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D30" w:rsidRDefault="00003D30" w:rsidP="007A3C5A">
      <w:pPr>
        <w:spacing w:after="0" w:line="240" w:lineRule="auto"/>
        <w:ind w:left="0" w:right="0" w:firstLine="0"/>
        <w:rPr>
          <w:rFonts w:eastAsia="Calibri"/>
          <w:b/>
          <w:color w:val="auto"/>
          <w:sz w:val="28"/>
          <w:szCs w:val="28"/>
          <w:lang w:val="ru-RU"/>
        </w:rPr>
      </w:pPr>
    </w:p>
    <w:p w:rsidR="00E3728C" w:rsidRPr="001236A7" w:rsidRDefault="00003D30" w:rsidP="00E3728C">
      <w:pPr>
        <w:spacing w:after="0" w:line="240" w:lineRule="auto"/>
        <w:ind w:left="0" w:right="0" w:firstLine="0"/>
        <w:jc w:val="center"/>
        <w:rPr>
          <w:rFonts w:eastAsia="Calibri"/>
          <w:b/>
          <w:color w:val="auto"/>
          <w:sz w:val="28"/>
          <w:szCs w:val="28"/>
          <w:lang w:val="ru-RU"/>
        </w:rPr>
      </w:pPr>
      <w:r>
        <w:rPr>
          <w:rFonts w:eastAsia="Calibri"/>
          <w:b/>
          <w:color w:val="auto"/>
          <w:sz w:val="28"/>
          <w:szCs w:val="28"/>
          <w:lang w:val="ru-RU"/>
        </w:rPr>
        <w:t>Д</w:t>
      </w:r>
      <w:r w:rsidR="00E3728C" w:rsidRPr="001236A7">
        <w:rPr>
          <w:rFonts w:eastAsia="Calibri"/>
          <w:b/>
          <w:color w:val="auto"/>
          <w:sz w:val="28"/>
          <w:szCs w:val="28"/>
          <w:lang w:val="ru-RU"/>
        </w:rPr>
        <w:t>оклад</w:t>
      </w:r>
      <w:r w:rsidR="00E3728C" w:rsidRPr="001236A7">
        <w:rPr>
          <w:rFonts w:eastAsia="Calibri"/>
          <w:color w:val="auto"/>
          <w:sz w:val="28"/>
          <w:szCs w:val="28"/>
          <w:lang w:val="ru-RU"/>
        </w:rPr>
        <w:t xml:space="preserve"> </w:t>
      </w:r>
      <w:r w:rsidR="00E3728C" w:rsidRPr="001236A7">
        <w:rPr>
          <w:rFonts w:eastAsia="Calibri"/>
          <w:b/>
          <w:color w:val="auto"/>
          <w:sz w:val="28"/>
          <w:szCs w:val="28"/>
          <w:lang w:val="ru-RU"/>
        </w:rPr>
        <w:t>(текстовая форма доклада)</w:t>
      </w:r>
    </w:p>
    <w:p w:rsidR="00E3728C" w:rsidRPr="001236A7" w:rsidRDefault="00E3728C" w:rsidP="00E3728C">
      <w:pPr>
        <w:spacing w:after="0" w:line="240" w:lineRule="auto"/>
        <w:ind w:left="0" w:right="0" w:firstLine="0"/>
        <w:jc w:val="center"/>
        <w:rPr>
          <w:rFonts w:eastAsia="Calibri"/>
          <w:b/>
          <w:color w:val="auto"/>
          <w:sz w:val="28"/>
          <w:szCs w:val="28"/>
          <w:lang w:val="ru-RU"/>
        </w:rPr>
      </w:pPr>
    </w:p>
    <w:p w:rsidR="00E3728C" w:rsidRPr="001236A7" w:rsidRDefault="00E3728C" w:rsidP="00E3728C">
      <w:pPr>
        <w:spacing w:after="0" w:line="240" w:lineRule="auto"/>
        <w:ind w:left="0" w:right="0" w:firstLine="0"/>
        <w:jc w:val="center"/>
        <w:rPr>
          <w:rFonts w:eastAsia="Calibri"/>
          <w:b/>
          <w:color w:val="auto"/>
          <w:sz w:val="28"/>
          <w:szCs w:val="28"/>
          <w:lang w:val="ru-RU"/>
        </w:rPr>
      </w:pPr>
    </w:p>
    <w:p w:rsidR="00E3728C" w:rsidRPr="00E3728C" w:rsidRDefault="00E3728C" w:rsidP="00E3728C">
      <w:pPr>
        <w:spacing w:after="0" w:line="240" w:lineRule="auto"/>
        <w:ind w:left="0" w:right="0" w:firstLine="0"/>
        <w:jc w:val="center"/>
        <w:rPr>
          <w:rFonts w:eastAsia="Calibri"/>
          <w:b/>
          <w:color w:val="auto"/>
          <w:sz w:val="27"/>
          <w:szCs w:val="27"/>
          <w:lang w:val="ru-RU"/>
        </w:rPr>
      </w:pPr>
      <w:r w:rsidRPr="00E3728C">
        <w:rPr>
          <w:rFonts w:eastAsia="Calibri"/>
          <w:b/>
          <w:color w:val="auto"/>
          <w:sz w:val="27"/>
          <w:szCs w:val="27"/>
          <w:lang w:val="ru-RU"/>
        </w:rPr>
        <w:t>Бикетов Сергей Иванович</w:t>
      </w:r>
    </w:p>
    <w:p w:rsidR="00E3728C" w:rsidRPr="001236A7" w:rsidRDefault="00E3728C" w:rsidP="00E3728C">
      <w:pPr>
        <w:autoSpaceDE w:val="0"/>
        <w:autoSpaceDN w:val="0"/>
        <w:adjustRightInd w:val="0"/>
        <w:spacing w:after="0" w:line="240" w:lineRule="auto"/>
        <w:ind w:left="0" w:right="0" w:firstLine="0"/>
        <w:jc w:val="center"/>
        <w:rPr>
          <w:color w:val="auto"/>
          <w:sz w:val="20"/>
          <w:szCs w:val="20"/>
          <w:lang w:val="ru-RU" w:eastAsia="ru-RU"/>
        </w:rPr>
      </w:pPr>
      <w:r w:rsidRPr="001236A7">
        <w:rPr>
          <w:color w:val="auto"/>
          <w:sz w:val="20"/>
          <w:szCs w:val="20"/>
          <w:lang w:val="ru-RU" w:eastAsia="ru-RU"/>
        </w:rPr>
        <w:t>Ф.И.О. руководителя муниципального образования области</w:t>
      </w:r>
    </w:p>
    <w:p w:rsidR="00E3728C" w:rsidRPr="001236A7" w:rsidRDefault="00E3728C" w:rsidP="00E3728C">
      <w:pPr>
        <w:autoSpaceDE w:val="0"/>
        <w:autoSpaceDN w:val="0"/>
        <w:adjustRightInd w:val="0"/>
        <w:spacing w:after="0" w:line="240" w:lineRule="auto"/>
        <w:ind w:left="0" w:right="0" w:firstLine="0"/>
        <w:jc w:val="center"/>
        <w:rPr>
          <w:color w:val="auto"/>
          <w:sz w:val="20"/>
          <w:szCs w:val="20"/>
          <w:lang w:val="ru-RU" w:eastAsia="ru-RU"/>
        </w:rPr>
      </w:pPr>
      <w:r w:rsidRPr="001236A7">
        <w:rPr>
          <w:color w:val="auto"/>
          <w:sz w:val="20"/>
          <w:szCs w:val="20"/>
          <w:lang w:val="ru-RU" w:eastAsia="ru-RU"/>
        </w:rPr>
        <w:t xml:space="preserve"> (городского округа, муниципального района</w:t>
      </w:r>
    </w:p>
    <w:p w:rsidR="00E3728C" w:rsidRPr="001236A7" w:rsidRDefault="00E3728C" w:rsidP="00E3728C">
      <w:pPr>
        <w:autoSpaceDE w:val="0"/>
        <w:autoSpaceDN w:val="0"/>
        <w:adjustRightInd w:val="0"/>
        <w:spacing w:after="0" w:line="240" w:lineRule="auto"/>
        <w:ind w:left="0" w:right="0" w:firstLine="0"/>
        <w:jc w:val="center"/>
        <w:rPr>
          <w:color w:val="auto"/>
          <w:sz w:val="20"/>
          <w:szCs w:val="20"/>
          <w:lang w:val="ru-RU" w:eastAsia="ru-RU"/>
        </w:rPr>
      </w:pPr>
    </w:p>
    <w:p w:rsidR="00E3728C" w:rsidRPr="00E3728C" w:rsidRDefault="00E3728C" w:rsidP="00E3728C">
      <w:pPr>
        <w:autoSpaceDE w:val="0"/>
        <w:autoSpaceDN w:val="0"/>
        <w:adjustRightInd w:val="0"/>
        <w:spacing w:after="0" w:line="240" w:lineRule="auto"/>
        <w:ind w:left="0" w:right="0" w:firstLine="0"/>
        <w:jc w:val="center"/>
        <w:rPr>
          <w:b/>
          <w:color w:val="auto"/>
          <w:sz w:val="27"/>
          <w:szCs w:val="27"/>
          <w:lang w:val="ru-RU" w:eastAsia="ru-RU"/>
        </w:rPr>
      </w:pPr>
      <w:r w:rsidRPr="00E3728C">
        <w:rPr>
          <w:b/>
          <w:color w:val="auto"/>
          <w:sz w:val="27"/>
          <w:szCs w:val="27"/>
          <w:lang w:val="ru-RU" w:eastAsia="ru-RU"/>
        </w:rPr>
        <w:t>Муниципальный район «Волоконовский район»</w:t>
      </w:r>
      <w:r>
        <w:rPr>
          <w:b/>
          <w:color w:val="auto"/>
          <w:sz w:val="27"/>
          <w:szCs w:val="27"/>
          <w:lang w:val="ru-RU" w:eastAsia="ru-RU"/>
        </w:rPr>
        <w:t xml:space="preserve"> Белгородской области</w:t>
      </w:r>
    </w:p>
    <w:p w:rsidR="00E3728C" w:rsidRPr="001236A7" w:rsidRDefault="00E3728C" w:rsidP="00E3728C">
      <w:pPr>
        <w:autoSpaceDE w:val="0"/>
        <w:autoSpaceDN w:val="0"/>
        <w:adjustRightInd w:val="0"/>
        <w:spacing w:after="0" w:line="240" w:lineRule="auto"/>
        <w:ind w:left="0" w:right="0" w:firstLine="0"/>
        <w:jc w:val="center"/>
        <w:rPr>
          <w:color w:val="auto"/>
          <w:sz w:val="20"/>
          <w:szCs w:val="20"/>
          <w:lang w:val="ru-RU" w:eastAsia="ru-RU"/>
        </w:rPr>
      </w:pPr>
      <w:r w:rsidRPr="001236A7">
        <w:rPr>
          <w:color w:val="auto"/>
          <w:sz w:val="20"/>
          <w:szCs w:val="20"/>
          <w:lang w:val="ru-RU" w:eastAsia="ru-RU"/>
        </w:rPr>
        <w:t>Официальное наименование муниципального образования области</w:t>
      </w:r>
    </w:p>
    <w:p w:rsidR="00E3728C" w:rsidRPr="001236A7" w:rsidRDefault="00E3728C" w:rsidP="00E3728C">
      <w:pPr>
        <w:autoSpaceDE w:val="0"/>
        <w:autoSpaceDN w:val="0"/>
        <w:adjustRightInd w:val="0"/>
        <w:spacing w:after="0" w:line="240" w:lineRule="auto"/>
        <w:ind w:left="0" w:right="0" w:firstLine="0"/>
        <w:jc w:val="center"/>
        <w:rPr>
          <w:color w:val="auto"/>
          <w:sz w:val="20"/>
          <w:szCs w:val="20"/>
          <w:lang w:val="ru-RU" w:eastAsia="ru-RU"/>
        </w:rPr>
      </w:pPr>
      <w:r w:rsidRPr="001236A7">
        <w:rPr>
          <w:color w:val="auto"/>
          <w:sz w:val="20"/>
          <w:szCs w:val="20"/>
          <w:lang w:val="ru-RU" w:eastAsia="ru-RU"/>
        </w:rPr>
        <w:t>(городского округа, муниципального района)</w:t>
      </w:r>
    </w:p>
    <w:p w:rsidR="00E3728C" w:rsidRPr="001236A7" w:rsidRDefault="00E3728C" w:rsidP="00E3728C">
      <w:pPr>
        <w:autoSpaceDE w:val="0"/>
        <w:autoSpaceDN w:val="0"/>
        <w:adjustRightInd w:val="0"/>
        <w:spacing w:after="0" w:line="240" w:lineRule="auto"/>
        <w:ind w:left="0" w:right="0" w:firstLine="0"/>
        <w:jc w:val="center"/>
        <w:rPr>
          <w:color w:val="auto"/>
          <w:sz w:val="28"/>
          <w:szCs w:val="28"/>
          <w:lang w:val="ru-RU" w:eastAsia="ru-RU"/>
        </w:rPr>
      </w:pPr>
    </w:p>
    <w:p w:rsidR="004A36D3" w:rsidRDefault="00E3728C" w:rsidP="00E3728C">
      <w:pPr>
        <w:autoSpaceDE w:val="0"/>
        <w:autoSpaceDN w:val="0"/>
        <w:adjustRightInd w:val="0"/>
        <w:spacing w:after="0" w:line="240" w:lineRule="auto"/>
        <w:ind w:left="0" w:right="0" w:firstLine="0"/>
        <w:jc w:val="center"/>
        <w:rPr>
          <w:color w:val="auto"/>
          <w:sz w:val="28"/>
          <w:szCs w:val="28"/>
          <w:lang w:val="ru-RU" w:eastAsia="ru-RU"/>
        </w:rPr>
      </w:pPr>
      <w:r w:rsidRPr="001236A7">
        <w:rPr>
          <w:color w:val="auto"/>
          <w:sz w:val="28"/>
          <w:szCs w:val="28"/>
          <w:lang w:val="ru-RU" w:eastAsia="ru-RU"/>
        </w:rPr>
        <w:t xml:space="preserve">о достигнутых значениях ключевых показателей эффективности деятельности управленческих команд органов местного самоуправления городских округов и муниципальных районов Белгородской области за </w:t>
      </w:r>
    </w:p>
    <w:p w:rsidR="00E3728C" w:rsidRPr="001236A7" w:rsidRDefault="00E3728C" w:rsidP="00E3728C">
      <w:pPr>
        <w:autoSpaceDE w:val="0"/>
        <w:autoSpaceDN w:val="0"/>
        <w:adjustRightInd w:val="0"/>
        <w:spacing w:after="0" w:line="240" w:lineRule="auto"/>
        <w:ind w:left="0" w:right="0" w:firstLine="0"/>
        <w:jc w:val="center"/>
        <w:rPr>
          <w:color w:val="auto"/>
          <w:sz w:val="28"/>
          <w:szCs w:val="28"/>
          <w:lang w:val="ru-RU" w:eastAsia="ru-RU"/>
        </w:rPr>
      </w:pPr>
      <w:r>
        <w:rPr>
          <w:color w:val="auto"/>
          <w:sz w:val="28"/>
          <w:szCs w:val="28"/>
          <w:lang w:val="ru-RU" w:eastAsia="ru-RU"/>
        </w:rPr>
        <w:t>2019</w:t>
      </w:r>
      <w:r w:rsidRPr="001236A7">
        <w:rPr>
          <w:color w:val="auto"/>
          <w:sz w:val="28"/>
          <w:szCs w:val="28"/>
          <w:lang w:val="ru-RU" w:eastAsia="ru-RU"/>
        </w:rPr>
        <w:t xml:space="preserve"> год</w:t>
      </w:r>
    </w:p>
    <w:p w:rsidR="004A36D3" w:rsidRDefault="004A36D3" w:rsidP="004A36D3">
      <w:pPr>
        <w:autoSpaceDE w:val="0"/>
        <w:autoSpaceDN w:val="0"/>
        <w:adjustRightInd w:val="0"/>
        <w:spacing w:after="0" w:line="240" w:lineRule="auto"/>
        <w:ind w:left="0" w:right="0" w:firstLine="0"/>
        <w:jc w:val="center"/>
        <w:rPr>
          <w:color w:val="auto"/>
          <w:sz w:val="27"/>
          <w:szCs w:val="27"/>
          <w:lang w:val="ru-RU" w:eastAsia="ru-RU"/>
        </w:rPr>
      </w:pPr>
    </w:p>
    <w:p w:rsidR="00E3728C" w:rsidRDefault="00E3728C" w:rsidP="00E3728C">
      <w:pPr>
        <w:autoSpaceDE w:val="0"/>
        <w:autoSpaceDN w:val="0"/>
        <w:adjustRightInd w:val="0"/>
        <w:spacing w:after="0" w:line="240" w:lineRule="auto"/>
        <w:ind w:left="0" w:right="0" w:firstLine="0"/>
        <w:jc w:val="right"/>
        <w:rPr>
          <w:color w:val="auto"/>
          <w:sz w:val="28"/>
          <w:szCs w:val="28"/>
          <w:lang w:val="ru-RU" w:eastAsia="ru-RU"/>
        </w:rPr>
      </w:pPr>
    </w:p>
    <w:p w:rsidR="00E3728C" w:rsidRPr="00E3728C" w:rsidRDefault="000C52A4" w:rsidP="00E3728C">
      <w:pPr>
        <w:autoSpaceDE w:val="0"/>
        <w:autoSpaceDN w:val="0"/>
        <w:adjustRightInd w:val="0"/>
        <w:spacing w:after="0" w:line="240" w:lineRule="auto"/>
        <w:ind w:left="0" w:right="0" w:firstLine="0"/>
        <w:jc w:val="right"/>
        <w:rPr>
          <w:color w:val="auto"/>
          <w:sz w:val="28"/>
          <w:szCs w:val="28"/>
          <w:lang w:val="ru-RU" w:eastAsia="ru-RU"/>
        </w:rPr>
      </w:pPr>
      <w:r>
        <w:rPr>
          <w:noProof/>
          <w:color w:val="auto"/>
          <w:sz w:val="28"/>
          <w:szCs w:val="28"/>
        </w:rPr>
        <w:pict>
          <v:shapetype id="_x0000_t202" coordsize="21600,21600" o:spt="202" path="m,l,21600r21600,l21600,xe">
            <v:stroke joinstyle="miter"/>
            <v:path gradientshapeok="t" o:connecttype="rect"/>
          </v:shapetype>
          <v:shape id="Надпись 8" o:spid="_x0000_s1026" type="#_x0000_t202" style="position:absolute;left:0;text-align:left;margin-left:278.85pt;margin-top:6.9pt;width:175.15pt;height:29.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" stroked="f">
            <v:textbox inset="0,0,0,0">
              <w:txbxContent>
                <w:p w:rsidR="009B71A0" w:rsidRDefault="009B71A0" w:rsidP="00E3728C">
                  <w:pPr>
                    <w:pStyle w:val="aa"/>
                    <w:jc w:val="center"/>
                  </w:pPr>
                  <w:r>
                    <w:rPr>
                      <w:color w:val="FFFFFF"/>
                      <w:sz w:val="24"/>
                      <w:szCs w:val="24"/>
                      <w:lang w:val="en-US"/>
                    </w:rPr>
                    <w:t>${STAMP}</w:t>
                  </w:r>
                </w:p>
              </w:txbxContent>
            </v:textbox>
          </v:shape>
        </w:pict>
      </w:r>
    </w:p>
    <w:p w:rsidR="00E3728C" w:rsidRDefault="00E3728C" w:rsidP="00E3728C">
      <w:pPr>
        <w:autoSpaceDE w:val="0"/>
        <w:autoSpaceDN w:val="0"/>
        <w:adjustRightInd w:val="0"/>
        <w:spacing w:after="0" w:line="240" w:lineRule="auto"/>
        <w:ind w:left="0" w:right="0" w:firstLine="0"/>
        <w:jc w:val="right"/>
        <w:rPr>
          <w:rFonts w:eastAsia="Calibri"/>
          <w:b/>
          <w:color w:val="auto"/>
          <w:sz w:val="28"/>
          <w:szCs w:val="28"/>
          <w:lang w:val="ru-RU"/>
        </w:rPr>
      </w:pPr>
    </w:p>
    <w:p w:rsidR="00E3728C" w:rsidRDefault="00E3728C" w:rsidP="00E3728C">
      <w:pPr>
        <w:autoSpaceDE w:val="0"/>
        <w:autoSpaceDN w:val="0"/>
        <w:adjustRightInd w:val="0"/>
        <w:spacing w:after="0" w:line="240" w:lineRule="auto"/>
        <w:ind w:left="0" w:right="0" w:firstLine="0"/>
        <w:jc w:val="right"/>
        <w:rPr>
          <w:rFonts w:eastAsia="Calibri"/>
          <w:b/>
          <w:color w:val="auto"/>
          <w:sz w:val="28"/>
          <w:szCs w:val="28"/>
          <w:lang w:val="ru-RU"/>
        </w:rPr>
      </w:pPr>
    </w:p>
    <w:p w:rsidR="000C52A4" w:rsidRDefault="000C52A4" w:rsidP="00E3728C">
      <w:pPr>
        <w:autoSpaceDE w:val="0"/>
        <w:autoSpaceDN w:val="0"/>
        <w:adjustRightInd w:val="0"/>
        <w:spacing w:after="0" w:line="240" w:lineRule="auto"/>
        <w:ind w:left="0" w:right="0" w:firstLine="0"/>
        <w:jc w:val="right"/>
        <w:rPr>
          <w:rFonts w:eastAsia="Calibri"/>
          <w:b/>
          <w:color w:val="auto"/>
          <w:sz w:val="28"/>
          <w:szCs w:val="28"/>
          <w:lang w:val="ru-RU"/>
        </w:rPr>
      </w:pPr>
    </w:p>
    <w:p w:rsidR="000C52A4" w:rsidRDefault="000C52A4" w:rsidP="00E3728C">
      <w:pPr>
        <w:autoSpaceDE w:val="0"/>
        <w:autoSpaceDN w:val="0"/>
        <w:adjustRightInd w:val="0"/>
        <w:spacing w:after="0" w:line="240" w:lineRule="auto"/>
        <w:ind w:left="0" w:right="0" w:firstLine="0"/>
        <w:jc w:val="right"/>
        <w:rPr>
          <w:rFonts w:eastAsia="Calibri"/>
          <w:b/>
          <w:color w:val="auto"/>
          <w:sz w:val="28"/>
          <w:szCs w:val="28"/>
          <w:lang w:val="ru-RU"/>
        </w:rPr>
      </w:pPr>
    </w:p>
    <w:p w:rsidR="000C52A4" w:rsidRDefault="000C52A4" w:rsidP="00E3728C">
      <w:pPr>
        <w:autoSpaceDE w:val="0"/>
        <w:autoSpaceDN w:val="0"/>
        <w:adjustRightInd w:val="0"/>
        <w:spacing w:after="0" w:line="240" w:lineRule="auto"/>
        <w:ind w:left="0" w:right="0" w:firstLine="0"/>
        <w:jc w:val="right"/>
        <w:rPr>
          <w:rFonts w:eastAsia="Calibri"/>
          <w:b/>
          <w:color w:val="auto"/>
          <w:sz w:val="28"/>
          <w:szCs w:val="28"/>
          <w:lang w:val="ru-RU"/>
        </w:rPr>
      </w:pPr>
    </w:p>
    <w:p w:rsidR="000C52A4" w:rsidRPr="001236A7" w:rsidRDefault="000C52A4" w:rsidP="00E3728C">
      <w:pPr>
        <w:autoSpaceDE w:val="0"/>
        <w:autoSpaceDN w:val="0"/>
        <w:adjustRightInd w:val="0"/>
        <w:spacing w:after="0" w:line="240" w:lineRule="auto"/>
        <w:ind w:left="0" w:right="0" w:firstLine="0"/>
        <w:jc w:val="right"/>
        <w:rPr>
          <w:rFonts w:eastAsia="Calibri"/>
          <w:b/>
          <w:color w:val="auto"/>
          <w:sz w:val="28"/>
          <w:szCs w:val="28"/>
          <w:lang w:val="ru-RU"/>
        </w:rPr>
      </w:pPr>
    </w:p>
    <w:p w:rsidR="00E3728C" w:rsidRPr="001236A7" w:rsidRDefault="00E3728C" w:rsidP="00E3728C">
      <w:pPr>
        <w:autoSpaceDE w:val="0"/>
        <w:autoSpaceDN w:val="0"/>
        <w:adjustRightInd w:val="0"/>
        <w:spacing w:after="0" w:line="240" w:lineRule="auto"/>
        <w:ind w:left="0" w:right="0" w:firstLine="0"/>
        <w:jc w:val="right"/>
        <w:rPr>
          <w:rFonts w:eastAsia="Calibri"/>
          <w:b/>
          <w:color w:val="auto"/>
          <w:sz w:val="28"/>
          <w:szCs w:val="28"/>
          <w:lang w:val="ru-RU"/>
        </w:rPr>
      </w:pPr>
    </w:p>
    <w:p w:rsidR="00E3728C" w:rsidRPr="001236A7" w:rsidRDefault="00E3728C" w:rsidP="00E3728C">
      <w:pPr>
        <w:autoSpaceDE w:val="0"/>
        <w:autoSpaceDN w:val="0"/>
        <w:adjustRightInd w:val="0"/>
        <w:spacing w:after="0" w:line="240" w:lineRule="auto"/>
        <w:ind w:left="0" w:right="0" w:firstLine="0"/>
        <w:jc w:val="right"/>
        <w:rPr>
          <w:color w:val="auto"/>
          <w:sz w:val="28"/>
          <w:szCs w:val="28"/>
          <w:lang w:val="ru-RU" w:eastAsia="ru-RU"/>
        </w:rPr>
      </w:pPr>
      <w:r w:rsidRPr="001236A7">
        <w:rPr>
          <w:color w:val="auto"/>
          <w:sz w:val="28"/>
          <w:szCs w:val="28"/>
          <w:lang w:val="ru-RU" w:eastAsia="ru-RU"/>
        </w:rPr>
        <w:t xml:space="preserve">Дата </w:t>
      </w:r>
      <w:r w:rsidR="000C52A4">
        <w:rPr>
          <w:color w:val="auto"/>
          <w:sz w:val="28"/>
          <w:szCs w:val="28"/>
          <w:lang w:val="ru-RU" w:eastAsia="ru-RU"/>
        </w:rPr>
        <w:t>22</w:t>
      </w:r>
      <w:bookmarkStart w:id="0" w:name="_GoBack"/>
      <w:bookmarkEnd w:id="0"/>
      <w:r w:rsidRPr="001236A7">
        <w:rPr>
          <w:color w:val="auto"/>
          <w:sz w:val="28"/>
          <w:szCs w:val="28"/>
          <w:lang w:val="ru-RU" w:eastAsia="ru-RU"/>
        </w:rPr>
        <w:t xml:space="preserve"> </w:t>
      </w:r>
      <w:r w:rsidR="000C52A4">
        <w:rPr>
          <w:color w:val="auto"/>
          <w:sz w:val="28"/>
          <w:szCs w:val="28"/>
          <w:lang w:val="ru-RU" w:eastAsia="ru-RU"/>
        </w:rPr>
        <w:t>апреля</w:t>
      </w:r>
      <w:r w:rsidRPr="001236A7">
        <w:rPr>
          <w:color w:val="auto"/>
          <w:sz w:val="28"/>
          <w:szCs w:val="28"/>
          <w:lang w:val="ru-RU" w:eastAsia="ru-RU"/>
        </w:rPr>
        <w:t xml:space="preserve"> </w:t>
      </w:r>
      <w:r w:rsidR="000C52A4">
        <w:rPr>
          <w:color w:val="auto"/>
          <w:sz w:val="28"/>
          <w:szCs w:val="28"/>
          <w:lang w:val="ru-RU" w:eastAsia="ru-RU"/>
        </w:rPr>
        <w:t>2020 г.</w:t>
      </w:r>
    </w:p>
    <w:p w:rsidR="00E3728C" w:rsidRPr="004A36D3" w:rsidRDefault="00E3728C" w:rsidP="004A36D3">
      <w:pPr>
        <w:pStyle w:val="ab"/>
        <w:numPr>
          <w:ilvl w:val="0"/>
          <w:numId w:val="2"/>
        </w:numPr>
        <w:autoSpaceDE w:val="0"/>
        <w:autoSpaceDN w:val="0"/>
        <w:adjustRightInd w:val="0"/>
        <w:spacing w:after="0" w:line="228" w:lineRule="auto"/>
        <w:ind w:right="0"/>
        <w:jc w:val="center"/>
        <w:rPr>
          <w:b/>
          <w:color w:val="auto"/>
          <w:sz w:val="28"/>
          <w:szCs w:val="28"/>
          <w:lang w:val="ru-RU" w:eastAsia="ru-RU"/>
        </w:rPr>
      </w:pPr>
      <w:r w:rsidRPr="004A36D3">
        <w:rPr>
          <w:color w:val="auto"/>
          <w:sz w:val="28"/>
          <w:szCs w:val="28"/>
          <w:lang w:val="ru-RU" w:eastAsia="ru-RU"/>
        </w:rPr>
        <w:br w:type="page"/>
      </w:r>
      <w:r w:rsidRPr="004A36D3">
        <w:rPr>
          <w:b/>
          <w:color w:val="auto"/>
          <w:sz w:val="28"/>
          <w:szCs w:val="28"/>
          <w:lang w:val="ru-RU" w:eastAsia="ru-RU"/>
        </w:rPr>
        <w:lastRenderedPageBreak/>
        <w:t>Общие сведения о муниципальном образовании области</w:t>
      </w:r>
    </w:p>
    <w:p w:rsidR="004A36D3" w:rsidRDefault="004A36D3" w:rsidP="004A36D3">
      <w:pPr>
        <w:tabs>
          <w:tab w:val="left" w:pos="720"/>
        </w:tabs>
        <w:ind w:firstLine="720"/>
        <w:rPr>
          <w:sz w:val="28"/>
          <w:szCs w:val="28"/>
          <w:lang w:val="ru-RU"/>
        </w:rPr>
      </w:pPr>
    </w:p>
    <w:p w:rsidR="004A36D3" w:rsidRDefault="004A36D3" w:rsidP="004A36D3">
      <w:pPr>
        <w:tabs>
          <w:tab w:val="left" w:pos="720"/>
        </w:tabs>
        <w:ind w:firstLine="720"/>
        <w:rPr>
          <w:sz w:val="28"/>
          <w:szCs w:val="28"/>
          <w:lang w:val="ru-RU"/>
        </w:rPr>
      </w:pPr>
      <w:r>
        <w:rPr>
          <w:sz w:val="28"/>
          <w:szCs w:val="28"/>
          <w:lang w:val="ru-RU"/>
        </w:rPr>
        <w:t>Волоконовский район образован 30 июля 1928 года. Он расположен в юго-восточной части Белгородской области, на севере граничит с Новооскольским районом, на востоке - с Красногвардейским, на юге - с Валуйским, на юго-западе - с государством Украина и на северо-западе - с Шебекинским районом Белгородской области.</w:t>
      </w:r>
    </w:p>
    <w:p w:rsidR="004A36D3" w:rsidRDefault="004A36D3" w:rsidP="004A36D3">
      <w:pPr>
        <w:tabs>
          <w:tab w:val="left" w:pos="720"/>
        </w:tabs>
        <w:ind w:firstLine="720"/>
        <w:rPr>
          <w:sz w:val="28"/>
          <w:szCs w:val="28"/>
          <w:lang w:val="ru-RU"/>
        </w:rPr>
      </w:pPr>
      <w:r>
        <w:rPr>
          <w:sz w:val="28"/>
          <w:szCs w:val="28"/>
          <w:lang w:val="ru-RU"/>
        </w:rPr>
        <w:t>Административным центром является поселок Волоконовка, расположенный от областного центра в 120 км и в 715 км от Москвы. Район пересекают 2 автомагистрали: федерального и областного значения, железнодорожная магистраль федерального значения. Поселок Волоконовка имеет сообщение со всеми населенными пунктами района. Общая площадь - 1287 кв. км.</w:t>
      </w:r>
    </w:p>
    <w:p w:rsidR="004A36D3" w:rsidRDefault="004A36D3" w:rsidP="004A36D3">
      <w:pPr>
        <w:pStyle w:val="a8"/>
        <w:tabs>
          <w:tab w:val="left" w:pos="720"/>
        </w:tabs>
        <w:suppressAutoHyphens/>
        <w:ind w:firstLine="709"/>
        <w:jc w:val="both"/>
        <w:rPr>
          <w:rFonts w:ascii="Times New Roman" w:hAnsi="Times New Roman"/>
          <w:sz w:val="28"/>
          <w:szCs w:val="28"/>
        </w:rPr>
      </w:pPr>
      <w:r>
        <w:rPr>
          <w:rFonts w:ascii="Times New Roman" w:hAnsi="Times New Roman"/>
          <w:sz w:val="28"/>
          <w:szCs w:val="28"/>
        </w:rPr>
        <w:t>В районе 82 населенных пункта, на их основе сформировано 14 муниципальных образований, в том числе 12 сельских поселений.</w:t>
      </w:r>
    </w:p>
    <w:p w:rsidR="004A36D3" w:rsidRPr="004A36D3" w:rsidRDefault="004A36D3" w:rsidP="004A36D3">
      <w:pPr>
        <w:tabs>
          <w:tab w:val="left" w:pos="720"/>
        </w:tabs>
        <w:ind w:firstLine="720"/>
        <w:rPr>
          <w:sz w:val="28"/>
          <w:szCs w:val="28"/>
          <w:lang w:val="ru-RU"/>
        </w:rPr>
      </w:pPr>
      <w:r>
        <w:rPr>
          <w:sz w:val="28"/>
          <w:szCs w:val="28"/>
          <w:lang w:val="ru-RU"/>
        </w:rPr>
        <w:t>Численность населения по состоянию на 01 января 2020 года уменьшилась в сравнении с прошлым годом на 491 человек и составила 29183 человека.</w:t>
      </w:r>
    </w:p>
    <w:p w:rsidR="00E3728C" w:rsidRPr="001236A7" w:rsidRDefault="00E3728C" w:rsidP="00E3728C">
      <w:pPr>
        <w:spacing w:after="0" w:line="228" w:lineRule="auto"/>
        <w:ind w:left="0" w:right="0" w:firstLine="0"/>
        <w:jc w:val="left"/>
        <w:rPr>
          <w:color w:val="auto"/>
          <w:sz w:val="28"/>
          <w:szCs w:val="28"/>
          <w:lang w:val="ru-RU" w:eastAsia="ru-RU"/>
        </w:rPr>
      </w:pPr>
    </w:p>
    <w:p w:rsidR="00E3728C" w:rsidRPr="001236A7" w:rsidRDefault="00E3728C" w:rsidP="00E3728C">
      <w:pPr>
        <w:spacing w:after="0" w:line="228" w:lineRule="auto"/>
        <w:ind w:left="0" w:right="0" w:firstLine="0"/>
        <w:jc w:val="center"/>
        <w:rPr>
          <w:b/>
          <w:color w:val="auto"/>
          <w:sz w:val="28"/>
          <w:szCs w:val="28"/>
          <w:lang w:val="ru-RU" w:eastAsia="ru-RU"/>
        </w:rPr>
      </w:pPr>
      <w:r w:rsidRPr="001236A7">
        <w:rPr>
          <w:b/>
          <w:color w:val="auto"/>
          <w:sz w:val="28"/>
          <w:szCs w:val="28"/>
          <w:lang w:val="ru-RU" w:eastAsia="ru-RU"/>
        </w:rPr>
        <w:t>2. Информация о действующих нормативных правовых актах, регламентирующих региональный мониторинг и оценку работы</w:t>
      </w:r>
    </w:p>
    <w:p w:rsidR="00E3728C" w:rsidRPr="001236A7" w:rsidRDefault="00E3728C" w:rsidP="00E3728C">
      <w:pPr>
        <w:spacing w:after="0" w:line="228" w:lineRule="auto"/>
        <w:ind w:left="0" w:right="0" w:firstLine="0"/>
        <w:jc w:val="center"/>
        <w:rPr>
          <w:b/>
          <w:color w:val="auto"/>
          <w:sz w:val="28"/>
          <w:szCs w:val="28"/>
          <w:lang w:val="ru-RU" w:eastAsia="ru-RU"/>
        </w:rPr>
      </w:pPr>
      <w:r w:rsidRPr="001236A7">
        <w:rPr>
          <w:b/>
          <w:color w:val="auto"/>
          <w:sz w:val="28"/>
          <w:szCs w:val="28"/>
          <w:lang w:val="ru-RU" w:eastAsia="ru-RU"/>
        </w:rPr>
        <w:t>органов местного самоуправления</w:t>
      </w:r>
    </w:p>
    <w:p w:rsidR="00E3728C" w:rsidRPr="001236A7" w:rsidRDefault="00E3728C" w:rsidP="00E3728C">
      <w:pPr>
        <w:spacing w:after="0" w:line="228" w:lineRule="auto"/>
        <w:ind w:left="0" w:right="0" w:firstLine="0"/>
        <w:jc w:val="left"/>
        <w:rPr>
          <w:color w:val="auto"/>
          <w:sz w:val="28"/>
          <w:szCs w:val="28"/>
          <w:lang w:val="ru-RU" w:eastAsia="ru-RU"/>
        </w:rPr>
      </w:pPr>
    </w:p>
    <w:p w:rsidR="004A36D3" w:rsidRPr="00A1185D" w:rsidRDefault="004A36D3" w:rsidP="004A36D3">
      <w:pPr>
        <w:spacing w:after="0" w:line="240" w:lineRule="auto"/>
        <w:ind w:left="0" w:right="0" w:firstLine="709"/>
        <w:rPr>
          <w:b/>
          <w:color w:val="auto"/>
          <w:sz w:val="28"/>
          <w:szCs w:val="28"/>
          <w:highlight w:val="yellow"/>
          <w:lang w:val="ru-RU" w:eastAsia="ru-RU"/>
        </w:rPr>
      </w:pPr>
      <w:r w:rsidRPr="00370018">
        <w:rPr>
          <w:sz w:val="28"/>
          <w:szCs w:val="28"/>
          <w:lang w:val="ru-RU"/>
        </w:rPr>
        <w:t xml:space="preserve">Ежегодный доклад главы администрации Волоконовского района о достигнутых </w:t>
      </w:r>
      <w:r w:rsidRPr="005A153A">
        <w:rPr>
          <w:color w:val="auto"/>
          <w:sz w:val="28"/>
          <w:szCs w:val="28"/>
          <w:lang w:val="ru-RU" w:eastAsia="ru-RU"/>
        </w:rPr>
        <w:t>значени</w:t>
      </w:r>
      <w:r>
        <w:rPr>
          <w:color w:val="auto"/>
          <w:sz w:val="28"/>
          <w:szCs w:val="28"/>
          <w:lang w:val="ru-RU" w:eastAsia="ru-RU"/>
        </w:rPr>
        <w:t>ях</w:t>
      </w:r>
      <w:r w:rsidRPr="005A153A">
        <w:rPr>
          <w:color w:val="auto"/>
          <w:sz w:val="28"/>
          <w:szCs w:val="28"/>
          <w:lang w:val="ru-RU" w:eastAsia="ru-RU"/>
        </w:rPr>
        <w:t xml:space="preserve"> ключевых показателей эффективности деятельности управленческих команд органов местного самоуправления муниципального района «Волоконовский район» за 2019 год</w:t>
      </w:r>
      <w:r w:rsidRPr="00370018">
        <w:rPr>
          <w:sz w:val="28"/>
          <w:szCs w:val="28"/>
          <w:lang w:val="ru-RU"/>
        </w:rPr>
        <w:t xml:space="preserve"> (далее - Доклад), подготовлен в целях реализации </w:t>
      </w:r>
      <w:r>
        <w:rPr>
          <w:sz w:val="28"/>
          <w:szCs w:val="28"/>
          <w:lang w:val="ru-RU"/>
        </w:rPr>
        <w:t xml:space="preserve">Федерального закона от 06.10.2003 года № 131-ФЗ «Об общих принципах организации местного самоуправления в Российской Федерации», постановления Правительства Белгородской области 23.12.2019 года № 595-пп «Об утверждении Положения о системе ключевых показателей эффективности деятельности органов исполнительной власти, государственных органов, органов местного самоуправления Белгородской области», постановления Губернатора Белгородской области от 14.02.2020 года № 7 «О мониторинге и оценке достигнутых значений </w:t>
      </w:r>
      <w:r w:rsidRPr="005A153A">
        <w:rPr>
          <w:color w:val="auto"/>
          <w:sz w:val="28"/>
          <w:szCs w:val="28"/>
          <w:lang w:val="ru-RU" w:eastAsia="ru-RU"/>
        </w:rPr>
        <w:t>ключевых показателей эффективности деятельности управленческих команд органов местного самоуправления</w:t>
      </w:r>
      <w:r>
        <w:rPr>
          <w:color w:val="auto"/>
          <w:sz w:val="28"/>
          <w:szCs w:val="28"/>
          <w:lang w:val="ru-RU" w:eastAsia="ru-RU"/>
        </w:rPr>
        <w:t xml:space="preserve"> городских округов и муниципальных районов Белгородской области»</w:t>
      </w:r>
      <w:r w:rsidRPr="00370018">
        <w:rPr>
          <w:sz w:val="28"/>
          <w:szCs w:val="28"/>
          <w:lang w:val="ru-RU"/>
        </w:rPr>
        <w:t>.</w:t>
      </w:r>
    </w:p>
    <w:p w:rsidR="00E3728C" w:rsidRPr="001236A7" w:rsidRDefault="00E3728C" w:rsidP="00E3728C">
      <w:pPr>
        <w:spacing w:after="0" w:line="228" w:lineRule="auto"/>
        <w:ind w:left="0" w:right="0" w:firstLine="0"/>
        <w:rPr>
          <w:b/>
          <w:color w:val="auto"/>
          <w:sz w:val="28"/>
          <w:szCs w:val="28"/>
          <w:lang w:val="ru-RU" w:eastAsia="ru-RU"/>
        </w:rPr>
      </w:pPr>
    </w:p>
    <w:p w:rsidR="00E3728C" w:rsidRPr="001236A7" w:rsidRDefault="00E3728C" w:rsidP="00E3728C">
      <w:pPr>
        <w:spacing w:after="0" w:line="228" w:lineRule="auto"/>
        <w:ind w:left="0" w:right="0" w:firstLine="0"/>
        <w:jc w:val="center"/>
        <w:rPr>
          <w:b/>
          <w:color w:val="auto"/>
          <w:sz w:val="28"/>
          <w:szCs w:val="28"/>
          <w:lang w:val="ru-RU" w:eastAsia="ru-RU"/>
        </w:rPr>
      </w:pPr>
      <w:r w:rsidRPr="001236A7">
        <w:rPr>
          <w:b/>
          <w:color w:val="auto"/>
          <w:sz w:val="28"/>
          <w:szCs w:val="28"/>
          <w:lang w:val="ru-RU" w:eastAsia="ru-RU"/>
        </w:rPr>
        <w:t>3. Анализ мониторинга эффективности деятельности</w:t>
      </w:r>
    </w:p>
    <w:p w:rsidR="00E3728C" w:rsidRDefault="00E3728C" w:rsidP="00E3728C">
      <w:pPr>
        <w:spacing w:after="0" w:line="228" w:lineRule="auto"/>
        <w:ind w:left="0" w:right="0" w:firstLine="0"/>
        <w:jc w:val="center"/>
        <w:rPr>
          <w:b/>
          <w:color w:val="auto"/>
          <w:sz w:val="28"/>
          <w:szCs w:val="28"/>
          <w:lang w:val="ru-RU" w:eastAsia="ru-RU"/>
        </w:rPr>
      </w:pPr>
    </w:p>
    <w:p w:rsidR="001F63D9" w:rsidRDefault="001F63D9" w:rsidP="001F63D9">
      <w:pPr>
        <w:spacing w:after="0" w:line="228" w:lineRule="auto"/>
        <w:ind w:left="0" w:right="0" w:firstLine="709"/>
        <w:rPr>
          <w:color w:val="auto"/>
          <w:sz w:val="28"/>
          <w:szCs w:val="28"/>
          <w:lang w:val="ru-RU" w:eastAsia="ru-RU"/>
        </w:rPr>
      </w:pPr>
      <w:r w:rsidRPr="001F63D9">
        <w:rPr>
          <w:color w:val="auto"/>
          <w:sz w:val="28"/>
          <w:szCs w:val="28"/>
          <w:lang w:val="ru-RU" w:eastAsia="ru-RU"/>
        </w:rPr>
        <w:t xml:space="preserve">За 2019 год Волоконовский район </w:t>
      </w:r>
      <w:r>
        <w:rPr>
          <w:color w:val="auto"/>
          <w:sz w:val="28"/>
          <w:szCs w:val="28"/>
          <w:lang w:val="ru-RU" w:eastAsia="ru-RU"/>
        </w:rPr>
        <w:t xml:space="preserve">достиг практически всех целевых КПЭ, утвержденных </w:t>
      </w:r>
      <w:r>
        <w:rPr>
          <w:sz w:val="28"/>
          <w:szCs w:val="28"/>
          <w:lang w:val="ru-RU"/>
        </w:rPr>
        <w:t>постановлени</w:t>
      </w:r>
      <w:r>
        <w:rPr>
          <w:sz w:val="28"/>
          <w:szCs w:val="28"/>
          <w:lang w:val="ru-RU"/>
        </w:rPr>
        <w:t>ем</w:t>
      </w:r>
      <w:r>
        <w:rPr>
          <w:sz w:val="28"/>
          <w:szCs w:val="28"/>
          <w:lang w:val="ru-RU"/>
        </w:rPr>
        <w:t xml:space="preserve"> Губернатора Белгородской области от 14.02.2020 года № 7 «О мониторинге и оценке достигнутых значений </w:t>
      </w:r>
      <w:r w:rsidRPr="005A153A">
        <w:rPr>
          <w:color w:val="auto"/>
          <w:sz w:val="28"/>
          <w:szCs w:val="28"/>
          <w:lang w:val="ru-RU" w:eastAsia="ru-RU"/>
        </w:rPr>
        <w:t xml:space="preserve">ключевых показателей эффективности деятельности управленческих команд </w:t>
      </w:r>
      <w:r w:rsidRPr="005A153A">
        <w:rPr>
          <w:color w:val="auto"/>
          <w:sz w:val="28"/>
          <w:szCs w:val="28"/>
          <w:lang w:val="ru-RU" w:eastAsia="ru-RU"/>
        </w:rPr>
        <w:lastRenderedPageBreak/>
        <w:t>органов местного самоуправления</w:t>
      </w:r>
      <w:r>
        <w:rPr>
          <w:color w:val="auto"/>
          <w:sz w:val="28"/>
          <w:szCs w:val="28"/>
          <w:lang w:val="ru-RU" w:eastAsia="ru-RU"/>
        </w:rPr>
        <w:t xml:space="preserve"> городских округов и муниципальных районов Белгородской области»</w:t>
      </w:r>
      <w:r>
        <w:rPr>
          <w:color w:val="auto"/>
          <w:sz w:val="28"/>
          <w:szCs w:val="28"/>
          <w:lang w:val="ru-RU" w:eastAsia="ru-RU"/>
        </w:rPr>
        <w:t>.</w:t>
      </w:r>
    </w:p>
    <w:p w:rsidR="001F63D9" w:rsidRPr="001F63D9" w:rsidRDefault="001F63D9" w:rsidP="001F63D9">
      <w:pPr>
        <w:spacing w:after="0" w:line="228" w:lineRule="auto"/>
        <w:ind w:left="0" w:right="0" w:firstLine="709"/>
        <w:rPr>
          <w:color w:val="auto"/>
          <w:sz w:val="28"/>
          <w:szCs w:val="28"/>
          <w:lang w:val="ru-RU" w:eastAsia="ru-RU"/>
        </w:rPr>
      </w:pPr>
    </w:p>
    <w:p w:rsidR="00E3728C" w:rsidRPr="001236A7" w:rsidRDefault="00E3728C" w:rsidP="00E3728C">
      <w:pPr>
        <w:spacing w:after="0" w:line="228" w:lineRule="auto"/>
        <w:ind w:left="0" w:right="0" w:firstLine="0"/>
        <w:jc w:val="center"/>
        <w:rPr>
          <w:rFonts w:eastAsia="Calibri"/>
          <w:b/>
          <w:color w:val="auto"/>
          <w:sz w:val="28"/>
          <w:szCs w:val="28"/>
          <w:lang w:val="ru-RU"/>
        </w:rPr>
      </w:pPr>
      <w:r w:rsidRPr="001236A7">
        <w:rPr>
          <w:b/>
          <w:color w:val="auto"/>
          <w:sz w:val="28"/>
          <w:szCs w:val="28"/>
          <w:lang w:val="ru-RU" w:eastAsia="ru-RU"/>
        </w:rPr>
        <w:t>3.1. Анализ сферы</w:t>
      </w:r>
    </w:p>
    <w:p w:rsidR="00E3728C" w:rsidRDefault="00E3728C" w:rsidP="001F63D9">
      <w:pPr>
        <w:spacing w:line="228" w:lineRule="auto"/>
        <w:jc w:val="center"/>
        <w:rPr>
          <w:rFonts w:eastAsia="Calibri"/>
          <w:b/>
          <w:color w:val="auto"/>
          <w:sz w:val="28"/>
          <w:szCs w:val="28"/>
          <w:lang w:val="ru-RU"/>
        </w:rPr>
      </w:pPr>
      <w:r w:rsidRPr="001236A7">
        <w:rPr>
          <w:rFonts w:eastAsia="Calibri"/>
          <w:b/>
          <w:color w:val="auto"/>
          <w:sz w:val="28"/>
          <w:szCs w:val="28"/>
          <w:lang w:val="ru-RU"/>
        </w:rPr>
        <w:t>«Специфические КПЭ»</w:t>
      </w:r>
    </w:p>
    <w:p w:rsidR="00F5070A" w:rsidRPr="001236A7" w:rsidRDefault="00F5070A" w:rsidP="00E3728C">
      <w:pPr>
        <w:widowControl w:val="0"/>
        <w:autoSpaceDE w:val="0"/>
        <w:autoSpaceDN w:val="0"/>
        <w:spacing w:after="0" w:line="228" w:lineRule="auto"/>
        <w:ind w:left="0" w:right="0" w:firstLine="0"/>
        <w:jc w:val="center"/>
        <w:rPr>
          <w:rFonts w:eastAsia="Calibri"/>
          <w:b/>
          <w:color w:val="auto"/>
          <w:sz w:val="28"/>
          <w:szCs w:val="28"/>
          <w:lang w:val="ru-RU" w:eastAsia="ru-RU"/>
        </w:rPr>
      </w:pPr>
    </w:p>
    <w:p w:rsidR="00E3728C" w:rsidRDefault="00521A64" w:rsidP="00E3728C">
      <w:pPr>
        <w:widowControl w:val="0"/>
        <w:autoSpaceDE w:val="0"/>
        <w:autoSpaceDN w:val="0"/>
        <w:spacing w:after="0" w:line="228" w:lineRule="auto"/>
        <w:ind w:left="0" w:right="0" w:firstLine="0"/>
        <w:jc w:val="center"/>
        <w:rPr>
          <w:b/>
          <w:color w:val="auto"/>
          <w:sz w:val="28"/>
          <w:szCs w:val="28"/>
          <w:lang w:val="ru-RU" w:eastAsia="ru-RU"/>
        </w:rPr>
      </w:pPr>
      <w:r>
        <w:rPr>
          <w:rFonts w:eastAsia="Calibri"/>
          <w:b/>
          <w:color w:val="auto"/>
          <w:sz w:val="28"/>
          <w:szCs w:val="28"/>
          <w:lang w:val="ru-RU" w:eastAsia="ru-RU"/>
        </w:rPr>
        <w:t xml:space="preserve">КПЭ № 1 </w:t>
      </w:r>
      <w:r w:rsidR="00E3728C" w:rsidRPr="001236A7">
        <w:rPr>
          <w:rFonts w:eastAsia="Calibri"/>
          <w:b/>
          <w:color w:val="auto"/>
          <w:sz w:val="28"/>
          <w:szCs w:val="28"/>
          <w:lang w:val="ru-RU" w:eastAsia="ru-RU"/>
        </w:rPr>
        <w:t>«Уровень доверия к власти</w:t>
      </w:r>
      <w:r w:rsidR="00E3728C" w:rsidRPr="001236A7">
        <w:rPr>
          <w:b/>
          <w:color w:val="auto"/>
          <w:sz w:val="28"/>
          <w:szCs w:val="28"/>
          <w:lang w:val="ru-RU" w:eastAsia="ru-RU"/>
        </w:rPr>
        <w:t>»</w:t>
      </w:r>
    </w:p>
    <w:p w:rsidR="00F5070A" w:rsidRPr="001236A7" w:rsidRDefault="00F5070A" w:rsidP="00E3728C">
      <w:pPr>
        <w:widowControl w:val="0"/>
        <w:autoSpaceDE w:val="0"/>
        <w:autoSpaceDN w:val="0"/>
        <w:spacing w:after="0" w:line="228" w:lineRule="auto"/>
        <w:ind w:left="0" w:right="0" w:firstLine="0"/>
        <w:jc w:val="center"/>
        <w:rPr>
          <w:b/>
          <w:color w:val="auto"/>
          <w:sz w:val="28"/>
          <w:szCs w:val="28"/>
          <w:lang w:val="ru-RU" w:eastAsia="ru-RU"/>
        </w:rPr>
      </w:pPr>
    </w:p>
    <w:p w:rsidR="00F5070A" w:rsidRDefault="00F5070A" w:rsidP="00F5070A">
      <w:pPr>
        <w:tabs>
          <w:tab w:val="left" w:pos="720"/>
        </w:tabs>
        <w:ind w:firstLine="720"/>
        <w:rPr>
          <w:sz w:val="28"/>
          <w:szCs w:val="28"/>
          <w:lang w:val="ru-RU"/>
        </w:rPr>
      </w:pPr>
      <w:r w:rsidRPr="00F5070A">
        <w:rPr>
          <w:sz w:val="28"/>
          <w:szCs w:val="28"/>
          <w:lang w:val="ru-RU"/>
        </w:rPr>
        <w:t>На основании результатов социологического исследования, проводимых АНО «Консалтинговое агентство социального мониторинга и массовых коммуникаций» в рамках реализации государственной программы Белгородской области «Обеспечение населения Белгородской области информацией о приоритетных направлениях региональной политики», утвержденной постановлением Правительства Белгородской области</w:t>
      </w:r>
      <w:r w:rsidRPr="00F5070A">
        <w:rPr>
          <w:sz w:val="28"/>
          <w:szCs w:val="28"/>
          <w:lang w:val="ru-RU"/>
        </w:rPr>
        <w:br/>
        <w:t>от 16 декабря 2013 года № 511-пп</w:t>
      </w:r>
      <w:r>
        <w:rPr>
          <w:sz w:val="28"/>
          <w:szCs w:val="28"/>
          <w:lang w:val="ru-RU"/>
        </w:rPr>
        <w:t xml:space="preserve"> показатель Волоконовского района составил 0,57. </w:t>
      </w:r>
    </w:p>
    <w:p w:rsidR="00F5070A" w:rsidRDefault="00F5070A" w:rsidP="00F5070A">
      <w:pPr>
        <w:spacing w:after="0" w:line="228" w:lineRule="auto"/>
        <w:ind w:left="0" w:right="0" w:firstLine="0"/>
        <w:rPr>
          <w:sz w:val="28"/>
          <w:szCs w:val="28"/>
          <w:lang w:val="ru-RU"/>
        </w:rPr>
      </w:pPr>
    </w:p>
    <w:p w:rsidR="00E3728C" w:rsidRPr="001236A7" w:rsidRDefault="00E3728C" w:rsidP="00E3728C">
      <w:pPr>
        <w:spacing w:after="0" w:line="228" w:lineRule="auto"/>
        <w:ind w:left="0" w:right="0" w:firstLine="0"/>
        <w:jc w:val="center"/>
        <w:rPr>
          <w:b/>
          <w:color w:val="auto"/>
          <w:sz w:val="28"/>
          <w:szCs w:val="28"/>
          <w:lang w:val="ru-RU" w:eastAsia="ru-RU"/>
        </w:rPr>
      </w:pPr>
      <w:r w:rsidRPr="001236A7">
        <w:rPr>
          <w:b/>
          <w:color w:val="auto"/>
          <w:sz w:val="28"/>
          <w:szCs w:val="28"/>
          <w:lang w:val="ru-RU" w:eastAsia="ru-RU"/>
        </w:rPr>
        <w:t>Основные проблемы, выявленные в ходе анализа</w:t>
      </w:r>
    </w:p>
    <w:p w:rsidR="00E3728C" w:rsidRPr="001236A7" w:rsidRDefault="00E3728C" w:rsidP="00E3728C">
      <w:pPr>
        <w:autoSpaceDE w:val="0"/>
        <w:autoSpaceDN w:val="0"/>
        <w:adjustRightInd w:val="0"/>
        <w:spacing w:after="0" w:line="228" w:lineRule="auto"/>
        <w:ind w:left="0" w:right="0" w:firstLine="0"/>
        <w:rPr>
          <w:color w:val="auto"/>
          <w:sz w:val="28"/>
          <w:szCs w:val="28"/>
          <w:lang w:val="ru-RU" w:eastAsia="ru-RU"/>
        </w:rPr>
      </w:pPr>
    </w:p>
    <w:p w:rsidR="00E3728C" w:rsidRPr="00F5070A" w:rsidRDefault="00F5070A" w:rsidP="00F5070A">
      <w:pPr>
        <w:spacing w:after="0" w:line="228" w:lineRule="auto"/>
        <w:ind w:left="0" w:right="0" w:firstLine="709"/>
        <w:rPr>
          <w:sz w:val="28"/>
          <w:szCs w:val="28"/>
          <w:lang w:val="ru-RU"/>
        </w:rPr>
      </w:pPr>
      <w:r w:rsidRPr="00F5070A">
        <w:rPr>
          <w:sz w:val="28"/>
          <w:szCs w:val="28"/>
          <w:lang w:val="ru-RU"/>
        </w:rPr>
        <w:t xml:space="preserve">Из 6 показателей, которые формируют КПЭ «Уровень доверия власти» район не достиг целевых значений </w:t>
      </w:r>
      <w:r>
        <w:rPr>
          <w:sz w:val="28"/>
          <w:szCs w:val="28"/>
          <w:lang w:val="ru-RU"/>
        </w:rPr>
        <w:t>по:</w:t>
      </w:r>
      <w:r w:rsidRPr="00F5070A">
        <w:rPr>
          <w:sz w:val="28"/>
          <w:szCs w:val="28"/>
          <w:lang w:val="ru-RU"/>
        </w:rPr>
        <w:t xml:space="preserve"> </w:t>
      </w:r>
      <w:r>
        <w:rPr>
          <w:sz w:val="28"/>
          <w:szCs w:val="28"/>
          <w:lang w:val="ru-RU"/>
        </w:rPr>
        <w:t>«</w:t>
      </w:r>
      <w:r w:rsidRPr="00F5070A">
        <w:rPr>
          <w:sz w:val="28"/>
          <w:szCs w:val="28"/>
          <w:lang w:val="ru-RU"/>
        </w:rPr>
        <w:t>Дол</w:t>
      </w:r>
      <w:r>
        <w:rPr>
          <w:sz w:val="28"/>
          <w:szCs w:val="28"/>
          <w:lang w:val="ru-RU"/>
        </w:rPr>
        <w:t xml:space="preserve">е </w:t>
      </w:r>
      <w:r w:rsidRPr="00F5070A">
        <w:rPr>
          <w:sz w:val="28"/>
          <w:szCs w:val="28"/>
          <w:lang w:val="ru-RU"/>
        </w:rPr>
        <w:t>граждан, положительно оценивающих состояние межнациональных отношений</w:t>
      </w:r>
      <w:r>
        <w:rPr>
          <w:sz w:val="28"/>
          <w:szCs w:val="28"/>
          <w:lang w:val="ru-RU"/>
        </w:rPr>
        <w:t>»</w:t>
      </w:r>
      <w:r w:rsidRPr="00F5070A">
        <w:rPr>
          <w:sz w:val="28"/>
          <w:szCs w:val="28"/>
          <w:lang w:val="ru-RU"/>
        </w:rPr>
        <w:t xml:space="preserve">, </w:t>
      </w:r>
      <w:r>
        <w:rPr>
          <w:sz w:val="28"/>
          <w:szCs w:val="28"/>
          <w:lang w:val="ru-RU"/>
        </w:rPr>
        <w:t>«</w:t>
      </w:r>
      <w:r w:rsidRPr="00F5070A">
        <w:rPr>
          <w:sz w:val="28"/>
          <w:szCs w:val="28"/>
          <w:lang w:val="ru-RU"/>
        </w:rPr>
        <w:t>Динамик</w:t>
      </w:r>
      <w:r>
        <w:rPr>
          <w:sz w:val="28"/>
          <w:szCs w:val="28"/>
          <w:lang w:val="ru-RU"/>
        </w:rPr>
        <w:t>е</w:t>
      </w:r>
      <w:r w:rsidRPr="00F5070A">
        <w:rPr>
          <w:sz w:val="28"/>
          <w:szCs w:val="28"/>
          <w:lang w:val="ru-RU"/>
        </w:rPr>
        <w:t xml:space="preserve"> количества протестных акций</w:t>
      </w:r>
      <w:r>
        <w:rPr>
          <w:sz w:val="28"/>
          <w:szCs w:val="28"/>
          <w:lang w:val="ru-RU"/>
        </w:rPr>
        <w:t>» и «Д</w:t>
      </w:r>
      <w:r w:rsidRPr="00F5070A">
        <w:rPr>
          <w:sz w:val="28"/>
          <w:szCs w:val="28"/>
          <w:lang w:val="ru-RU"/>
        </w:rPr>
        <w:t>инамик</w:t>
      </w:r>
      <w:r>
        <w:rPr>
          <w:sz w:val="28"/>
          <w:szCs w:val="28"/>
          <w:lang w:val="ru-RU"/>
        </w:rPr>
        <w:t>е</w:t>
      </w:r>
      <w:r w:rsidRPr="00F5070A">
        <w:rPr>
          <w:sz w:val="28"/>
          <w:szCs w:val="28"/>
          <w:lang w:val="ru-RU"/>
        </w:rPr>
        <w:t xml:space="preserve"> количества участников протестных акций</w:t>
      </w:r>
      <w:r>
        <w:rPr>
          <w:sz w:val="28"/>
          <w:szCs w:val="28"/>
          <w:lang w:val="ru-RU"/>
        </w:rPr>
        <w:t>».</w:t>
      </w:r>
      <w:r w:rsidRPr="00F5070A">
        <w:rPr>
          <w:sz w:val="28"/>
          <w:szCs w:val="28"/>
          <w:lang w:val="ru-RU"/>
        </w:rPr>
        <w:t xml:space="preserve"> </w:t>
      </w:r>
    </w:p>
    <w:p w:rsidR="00E3728C" w:rsidRPr="001236A7" w:rsidRDefault="00E3728C" w:rsidP="00E3728C">
      <w:pPr>
        <w:spacing w:after="0" w:line="228" w:lineRule="auto"/>
        <w:ind w:left="0" w:right="0" w:firstLine="0"/>
        <w:jc w:val="center"/>
        <w:rPr>
          <w:b/>
          <w:color w:val="auto"/>
          <w:sz w:val="28"/>
          <w:szCs w:val="28"/>
          <w:lang w:val="ru-RU" w:eastAsia="ru-RU"/>
        </w:rPr>
      </w:pPr>
    </w:p>
    <w:p w:rsidR="00E3728C" w:rsidRPr="001236A7" w:rsidRDefault="00E3728C" w:rsidP="00E3728C">
      <w:pPr>
        <w:autoSpaceDE w:val="0"/>
        <w:autoSpaceDN w:val="0"/>
        <w:adjustRightInd w:val="0"/>
        <w:spacing w:after="0" w:line="228" w:lineRule="auto"/>
        <w:ind w:left="0" w:right="0" w:firstLine="0"/>
        <w:jc w:val="center"/>
        <w:rPr>
          <w:b/>
          <w:color w:val="auto"/>
          <w:sz w:val="28"/>
          <w:szCs w:val="28"/>
          <w:lang w:val="ru-RU" w:eastAsia="ru-RU"/>
        </w:rPr>
      </w:pPr>
      <w:r w:rsidRPr="001236A7">
        <w:rPr>
          <w:b/>
          <w:color w:val="auto"/>
          <w:sz w:val="28"/>
          <w:szCs w:val="28"/>
          <w:lang w:val="ru-RU" w:eastAsia="ru-RU"/>
        </w:rPr>
        <w:t>Обоснование достигнутого значения</w:t>
      </w:r>
    </w:p>
    <w:p w:rsidR="00E3728C" w:rsidRPr="001236A7" w:rsidRDefault="00E3728C" w:rsidP="00E3728C">
      <w:pPr>
        <w:autoSpaceDE w:val="0"/>
        <w:autoSpaceDN w:val="0"/>
        <w:adjustRightInd w:val="0"/>
        <w:spacing w:after="0" w:line="228" w:lineRule="auto"/>
        <w:ind w:left="0" w:right="0" w:firstLine="0"/>
        <w:jc w:val="center"/>
        <w:rPr>
          <w:b/>
          <w:color w:val="auto"/>
          <w:sz w:val="28"/>
          <w:szCs w:val="28"/>
          <w:lang w:val="ru-RU" w:eastAsia="ru-RU"/>
        </w:rPr>
      </w:pPr>
      <w:r w:rsidRPr="001236A7">
        <w:rPr>
          <w:b/>
          <w:color w:val="auto"/>
          <w:sz w:val="28"/>
          <w:szCs w:val="28"/>
          <w:lang w:val="ru-RU" w:eastAsia="ru-RU"/>
        </w:rPr>
        <w:t>КПЭ в отчетном периоде и его динамика</w:t>
      </w:r>
    </w:p>
    <w:p w:rsidR="00E3728C" w:rsidRPr="001236A7" w:rsidRDefault="00E3728C" w:rsidP="00E3728C">
      <w:pPr>
        <w:autoSpaceDE w:val="0"/>
        <w:autoSpaceDN w:val="0"/>
        <w:adjustRightInd w:val="0"/>
        <w:spacing w:after="0" w:line="228" w:lineRule="auto"/>
        <w:ind w:left="0" w:right="0" w:firstLine="0"/>
        <w:rPr>
          <w:b/>
          <w:color w:val="auto"/>
          <w:sz w:val="28"/>
          <w:szCs w:val="28"/>
          <w:lang w:val="ru-RU" w:eastAsia="ru-RU"/>
        </w:rPr>
      </w:pPr>
    </w:p>
    <w:p w:rsidR="00664006" w:rsidRDefault="00664006" w:rsidP="00664006">
      <w:pPr>
        <w:ind w:firstLine="720"/>
        <w:rPr>
          <w:sz w:val="28"/>
          <w:szCs w:val="28"/>
          <w:lang w:val="ru-RU"/>
        </w:rPr>
      </w:pPr>
      <w:r w:rsidRPr="00664006">
        <w:rPr>
          <w:sz w:val="28"/>
          <w:szCs w:val="28"/>
          <w:lang w:val="ru-RU"/>
        </w:rPr>
        <w:t>Показатель «Уровень доверия к власти»</w:t>
      </w:r>
      <w:r>
        <w:rPr>
          <w:sz w:val="28"/>
          <w:szCs w:val="28"/>
          <w:lang w:val="ru-RU"/>
        </w:rPr>
        <w:t xml:space="preserve"> </w:t>
      </w:r>
      <w:r w:rsidRPr="00664006">
        <w:rPr>
          <w:sz w:val="28"/>
          <w:szCs w:val="28"/>
          <w:lang w:val="ru-RU"/>
        </w:rPr>
        <w:t>ежегодно формир</w:t>
      </w:r>
      <w:r>
        <w:rPr>
          <w:sz w:val="28"/>
          <w:szCs w:val="28"/>
          <w:lang w:val="ru-RU"/>
        </w:rPr>
        <w:t>уется</w:t>
      </w:r>
      <w:r w:rsidRPr="00664006">
        <w:rPr>
          <w:sz w:val="28"/>
          <w:szCs w:val="28"/>
          <w:lang w:val="ru-RU"/>
        </w:rPr>
        <w:br/>
        <w:t>из 6 критериальных показателей</w:t>
      </w:r>
      <w:r>
        <w:rPr>
          <w:sz w:val="28"/>
          <w:szCs w:val="28"/>
          <w:lang w:val="ru-RU"/>
        </w:rPr>
        <w:t>:</w:t>
      </w:r>
      <w:r w:rsidRPr="00664006">
        <w:rPr>
          <w:sz w:val="28"/>
          <w:szCs w:val="28"/>
          <w:lang w:val="ru-RU"/>
        </w:rPr>
        <w:t xml:space="preserve"> </w:t>
      </w:r>
    </w:p>
    <w:p w:rsidR="00664006" w:rsidRDefault="00664006" w:rsidP="00664006">
      <w:pPr>
        <w:ind w:firstLine="720"/>
        <w:rPr>
          <w:sz w:val="28"/>
          <w:szCs w:val="28"/>
          <w:lang w:val="ru-RU"/>
        </w:rPr>
      </w:pPr>
      <w:r w:rsidRPr="00664006">
        <w:rPr>
          <w:sz w:val="28"/>
          <w:szCs w:val="28"/>
          <w:lang w:val="ru-RU"/>
        </w:rPr>
        <w:t>1. Уровень доверия</w:t>
      </w:r>
      <w:r>
        <w:rPr>
          <w:sz w:val="28"/>
          <w:szCs w:val="28"/>
          <w:lang w:val="ru-RU"/>
        </w:rPr>
        <w:t xml:space="preserve"> Президенту, </w:t>
      </w:r>
    </w:p>
    <w:p w:rsidR="00664006" w:rsidRDefault="00664006" w:rsidP="00664006">
      <w:pPr>
        <w:ind w:firstLine="720"/>
        <w:rPr>
          <w:sz w:val="28"/>
          <w:szCs w:val="28"/>
          <w:lang w:val="ru-RU"/>
        </w:rPr>
      </w:pPr>
      <w:r>
        <w:rPr>
          <w:sz w:val="28"/>
          <w:szCs w:val="28"/>
          <w:lang w:val="ru-RU"/>
        </w:rPr>
        <w:t>2. Уровень доверия</w:t>
      </w:r>
      <w:r w:rsidRPr="00664006">
        <w:rPr>
          <w:sz w:val="28"/>
          <w:szCs w:val="28"/>
          <w:lang w:val="ru-RU"/>
        </w:rPr>
        <w:t xml:space="preserve"> ВДЛ, </w:t>
      </w:r>
    </w:p>
    <w:p w:rsidR="00664006" w:rsidRDefault="00664006" w:rsidP="00664006">
      <w:pPr>
        <w:ind w:firstLine="720"/>
        <w:rPr>
          <w:sz w:val="28"/>
          <w:szCs w:val="28"/>
          <w:lang w:val="ru-RU"/>
        </w:rPr>
      </w:pPr>
      <w:r w:rsidRPr="00664006">
        <w:rPr>
          <w:sz w:val="28"/>
          <w:szCs w:val="28"/>
          <w:lang w:val="ru-RU"/>
        </w:rPr>
        <w:t xml:space="preserve">3. Доля граждан, положительно оценивающих состояние межконфессиональных отношений, </w:t>
      </w:r>
    </w:p>
    <w:p w:rsidR="00664006" w:rsidRDefault="00664006" w:rsidP="00664006">
      <w:pPr>
        <w:ind w:firstLine="720"/>
        <w:rPr>
          <w:sz w:val="28"/>
          <w:szCs w:val="28"/>
          <w:lang w:val="ru-RU"/>
        </w:rPr>
      </w:pPr>
      <w:r w:rsidRPr="00664006">
        <w:rPr>
          <w:sz w:val="28"/>
          <w:szCs w:val="28"/>
          <w:lang w:val="ru-RU"/>
        </w:rPr>
        <w:t xml:space="preserve">4. Доля граждан, положительно оценивающих состояние межнациональных отношений, </w:t>
      </w:r>
    </w:p>
    <w:p w:rsidR="00664006" w:rsidRDefault="00664006" w:rsidP="00664006">
      <w:pPr>
        <w:ind w:firstLine="720"/>
        <w:rPr>
          <w:sz w:val="28"/>
          <w:szCs w:val="28"/>
          <w:lang w:val="ru-RU"/>
        </w:rPr>
      </w:pPr>
      <w:r w:rsidRPr="00664006">
        <w:rPr>
          <w:sz w:val="28"/>
          <w:szCs w:val="28"/>
          <w:lang w:val="ru-RU"/>
        </w:rPr>
        <w:t xml:space="preserve">5. Динамика количества протестных акций, </w:t>
      </w:r>
    </w:p>
    <w:p w:rsidR="00E3728C" w:rsidRDefault="00664006" w:rsidP="00664006">
      <w:pPr>
        <w:ind w:firstLine="720"/>
        <w:rPr>
          <w:sz w:val="28"/>
          <w:szCs w:val="28"/>
          <w:lang w:val="ru-RU"/>
        </w:rPr>
      </w:pPr>
      <w:r w:rsidRPr="00664006">
        <w:rPr>
          <w:sz w:val="28"/>
          <w:szCs w:val="28"/>
          <w:lang w:val="ru-RU"/>
        </w:rPr>
        <w:t>6. Динамика количества участников протестных акций</w:t>
      </w:r>
      <w:r>
        <w:rPr>
          <w:sz w:val="28"/>
          <w:szCs w:val="28"/>
          <w:lang w:val="ru-RU"/>
        </w:rPr>
        <w:t>.</w:t>
      </w:r>
    </w:p>
    <w:p w:rsidR="00664006" w:rsidRDefault="00664006" w:rsidP="00664006">
      <w:pPr>
        <w:ind w:firstLine="720"/>
        <w:rPr>
          <w:sz w:val="28"/>
          <w:szCs w:val="28"/>
          <w:lang w:val="ru-RU"/>
        </w:rPr>
      </w:pPr>
      <w:r>
        <w:rPr>
          <w:sz w:val="28"/>
          <w:szCs w:val="28"/>
          <w:lang w:val="ru-RU"/>
        </w:rPr>
        <w:t>По итогам проведенных в 2019 году социологических опросов уровень доверия президенту РФ в Волоконовском районе превысил целевой показатель на 12,32% и составил 85,32 %. Хороших результатов добились и по показателю «Уровень доверия ВДЛ», здесь превышение целевого значения составило</w:t>
      </w:r>
      <w:r w:rsidR="00BB02E1">
        <w:rPr>
          <w:sz w:val="28"/>
          <w:szCs w:val="28"/>
          <w:lang w:val="ru-RU"/>
        </w:rPr>
        <w:t xml:space="preserve"> 6,07 %, уровень доверия зафиксирован на 74,07%.</w:t>
      </w:r>
    </w:p>
    <w:p w:rsidR="00BB02E1" w:rsidRDefault="00BB02E1" w:rsidP="00664006">
      <w:pPr>
        <w:ind w:firstLine="720"/>
        <w:rPr>
          <w:sz w:val="28"/>
          <w:szCs w:val="28"/>
          <w:lang w:val="ru-RU"/>
        </w:rPr>
      </w:pPr>
      <w:r w:rsidRPr="00664006">
        <w:rPr>
          <w:sz w:val="28"/>
          <w:szCs w:val="28"/>
          <w:lang w:val="ru-RU"/>
        </w:rPr>
        <w:lastRenderedPageBreak/>
        <w:t>Доля граждан, положительно оценивающих состояние межконфессиональных отношений</w:t>
      </w:r>
      <w:r>
        <w:rPr>
          <w:sz w:val="28"/>
          <w:szCs w:val="28"/>
          <w:lang w:val="ru-RU"/>
        </w:rPr>
        <w:t xml:space="preserve"> на территории Волоконовского района составила 95,63%, что выше целевого показателя на 12,63%.</w:t>
      </w:r>
    </w:p>
    <w:p w:rsidR="00BB02E1" w:rsidRDefault="00BB02E1" w:rsidP="00E3728C">
      <w:pPr>
        <w:autoSpaceDE w:val="0"/>
        <w:autoSpaceDN w:val="0"/>
        <w:adjustRightInd w:val="0"/>
        <w:spacing w:after="0" w:line="228" w:lineRule="auto"/>
        <w:ind w:left="0" w:right="0" w:firstLine="0"/>
        <w:jc w:val="center"/>
        <w:rPr>
          <w:b/>
          <w:color w:val="auto"/>
          <w:sz w:val="28"/>
          <w:szCs w:val="28"/>
          <w:lang w:val="ru-RU" w:eastAsia="ru-RU"/>
        </w:rPr>
      </w:pPr>
    </w:p>
    <w:p w:rsidR="00E3728C" w:rsidRPr="001236A7" w:rsidRDefault="00E3728C" w:rsidP="00E3728C">
      <w:pPr>
        <w:autoSpaceDE w:val="0"/>
        <w:autoSpaceDN w:val="0"/>
        <w:adjustRightInd w:val="0"/>
        <w:spacing w:after="0" w:line="228" w:lineRule="auto"/>
        <w:ind w:left="0" w:right="0" w:firstLine="0"/>
        <w:jc w:val="center"/>
        <w:rPr>
          <w:b/>
          <w:color w:val="auto"/>
          <w:sz w:val="28"/>
          <w:szCs w:val="28"/>
          <w:lang w:val="ru-RU" w:eastAsia="ru-RU"/>
        </w:rPr>
      </w:pPr>
      <w:r w:rsidRPr="001236A7">
        <w:rPr>
          <w:b/>
          <w:color w:val="auto"/>
          <w:sz w:val="28"/>
          <w:szCs w:val="28"/>
          <w:lang w:val="ru-RU" w:eastAsia="ru-RU"/>
        </w:rPr>
        <w:t>Пояснения по КПЭ</w:t>
      </w:r>
    </w:p>
    <w:p w:rsidR="006C249F" w:rsidRDefault="00BB02E1" w:rsidP="006C249F">
      <w:pPr>
        <w:ind w:firstLine="720"/>
        <w:rPr>
          <w:sz w:val="28"/>
          <w:szCs w:val="28"/>
          <w:lang w:val="ru-RU"/>
        </w:rPr>
      </w:pPr>
      <w:r w:rsidRPr="006C249F">
        <w:rPr>
          <w:sz w:val="28"/>
          <w:szCs w:val="28"/>
          <w:lang w:val="ru-RU"/>
        </w:rPr>
        <w:t xml:space="preserve">Однако по трем показателям наблюдается отрицательная тенденция. По данным социологических опросов в районе на 1,4% по сравнению со значением целевого показателя снизилась доля граждан, положительно оценивающих состояние межнациональных отношений. Связано это в основном с тем, что </w:t>
      </w:r>
      <w:r w:rsidR="006C249F">
        <w:rPr>
          <w:sz w:val="28"/>
          <w:szCs w:val="28"/>
          <w:lang w:val="ru-RU"/>
        </w:rPr>
        <w:t>н</w:t>
      </w:r>
      <w:r w:rsidRPr="006C249F">
        <w:rPr>
          <w:sz w:val="28"/>
          <w:szCs w:val="28"/>
          <w:lang w:val="ru-RU"/>
        </w:rPr>
        <w:t>а территории</w:t>
      </w:r>
      <w:r w:rsidR="006C249F">
        <w:rPr>
          <w:sz w:val="28"/>
          <w:szCs w:val="28"/>
          <w:lang w:val="ru-RU"/>
        </w:rPr>
        <w:t xml:space="preserve"> </w:t>
      </w:r>
      <w:r w:rsidRPr="00BB02E1">
        <w:rPr>
          <w:sz w:val="28"/>
          <w:szCs w:val="28"/>
          <w:lang w:val="ru-RU"/>
        </w:rPr>
        <w:t>Староивановского</w:t>
      </w:r>
      <w:r w:rsidR="006C249F">
        <w:rPr>
          <w:sz w:val="28"/>
          <w:szCs w:val="28"/>
          <w:lang w:val="ru-RU"/>
        </w:rPr>
        <w:t xml:space="preserve"> </w:t>
      </w:r>
      <w:r w:rsidRPr="00BB02E1">
        <w:rPr>
          <w:sz w:val="28"/>
          <w:szCs w:val="28"/>
          <w:lang w:val="ru-RU"/>
        </w:rPr>
        <w:t>сельского поселения</w:t>
      </w:r>
      <w:r w:rsidR="006C249F">
        <w:rPr>
          <w:sz w:val="28"/>
          <w:szCs w:val="28"/>
          <w:lang w:val="ru-RU"/>
        </w:rPr>
        <w:t xml:space="preserve"> зарегистрир</w:t>
      </w:r>
      <w:r w:rsidRPr="00BB02E1">
        <w:rPr>
          <w:sz w:val="28"/>
          <w:szCs w:val="28"/>
          <w:lang w:val="ru-RU"/>
        </w:rPr>
        <w:t>ованы и</w:t>
      </w:r>
      <w:r w:rsidR="006C249F">
        <w:rPr>
          <w:sz w:val="28"/>
          <w:szCs w:val="28"/>
          <w:lang w:val="ru-RU"/>
        </w:rPr>
        <w:t xml:space="preserve"> </w:t>
      </w:r>
      <w:r w:rsidRPr="00BB02E1">
        <w:rPr>
          <w:sz w:val="28"/>
          <w:szCs w:val="28"/>
          <w:lang w:val="ru-RU"/>
        </w:rPr>
        <w:t>проживают около 3 % от</w:t>
      </w:r>
      <w:r w:rsidR="006C249F">
        <w:rPr>
          <w:sz w:val="28"/>
          <w:szCs w:val="28"/>
          <w:lang w:val="ru-RU"/>
        </w:rPr>
        <w:t xml:space="preserve"> </w:t>
      </w:r>
      <w:r w:rsidRPr="00BB02E1">
        <w:rPr>
          <w:sz w:val="28"/>
          <w:szCs w:val="28"/>
          <w:lang w:val="ru-RU"/>
        </w:rPr>
        <w:t>местного населения</w:t>
      </w:r>
      <w:r w:rsidR="006C249F">
        <w:rPr>
          <w:sz w:val="28"/>
          <w:szCs w:val="28"/>
          <w:lang w:val="ru-RU"/>
        </w:rPr>
        <w:t xml:space="preserve"> </w:t>
      </w:r>
      <w:r w:rsidRPr="00BB02E1">
        <w:rPr>
          <w:sz w:val="28"/>
          <w:szCs w:val="28"/>
          <w:lang w:val="ru-RU"/>
        </w:rPr>
        <w:t>цыган. Наблюдается</w:t>
      </w:r>
      <w:r w:rsidR="006C249F">
        <w:rPr>
          <w:sz w:val="28"/>
          <w:szCs w:val="28"/>
          <w:lang w:val="ru-RU"/>
        </w:rPr>
        <w:t xml:space="preserve"> </w:t>
      </w:r>
      <w:r w:rsidRPr="00BB02E1">
        <w:rPr>
          <w:sz w:val="28"/>
          <w:szCs w:val="28"/>
          <w:lang w:val="ru-RU"/>
        </w:rPr>
        <w:t>некоторое недовольство</w:t>
      </w:r>
      <w:r w:rsidR="006C249F">
        <w:rPr>
          <w:sz w:val="28"/>
          <w:szCs w:val="28"/>
          <w:lang w:val="ru-RU"/>
        </w:rPr>
        <w:t xml:space="preserve"> </w:t>
      </w:r>
      <w:r w:rsidRPr="00BB02E1">
        <w:rPr>
          <w:sz w:val="28"/>
          <w:szCs w:val="28"/>
          <w:lang w:val="ru-RU"/>
        </w:rPr>
        <w:t>селян</w:t>
      </w:r>
      <w:r w:rsidR="006C249F">
        <w:rPr>
          <w:sz w:val="28"/>
          <w:szCs w:val="28"/>
          <w:lang w:val="ru-RU"/>
        </w:rPr>
        <w:t xml:space="preserve"> </w:t>
      </w:r>
      <w:r w:rsidRPr="00BB02E1">
        <w:rPr>
          <w:sz w:val="28"/>
          <w:szCs w:val="28"/>
          <w:lang w:val="ru-RU"/>
        </w:rPr>
        <w:t>неблагоустроенной</w:t>
      </w:r>
      <w:r w:rsidR="006C249F">
        <w:rPr>
          <w:sz w:val="28"/>
          <w:szCs w:val="28"/>
          <w:lang w:val="ru-RU"/>
        </w:rPr>
        <w:t xml:space="preserve"> </w:t>
      </w:r>
      <w:r w:rsidRPr="00BB02E1">
        <w:rPr>
          <w:sz w:val="28"/>
          <w:szCs w:val="28"/>
          <w:lang w:val="ru-RU"/>
        </w:rPr>
        <w:t>территорией возле их</w:t>
      </w:r>
      <w:r w:rsidR="006C249F">
        <w:rPr>
          <w:sz w:val="28"/>
          <w:szCs w:val="28"/>
          <w:lang w:val="ru-RU"/>
        </w:rPr>
        <w:t xml:space="preserve"> </w:t>
      </w:r>
      <w:r w:rsidRPr="00BB02E1">
        <w:rPr>
          <w:sz w:val="28"/>
          <w:szCs w:val="28"/>
          <w:lang w:val="ru-RU"/>
        </w:rPr>
        <w:t>домовладений</w:t>
      </w:r>
      <w:r w:rsidR="006C249F">
        <w:rPr>
          <w:sz w:val="28"/>
          <w:szCs w:val="28"/>
          <w:lang w:val="ru-RU"/>
        </w:rPr>
        <w:t xml:space="preserve">. </w:t>
      </w:r>
    </w:p>
    <w:p w:rsidR="006C249F" w:rsidRDefault="006C249F" w:rsidP="006C249F">
      <w:pPr>
        <w:ind w:firstLine="720"/>
        <w:rPr>
          <w:sz w:val="28"/>
          <w:szCs w:val="28"/>
          <w:lang w:val="ru-RU"/>
        </w:rPr>
      </w:pPr>
      <w:r>
        <w:rPr>
          <w:sz w:val="28"/>
          <w:szCs w:val="28"/>
          <w:lang w:val="ru-RU"/>
        </w:rPr>
        <w:t>На будущее планируется:</w:t>
      </w:r>
    </w:p>
    <w:p w:rsidR="006C249F" w:rsidRPr="006C249F" w:rsidRDefault="006C249F" w:rsidP="006C249F">
      <w:pPr>
        <w:ind w:firstLine="720"/>
        <w:rPr>
          <w:sz w:val="28"/>
          <w:szCs w:val="28"/>
          <w:lang w:val="ru-RU"/>
        </w:rPr>
      </w:pPr>
      <w:r>
        <w:rPr>
          <w:sz w:val="28"/>
          <w:szCs w:val="28"/>
          <w:lang w:val="ru-RU"/>
        </w:rPr>
        <w:t>- п</w:t>
      </w:r>
      <w:r w:rsidRPr="006C249F">
        <w:rPr>
          <w:sz w:val="28"/>
          <w:szCs w:val="28"/>
          <w:lang w:val="ru-RU"/>
        </w:rPr>
        <w:t>роведение на территории городских и сельских поселений</w:t>
      </w:r>
      <w:r>
        <w:rPr>
          <w:sz w:val="28"/>
          <w:szCs w:val="28"/>
          <w:lang w:val="ru-RU"/>
        </w:rPr>
        <w:t xml:space="preserve"> </w:t>
      </w:r>
      <w:r w:rsidRPr="006C249F">
        <w:rPr>
          <w:sz w:val="28"/>
          <w:szCs w:val="28"/>
          <w:lang w:val="ru-RU"/>
        </w:rPr>
        <w:t>района Дней сел, праздничных мероприятий с привлечением</w:t>
      </w:r>
      <w:r>
        <w:rPr>
          <w:sz w:val="28"/>
          <w:szCs w:val="28"/>
          <w:lang w:val="ru-RU"/>
        </w:rPr>
        <w:t xml:space="preserve"> граждан ра</w:t>
      </w:r>
      <w:r w:rsidRPr="006C249F">
        <w:rPr>
          <w:sz w:val="28"/>
          <w:szCs w:val="28"/>
          <w:lang w:val="ru-RU"/>
        </w:rPr>
        <w:t>зличных национальностей</w:t>
      </w:r>
      <w:r>
        <w:rPr>
          <w:sz w:val="28"/>
          <w:szCs w:val="28"/>
          <w:lang w:val="ru-RU"/>
        </w:rPr>
        <w:t>;</w:t>
      </w:r>
    </w:p>
    <w:p w:rsidR="006C249F" w:rsidRPr="006C249F" w:rsidRDefault="006C249F" w:rsidP="006C249F">
      <w:pPr>
        <w:ind w:firstLine="720"/>
        <w:rPr>
          <w:sz w:val="28"/>
          <w:szCs w:val="28"/>
          <w:lang w:val="ru-RU"/>
        </w:rPr>
      </w:pPr>
      <w:r>
        <w:rPr>
          <w:sz w:val="28"/>
          <w:szCs w:val="28"/>
          <w:lang w:val="ru-RU"/>
        </w:rPr>
        <w:t>- п</w:t>
      </w:r>
      <w:r w:rsidRPr="006C249F">
        <w:rPr>
          <w:sz w:val="28"/>
          <w:szCs w:val="28"/>
          <w:lang w:val="ru-RU"/>
        </w:rPr>
        <w:t>роведение регулярных встреч представителей местной</w:t>
      </w:r>
      <w:r>
        <w:rPr>
          <w:sz w:val="28"/>
          <w:szCs w:val="28"/>
          <w:lang w:val="ru-RU"/>
        </w:rPr>
        <w:t xml:space="preserve"> </w:t>
      </w:r>
      <w:r w:rsidRPr="006C249F">
        <w:rPr>
          <w:sz w:val="28"/>
          <w:szCs w:val="28"/>
          <w:lang w:val="ru-RU"/>
        </w:rPr>
        <w:t>власти с населением</w:t>
      </w:r>
      <w:r>
        <w:rPr>
          <w:sz w:val="28"/>
          <w:szCs w:val="28"/>
          <w:lang w:val="ru-RU"/>
        </w:rPr>
        <w:t>;</w:t>
      </w:r>
    </w:p>
    <w:p w:rsidR="00BB02E1" w:rsidRDefault="006C249F" w:rsidP="006C249F">
      <w:pPr>
        <w:ind w:firstLine="720"/>
        <w:rPr>
          <w:sz w:val="28"/>
          <w:szCs w:val="28"/>
          <w:lang w:val="ru-RU"/>
        </w:rPr>
      </w:pPr>
      <w:r>
        <w:rPr>
          <w:sz w:val="28"/>
          <w:szCs w:val="28"/>
          <w:lang w:val="ru-RU"/>
        </w:rPr>
        <w:t>- п</w:t>
      </w:r>
      <w:r w:rsidRPr="006C249F">
        <w:rPr>
          <w:sz w:val="28"/>
          <w:szCs w:val="28"/>
          <w:lang w:val="ru-RU"/>
        </w:rPr>
        <w:t>роведение совместных субботников по благоустройству</w:t>
      </w:r>
      <w:r>
        <w:rPr>
          <w:sz w:val="28"/>
          <w:szCs w:val="28"/>
          <w:lang w:val="ru-RU"/>
        </w:rPr>
        <w:t xml:space="preserve"> </w:t>
      </w:r>
      <w:r w:rsidRPr="006C249F">
        <w:rPr>
          <w:sz w:val="28"/>
          <w:szCs w:val="28"/>
          <w:lang w:val="ru-RU"/>
        </w:rPr>
        <w:t>территорий</w:t>
      </w:r>
      <w:r>
        <w:rPr>
          <w:sz w:val="28"/>
          <w:szCs w:val="28"/>
          <w:lang w:val="ru-RU"/>
        </w:rPr>
        <w:t>.</w:t>
      </w:r>
    </w:p>
    <w:p w:rsidR="00E3728C" w:rsidRDefault="006C249F" w:rsidP="006C249F">
      <w:pPr>
        <w:ind w:firstLine="720"/>
        <w:rPr>
          <w:sz w:val="28"/>
          <w:szCs w:val="28"/>
          <w:lang w:val="ru-RU"/>
        </w:rPr>
      </w:pPr>
      <w:r>
        <w:rPr>
          <w:sz w:val="28"/>
          <w:szCs w:val="28"/>
          <w:lang w:val="ru-RU"/>
        </w:rPr>
        <w:t xml:space="preserve">Отрицательными показателями выступили «Динамика количества протестных акций и число ее участников». </w:t>
      </w:r>
      <w:r w:rsidRPr="006C249F">
        <w:rPr>
          <w:sz w:val="28"/>
          <w:szCs w:val="28"/>
          <w:lang w:val="ru-RU"/>
        </w:rPr>
        <w:t>На территории</w:t>
      </w:r>
      <w:r>
        <w:rPr>
          <w:sz w:val="28"/>
          <w:szCs w:val="28"/>
          <w:lang w:val="ru-RU"/>
        </w:rPr>
        <w:t xml:space="preserve"> </w:t>
      </w:r>
      <w:r w:rsidRPr="006C249F">
        <w:rPr>
          <w:sz w:val="28"/>
          <w:szCs w:val="28"/>
          <w:lang w:val="ru-RU"/>
        </w:rPr>
        <w:t>Волоконовского района</w:t>
      </w:r>
      <w:r>
        <w:rPr>
          <w:sz w:val="28"/>
          <w:szCs w:val="28"/>
          <w:lang w:val="ru-RU"/>
        </w:rPr>
        <w:t xml:space="preserve"> </w:t>
      </w:r>
      <w:r w:rsidRPr="006C249F">
        <w:rPr>
          <w:sz w:val="28"/>
          <w:szCs w:val="28"/>
          <w:lang w:val="ru-RU"/>
        </w:rPr>
        <w:t>зарегистрировано</w:t>
      </w:r>
      <w:r>
        <w:rPr>
          <w:sz w:val="28"/>
          <w:szCs w:val="28"/>
          <w:lang w:val="ru-RU"/>
        </w:rPr>
        <w:t xml:space="preserve"> В</w:t>
      </w:r>
      <w:r w:rsidRPr="006C249F">
        <w:rPr>
          <w:sz w:val="28"/>
          <w:szCs w:val="28"/>
          <w:lang w:val="ru-RU"/>
        </w:rPr>
        <w:t>олоконовское местное</w:t>
      </w:r>
      <w:r>
        <w:rPr>
          <w:sz w:val="28"/>
          <w:szCs w:val="28"/>
          <w:lang w:val="ru-RU"/>
        </w:rPr>
        <w:t xml:space="preserve"> отделение пол</w:t>
      </w:r>
      <w:r w:rsidRPr="006C249F">
        <w:rPr>
          <w:sz w:val="28"/>
          <w:szCs w:val="28"/>
          <w:lang w:val="ru-RU"/>
        </w:rPr>
        <w:t>итической</w:t>
      </w:r>
      <w:r>
        <w:rPr>
          <w:sz w:val="28"/>
          <w:szCs w:val="28"/>
          <w:lang w:val="ru-RU"/>
        </w:rPr>
        <w:t xml:space="preserve"> </w:t>
      </w:r>
      <w:r w:rsidRPr="006C249F">
        <w:rPr>
          <w:sz w:val="28"/>
          <w:szCs w:val="28"/>
          <w:lang w:val="ru-RU"/>
        </w:rPr>
        <w:t>партии «Коммунистическая</w:t>
      </w:r>
      <w:r>
        <w:rPr>
          <w:sz w:val="28"/>
          <w:szCs w:val="28"/>
          <w:lang w:val="ru-RU"/>
        </w:rPr>
        <w:t xml:space="preserve"> </w:t>
      </w:r>
      <w:r w:rsidRPr="006C249F">
        <w:rPr>
          <w:sz w:val="28"/>
          <w:szCs w:val="28"/>
          <w:lang w:val="ru-RU"/>
        </w:rPr>
        <w:t>партия Российской</w:t>
      </w:r>
      <w:r>
        <w:rPr>
          <w:sz w:val="28"/>
          <w:szCs w:val="28"/>
          <w:lang w:val="ru-RU"/>
        </w:rPr>
        <w:t xml:space="preserve"> </w:t>
      </w:r>
      <w:r w:rsidRPr="006C249F">
        <w:rPr>
          <w:sz w:val="28"/>
          <w:szCs w:val="28"/>
          <w:lang w:val="ru-RU"/>
        </w:rPr>
        <w:t>Федерации». В состав</w:t>
      </w:r>
      <w:r>
        <w:rPr>
          <w:sz w:val="28"/>
          <w:szCs w:val="28"/>
          <w:lang w:val="ru-RU"/>
        </w:rPr>
        <w:t xml:space="preserve"> </w:t>
      </w:r>
      <w:r w:rsidRPr="006C249F">
        <w:rPr>
          <w:sz w:val="28"/>
          <w:szCs w:val="28"/>
          <w:lang w:val="ru-RU"/>
        </w:rPr>
        <w:t>местного отделения входят</w:t>
      </w:r>
      <w:r>
        <w:rPr>
          <w:sz w:val="28"/>
          <w:szCs w:val="28"/>
          <w:lang w:val="ru-RU"/>
        </w:rPr>
        <w:t xml:space="preserve"> </w:t>
      </w:r>
      <w:r w:rsidRPr="006C249F">
        <w:rPr>
          <w:sz w:val="28"/>
          <w:szCs w:val="28"/>
          <w:lang w:val="ru-RU"/>
        </w:rPr>
        <w:t>10 первичных отделений,</w:t>
      </w:r>
      <w:r>
        <w:rPr>
          <w:sz w:val="28"/>
          <w:szCs w:val="28"/>
          <w:lang w:val="ru-RU"/>
        </w:rPr>
        <w:t xml:space="preserve"> </w:t>
      </w:r>
      <w:r w:rsidRPr="006C249F">
        <w:rPr>
          <w:sz w:val="28"/>
          <w:szCs w:val="28"/>
          <w:lang w:val="ru-RU"/>
        </w:rPr>
        <w:t>около 100 членов</w:t>
      </w:r>
      <w:r>
        <w:rPr>
          <w:sz w:val="28"/>
          <w:szCs w:val="28"/>
          <w:lang w:val="ru-RU"/>
        </w:rPr>
        <w:t>. За 2019 год отделением было проведено 2 акции с общим охватом людей более 40 человек.</w:t>
      </w:r>
      <w:r w:rsidR="00521A64">
        <w:rPr>
          <w:sz w:val="28"/>
          <w:szCs w:val="28"/>
          <w:lang w:val="ru-RU"/>
        </w:rPr>
        <w:t xml:space="preserve"> В дальнейшем планируется:</w:t>
      </w:r>
    </w:p>
    <w:p w:rsidR="00521A64" w:rsidRPr="00521A64" w:rsidRDefault="00521A64" w:rsidP="00521A64">
      <w:pPr>
        <w:ind w:firstLine="720"/>
        <w:rPr>
          <w:sz w:val="28"/>
          <w:szCs w:val="28"/>
          <w:lang w:val="ru-RU"/>
        </w:rPr>
      </w:pPr>
      <w:r>
        <w:rPr>
          <w:sz w:val="28"/>
          <w:szCs w:val="28"/>
          <w:lang w:val="ru-RU"/>
        </w:rPr>
        <w:t>- в</w:t>
      </w:r>
      <w:r w:rsidRPr="00521A64">
        <w:rPr>
          <w:sz w:val="28"/>
          <w:szCs w:val="28"/>
          <w:lang w:val="ru-RU"/>
        </w:rPr>
        <w:t>стреча с руководителем местного отделения партии «КПРФ»</w:t>
      </w:r>
      <w:r>
        <w:rPr>
          <w:sz w:val="28"/>
          <w:szCs w:val="28"/>
          <w:lang w:val="ru-RU"/>
        </w:rPr>
        <w:t>;</w:t>
      </w:r>
    </w:p>
    <w:p w:rsidR="00521A64" w:rsidRPr="00521A64" w:rsidRDefault="00521A64" w:rsidP="00521A64">
      <w:pPr>
        <w:ind w:firstLine="720"/>
        <w:rPr>
          <w:sz w:val="28"/>
          <w:szCs w:val="28"/>
          <w:lang w:val="ru-RU"/>
        </w:rPr>
      </w:pPr>
      <w:r>
        <w:rPr>
          <w:sz w:val="28"/>
          <w:szCs w:val="28"/>
          <w:lang w:val="ru-RU"/>
        </w:rPr>
        <w:t>- п</w:t>
      </w:r>
      <w:r w:rsidRPr="00521A64">
        <w:rPr>
          <w:sz w:val="28"/>
          <w:szCs w:val="28"/>
          <w:lang w:val="ru-RU"/>
        </w:rPr>
        <w:t>роведение диалоговых площадок на территории Волоконовского района</w:t>
      </w:r>
      <w:r>
        <w:rPr>
          <w:sz w:val="28"/>
          <w:szCs w:val="28"/>
          <w:lang w:val="ru-RU"/>
        </w:rPr>
        <w:t>;</w:t>
      </w:r>
    </w:p>
    <w:p w:rsidR="00521A64" w:rsidRPr="00521A64" w:rsidRDefault="00521A64" w:rsidP="00521A64">
      <w:pPr>
        <w:ind w:firstLine="720"/>
        <w:rPr>
          <w:sz w:val="28"/>
          <w:szCs w:val="28"/>
          <w:lang w:val="ru-RU"/>
        </w:rPr>
      </w:pPr>
      <w:r>
        <w:rPr>
          <w:sz w:val="28"/>
          <w:szCs w:val="28"/>
          <w:lang w:val="ru-RU"/>
        </w:rPr>
        <w:t>- приглашение рук</w:t>
      </w:r>
      <w:r w:rsidRPr="00521A64">
        <w:rPr>
          <w:sz w:val="28"/>
          <w:szCs w:val="28"/>
          <w:lang w:val="ru-RU"/>
        </w:rPr>
        <w:t>оводителя местного отделения партии «КПРФ» на мероприятия районного уровня</w:t>
      </w:r>
      <w:r>
        <w:rPr>
          <w:sz w:val="28"/>
          <w:szCs w:val="28"/>
          <w:lang w:val="ru-RU"/>
        </w:rPr>
        <w:t xml:space="preserve"> </w:t>
      </w:r>
      <w:r w:rsidRPr="00521A64">
        <w:rPr>
          <w:sz w:val="28"/>
          <w:szCs w:val="28"/>
          <w:lang w:val="ru-RU"/>
        </w:rPr>
        <w:t>для ознакомления с положительным опытом работы органов местного самоуправления района и</w:t>
      </w:r>
      <w:r>
        <w:rPr>
          <w:sz w:val="28"/>
          <w:szCs w:val="28"/>
          <w:lang w:val="ru-RU"/>
        </w:rPr>
        <w:t xml:space="preserve"> </w:t>
      </w:r>
      <w:r w:rsidRPr="00521A64">
        <w:rPr>
          <w:sz w:val="28"/>
          <w:szCs w:val="28"/>
          <w:lang w:val="ru-RU"/>
        </w:rPr>
        <w:t>динамикой солидаризации общества</w:t>
      </w:r>
      <w:r>
        <w:rPr>
          <w:sz w:val="28"/>
          <w:szCs w:val="28"/>
          <w:lang w:val="ru-RU"/>
        </w:rPr>
        <w:t>;</w:t>
      </w:r>
    </w:p>
    <w:p w:rsidR="00521A64" w:rsidRPr="00521A64" w:rsidRDefault="00521A64" w:rsidP="00521A64">
      <w:pPr>
        <w:ind w:firstLine="720"/>
        <w:rPr>
          <w:sz w:val="28"/>
          <w:szCs w:val="28"/>
          <w:lang w:val="ru-RU"/>
        </w:rPr>
      </w:pPr>
      <w:r>
        <w:rPr>
          <w:sz w:val="28"/>
          <w:szCs w:val="28"/>
          <w:lang w:val="ru-RU"/>
        </w:rPr>
        <w:t>- п</w:t>
      </w:r>
      <w:r w:rsidRPr="00521A64">
        <w:rPr>
          <w:sz w:val="28"/>
          <w:szCs w:val="28"/>
          <w:lang w:val="ru-RU"/>
        </w:rPr>
        <w:t>роведение сходов граждан с участием главы администрации района и иных должностных лиц</w:t>
      </w:r>
    </w:p>
    <w:p w:rsidR="00521A64" w:rsidRPr="00521A64" w:rsidRDefault="00521A64" w:rsidP="00521A64">
      <w:pPr>
        <w:ind w:firstLine="720"/>
        <w:rPr>
          <w:sz w:val="28"/>
          <w:szCs w:val="28"/>
          <w:lang w:val="ru-RU"/>
        </w:rPr>
      </w:pPr>
      <w:r>
        <w:rPr>
          <w:sz w:val="28"/>
          <w:szCs w:val="28"/>
          <w:lang w:val="ru-RU"/>
        </w:rPr>
        <w:t>- о</w:t>
      </w:r>
      <w:r w:rsidRPr="00521A64">
        <w:rPr>
          <w:sz w:val="28"/>
          <w:szCs w:val="28"/>
          <w:lang w:val="ru-RU"/>
        </w:rPr>
        <w:t>свещение в СМИ достижений района, деятельности органов местного самоуправления,</w:t>
      </w:r>
      <w:r>
        <w:rPr>
          <w:sz w:val="28"/>
          <w:szCs w:val="28"/>
          <w:lang w:val="ru-RU"/>
        </w:rPr>
        <w:t xml:space="preserve"> </w:t>
      </w:r>
      <w:r w:rsidRPr="00521A64">
        <w:rPr>
          <w:sz w:val="28"/>
          <w:szCs w:val="28"/>
          <w:lang w:val="ru-RU"/>
        </w:rPr>
        <w:t>направленной на создание благоприятной среды для жителей района</w:t>
      </w:r>
      <w:r>
        <w:rPr>
          <w:sz w:val="28"/>
          <w:szCs w:val="28"/>
          <w:lang w:val="ru-RU"/>
        </w:rPr>
        <w:t>.</w:t>
      </w:r>
    </w:p>
    <w:p w:rsidR="00E3728C" w:rsidRPr="001236A7" w:rsidRDefault="00E3728C" w:rsidP="00E3728C">
      <w:pPr>
        <w:spacing w:after="0" w:line="228" w:lineRule="auto"/>
        <w:ind w:left="0" w:right="0" w:firstLine="0"/>
        <w:jc w:val="left"/>
        <w:rPr>
          <w:b/>
          <w:color w:val="auto"/>
          <w:sz w:val="28"/>
          <w:szCs w:val="28"/>
          <w:lang w:val="ru-RU" w:eastAsia="ru-RU"/>
        </w:rPr>
      </w:pPr>
    </w:p>
    <w:p w:rsidR="00E3728C" w:rsidRDefault="00E3728C" w:rsidP="00E3728C">
      <w:pPr>
        <w:spacing w:line="228" w:lineRule="auto"/>
        <w:jc w:val="center"/>
        <w:rPr>
          <w:b/>
          <w:color w:val="auto"/>
          <w:sz w:val="28"/>
          <w:szCs w:val="28"/>
          <w:lang w:val="ru-RU" w:eastAsia="ru-RU"/>
        </w:rPr>
      </w:pPr>
      <w:r w:rsidRPr="001236A7">
        <w:rPr>
          <w:rFonts w:eastAsia="Calibri"/>
          <w:b/>
          <w:color w:val="auto"/>
          <w:sz w:val="28"/>
          <w:szCs w:val="28"/>
          <w:lang w:val="ru-RU" w:eastAsia="ru-RU"/>
        </w:rPr>
        <w:t>«Уровень экономического развития</w:t>
      </w:r>
      <w:r w:rsidRPr="001236A7">
        <w:rPr>
          <w:b/>
          <w:color w:val="auto"/>
          <w:sz w:val="28"/>
          <w:szCs w:val="28"/>
          <w:lang w:val="ru-RU" w:eastAsia="ru-RU"/>
        </w:rPr>
        <w:t>»</w:t>
      </w:r>
    </w:p>
    <w:p w:rsidR="00A36315" w:rsidRPr="001236A7" w:rsidRDefault="00A36315" w:rsidP="00E3728C">
      <w:pPr>
        <w:spacing w:line="228" w:lineRule="auto"/>
        <w:jc w:val="center"/>
        <w:rPr>
          <w:b/>
          <w:color w:val="auto"/>
          <w:sz w:val="28"/>
          <w:szCs w:val="28"/>
          <w:lang w:val="ru-RU" w:eastAsia="ru-RU"/>
        </w:rPr>
      </w:pPr>
    </w:p>
    <w:p w:rsidR="00A36315" w:rsidRPr="00A36315" w:rsidRDefault="00A36315" w:rsidP="00A36315">
      <w:pPr>
        <w:ind w:firstLine="709"/>
        <w:rPr>
          <w:sz w:val="28"/>
          <w:szCs w:val="28"/>
          <w:lang w:val="ru-RU"/>
        </w:rPr>
      </w:pPr>
      <w:r w:rsidRPr="00A36315">
        <w:rPr>
          <w:sz w:val="28"/>
          <w:szCs w:val="28"/>
          <w:lang w:val="ru-RU"/>
        </w:rPr>
        <w:t>На протяжении последних лет район наращивает свой экономический потенциал.</w:t>
      </w:r>
    </w:p>
    <w:p w:rsidR="00A36315" w:rsidRPr="00A36315" w:rsidRDefault="00A36315" w:rsidP="00A36315">
      <w:pPr>
        <w:ind w:firstLine="709"/>
        <w:rPr>
          <w:sz w:val="28"/>
          <w:szCs w:val="28"/>
          <w:lang w:val="ru-RU"/>
        </w:rPr>
      </w:pPr>
      <w:r w:rsidRPr="00A36315">
        <w:rPr>
          <w:sz w:val="28"/>
          <w:szCs w:val="28"/>
          <w:lang w:val="ru-RU"/>
        </w:rPr>
        <w:lastRenderedPageBreak/>
        <w:t>Экономика района развивается за счет роста объемов производства крупных сельскохозяйственных и промышленных предприятий, а также за счет развития малого бизнеса.</w:t>
      </w:r>
    </w:p>
    <w:p w:rsidR="00A36315" w:rsidRPr="00A36315" w:rsidRDefault="00A36315" w:rsidP="00A36315">
      <w:pPr>
        <w:ind w:firstLine="709"/>
        <w:rPr>
          <w:sz w:val="28"/>
          <w:szCs w:val="28"/>
          <w:lang w:val="ru-RU"/>
        </w:rPr>
      </w:pPr>
      <w:r w:rsidRPr="00A36315">
        <w:rPr>
          <w:sz w:val="28"/>
          <w:szCs w:val="28"/>
          <w:lang w:val="ru-RU"/>
        </w:rPr>
        <w:t>По оперативным данным сельскохозяйственными предприятиями за 2019 год произведено продукции на сумму 22084,4 млн. рублей - это самый высокий показатель среди районов Белгородской области (103,9% к 2018 году). Из них в животноводстве почти 18,0 млрд. рублей, в растениеводстве – более 4,0 млрд. рублей.</w:t>
      </w:r>
    </w:p>
    <w:p w:rsidR="00A36315" w:rsidRPr="00A36315" w:rsidRDefault="00A36315" w:rsidP="00A36315">
      <w:pPr>
        <w:ind w:firstLine="709"/>
        <w:rPr>
          <w:sz w:val="28"/>
          <w:szCs w:val="28"/>
          <w:lang w:val="ru-RU"/>
        </w:rPr>
      </w:pPr>
      <w:r w:rsidRPr="00A36315">
        <w:rPr>
          <w:sz w:val="28"/>
          <w:szCs w:val="28"/>
          <w:lang w:val="ru-RU"/>
        </w:rPr>
        <w:t xml:space="preserve">Наблюдается рост объемов производства по крупным перерабатывающим предприятиям. ООО «Русагро-Белгород» - Филиал «Ника» за 2019 год произведено 94,6 тыс. тонн сахара-песка из свеклы – на 17,9% больше, чем за 2018 год. </w:t>
      </w:r>
      <w:r w:rsidR="00930D1F">
        <w:rPr>
          <w:sz w:val="28"/>
          <w:szCs w:val="28"/>
          <w:lang w:val="ru-RU"/>
        </w:rPr>
        <w:t>Обособленным подразделением «Во</w:t>
      </w:r>
      <w:r w:rsidRPr="00A36315">
        <w:rPr>
          <w:sz w:val="28"/>
          <w:szCs w:val="28"/>
          <w:lang w:val="ru-RU"/>
        </w:rPr>
        <w:t>локоновский консервный комбинат» ОАО «Белмолпродукт» выпущено 55,5 млн. условных банок молочных консервов, что составляет 102,9% к уровню предыдущего года. Объем производства комбикормов Волоконовским подразделением «Новооскольского комбикормового завода» составил 174,4 тыс. тонн. Завод полностью обеспечивает потребность в кормах районных птицеводческих комплексов АО «Приосколье».</w:t>
      </w:r>
    </w:p>
    <w:p w:rsidR="00A36315" w:rsidRPr="00A36315" w:rsidRDefault="00A36315" w:rsidP="00A36315">
      <w:pPr>
        <w:ind w:firstLine="709"/>
        <w:rPr>
          <w:sz w:val="28"/>
          <w:szCs w:val="28"/>
          <w:lang w:val="ru-RU"/>
        </w:rPr>
      </w:pPr>
      <w:r w:rsidRPr="00A36315">
        <w:rPr>
          <w:sz w:val="28"/>
          <w:szCs w:val="28"/>
          <w:lang w:val="ru-RU"/>
        </w:rPr>
        <w:t xml:space="preserve">Всего за 2019 год промышленными предприятиями, действующими на территории района (с учетом малых предприятий), произведено продукции на сумму почти 8 млрд. рублей, что составляет 94,2% к показателю 2018 года. Снижение данного показателя в значительной степени связано с падением цены на сахар-песок. </w:t>
      </w:r>
    </w:p>
    <w:p w:rsidR="00A36315" w:rsidRPr="00A36315" w:rsidRDefault="00A36315" w:rsidP="00A36315">
      <w:pPr>
        <w:ind w:firstLine="709"/>
        <w:rPr>
          <w:sz w:val="28"/>
          <w:szCs w:val="28"/>
          <w:lang w:val="ru-RU"/>
        </w:rPr>
      </w:pPr>
      <w:r w:rsidRPr="00A36315">
        <w:rPr>
          <w:sz w:val="28"/>
          <w:szCs w:val="28"/>
          <w:lang w:val="ru-RU"/>
        </w:rPr>
        <w:t>Продолжается реализация проекта «Развитие промышленного парка «Волоконовский». С 2017 года на площадке промышленного парка действует производственный бизнес-инкубатор: 2 помещения площадью 1,4 тыс. м² каждое. Помещения предоставляются на льготных условиях вновь образованным и действующим субъектам малого и среднего предпринимательства с выраженной инновационной и высокотехнологичной направленностью в качестве поддержки в первые несколько лет работы. Сейчас на территории промышленного парка и бизнес-инкубатора осуществляют деятельность 9 резидентов, на которых трудится более 250 человек.</w:t>
      </w:r>
    </w:p>
    <w:p w:rsidR="00A36315" w:rsidRPr="00A36315" w:rsidRDefault="00A36315" w:rsidP="00A36315">
      <w:pPr>
        <w:ind w:firstLine="709"/>
        <w:rPr>
          <w:sz w:val="28"/>
          <w:szCs w:val="28"/>
          <w:lang w:val="ru-RU"/>
        </w:rPr>
      </w:pPr>
      <w:r w:rsidRPr="00A36315">
        <w:rPr>
          <w:sz w:val="28"/>
          <w:szCs w:val="28"/>
          <w:lang w:val="ru-RU"/>
        </w:rPr>
        <w:t xml:space="preserve">Компания «СветСтройСервис» - одно из ведущих предприятий промпарка, которое специализируется на производстве и строительстве систем наружного и внутреннего энергосберегающего освещения. Основным преимуществом компании является наличие собственного производственного комплекса – завода светодиодного освещения «БиЛайт», а также предприятия по производству металлических оцинкованных опор освещения, парковых комплексов и светофорных стоек. Резиденты промышленного парка принимают активное участие в областной Программе обустройства дорог общего пользования. На дорогах области установлено более 1500 опор освещения, оборудованных светодиодными светильниками. </w:t>
      </w:r>
      <w:r w:rsidRPr="00A36315">
        <w:rPr>
          <w:sz w:val="28"/>
          <w:szCs w:val="28"/>
          <w:lang w:val="ru-RU"/>
        </w:rPr>
        <w:lastRenderedPageBreak/>
        <w:t xml:space="preserve">В Волоконовском районе за счет бюджетных средств и спонсорской помощи освещены: участок автомобильной дороги Волоконовка-Пятницкое, Верхние и Нижние Лубянки, хутор Евдокимов. </w:t>
      </w:r>
    </w:p>
    <w:p w:rsidR="00A36315" w:rsidRPr="00A36315" w:rsidRDefault="00A36315" w:rsidP="00A36315">
      <w:pPr>
        <w:ind w:firstLine="709"/>
        <w:rPr>
          <w:sz w:val="28"/>
          <w:szCs w:val="28"/>
          <w:lang w:val="ru-RU"/>
        </w:rPr>
      </w:pPr>
      <w:r w:rsidRPr="00A36315">
        <w:rPr>
          <w:sz w:val="28"/>
          <w:szCs w:val="28"/>
          <w:lang w:val="ru-RU"/>
        </w:rPr>
        <w:t>Еще одно крупное предприятие-резидент – это «Русский Дом Канцелярии», который занимается производством гуаши, клея, акварели, туши и штемпельных красок. Ассортимент выпускаемой продукции достаточно большой и постоянно расширяется. С 2019 года организовано производство канцелярских товаров для сети магазинов «Ашан». В 2020 году запущено производство дезинфицирующей жидкости.</w:t>
      </w:r>
    </w:p>
    <w:p w:rsidR="00A36315" w:rsidRPr="00A36315" w:rsidRDefault="00A36315" w:rsidP="00A36315">
      <w:pPr>
        <w:ind w:firstLine="709"/>
        <w:rPr>
          <w:sz w:val="28"/>
          <w:szCs w:val="28"/>
          <w:lang w:val="ru-RU"/>
        </w:rPr>
      </w:pPr>
      <w:r w:rsidRPr="00A36315">
        <w:rPr>
          <w:sz w:val="28"/>
          <w:szCs w:val="28"/>
          <w:lang w:val="ru-RU"/>
        </w:rPr>
        <w:t>Недавно созданное предприятие «КанцПласт» также наращивает объемы производства, им полностью освоена территория промышленного бизнес-инкубатора. «КанцПласт» производит высококачественную пластиковую упаковку для канцелярии, бытовой химии и косметики. Предприятие успешно интегрировано в производственные процессы промышленного парка, обеспечивая Русский Дом Канцелярии пластиковой тарой для производимых жидкостей.</w:t>
      </w:r>
    </w:p>
    <w:p w:rsidR="00A36315" w:rsidRPr="00A36315" w:rsidRDefault="00A36315" w:rsidP="00A36315">
      <w:pPr>
        <w:ind w:firstLine="709"/>
        <w:rPr>
          <w:sz w:val="28"/>
          <w:szCs w:val="28"/>
          <w:lang w:val="ru-RU"/>
        </w:rPr>
      </w:pPr>
      <w:r w:rsidRPr="00A36315">
        <w:rPr>
          <w:sz w:val="28"/>
          <w:szCs w:val="28"/>
          <w:lang w:val="ru-RU"/>
        </w:rPr>
        <w:t>С 2016 года в п.</w:t>
      </w:r>
      <w:r w:rsidR="00930D1F">
        <w:rPr>
          <w:sz w:val="28"/>
          <w:szCs w:val="28"/>
          <w:lang w:val="ru-RU"/>
        </w:rPr>
        <w:t xml:space="preserve"> </w:t>
      </w:r>
      <w:r w:rsidRPr="00A36315">
        <w:rPr>
          <w:sz w:val="28"/>
          <w:szCs w:val="28"/>
          <w:lang w:val="ru-RU"/>
        </w:rPr>
        <w:t>Волоконовка работает цех по производству керамического кирпича ОАО «Белагромаш-Сервис имени В.М. Рязанова». В 2019 году предприятием выпущено 3,1 млн. штук керамического кирпича (в 6,6 раз больше, чем за 2018 год).</w:t>
      </w:r>
    </w:p>
    <w:p w:rsidR="00A36315" w:rsidRPr="00A36315" w:rsidRDefault="00A36315" w:rsidP="00A36315">
      <w:pPr>
        <w:ind w:firstLine="709"/>
        <w:rPr>
          <w:sz w:val="28"/>
          <w:szCs w:val="28"/>
          <w:lang w:val="ru-RU"/>
        </w:rPr>
      </w:pPr>
      <w:r w:rsidRPr="00A36315">
        <w:rPr>
          <w:sz w:val="28"/>
          <w:szCs w:val="28"/>
          <w:lang w:val="ru-RU"/>
        </w:rPr>
        <w:t>Одним из перспективных и динамично развивающихся секторов экономики района является малый бизнес.</w:t>
      </w:r>
    </w:p>
    <w:p w:rsidR="00A36315" w:rsidRPr="00A36315" w:rsidRDefault="00A36315" w:rsidP="00A36315">
      <w:pPr>
        <w:ind w:firstLine="709"/>
        <w:rPr>
          <w:sz w:val="28"/>
          <w:szCs w:val="28"/>
          <w:lang w:val="ru-RU"/>
        </w:rPr>
      </w:pPr>
      <w:r w:rsidRPr="00A36315">
        <w:rPr>
          <w:sz w:val="28"/>
          <w:szCs w:val="28"/>
          <w:lang w:val="ru-RU"/>
        </w:rPr>
        <w:t>На 1</w:t>
      </w:r>
      <w:r w:rsidR="00930D1F">
        <w:rPr>
          <w:sz w:val="28"/>
          <w:szCs w:val="28"/>
          <w:lang w:val="ru-RU"/>
        </w:rPr>
        <w:t xml:space="preserve"> января </w:t>
      </w:r>
      <w:r w:rsidRPr="00A36315">
        <w:rPr>
          <w:sz w:val="28"/>
          <w:szCs w:val="28"/>
          <w:lang w:val="ru-RU"/>
        </w:rPr>
        <w:t>2020</w:t>
      </w:r>
      <w:r w:rsidR="00930D1F">
        <w:rPr>
          <w:sz w:val="28"/>
          <w:szCs w:val="28"/>
          <w:lang w:val="ru-RU"/>
        </w:rPr>
        <w:t xml:space="preserve"> </w:t>
      </w:r>
      <w:r w:rsidRPr="00A36315">
        <w:rPr>
          <w:sz w:val="28"/>
          <w:szCs w:val="28"/>
          <w:lang w:val="ru-RU"/>
        </w:rPr>
        <w:t>г</w:t>
      </w:r>
      <w:r w:rsidR="00930D1F">
        <w:rPr>
          <w:sz w:val="28"/>
          <w:szCs w:val="28"/>
          <w:lang w:val="ru-RU"/>
        </w:rPr>
        <w:t>ода</w:t>
      </w:r>
      <w:r w:rsidRPr="00A36315">
        <w:rPr>
          <w:sz w:val="28"/>
          <w:szCs w:val="28"/>
          <w:lang w:val="ru-RU"/>
        </w:rPr>
        <w:t xml:space="preserve"> на территории района функционировало 787 субъектов малого бизнеса, в том числе 84 малых предприятия и 703 индивидуальных предпринимателя. Численность занятых в малом бизнесе – 2786 человек (на уровне 2018 года). Оборот малых и средних предприятий составил 1271,0 млн. рублей – 108,0% к показателю предыдущего года.</w:t>
      </w:r>
    </w:p>
    <w:p w:rsidR="00A36315" w:rsidRPr="00A36315" w:rsidRDefault="00A36315" w:rsidP="00A36315">
      <w:pPr>
        <w:ind w:firstLine="709"/>
        <w:rPr>
          <w:sz w:val="28"/>
          <w:szCs w:val="28"/>
          <w:lang w:val="ru-RU"/>
        </w:rPr>
      </w:pPr>
      <w:r w:rsidRPr="00A36315">
        <w:rPr>
          <w:sz w:val="28"/>
          <w:szCs w:val="28"/>
          <w:lang w:val="ru-RU"/>
        </w:rPr>
        <w:t xml:space="preserve">В целях создания условий для повышения эффективности и результативности реализации основных направлений Стратегии социально-экономического развития района, программ и инвестиционных проектов в систему муниципального управления администрации района внедрены методы и принципы проектного управления. По состоянию на </w:t>
      </w:r>
      <w:r w:rsidR="00930D1F" w:rsidRPr="00A36315">
        <w:rPr>
          <w:sz w:val="28"/>
          <w:szCs w:val="28"/>
          <w:lang w:val="ru-RU"/>
        </w:rPr>
        <w:t>1</w:t>
      </w:r>
      <w:r w:rsidR="00930D1F">
        <w:rPr>
          <w:sz w:val="28"/>
          <w:szCs w:val="28"/>
          <w:lang w:val="ru-RU"/>
        </w:rPr>
        <w:t xml:space="preserve"> января </w:t>
      </w:r>
      <w:r w:rsidR="00930D1F" w:rsidRPr="00A36315">
        <w:rPr>
          <w:sz w:val="28"/>
          <w:szCs w:val="28"/>
          <w:lang w:val="ru-RU"/>
        </w:rPr>
        <w:t>2020</w:t>
      </w:r>
      <w:r w:rsidR="00930D1F">
        <w:rPr>
          <w:sz w:val="28"/>
          <w:szCs w:val="28"/>
          <w:lang w:val="ru-RU"/>
        </w:rPr>
        <w:t xml:space="preserve"> </w:t>
      </w:r>
      <w:r w:rsidR="00930D1F" w:rsidRPr="00A36315">
        <w:rPr>
          <w:sz w:val="28"/>
          <w:szCs w:val="28"/>
          <w:lang w:val="ru-RU"/>
        </w:rPr>
        <w:t>г</w:t>
      </w:r>
      <w:r w:rsidR="00930D1F">
        <w:rPr>
          <w:sz w:val="28"/>
          <w:szCs w:val="28"/>
          <w:lang w:val="ru-RU"/>
        </w:rPr>
        <w:t>ода</w:t>
      </w:r>
      <w:r w:rsidR="00930D1F" w:rsidRPr="00A36315">
        <w:rPr>
          <w:sz w:val="28"/>
          <w:szCs w:val="28"/>
          <w:lang w:val="ru-RU"/>
        </w:rPr>
        <w:t xml:space="preserve"> </w:t>
      </w:r>
      <w:r w:rsidRPr="00A36315">
        <w:rPr>
          <w:sz w:val="28"/>
          <w:szCs w:val="28"/>
          <w:lang w:val="ru-RU"/>
        </w:rPr>
        <w:t xml:space="preserve">в стадии реализации находились 44 проекта, 12 – на этапе инициации, 4 проекта – на этапе планирования, 263 проекта закрыто. </w:t>
      </w:r>
    </w:p>
    <w:p w:rsidR="00A36315" w:rsidRPr="00A36315" w:rsidRDefault="00A36315" w:rsidP="00A36315">
      <w:pPr>
        <w:ind w:firstLine="709"/>
        <w:rPr>
          <w:sz w:val="28"/>
          <w:szCs w:val="28"/>
          <w:lang w:val="ru-RU"/>
        </w:rPr>
      </w:pPr>
      <w:r w:rsidRPr="00A36315">
        <w:rPr>
          <w:sz w:val="28"/>
          <w:szCs w:val="28"/>
          <w:lang w:val="ru-RU"/>
        </w:rPr>
        <w:t xml:space="preserve">Наиболее значимым экономическим проектом, реализованным в 2019 году, является проект: «Строительство автомобильной газонаполнительной компрессорной станции в поселке Волоконовка». Объем инвестиций составил более 150 миллионов рублей. Параллельно строительству заправочной станции ведутся работы по переоборудованию транспорта на метан. </w:t>
      </w:r>
    </w:p>
    <w:p w:rsidR="00A36315" w:rsidRPr="00A36315" w:rsidRDefault="00A36315" w:rsidP="00A36315">
      <w:pPr>
        <w:ind w:firstLine="709"/>
        <w:rPr>
          <w:sz w:val="28"/>
          <w:szCs w:val="28"/>
          <w:lang w:val="ru-RU"/>
        </w:rPr>
      </w:pPr>
      <w:r w:rsidRPr="00A36315">
        <w:rPr>
          <w:sz w:val="28"/>
          <w:szCs w:val="28"/>
          <w:lang w:val="ru-RU"/>
        </w:rPr>
        <w:t>Кроме этого, на территории района реализуются проекты, не входящие в рамки проектного управления. В 2019 году на модернизацию производства ООО «Ру</w:t>
      </w:r>
      <w:r w:rsidR="00930D1F">
        <w:rPr>
          <w:sz w:val="28"/>
          <w:szCs w:val="28"/>
          <w:lang w:val="ru-RU"/>
        </w:rPr>
        <w:t>сагро-Белгород» - Филиал «Ника»</w:t>
      </w:r>
      <w:r w:rsidRPr="00A36315">
        <w:rPr>
          <w:sz w:val="28"/>
          <w:szCs w:val="28"/>
          <w:lang w:val="ru-RU"/>
        </w:rPr>
        <w:t xml:space="preserve"> затрачено 21,6 млн. рублей.</w:t>
      </w:r>
    </w:p>
    <w:p w:rsidR="00A36315" w:rsidRPr="00A36315" w:rsidRDefault="00A36315" w:rsidP="00A36315">
      <w:pPr>
        <w:ind w:firstLine="709"/>
        <w:rPr>
          <w:sz w:val="28"/>
          <w:szCs w:val="28"/>
          <w:lang w:val="ru-RU"/>
        </w:rPr>
      </w:pPr>
      <w:r w:rsidRPr="00A36315">
        <w:rPr>
          <w:sz w:val="28"/>
          <w:szCs w:val="28"/>
          <w:lang w:val="ru-RU"/>
        </w:rPr>
        <w:lastRenderedPageBreak/>
        <w:t>В развитие обособленного подразделения «Волоконовский консервный комбинат» ОАО «Белмолпродукт» за указанный период вложено около 19 млн. рублей.</w:t>
      </w:r>
    </w:p>
    <w:p w:rsidR="00A36315" w:rsidRPr="00A36315" w:rsidRDefault="00A36315" w:rsidP="00A36315">
      <w:pPr>
        <w:ind w:firstLine="709"/>
        <w:rPr>
          <w:sz w:val="28"/>
          <w:szCs w:val="28"/>
          <w:lang w:val="ru-RU"/>
        </w:rPr>
      </w:pPr>
      <w:r w:rsidRPr="00A36315">
        <w:rPr>
          <w:sz w:val="28"/>
          <w:szCs w:val="28"/>
          <w:lang w:val="ru-RU"/>
        </w:rPr>
        <w:t>Активно развивается территория бывшей депрессивной площадки асфальтного завода в п.</w:t>
      </w:r>
      <w:r w:rsidR="00930D1F">
        <w:rPr>
          <w:sz w:val="28"/>
          <w:szCs w:val="28"/>
          <w:lang w:val="ru-RU"/>
        </w:rPr>
        <w:t xml:space="preserve"> </w:t>
      </w:r>
      <w:r w:rsidRPr="00A36315">
        <w:rPr>
          <w:sz w:val="28"/>
          <w:szCs w:val="28"/>
          <w:lang w:val="ru-RU"/>
        </w:rPr>
        <w:t>Волоконовка. Инвестором, компанией «Бизнес-строй», помимо изготовления асфальта, организуется выпуск новой продукции – запущен завод по производству бетона мощностью 60 кубических метров в час. Объем производства асфальта в 2019 году достиг рекордного для предприятия значения - порядка 100 тысяч тонн. Выполнено строительство современного завода по производству мелкоштучных изделий для благоустройства. В 2020 году начат выпуск тротуарной плитки, бордюрного камня и поребрика.</w:t>
      </w:r>
    </w:p>
    <w:p w:rsidR="00A36315" w:rsidRPr="00A36315" w:rsidRDefault="00A36315" w:rsidP="00A36315">
      <w:pPr>
        <w:ind w:firstLine="709"/>
        <w:rPr>
          <w:sz w:val="28"/>
          <w:szCs w:val="28"/>
          <w:lang w:val="ru-RU"/>
        </w:rPr>
      </w:pPr>
      <w:r w:rsidRPr="00A36315">
        <w:rPr>
          <w:sz w:val="28"/>
          <w:szCs w:val="28"/>
          <w:lang w:val="ru-RU"/>
        </w:rPr>
        <w:t>Вкладываются денежные средства в развитие предприятий агропромышленного комплекса, продолжается реализация проектов по строительству и реконструкции дорог и социально-значимых объектов. Всего в 2019 году в развитие экономики и социальной сферы вложено более 1 миллиарда 700 миллионов рублей.</w:t>
      </w:r>
    </w:p>
    <w:p w:rsidR="00A36315" w:rsidRPr="00A36315" w:rsidRDefault="00A36315" w:rsidP="00A36315">
      <w:pPr>
        <w:ind w:firstLine="709"/>
        <w:rPr>
          <w:sz w:val="28"/>
          <w:szCs w:val="28"/>
          <w:lang w:val="ru-RU"/>
        </w:rPr>
      </w:pPr>
      <w:r w:rsidRPr="00A36315">
        <w:rPr>
          <w:sz w:val="28"/>
          <w:szCs w:val="28"/>
          <w:lang w:val="ru-RU"/>
        </w:rPr>
        <w:t>Одной из приоритетных задач является повышение уровня доходов и занятости населения. Из года в год наблюдается рост заработной платы работников крупных и средних предприятий района, в 2019 году заработная плата увеличилась на 5,3% к предыдущему году, в т. ч. в отрасли «Обрабатывающие производства» - на 3,3%. Следует отметить, что задолженности по выплате заработной платы предприятия района не имеют.</w:t>
      </w:r>
    </w:p>
    <w:p w:rsidR="00A36315" w:rsidRPr="00A36315" w:rsidRDefault="00A36315" w:rsidP="00A36315">
      <w:pPr>
        <w:ind w:firstLine="709"/>
        <w:rPr>
          <w:sz w:val="28"/>
          <w:szCs w:val="28"/>
          <w:lang w:val="ru-RU"/>
        </w:rPr>
      </w:pPr>
      <w:r w:rsidRPr="00A36315">
        <w:rPr>
          <w:sz w:val="28"/>
          <w:szCs w:val="28"/>
          <w:lang w:val="ru-RU"/>
        </w:rPr>
        <w:t>Уровень безработицы снизился с 0,73 до 0,54% от экономически активного населения.</w:t>
      </w:r>
    </w:p>
    <w:p w:rsidR="00A36315" w:rsidRPr="00A36315" w:rsidRDefault="00A36315" w:rsidP="00A36315">
      <w:pPr>
        <w:ind w:firstLine="709"/>
        <w:rPr>
          <w:sz w:val="28"/>
          <w:szCs w:val="28"/>
          <w:lang w:val="ru-RU" w:eastAsia="ru-RU"/>
        </w:rPr>
      </w:pPr>
      <w:r w:rsidRPr="00A36315">
        <w:rPr>
          <w:sz w:val="28"/>
          <w:szCs w:val="28"/>
          <w:lang w:val="ru-RU"/>
        </w:rPr>
        <w:t>Всего за 2019 год в районе создано 236 новых рабочих мест, в том числе в малом бизнесе – 142.</w:t>
      </w:r>
    </w:p>
    <w:p w:rsidR="00E3728C" w:rsidRPr="001236A7" w:rsidRDefault="00E3728C" w:rsidP="00E3728C">
      <w:pPr>
        <w:spacing w:after="0" w:line="228" w:lineRule="auto"/>
        <w:ind w:left="0" w:right="0" w:firstLine="0"/>
        <w:jc w:val="center"/>
        <w:rPr>
          <w:b/>
          <w:color w:val="auto"/>
          <w:sz w:val="28"/>
          <w:szCs w:val="28"/>
          <w:lang w:val="ru-RU" w:eastAsia="ru-RU"/>
        </w:rPr>
      </w:pPr>
    </w:p>
    <w:p w:rsidR="00E3728C" w:rsidRPr="001236A7" w:rsidRDefault="00E3728C" w:rsidP="00521A64">
      <w:pPr>
        <w:spacing w:line="226" w:lineRule="auto"/>
        <w:jc w:val="center"/>
        <w:rPr>
          <w:b/>
          <w:color w:val="auto"/>
          <w:sz w:val="28"/>
          <w:szCs w:val="28"/>
          <w:lang w:val="ru-RU" w:eastAsia="ru-RU"/>
        </w:rPr>
      </w:pPr>
      <w:r w:rsidRPr="001236A7">
        <w:rPr>
          <w:b/>
          <w:color w:val="auto"/>
          <w:sz w:val="28"/>
          <w:szCs w:val="28"/>
          <w:lang w:val="ru-RU" w:eastAsia="ru-RU"/>
        </w:rPr>
        <w:t xml:space="preserve">КПЭ № </w:t>
      </w:r>
      <w:r w:rsidR="00521A64">
        <w:rPr>
          <w:b/>
          <w:color w:val="auto"/>
          <w:sz w:val="28"/>
          <w:szCs w:val="28"/>
          <w:lang w:val="ru-RU" w:eastAsia="ru-RU"/>
        </w:rPr>
        <w:t>2</w:t>
      </w:r>
      <w:r w:rsidRPr="001236A7">
        <w:rPr>
          <w:b/>
          <w:color w:val="auto"/>
          <w:sz w:val="28"/>
          <w:szCs w:val="28"/>
          <w:lang w:val="ru-RU" w:eastAsia="ru-RU"/>
        </w:rPr>
        <w:t xml:space="preserve"> «</w:t>
      </w:r>
      <w:r w:rsidR="00521A64" w:rsidRPr="00521A64">
        <w:rPr>
          <w:b/>
          <w:color w:val="auto"/>
          <w:sz w:val="28"/>
          <w:szCs w:val="28"/>
          <w:lang w:val="ru-RU" w:eastAsia="ru-RU"/>
        </w:rPr>
        <w:t>Количество субъектов малого и среднего предпринимательства,</w:t>
      </w:r>
      <w:r w:rsidR="00521A64">
        <w:rPr>
          <w:b/>
          <w:color w:val="auto"/>
          <w:sz w:val="28"/>
          <w:szCs w:val="28"/>
          <w:lang w:val="ru-RU" w:eastAsia="ru-RU"/>
        </w:rPr>
        <w:t xml:space="preserve"> </w:t>
      </w:r>
      <w:r w:rsidR="00521A64" w:rsidRPr="00521A64">
        <w:rPr>
          <w:b/>
          <w:color w:val="auto"/>
          <w:sz w:val="28"/>
          <w:szCs w:val="28"/>
          <w:lang w:val="ru-RU" w:eastAsia="ru-RU"/>
        </w:rPr>
        <w:t>в том числе индивидуальных предпринимателей, в расчете на 10 000 человек населения</w:t>
      </w:r>
      <w:r w:rsidRPr="001236A7">
        <w:rPr>
          <w:b/>
          <w:color w:val="auto"/>
          <w:sz w:val="28"/>
          <w:szCs w:val="28"/>
          <w:lang w:val="ru-RU" w:eastAsia="ru-RU"/>
        </w:rPr>
        <w:t>»</w:t>
      </w:r>
    </w:p>
    <w:p w:rsidR="00521A64" w:rsidRDefault="00521A64" w:rsidP="00E3728C">
      <w:pPr>
        <w:autoSpaceDE w:val="0"/>
        <w:autoSpaceDN w:val="0"/>
        <w:adjustRightInd w:val="0"/>
        <w:spacing w:after="0" w:line="228" w:lineRule="auto"/>
        <w:ind w:left="0" w:right="0" w:firstLine="0"/>
        <w:jc w:val="center"/>
        <w:rPr>
          <w:i/>
          <w:color w:val="auto"/>
          <w:sz w:val="28"/>
          <w:szCs w:val="28"/>
          <w:lang w:val="ru-RU" w:eastAsia="ru-RU"/>
        </w:rPr>
      </w:pPr>
    </w:p>
    <w:p w:rsidR="00E3728C" w:rsidRPr="001236A7" w:rsidRDefault="00E3728C" w:rsidP="00E3728C">
      <w:pPr>
        <w:autoSpaceDE w:val="0"/>
        <w:autoSpaceDN w:val="0"/>
        <w:adjustRightInd w:val="0"/>
        <w:spacing w:after="0" w:line="228" w:lineRule="auto"/>
        <w:ind w:left="0" w:right="0" w:firstLine="0"/>
        <w:jc w:val="center"/>
        <w:rPr>
          <w:b/>
          <w:color w:val="auto"/>
          <w:sz w:val="28"/>
          <w:szCs w:val="28"/>
          <w:lang w:val="ru-RU" w:eastAsia="ru-RU"/>
        </w:rPr>
      </w:pPr>
      <w:r w:rsidRPr="001236A7">
        <w:rPr>
          <w:b/>
          <w:color w:val="auto"/>
          <w:sz w:val="28"/>
          <w:szCs w:val="28"/>
          <w:lang w:val="ru-RU" w:eastAsia="ru-RU"/>
        </w:rPr>
        <w:t>Обоснование достигнутого значения</w:t>
      </w:r>
    </w:p>
    <w:p w:rsidR="00E3728C" w:rsidRPr="001236A7" w:rsidRDefault="00E3728C" w:rsidP="00E3728C">
      <w:pPr>
        <w:autoSpaceDE w:val="0"/>
        <w:autoSpaceDN w:val="0"/>
        <w:adjustRightInd w:val="0"/>
        <w:spacing w:after="0" w:line="228" w:lineRule="auto"/>
        <w:ind w:left="0" w:right="0" w:firstLine="0"/>
        <w:jc w:val="center"/>
        <w:rPr>
          <w:b/>
          <w:color w:val="auto"/>
          <w:sz w:val="28"/>
          <w:szCs w:val="28"/>
          <w:lang w:val="ru-RU" w:eastAsia="ru-RU"/>
        </w:rPr>
      </w:pPr>
      <w:r w:rsidRPr="001236A7">
        <w:rPr>
          <w:b/>
          <w:color w:val="auto"/>
          <w:sz w:val="28"/>
          <w:szCs w:val="28"/>
          <w:lang w:val="ru-RU" w:eastAsia="ru-RU"/>
        </w:rPr>
        <w:t>КПЭ в отчетном периоде и его динамика</w:t>
      </w:r>
    </w:p>
    <w:p w:rsidR="00E3728C" w:rsidRPr="001236A7" w:rsidRDefault="00E3728C" w:rsidP="00E3728C">
      <w:pPr>
        <w:autoSpaceDE w:val="0"/>
        <w:autoSpaceDN w:val="0"/>
        <w:adjustRightInd w:val="0"/>
        <w:spacing w:after="0" w:line="228" w:lineRule="auto"/>
        <w:ind w:left="0" w:right="0" w:firstLine="0"/>
        <w:rPr>
          <w:b/>
          <w:color w:val="auto"/>
          <w:sz w:val="28"/>
          <w:szCs w:val="28"/>
          <w:lang w:val="ru-RU" w:eastAsia="ru-RU"/>
        </w:rPr>
      </w:pPr>
    </w:p>
    <w:p w:rsidR="00521A64" w:rsidRDefault="00521A64" w:rsidP="00521A64">
      <w:pPr>
        <w:autoSpaceDE w:val="0"/>
        <w:autoSpaceDN w:val="0"/>
        <w:adjustRightInd w:val="0"/>
        <w:spacing w:after="0" w:line="230" w:lineRule="auto"/>
        <w:ind w:left="0" w:right="0" w:firstLine="708"/>
        <w:rPr>
          <w:sz w:val="28"/>
          <w:szCs w:val="28"/>
          <w:lang w:val="ru-RU"/>
        </w:rPr>
      </w:pPr>
      <w:r w:rsidRPr="00914E3D">
        <w:rPr>
          <w:sz w:val="28"/>
          <w:szCs w:val="28"/>
          <w:lang w:val="ru-RU"/>
        </w:rPr>
        <w:t xml:space="preserve">Значение достигнутого показателя </w:t>
      </w:r>
      <w:r w:rsidRPr="008A56D2">
        <w:rPr>
          <w:sz w:val="28"/>
          <w:szCs w:val="28"/>
          <w:lang w:val="ru-RU"/>
        </w:rPr>
        <w:t>составило 298,7 единиц</w:t>
      </w:r>
      <w:r>
        <w:rPr>
          <w:sz w:val="28"/>
          <w:szCs w:val="28"/>
          <w:lang w:val="ru-RU"/>
        </w:rPr>
        <w:t xml:space="preserve"> и остаётся на уровне до следующего </w:t>
      </w:r>
      <w:r w:rsidRPr="00914E3D">
        <w:rPr>
          <w:sz w:val="28"/>
          <w:szCs w:val="28"/>
          <w:lang w:val="ru-RU"/>
        </w:rPr>
        <w:t>сплошного федерального статистического наблюдения за деятельностью субъектов малого и среднего предпринимательства</w:t>
      </w:r>
      <w:r>
        <w:rPr>
          <w:sz w:val="28"/>
          <w:szCs w:val="28"/>
          <w:lang w:val="ru-RU"/>
        </w:rPr>
        <w:t>.</w:t>
      </w:r>
    </w:p>
    <w:p w:rsidR="00521A64" w:rsidRPr="00914E3D" w:rsidRDefault="00521A64" w:rsidP="00521A64">
      <w:pPr>
        <w:autoSpaceDE w:val="0"/>
        <w:autoSpaceDN w:val="0"/>
        <w:adjustRightInd w:val="0"/>
        <w:spacing w:after="0" w:line="230" w:lineRule="auto"/>
        <w:ind w:left="0" w:right="0" w:firstLine="708"/>
        <w:rPr>
          <w:b/>
          <w:color w:val="auto"/>
          <w:sz w:val="28"/>
          <w:szCs w:val="28"/>
          <w:highlight w:val="yellow"/>
          <w:lang w:val="ru-RU" w:eastAsia="ru-RU"/>
        </w:rPr>
      </w:pPr>
    </w:p>
    <w:p w:rsidR="00521A64" w:rsidRPr="008A56D2" w:rsidRDefault="00521A64" w:rsidP="00521A64">
      <w:pPr>
        <w:autoSpaceDE w:val="0"/>
        <w:autoSpaceDN w:val="0"/>
        <w:adjustRightInd w:val="0"/>
        <w:spacing w:after="0" w:line="230" w:lineRule="auto"/>
        <w:ind w:left="0" w:right="0" w:firstLine="0"/>
        <w:jc w:val="center"/>
        <w:rPr>
          <w:b/>
          <w:color w:val="auto"/>
          <w:sz w:val="28"/>
          <w:szCs w:val="28"/>
          <w:lang w:val="ru-RU" w:eastAsia="ru-RU"/>
        </w:rPr>
      </w:pPr>
      <w:r w:rsidRPr="008A56D2">
        <w:rPr>
          <w:b/>
          <w:color w:val="auto"/>
          <w:sz w:val="28"/>
          <w:szCs w:val="28"/>
          <w:lang w:val="ru-RU" w:eastAsia="ru-RU"/>
        </w:rPr>
        <w:t>Характеристика мер,</w:t>
      </w:r>
    </w:p>
    <w:p w:rsidR="00521A64" w:rsidRPr="008A56D2" w:rsidRDefault="00521A64" w:rsidP="00521A64">
      <w:pPr>
        <w:autoSpaceDE w:val="0"/>
        <w:autoSpaceDN w:val="0"/>
        <w:adjustRightInd w:val="0"/>
        <w:spacing w:after="0" w:line="230" w:lineRule="auto"/>
        <w:ind w:left="0" w:right="0" w:firstLine="0"/>
        <w:jc w:val="center"/>
        <w:rPr>
          <w:b/>
          <w:color w:val="auto"/>
          <w:sz w:val="28"/>
          <w:szCs w:val="28"/>
          <w:lang w:val="ru-RU" w:eastAsia="ru-RU"/>
        </w:rPr>
      </w:pPr>
      <w:r w:rsidRPr="008A56D2">
        <w:rPr>
          <w:b/>
          <w:color w:val="auto"/>
          <w:sz w:val="28"/>
          <w:szCs w:val="28"/>
          <w:lang w:val="ru-RU" w:eastAsia="ru-RU"/>
        </w:rPr>
        <w:t>с помощью которых удалось улучшить значение показателя</w:t>
      </w:r>
    </w:p>
    <w:p w:rsidR="00521A64" w:rsidRPr="00A1185D" w:rsidRDefault="00521A64" w:rsidP="00521A64">
      <w:pPr>
        <w:autoSpaceDE w:val="0"/>
        <w:autoSpaceDN w:val="0"/>
        <w:adjustRightInd w:val="0"/>
        <w:spacing w:after="0" w:line="230" w:lineRule="auto"/>
        <w:ind w:left="0" w:right="0" w:firstLine="708"/>
        <w:rPr>
          <w:b/>
          <w:color w:val="auto"/>
          <w:sz w:val="28"/>
          <w:szCs w:val="28"/>
          <w:highlight w:val="yellow"/>
          <w:lang w:val="ru-RU" w:eastAsia="ru-RU"/>
        </w:rPr>
      </w:pPr>
      <w:r w:rsidRPr="008A56D2">
        <w:rPr>
          <w:sz w:val="28"/>
          <w:szCs w:val="28"/>
          <w:lang w:val="ru-RU"/>
        </w:rPr>
        <w:t xml:space="preserve">Численность субъектов малого и среднего предпринимательства в результате сплошного федерального статистического наблюдения за </w:t>
      </w:r>
      <w:r w:rsidRPr="008A56D2">
        <w:rPr>
          <w:sz w:val="28"/>
          <w:szCs w:val="28"/>
          <w:lang w:val="ru-RU"/>
        </w:rPr>
        <w:lastRenderedPageBreak/>
        <w:t>деятельностью субъектов малого</w:t>
      </w:r>
      <w:r w:rsidRPr="00914E3D">
        <w:rPr>
          <w:sz w:val="28"/>
          <w:szCs w:val="28"/>
          <w:lang w:val="ru-RU"/>
        </w:rPr>
        <w:t xml:space="preserve"> и среднего предпринимательства в 2015 году</w:t>
      </w:r>
      <w:r>
        <w:rPr>
          <w:sz w:val="28"/>
          <w:szCs w:val="28"/>
          <w:lang w:val="ru-RU"/>
        </w:rPr>
        <w:t xml:space="preserve"> составила 901 единицу</w:t>
      </w:r>
      <w:r w:rsidRPr="00914E3D">
        <w:rPr>
          <w:sz w:val="28"/>
          <w:szCs w:val="28"/>
          <w:lang w:val="ru-RU"/>
        </w:rPr>
        <w:t>.</w:t>
      </w:r>
      <w:r>
        <w:rPr>
          <w:sz w:val="28"/>
          <w:szCs w:val="28"/>
          <w:lang w:val="ru-RU"/>
        </w:rPr>
        <w:t xml:space="preserve"> Значение показателя остаётся неизменным.</w:t>
      </w:r>
    </w:p>
    <w:p w:rsidR="00E3728C" w:rsidRDefault="00E3728C" w:rsidP="00E3728C">
      <w:pPr>
        <w:autoSpaceDE w:val="0"/>
        <w:autoSpaceDN w:val="0"/>
        <w:adjustRightInd w:val="0"/>
        <w:spacing w:after="0" w:line="228" w:lineRule="auto"/>
        <w:ind w:left="0" w:right="0" w:firstLine="0"/>
        <w:rPr>
          <w:b/>
          <w:color w:val="auto"/>
          <w:sz w:val="28"/>
          <w:szCs w:val="28"/>
          <w:lang w:val="ru-RU" w:eastAsia="ru-RU"/>
        </w:rPr>
      </w:pPr>
    </w:p>
    <w:p w:rsidR="00EA6804" w:rsidRPr="00EA6804" w:rsidRDefault="00EA6804" w:rsidP="00EA6804">
      <w:pPr>
        <w:spacing w:line="226" w:lineRule="auto"/>
        <w:jc w:val="center"/>
        <w:rPr>
          <w:b/>
          <w:color w:val="auto"/>
          <w:sz w:val="28"/>
          <w:szCs w:val="28"/>
          <w:lang w:val="ru-RU" w:eastAsia="ru-RU"/>
        </w:rPr>
      </w:pPr>
      <w:r w:rsidRPr="001236A7">
        <w:rPr>
          <w:b/>
          <w:color w:val="auto"/>
          <w:sz w:val="28"/>
          <w:szCs w:val="28"/>
          <w:lang w:val="ru-RU" w:eastAsia="ru-RU"/>
        </w:rPr>
        <w:t xml:space="preserve">КПЭ № </w:t>
      </w:r>
      <w:r>
        <w:rPr>
          <w:b/>
          <w:color w:val="auto"/>
          <w:sz w:val="28"/>
          <w:szCs w:val="28"/>
          <w:lang w:val="ru-RU" w:eastAsia="ru-RU"/>
        </w:rPr>
        <w:t>3 «</w:t>
      </w:r>
      <w:r w:rsidRPr="00EA6804">
        <w:rPr>
          <w:b/>
          <w:color w:val="auto"/>
          <w:sz w:val="28"/>
          <w:szCs w:val="28"/>
          <w:lang w:val="ru-RU" w:eastAsia="ru-RU"/>
        </w:rPr>
        <w:t>Содействие развитию конкуренции»</w:t>
      </w:r>
    </w:p>
    <w:p w:rsidR="00EA6804" w:rsidRPr="001236A7" w:rsidRDefault="00EA6804" w:rsidP="00EA6804">
      <w:pPr>
        <w:autoSpaceDE w:val="0"/>
        <w:autoSpaceDN w:val="0"/>
        <w:adjustRightInd w:val="0"/>
        <w:spacing w:after="0" w:line="228" w:lineRule="auto"/>
        <w:ind w:left="0" w:right="0" w:firstLine="0"/>
        <w:jc w:val="center"/>
        <w:rPr>
          <w:b/>
          <w:color w:val="auto"/>
          <w:sz w:val="28"/>
          <w:szCs w:val="28"/>
          <w:lang w:val="ru-RU" w:eastAsia="ru-RU"/>
        </w:rPr>
      </w:pPr>
    </w:p>
    <w:p w:rsidR="00327685" w:rsidRDefault="00327685" w:rsidP="00327685">
      <w:pPr>
        <w:autoSpaceDE w:val="0"/>
        <w:autoSpaceDN w:val="0"/>
        <w:adjustRightInd w:val="0"/>
        <w:spacing w:after="0" w:line="223" w:lineRule="auto"/>
        <w:ind w:left="0" w:right="0" w:firstLine="709"/>
        <w:rPr>
          <w:sz w:val="28"/>
          <w:szCs w:val="28"/>
          <w:lang w:val="ru-RU"/>
        </w:rPr>
      </w:pPr>
      <w:r w:rsidRPr="00327685">
        <w:rPr>
          <w:sz w:val="28"/>
          <w:szCs w:val="28"/>
          <w:lang w:val="ru-RU"/>
        </w:rPr>
        <w:t>Волоконовский район на протяжение последних трех лет входит в первую десятку рейтинга админи</w:t>
      </w:r>
      <w:r>
        <w:rPr>
          <w:sz w:val="28"/>
          <w:szCs w:val="28"/>
          <w:lang w:val="ru-RU"/>
        </w:rPr>
        <w:t>ст</w:t>
      </w:r>
      <w:r w:rsidRPr="00327685">
        <w:rPr>
          <w:sz w:val="28"/>
          <w:szCs w:val="28"/>
          <w:lang w:val="ru-RU"/>
        </w:rPr>
        <w:t xml:space="preserve">раций муниципальных районов и городских округов области по данному показателю. Увеличение показателя в сравнении с 2018 годом обусловлено достижением ряда целевых показателей развития конкуренции, характеризующих выполнение системных мероприятий, направленных на развитие конкурентной среды в Волоконовском районе. </w:t>
      </w:r>
    </w:p>
    <w:p w:rsidR="00327685" w:rsidRPr="00327685" w:rsidRDefault="00327685" w:rsidP="00327685">
      <w:pPr>
        <w:spacing w:after="0" w:line="240" w:lineRule="auto"/>
        <w:ind w:left="0" w:right="0" w:firstLine="709"/>
        <w:rPr>
          <w:sz w:val="28"/>
          <w:szCs w:val="28"/>
          <w:lang w:val="ru-RU"/>
        </w:rPr>
      </w:pPr>
      <w:r w:rsidRPr="00327685">
        <w:rPr>
          <w:sz w:val="28"/>
          <w:szCs w:val="28"/>
          <w:lang w:val="ru-RU"/>
        </w:rPr>
        <w:t>Однако целевой показатель 2019 года не был достигнут в связи с невыпо</w:t>
      </w:r>
      <w:r>
        <w:rPr>
          <w:sz w:val="28"/>
          <w:szCs w:val="28"/>
          <w:lang w:val="ru-RU"/>
        </w:rPr>
        <w:t>л</w:t>
      </w:r>
      <w:r w:rsidRPr="00327685">
        <w:rPr>
          <w:sz w:val="28"/>
          <w:szCs w:val="28"/>
          <w:lang w:val="ru-RU"/>
        </w:rPr>
        <w:t>нением плана по некоторым пунктам</w:t>
      </w:r>
      <w:r>
        <w:rPr>
          <w:sz w:val="28"/>
          <w:szCs w:val="28"/>
          <w:lang w:val="ru-RU"/>
        </w:rPr>
        <w:t>, среди которым к</w:t>
      </w:r>
      <w:r w:rsidRPr="00327685">
        <w:rPr>
          <w:sz w:val="28"/>
          <w:szCs w:val="28"/>
          <w:lang w:val="ru-RU"/>
        </w:rPr>
        <w:t>оличество участников конкурентных процедур определения поставщиков при осуществлении закупок для обеспечения муниципальных нужд (план - 2,8; факт - 1,6). Плановый показатель сложился на уровне 2018 года. В 2019 году в преимущественном числе конкурентных</w:t>
      </w:r>
      <w:r>
        <w:rPr>
          <w:sz w:val="28"/>
          <w:szCs w:val="28"/>
          <w:lang w:val="ru-RU"/>
        </w:rPr>
        <w:t xml:space="preserve"> закупок было подано по 1 заявке</w:t>
      </w:r>
      <w:r w:rsidRPr="00327685">
        <w:rPr>
          <w:sz w:val="28"/>
          <w:szCs w:val="28"/>
          <w:lang w:val="ru-RU"/>
        </w:rPr>
        <w:t xml:space="preserve">. Основная масса таких аукционов по проведению капитального ремонта автомобильных дорог. </w:t>
      </w:r>
    </w:p>
    <w:p w:rsidR="00327685" w:rsidRPr="00327685" w:rsidRDefault="00327685" w:rsidP="00327685">
      <w:pPr>
        <w:spacing w:after="0" w:line="240" w:lineRule="auto"/>
        <w:ind w:left="0" w:right="0" w:firstLine="709"/>
        <w:rPr>
          <w:sz w:val="28"/>
          <w:szCs w:val="28"/>
          <w:lang w:val="ru-RU"/>
        </w:rPr>
      </w:pPr>
      <w:r w:rsidRPr="00327685">
        <w:rPr>
          <w:sz w:val="28"/>
          <w:szCs w:val="28"/>
          <w:lang w:val="ru-RU"/>
        </w:rPr>
        <w:t> </w:t>
      </w:r>
    </w:p>
    <w:p w:rsidR="00E3728C" w:rsidRDefault="00327685" w:rsidP="00327685">
      <w:pPr>
        <w:autoSpaceDE w:val="0"/>
        <w:autoSpaceDN w:val="0"/>
        <w:adjustRightInd w:val="0"/>
        <w:spacing w:after="0" w:line="223" w:lineRule="auto"/>
        <w:ind w:left="0" w:right="0" w:firstLine="0"/>
        <w:jc w:val="center"/>
        <w:rPr>
          <w:b/>
          <w:color w:val="auto"/>
          <w:sz w:val="28"/>
          <w:szCs w:val="28"/>
          <w:lang w:val="ru-RU" w:eastAsia="ru-RU"/>
        </w:rPr>
      </w:pPr>
      <w:r w:rsidRPr="001236A7">
        <w:rPr>
          <w:b/>
          <w:color w:val="auto"/>
          <w:sz w:val="28"/>
          <w:szCs w:val="28"/>
          <w:lang w:val="ru-RU" w:eastAsia="ru-RU"/>
        </w:rPr>
        <w:t xml:space="preserve">КПЭ № </w:t>
      </w:r>
      <w:r>
        <w:rPr>
          <w:b/>
          <w:color w:val="auto"/>
          <w:sz w:val="28"/>
          <w:szCs w:val="28"/>
          <w:lang w:val="ru-RU" w:eastAsia="ru-RU"/>
        </w:rPr>
        <w:t>4 «</w:t>
      </w:r>
      <w:r w:rsidRPr="00327685">
        <w:rPr>
          <w:b/>
          <w:color w:val="auto"/>
          <w:sz w:val="28"/>
          <w:szCs w:val="28"/>
          <w:lang w:val="ru-RU" w:eastAsia="ru-RU"/>
        </w:rPr>
        <w:t>Среднемесячная номинальная начисленная заработная плата работников по организациям, не относящимся к субъектам малого предпринимательства»</w:t>
      </w:r>
    </w:p>
    <w:p w:rsidR="00327685" w:rsidRDefault="00327685" w:rsidP="00327685">
      <w:pPr>
        <w:autoSpaceDE w:val="0"/>
        <w:autoSpaceDN w:val="0"/>
        <w:adjustRightInd w:val="0"/>
        <w:spacing w:after="0" w:line="223" w:lineRule="auto"/>
        <w:ind w:left="0" w:right="0" w:firstLine="0"/>
        <w:jc w:val="center"/>
        <w:rPr>
          <w:b/>
          <w:color w:val="auto"/>
          <w:sz w:val="28"/>
          <w:szCs w:val="28"/>
          <w:lang w:val="ru-RU" w:eastAsia="ru-RU"/>
        </w:rPr>
      </w:pPr>
    </w:p>
    <w:p w:rsidR="00327685" w:rsidRPr="00327685" w:rsidRDefault="00327685" w:rsidP="00327685">
      <w:pPr>
        <w:tabs>
          <w:tab w:val="left" w:pos="720"/>
        </w:tabs>
        <w:ind w:firstLine="720"/>
        <w:rPr>
          <w:sz w:val="28"/>
          <w:szCs w:val="28"/>
          <w:lang w:val="ru-RU"/>
        </w:rPr>
      </w:pPr>
      <w:r w:rsidRPr="00327685">
        <w:rPr>
          <w:sz w:val="28"/>
          <w:szCs w:val="28"/>
          <w:lang w:val="ru-RU"/>
        </w:rPr>
        <w:t>Из года в год в районе наблюдается рост среднемесячной заработной платы.</w:t>
      </w:r>
    </w:p>
    <w:p w:rsidR="00327685" w:rsidRPr="00327685" w:rsidRDefault="00327685" w:rsidP="00327685">
      <w:pPr>
        <w:tabs>
          <w:tab w:val="left" w:pos="720"/>
        </w:tabs>
        <w:ind w:firstLine="720"/>
        <w:rPr>
          <w:sz w:val="28"/>
          <w:szCs w:val="28"/>
          <w:lang w:val="ru-RU"/>
        </w:rPr>
      </w:pPr>
      <w:r w:rsidRPr="00327685">
        <w:rPr>
          <w:sz w:val="28"/>
          <w:szCs w:val="28"/>
          <w:lang w:val="ru-RU"/>
        </w:rPr>
        <w:t>Среднемесячная заработная плата работников по организациям, не относящимся к субъектам малого предпринимательства</w:t>
      </w:r>
      <w:r>
        <w:rPr>
          <w:sz w:val="28"/>
          <w:szCs w:val="28"/>
          <w:lang w:val="ru-RU"/>
        </w:rPr>
        <w:t>,</w:t>
      </w:r>
      <w:r w:rsidRPr="00327685">
        <w:rPr>
          <w:sz w:val="28"/>
          <w:szCs w:val="28"/>
          <w:lang w:val="ru-RU"/>
        </w:rPr>
        <w:t xml:space="preserve"> в 2019 году увеличилась в сравнении с предыдущим годом на 5,3% </w:t>
      </w:r>
      <w:r>
        <w:rPr>
          <w:sz w:val="28"/>
          <w:szCs w:val="28"/>
          <w:lang w:val="ru-RU"/>
        </w:rPr>
        <w:t xml:space="preserve">и </w:t>
      </w:r>
      <w:r w:rsidRPr="00327685">
        <w:rPr>
          <w:sz w:val="28"/>
          <w:szCs w:val="28"/>
          <w:lang w:val="ru-RU"/>
        </w:rPr>
        <w:t>составила 30605 рублей, что выше целевого показателя прошедшего года на 2,5%.</w:t>
      </w:r>
    </w:p>
    <w:p w:rsidR="00327685" w:rsidRDefault="00327685" w:rsidP="00327685">
      <w:pPr>
        <w:tabs>
          <w:tab w:val="left" w:pos="720"/>
        </w:tabs>
        <w:ind w:firstLine="720"/>
        <w:rPr>
          <w:sz w:val="28"/>
          <w:szCs w:val="28"/>
          <w:lang w:val="ru-RU"/>
        </w:rPr>
      </w:pPr>
      <w:r w:rsidRPr="00327685">
        <w:rPr>
          <w:sz w:val="28"/>
          <w:szCs w:val="28"/>
          <w:lang w:val="ru-RU"/>
        </w:rPr>
        <w:t>Далее за счет роста производительности труда, увеличения оборота предприятий, а также проведения эффективных кадровых мероприятий планируется ежегодное увеличение заработной платы</w:t>
      </w:r>
      <w:r>
        <w:rPr>
          <w:sz w:val="28"/>
          <w:szCs w:val="28"/>
          <w:lang w:val="ru-RU"/>
        </w:rPr>
        <w:t>.</w:t>
      </w:r>
    </w:p>
    <w:p w:rsidR="00327685" w:rsidRPr="00327685" w:rsidRDefault="00327685" w:rsidP="00327685">
      <w:pPr>
        <w:tabs>
          <w:tab w:val="left" w:pos="720"/>
        </w:tabs>
        <w:ind w:firstLine="720"/>
        <w:rPr>
          <w:sz w:val="28"/>
          <w:szCs w:val="28"/>
          <w:lang w:val="ru-RU"/>
        </w:rPr>
      </w:pPr>
    </w:p>
    <w:p w:rsidR="00327685" w:rsidRPr="00327685" w:rsidRDefault="00327685" w:rsidP="00327685">
      <w:pPr>
        <w:autoSpaceDE w:val="0"/>
        <w:autoSpaceDN w:val="0"/>
        <w:adjustRightInd w:val="0"/>
        <w:spacing w:line="225" w:lineRule="auto"/>
        <w:jc w:val="center"/>
        <w:rPr>
          <w:b/>
          <w:sz w:val="28"/>
          <w:szCs w:val="28"/>
          <w:lang w:val="ru-RU"/>
        </w:rPr>
      </w:pPr>
      <w:r w:rsidRPr="00327685">
        <w:rPr>
          <w:b/>
          <w:sz w:val="28"/>
          <w:szCs w:val="28"/>
          <w:lang w:val="ru-RU"/>
        </w:rPr>
        <w:t>Обоснование достигнутого значения</w:t>
      </w:r>
    </w:p>
    <w:p w:rsidR="00327685" w:rsidRPr="00327685" w:rsidRDefault="00327685" w:rsidP="00327685">
      <w:pPr>
        <w:autoSpaceDE w:val="0"/>
        <w:autoSpaceDN w:val="0"/>
        <w:adjustRightInd w:val="0"/>
        <w:spacing w:line="225" w:lineRule="auto"/>
        <w:jc w:val="center"/>
        <w:rPr>
          <w:b/>
          <w:sz w:val="28"/>
          <w:szCs w:val="28"/>
          <w:lang w:val="ru-RU"/>
        </w:rPr>
      </w:pPr>
      <w:r w:rsidRPr="00327685">
        <w:rPr>
          <w:b/>
          <w:sz w:val="28"/>
          <w:szCs w:val="28"/>
          <w:lang w:val="ru-RU"/>
        </w:rPr>
        <w:t>показателя в отчетном периоде и его динамика</w:t>
      </w:r>
    </w:p>
    <w:p w:rsidR="00327685" w:rsidRPr="00327685" w:rsidRDefault="00327685" w:rsidP="00327685">
      <w:pPr>
        <w:autoSpaceDE w:val="0"/>
        <w:autoSpaceDN w:val="0"/>
        <w:adjustRightInd w:val="0"/>
        <w:spacing w:line="225" w:lineRule="auto"/>
        <w:rPr>
          <w:b/>
          <w:sz w:val="28"/>
          <w:szCs w:val="28"/>
          <w:lang w:val="ru-RU"/>
        </w:rPr>
      </w:pPr>
    </w:p>
    <w:p w:rsidR="00327685" w:rsidRPr="00327685" w:rsidRDefault="00327685" w:rsidP="00327685">
      <w:pPr>
        <w:autoSpaceDE w:val="0"/>
        <w:autoSpaceDN w:val="0"/>
        <w:adjustRightInd w:val="0"/>
        <w:spacing w:line="230" w:lineRule="auto"/>
        <w:rPr>
          <w:sz w:val="28"/>
          <w:szCs w:val="28"/>
          <w:lang w:val="ru-RU"/>
        </w:rPr>
      </w:pPr>
      <w:r w:rsidRPr="00327685">
        <w:rPr>
          <w:b/>
          <w:sz w:val="28"/>
          <w:szCs w:val="28"/>
          <w:lang w:val="ru-RU"/>
        </w:rPr>
        <w:t xml:space="preserve">        </w:t>
      </w:r>
      <w:r w:rsidRPr="00327685">
        <w:rPr>
          <w:sz w:val="28"/>
          <w:szCs w:val="28"/>
          <w:lang w:val="ru-RU"/>
        </w:rPr>
        <w:t>Рост показателя обусловлен проведением руководством крупных предприятий и организаций района мероприятий, направленных на рост объемов производства и оптимизацию кадров.</w:t>
      </w:r>
    </w:p>
    <w:p w:rsidR="00327685" w:rsidRPr="00327685" w:rsidRDefault="00327685" w:rsidP="00327685">
      <w:pPr>
        <w:autoSpaceDE w:val="0"/>
        <w:autoSpaceDN w:val="0"/>
        <w:adjustRightInd w:val="0"/>
        <w:spacing w:line="225" w:lineRule="auto"/>
        <w:rPr>
          <w:b/>
          <w:sz w:val="28"/>
          <w:szCs w:val="28"/>
          <w:lang w:val="ru-RU"/>
        </w:rPr>
      </w:pPr>
    </w:p>
    <w:p w:rsidR="00665271" w:rsidRDefault="00665271" w:rsidP="00327685">
      <w:pPr>
        <w:autoSpaceDE w:val="0"/>
        <w:autoSpaceDN w:val="0"/>
        <w:adjustRightInd w:val="0"/>
        <w:spacing w:line="225" w:lineRule="auto"/>
        <w:jc w:val="center"/>
        <w:rPr>
          <w:b/>
          <w:sz w:val="28"/>
          <w:szCs w:val="28"/>
          <w:lang w:val="ru-RU"/>
        </w:rPr>
      </w:pPr>
    </w:p>
    <w:p w:rsidR="00665271" w:rsidRDefault="00665271" w:rsidP="00327685">
      <w:pPr>
        <w:autoSpaceDE w:val="0"/>
        <w:autoSpaceDN w:val="0"/>
        <w:adjustRightInd w:val="0"/>
        <w:spacing w:line="225" w:lineRule="auto"/>
        <w:jc w:val="center"/>
        <w:rPr>
          <w:b/>
          <w:sz w:val="28"/>
          <w:szCs w:val="28"/>
          <w:lang w:val="ru-RU"/>
        </w:rPr>
      </w:pPr>
    </w:p>
    <w:p w:rsidR="00665271" w:rsidRDefault="00665271" w:rsidP="00327685">
      <w:pPr>
        <w:autoSpaceDE w:val="0"/>
        <w:autoSpaceDN w:val="0"/>
        <w:adjustRightInd w:val="0"/>
        <w:spacing w:line="225" w:lineRule="auto"/>
        <w:jc w:val="center"/>
        <w:rPr>
          <w:b/>
          <w:sz w:val="28"/>
          <w:szCs w:val="28"/>
          <w:lang w:val="ru-RU"/>
        </w:rPr>
      </w:pPr>
    </w:p>
    <w:p w:rsidR="00665271" w:rsidRDefault="00665271" w:rsidP="00327685">
      <w:pPr>
        <w:autoSpaceDE w:val="0"/>
        <w:autoSpaceDN w:val="0"/>
        <w:adjustRightInd w:val="0"/>
        <w:spacing w:line="225" w:lineRule="auto"/>
        <w:jc w:val="center"/>
        <w:rPr>
          <w:b/>
          <w:sz w:val="28"/>
          <w:szCs w:val="28"/>
          <w:lang w:val="ru-RU"/>
        </w:rPr>
      </w:pPr>
    </w:p>
    <w:p w:rsidR="00327685" w:rsidRPr="00327685" w:rsidRDefault="00327685" w:rsidP="00327685">
      <w:pPr>
        <w:autoSpaceDE w:val="0"/>
        <w:autoSpaceDN w:val="0"/>
        <w:adjustRightInd w:val="0"/>
        <w:spacing w:line="225" w:lineRule="auto"/>
        <w:jc w:val="center"/>
        <w:rPr>
          <w:b/>
          <w:sz w:val="28"/>
          <w:szCs w:val="28"/>
          <w:lang w:val="ru-RU"/>
        </w:rPr>
      </w:pPr>
      <w:r w:rsidRPr="00327685">
        <w:rPr>
          <w:b/>
          <w:sz w:val="28"/>
          <w:szCs w:val="28"/>
          <w:lang w:val="ru-RU"/>
        </w:rPr>
        <w:lastRenderedPageBreak/>
        <w:t>Описание результатов, требующих приоритетного внимания,</w:t>
      </w:r>
    </w:p>
    <w:p w:rsidR="00327685" w:rsidRPr="00327685" w:rsidRDefault="00327685" w:rsidP="00327685">
      <w:pPr>
        <w:autoSpaceDE w:val="0"/>
        <w:autoSpaceDN w:val="0"/>
        <w:adjustRightInd w:val="0"/>
        <w:spacing w:line="225" w:lineRule="auto"/>
        <w:jc w:val="center"/>
        <w:rPr>
          <w:b/>
          <w:sz w:val="28"/>
          <w:szCs w:val="28"/>
          <w:lang w:val="ru-RU"/>
        </w:rPr>
      </w:pPr>
      <w:r w:rsidRPr="00327685">
        <w:rPr>
          <w:b/>
          <w:sz w:val="28"/>
          <w:szCs w:val="28"/>
          <w:lang w:val="ru-RU"/>
        </w:rPr>
        <w:t>и мероприятия по их совершенствованию</w:t>
      </w:r>
    </w:p>
    <w:p w:rsidR="00327685" w:rsidRPr="00327685" w:rsidRDefault="00327685" w:rsidP="00327685">
      <w:pPr>
        <w:autoSpaceDE w:val="0"/>
        <w:autoSpaceDN w:val="0"/>
        <w:adjustRightInd w:val="0"/>
        <w:spacing w:line="225" w:lineRule="auto"/>
        <w:jc w:val="center"/>
        <w:rPr>
          <w:b/>
          <w:sz w:val="28"/>
          <w:szCs w:val="28"/>
          <w:lang w:val="ru-RU"/>
        </w:rPr>
      </w:pPr>
    </w:p>
    <w:p w:rsidR="00327685" w:rsidRPr="00327685" w:rsidRDefault="00327685" w:rsidP="00327685">
      <w:pPr>
        <w:spacing w:line="247" w:lineRule="auto"/>
        <w:ind w:firstLine="709"/>
        <w:rPr>
          <w:sz w:val="28"/>
          <w:szCs w:val="28"/>
          <w:lang w:val="ru-RU"/>
        </w:rPr>
      </w:pPr>
      <w:r w:rsidRPr="00327685">
        <w:rPr>
          <w:sz w:val="28"/>
          <w:szCs w:val="28"/>
          <w:lang w:val="ru-RU"/>
        </w:rPr>
        <w:t>В соответствии с основными направлениями социально-экономического развития района, в целях повышения социальной защищенности работников предприятий и организаций, эффективности принимаемых мер по повышению уровня оплаты труда приоритетной задачей остается проведени</w:t>
      </w:r>
      <w:r>
        <w:rPr>
          <w:sz w:val="28"/>
          <w:szCs w:val="28"/>
          <w:lang w:val="ru-RU"/>
        </w:rPr>
        <w:t>е работы по исполнению в рамках</w:t>
      </w:r>
      <w:r w:rsidRPr="00327685">
        <w:rPr>
          <w:sz w:val="28"/>
          <w:szCs w:val="28"/>
          <w:lang w:val="ru-RU"/>
        </w:rPr>
        <w:t xml:space="preserve"> постановления Правительства Белгородской области от 15.04.2019г. №146-пп «О мерах по повышению уровня заработной платы в 2019 году» следующих мероприятий:</w:t>
      </w:r>
    </w:p>
    <w:p w:rsidR="00327685" w:rsidRPr="00327685" w:rsidRDefault="00327685" w:rsidP="00327685">
      <w:pPr>
        <w:spacing w:line="247" w:lineRule="auto"/>
        <w:ind w:firstLine="709"/>
        <w:rPr>
          <w:sz w:val="28"/>
          <w:szCs w:val="28"/>
          <w:lang w:val="ru-RU"/>
        </w:rPr>
      </w:pPr>
      <w:r w:rsidRPr="00327685">
        <w:rPr>
          <w:sz w:val="28"/>
          <w:szCs w:val="28"/>
          <w:lang w:val="ru-RU"/>
        </w:rPr>
        <w:t>- принятие мер по обеспечению в 2019 году повышения заработной платы работников производственных видов экономической деятельности не менее чем на 5 процентов;</w:t>
      </w:r>
    </w:p>
    <w:p w:rsidR="00327685" w:rsidRPr="00327685" w:rsidRDefault="00327685" w:rsidP="00327685">
      <w:pPr>
        <w:spacing w:line="247" w:lineRule="auto"/>
        <w:ind w:firstLine="709"/>
        <w:rPr>
          <w:sz w:val="28"/>
          <w:szCs w:val="28"/>
          <w:lang w:val="ru-RU"/>
        </w:rPr>
      </w:pPr>
      <w:r w:rsidRPr="00327685">
        <w:rPr>
          <w:sz w:val="28"/>
          <w:szCs w:val="28"/>
          <w:lang w:val="ru-RU"/>
        </w:rPr>
        <w:t>- обеспечение проведения ежемесячного мониторинга предприятий и организаций района, с численностью менее 100 человек, средняя заработная плата работников которых составляет менее 25 тысяч рублей, а также еженедельного мониторинга просроченной задолженности по выплате заработной платы с целью разработки мероприятий по повышению уровня оплаты труда и сокращению задолженности по её выплате, с проведением сверки результатов мониторинга с органами прокуратуры;</w:t>
      </w:r>
    </w:p>
    <w:p w:rsidR="00327685" w:rsidRPr="00327685" w:rsidRDefault="00327685" w:rsidP="00327685">
      <w:pPr>
        <w:spacing w:line="247" w:lineRule="auto"/>
        <w:ind w:firstLine="709"/>
        <w:rPr>
          <w:sz w:val="28"/>
          <w:szCs w:val="28"/>
          <w:lang w:val="ru-RU"/>
        </w:rPr>
      </w:pPr>
      <w:r w:rsidRPr="00327685">
        <w:rPr>
          <w:sz w:val="28"/>
          <w:szCs w:val="28"/>
          <w:lang w:val="ru-RU"/>
        </w:rPr>
        <w:t>- обеспечение проведения ежемесячного мониторинга организаций внебюджетного сектора экономики, средняя численность наемных работников которых по итогам 2018 года составила более 100 человек, среднемесячная заработная плата работников которых составляет менее 33 тысяч рублей;</w:t>
      </w:r>
    </w:p>
    <w:p w:rsidR="00327685" w:rsidRPr="00327685" w:rsidRDefault="00327685" w:rsidP="00327685">
      <w:pPr>
        <w:spacing w:line="233" w:lineRule="auto"/>
        <w:ind w:firstLine="709"/>
        <w:rPr>
          <w:b/>
          <w:sz w:val="28"/>
          <w:szCs w:val="28"/>
          <w:highlight w:val="yellow"/>
          <w:lang w:val="ru-RU"/>
        </w:rPr>
      </w:pPr>
      <w:r w:rsidRPr="00327685">
        <w:rPr>
          <w:sz w:val="28"/>
          <w:szCs w:val="28"/>
          <w:lang w:val="ru-RU"/>
        </w:rPr>
        <w:t>- организация системной работы межведомственных комиссий по обеспечению роста заработной платы, своевременности и полноты перечисления обязательных платежей от фонда оплаты труда.</w:t>
      </w:r>
    </w:p>
    <w:p w:rsidR="00327685" w:rsidRDefault="00327685" w:rsidP="00327685">
      <w:pPr>
        <w:autoSpaceDE w:val="0"/>
        <w:autoSpaceDN w:val="0"/>
        <w:adjustRightInd w:val="0"/>
        <w:spacing w:after="0" w:line="223" w:lineRule="auto"/>
        <w:ind w:left="0" w:right="0" w:firstLine="0"/>
        <w:jc w:val="center"/>
        <w:rPr>
          <w:b/>
          <w:color w:val="auto"/>
          <w:sz w:val="28"/>
          <w:szCs w:val="28"/>
          <w:lang w:val="ru-RU" w:eastAsia="ru-RU"/>
        </w:rPr>
      </w:pPr>
    </w:p>
    <w:p w:rsidR="00327685" w:rsidRPr="009B71A0" w:rsidRDefault="00327685" w:rsidP="00327685">
      <w:pPr>
        <w:autoSpaceDE w:val="0"/>
        <w:autoSpaceDN w:val="0"/>
        <w:adjustRightInd w:val="0"/>
        <w:spacing w:after="0" w:line="223" w:lineRule="auto"/>
        <w:ind w:left="0" w:right="0" w:firstLine="0"/>
        <w:jc w:val="center"/>
        <w:rPr>
          <w:b/>
          <w:color w:val="auto"/>
          <w:sz w:val="28"/>
          <w:szCs w:val="28"/>
          <w:lang w:val="ru-RU" w:eastAsia="ru-RU"/>
        </w:rPr>
      </w:pPr>
      <w:r w:rsidRPr="001236A7">
        <w:rPr>
          <w:b/>
          <w:color w:val="auto"/>
          <w:sz w:val="28"/>
          <w:szCs w:val="28"/>
          <w:lang w:val="ru-RU" w:eastAsia="ru-RU"/>
        </w:rPr>
        <w:t xml:space="preserve">КПЭ № </w:t>
      </w:r>
      <w:r>
        <w:rPr>
          <w:b/>
          <w:color w:val="auto"/>
          <w:sz w:val="28"/>
          <w:szCs w:val="28"/>
          <w:lang w:val="ru-RU" w:eastAsia="ru-RU"/>
        </w:rPr>
        <w:t>5 «</w:t>
      </w:r>
      <w:r w:rsidR="009B71A0" w:rsidRPr="009B71A0">
        <w:rPr>
          <w:b/>
          <w:color w:val="auto"/>
          <w:sz w:val="28"/>
          <w:szCs w:val="28"/>
          <w:lang w:val="ru-RU" w:eastAsia="ru-RU"/>
        </w:rPr>
        <w:t>Объем инвестиций в основной капитал (без субъектов малого предпринимательства и параметров неформальной деятельности)</w:t>
      </w:r>
      <w:r w:rsidR="009B71A0">
        <w:rPr>
          <w:b/>
          <w:color w:val="auto"/>
          <w:sz w:val="28"/>
          <w:szCs w:val="28"/>
          <w:lang w:val="ru-RU" w:eastAsia="ru-RU"/>
        </w:rPr>
        <w:t>»</w:t>
      </w:r>
    </w:p>
    <w:p w:rsidR="00E3728C" w:rsidRPr="001236A7" w:rsidRDefault="00E3728C" w:rsidP="00E3728C">
      <w:pPr>
        <w:autoSpaceDE w:val="0"/>
        <w:autoSpaceDN w:val="0"/>
        <w:adjustRightInd w:val="0"/>
        <w:spacing w:after="0" w:line="223" w:lineRule="auto"/>
        <w:ind w:left="0" w:right="0" w:firstLine="0"/>
        <w:jc w:val="center"/>
        <w:rPr>
          <w:i/>
          <w:color w:val="auto"/>
          <w:sz w:val="28"/>
          <w:szCs w:val="28"/>
          <w:lang w:val="ru-RU" w:eastAsia="ru-RU"/>
        </w:rPr>
      </w:pPr>
    </w:p>
    <w:p w:rsidR="00930D1F" w:rsidRPr="00930D1F" w:rsidRDefault="00930D1F" w:rsidP="00930D1F">
      <w:pPr>
        <w:spacing w:line="247" w:lineRule="auto"/>
        <w:ind w:firstLine="709"/>
        <w:rPr>
          <w:sz w:val="28"/>
          <w:szCs w:val="28"/>
          <w:lang w:val="ru-RU"/>
        </w:rPr>
      </w:pPr>
      <w:r w:rsidRPr="00930D1F">
        <w:rPr>
          <w:sz w:val="28"/>
          <w:szCs w:val="28"/>
          <w:lang w:val="ru-RU"/>
        </w:rPr>
        <w:t>Важным для развития экономики района и повышения уровня жизни населения является вопрос привлечения инвестиций. Волоконовский район – это район с перспективным ресурсным, производственным и кадровым потенциалом. Все это способствует формированию благоприятного инвестиционного климата и делает район оптимальным местом для размещения новых производств.</w:t>
      </w:r>
    </w:p>
    <w:p w:rsidR="00930D1F" w:rsidRPr="00930D1F" w:rsidRDefault="00930D1F" w:rsidP="00930D1F">
      <w:pPr>
        <w:spacing w:line="247" w:lineRule="auto"/>
        <w:ind w:firstLine="709"/>
        <w:rPr>
          <w:sz w:val="28"/>
          <w:szCs w:val="28"/>
          <w:lang w:val="ru-RU"/>
        </w:rPr>
      </w:pPr>
      <w:r w:rsidRPr="00930D1F">
        <w:rPr>
          <w:sz w:val="28"/>
          <w:szCs w:val="28"/>
          <w:lang w:val="ru-RU"/>
        </w:rPr>
        <w:t xml:space="preserve">Наряду с созданием экономических условий, способствующих дальнейшему улучшению инвестиционного климата, администрация района особое внимание уделяет мероприятиям по совершенствованию организационных условий ведения предпринимательской деятельности, формированию инфраструктуры эффективной коммуникации между </w:t>
      </w:r>
      <w:r w:rsidRPr="00930D1F">
        <w:rPr>
          <w:sz w:val="28"/>
          <w:szCs w:val="28"/>
          <w:lang w:val="ru-RU"/>
        </w:rPr>
        <w:lastRenderedPageBreak/>
        <w:t>бизнесом и властью, защите прав инвесторов, кадровому обеспечению экономики района.</w:t>
      </w:r>
    </w:p>
    <w:p w:rsidR="00930D1F" w:rsidRPr="00930D1F" w:rsidRDefault="00930D1F" w:rsidP="00930D1F">
      <w:pPr>
        <w:spacing w:line="247" w:lineRule="auto"/>
        <w:ind w:firstLine="709"/>
        <w:rPr>
          <w:sz w:val="28"/>
          <w:szCs w:val="28"/>
          <w:lang w:val="ru-RU"/>
        </w:rPr>
      </w:pPr>
      <w:r w:rsidRPr="00930D1F">
        <w:rPr>
          <w:sz w:val="28"/>
          <w:szCs w:val="28"/>
          <w:lang w:val="ru-RU"/>
        </w:rPr>
        <w:t>В 2019 году продолжалась работа по созданию благоприятного инвестиционного климата в рамках подпрограммы «Улучшение инвестиционного климата и стимулирование инновационной деятельности» муниципальной программы «Развитие экономического потенциала и формирование благоприятного предпринимательского климата в Волоконовском районе», утвержденной постановлением главы администрации района от 26 сентября 2014 года № 379, направленной создание условий для увеличения экономического потенциала Волоконовского района, формирование благоприятного предпринимательского климата и повышение инновационной активности бизнеса. В районе проводится оценка регулирующего воздействия в целях выявления в муниципальных нормативных правовых актах и их проектах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В 2019 году проведены 3 экспертизы муниципальных нормативных правовых актов.</w:t>
      </w:r>
    </w:p>
    <w:p w:rsidR="00930D1F" w:rsidRPr="00930D1F" w:rsidRDefault="00930D1F" w:rsidP="00811640">
      <w:pPr>
        <w:spacing w:line="247" w:lineRule="auto"/>
        <w:ind w:firstLine="709"/>
        <w:rPr>
          <w:sz w:val="28"/>
          <w:szCs w:val="28"/>
          <w:lang w:val="ru-RU"/>
        </w:rPr>
      </w:pPr>
      <w:r w:rsidRPr="00930D1F">
        <w:rPr>
          <w:sz w:val="28"/>
          <w:szCs w:val="28"/>
          <w:lang w:val="ru-RU"/>
        </w:rPr>
        <w:t>Инвестиционная привлекательность территории зависит от наличия земельных участков и инвестиционных площадок. Сейчас на территории района имеется 7 депрессивных площадок</w:t>
      </w:r>
      <w:r w:rsidR="00811640">
        <w:rPr>
          <w:sz w:val="28"/>
          <w:szCs w:val="28"/>
          <w:lang w:val="ru-RU"/>
        </w:rPr>
        <w:t xml:space="preserve">. </w:t>
      </w:r>
      <w:r w:rsidRPr="00930D1F">
        <w:rPr>
          <w:sz w:val="28"/>
          <w:szCs w:val="28"/>
          <w:lang w:val="ru-RU"/>
        </w:rPr>
        <w:t xml:space="preserve">По </w:t>
      </w:r>
      <w:r w:rsidR="00811640">
        <w:rPr>
          <w:sz w:val="28"/>
          <w:szCs w:val="28"/>
          <w:lang w:val="ru-RU"/>
        </w:rPr>
        <w:t>ним составлены и размещены на</w:t>
      </w:r>
      <w:r w:rsidRPr="00930D1F">
        <w:rPr>
          <w:sz w:val="28"/>
          <w:szCs w:val="28"/>
          <w:lang w:val="ru-RU"/>
        </w:rPr>
        <w:t xml:space="preserve"> официальном сайте администрации района в разделе «Инвестору»  </w:t>
      </w:r>
      <w:r w:rsidR="00811640">
        <w:rPr>
          <w:sz w:val="28"/>
          <w:szCs w:val="28"/>
          <w:lang w:val="ru-RU"/>
        </w:rPr>
        <w:t>(</w:t>
      </w:r>
      <w:r w:rsidRPr="00930D1F">
        <w:rPr>
          <w:sz w:val="28"/>
          <w:szCs w:val="28"/>
          <w:lang w:val="ru-RU"/>
        </w:rPr>
        <w:t>http://volokonadm.ru/investoru/</w:t>
      </w:r>
      <w:r w:rsidR="00811640">
        <w:rPr>
          <w:sz w:val="28"/>
          <w:szCs w:val="28"/>
          <w:lang w:val="ru-RU"/>
        </w:rPr>
        <w:t>)</w:t>
      </w:r>
      <w:r w:rsidRPr="00930D1F">
        <w:rPr>
          <w:sz w:val="28"/>
          <w:szCs w:val="28"/>
          <w:lang w:val="ru-RU"/>
        </w:rPr>
        <w:t xml:space="preserve"> реестр и паспорта, в которых отражена необходимая для потенциальных инвесторов информация о земельных участках, а так же зданиях и сооружениях, расположенных на каждой площадке.</w:t>
      </w:r>
    </w:p>
    <w:p w:rsidR="00930D1F" w:rsidRPr="00930D1F" w:rsidRDefault="00930D1F" w:rsidP="00930D1F">
      <w:pPr>
        <w:spacing w:line="247" w:lineRule="auto"/>
        <w:ind w:firstLine="709"/>
        <w:rPr>
          <w:sz w:val="28"/>
          <w:szCs w:val="28"/>
          <w:lang w:val="ru-RU"/>
        </w:rPr>
      </w:pPr>
      <w:r w:rsidRPr="00930D1F">
        <w:rPr>
          <w:sz w:val="28"/>
          <w:szCs w:val="28"/>
          <w:lang w:val="ru-RU"/>
        </w:rPr>
        <w:t>В 2019 году администрацией района хозяйствующим субъектам предоставлено в постоянное и арендное пользование 12 земельных участков общей площадью 14,6 га – для размещения антенно-мачтового сооружения, объектов связи, торговли, культуры и спорта, автомобильного транспорта и дорожного хозяйства и для сельскохозяйственного использования, а также 17 земельных участков для жилищного строительства площадью 1,7 га. На всех этапах реализации инвестиционных проектов обеспечивается взаимодействие между инвесторами и находящимися на территории района компаниями-поставщиками услуг (территориальными подразделениями) электро-, газо- и водоснабжения, водоотведения.</w:t>
      </w:r>
    </w:p>
    <w:p w:rsidR="00930D1F" w:rsidRPr="00930D1F" w:rsidRDefault="00930D1F" w:rsidP="00930D1F">
      <w:pPr>
        <w:spacing w:line="247" w:lineRule="auto"/>
        <w:ind w:firstLine="709"/>
        <w:rPr>
          <w:sz w:val="28"/>
          <w:szCs w:val="28"/>
          <w:lang w:val="ru-RU"/>
        </w:rPr>
      </w:pPr>
      <w:r w:rsidRPr="00930D1F">
        <w:rPr>
          <w:sz w:val="28"/>
          <w:szCs w:val="28"/>
          <w:lang w:val="ru-RU"/>
        </w:rPr>
        <w:t xml:space="preserve">Объем инвестиций в основной капитал (без субъектов малого предпринимательства и параметров неформальной деятельности) составил 92,2% к 2019 году в сопоставимых ценах. В данном показателе отражен объем инвестиций в основной капитал лишь по крупным предприятиям и организациям без учета субъектов малого бизнеса и финансовых вложений в строительство и реконструкцию социально-значимых объектов. Сумма финансовых вложений за отчетный год значительно снизилась по таким </w:t>
      </w:r>
      <w:r w:rsidRPr="00930D1F">
        <w:rPr>
          <w:sz w:val="28"/>
          <w:szCs w:val="28"/>
          <w:lang w:val="ru-RU"/>
        </w:rPr>
        <w:lastRenderedPageBreak/>
        <w:t>крупным сельскохозяйственным предприятиям, как ООО «Русагро-Белгород» - Филиал «Ника», ООО «Стрелецкий свинокомплекс», а также в подразделениях ООО «Русагро-Инвест» в связи с корректировкой финансовых планов, разработанных с учетом потребностей и финансовых возможностей предприятий.</w:t>
      </w:r>
    </w:p>
    <w:p w:rsidR="00930D1F" w:rsidRPr="00930D1F" w:rsidRDefault="00930D1F" w:rsidP="00930D1F">
      <w:pPr>
        <w:spacing w:line="247" w:lineRule="auto"/>
        <w:ind w:firstLine="709"/>
        <w:rPr>
          <w:sz w:val="28"/>
          <w:szCs w:val="28"/>
          <w:lang w:val="ru-RU"/>
        </w:rPr>
      </w:pPr>
      <w:r w:rsidRPr="00930D1F">
        <w:rPr>
          <w:sz w:val="28"/>
          <w:szCs w:val="28"/>
          <w:lang w:val="ru-RU"/>
        </w:rPr>
        <w:t>С целью повышения эффективности деятельности ОМСУ в сфере инвестиционного развития планируется продолжить реализацию таких мероприятий, как:</w:t>
      </w:r>
    </w:p>
    <w:p w:rsidR="00930D1F" w:rsidRPr="00930D1F" w:rsidRDefault="00930D1F" w:rsidP="00930D1F">
      <w:pPr>
        <w:spacing w:line="247" w:lineRule="auto"/>
        <w:ind w:firstLine="709"/>
        <w:rPr>
          <w:sz w:val="28"/>
          <w:szCs w:val="28"/>
          <w:lang w:val="ru-RU"/>
        </w:rPr>
      </w:pPr>
      <w:r w:rsidRPr="00930D1F">
        <w:rPr>
          <w:sz w:val="28"/>
          <w:szCs w:val="28"/>
          <w:lang w:val="ru-RU"/>
        </w:rPr>
        <w:t>- сопровождение проектов в режиме «одного окна» для снижения административных барьеров,</w:t>
      </w:r>
    </w:p>
    <w:p w:rsidR="00930D1F" w:rsidRPr="00930D1F" w:rsidRDefault="00930D1F" w:rsidP="00930D1F">
      <w:pPr>
        <w:spacing w:line="247" w:lineRule="auto"/>
        <w:ind w:firstLine="709"/>
        <w:rPr>
          <w:sz w:val="28"/>
          <w:szCs w:val="28"/>
          <w:lang w:val="ru-RU"/>
        </w:rPr>
      </w:pPr>
      <w:r w:rsidRPr="00930D1F">
        <w:rPr>
          <w:sz w:val="28"/>
          <w:szCs w:val="28"/>
          <w:lang w:val="ru-RU"/>
        </w:rPr>
        <w:t>- периодическое обновление информации об имеющихся на территории района инвестиционных площадках,</w:t>
      </w:r>
    </w:p>
    <w:p w:rsidR="00930D1F" w:rsidRPr="00930D1F" w:rsidRDefault="00930D1F" w:rsidP="00930D1F">
      <w:pPr>
        <w:spacing w:line="247" w:lineRule="auto"/>
        <w:ind w:firstLine="709"/>
        <w:rPr>
          <w:sz w:val="28"/>
          <w:szCs w:val="28"/>
          <w:lang w:val="ru-RU"/>
        </w:rPr>
      </w:pPr>
      <w:r w:rsidRPr="00930D1F">
        <w:rPr>
          <w:sz w:val="28"/>
          <w:szCs w:val="28"/>
          <w:lang w:val="ru-RU"/>
        </w:rPr>
        <w:t>- обеспечение земельных участков инфраструктурой для размещения новых производств,</w:t>
      </w:r>
    </w:p>
    <w:p w:rsidR="00930D1F" w:rsidRPr="00930D1F" w:rsidRDefault="00930D1F" w:rsidP="00930D1F">
      <w:pPr>
        <w:spacing w:line="247" w:lineRule="auto"/>
        <w:ind w:firstLine="709"/>
        <w:rPr>
          <w:sz w:val="28"/>
          <w:szCs w:val="28"/>
          <w:lang w:val="ru-RU"/>
        </w:rPr>
      </w:pPr>
      <w:r w:rsidRPr="00930D1F">
        <w:rPr>
          <w:sz w:val="28"/>
          <w:szCs w:val="28"/>
          <w:lang w:val="ru-RU"/>
        </w:rPr>
        <w:t>- проведение семинаров, совещаний, форумов для субъектов инвестиционной деятельности,</w:t>
      </w:r>
    </w:p>
    <w:p w:rsidR="00930D1F" w:rsidRPr="00930D1F" w:rsidRDefault="00930D1F" w:rsidP="00930D1F">
      <w:pPr>
        <w:spacing w:line="247" w:lineRule="auto"/>
        <w:ind w:firstLine="709"/>
        <w:rPr>
          <w:sz w:val="28"/>
          <w:szCs w:val="28"/>
          <w:lang w:val="ru-RU"/>
        </w:rPr>
      </w:pPr>
      <w:r w:rsidRPr="00930D1F">
        <w:rPr>
          <w:sz w:val="28"/>
          <w:szCs w:val="28"/>
          <w:lang w:val="ru-RU"/>
        </w:rPr>
        <w:t>- обеспечение функционирования муниципального залогового фонда,</w:t>
      </w:r>
    </w:p>
    <w:p w:rsidR="00930D1F" w:rsidRPr="00930D1F" w:rsidRDefault="00930D1F" w:rsidP="00930D1F">
      <w:pPr>
        <w:spacing w:line="247" w:lineRule="auto"/>
        <w:ind w:firstLine="709"/>
        <w:rPr>
          <w:sz w:val="28"/>
          <w:szCs w:val="28"/>
          <w:lang w:val="ru-RU"/>
        </w:rPr>
      </w:pPr>
      <w:r w:rsidRPr="00930D1F">
        <w:rPr>
          <w:sz w:val="28"/>
          <w:szCs w:val="28"/>
          <w:lang w:val="ru-RU"/>
        </w:rPr>
        <w:t>- активное сотрудничество с АО «Корпорация «Развитие» Белгородской области и АНО «Агентство стратегических инициатив по продвижению новых проектов»,</w:t>
      </w:r>
    </w:p>
    <w:p w:rsidR="009B71A0" w:rsidRPr="00811640" w:rsidRDefault="00930D1F" w:rsidP="00811640">
      <w:pPr>
        <w:spacing w:line="247" w:lineRule="auto"/>
        <w:ind w:firstLine="709"/>
        <w:rPr>
          <w:sz w:val="28"/>
          <w:szCs w:val="28"/>
          <w:lang w:val="ru-RU"/>
        </w:rPr>
      </w:pPr>
      <w:r w:rsidRPr="00930D1F">
        <w:rPr>
          <w:sz w:val="28"/>
          <w:szCs w:val="28"/>
          <w:lang w:val="ru-RU"/>
        </w:rPr>
        <w:t>- проведение на постоянной основе разъяснительной работы с предприятиями по вопросам сдачи статистиче</w:t>
      </w:r>
      <w:r w:rsidR="00811640">
        <w:rPr>
          <w:sz w:val="28"/>
          <w:szCs w:val="28"/>
          <w:lang w:val="ru-RU"/>
        </w:rPr>
        <w:t>ской информации по инвестициям.</w:t>
      </w:r>
    </w:p>
    <w:p w:rsidR="009B71A0" w:rsidRDefault="009B71A0" w:rsidP="00E3728C">
      <w:pPr>
        <w:spacing w:line="223" w:lineRule="auto"/>
        <w:jc w:val="center"/>
        <w:rPr>
          <w:rFonts w:eastAsia="Calibri"/>
          <w:b/>
          <w:color w:val="auto"/>
          <w:sz w:val="28"/>
          <w:szCs w:val="28"/>
          <w:lang w:val="ru-RU" w:eastAsia="ru-RU"/>
        </w:rPr>
      </w:pPr>
    </w:p>
    <w:p w:rsidR="009B71A0" w:rsidRPr="009B71A0" w:rsidRDefault="009B71A0" w:rsidP="00E3728C">
      <w:pPr>
        <w:spacing w:line="223" w:lineRule="auto"/>
        <w:jc w:val="center"/>
        <w:rPr>
          <w:b/>
          <w:color w:val="auto"/>
          <w:sz w:val="28"/>
          <w:szCs w:val="28"/>
          <w:lang w:val="ru-RU" w:eastAsia="ru-RU"/>
        </w:rPr>
      </w:pPr>
      <w:r w:rsidRPr="001236A7">
        <w:rPr>
          <w:b/>
          <w:color w:val="auto"/>
          <w:sz w:val="28"/>
          <w:szCs w:val="28"/>
          <w:lang w:val="ru-RU" w:eastAsia="ru-RU"/>
        </w:rPr>
        <w:t xml:space="preserve">КПЭ № </w:t>
      </w:r>
      <w:r>
        <w:rPr>
          <w:b/>
          <w:color w:val="auto"/>
          <w:sz w:val="28"/>
          <w:szCs w:val="28"/>
          <w:lang w:val="ru-RU" w:eastAsia="ru-RU"/>
        </w:rPr>
        <w:t>6 «</w:t>
      </w:r>
      <w:r w:rsidRPr="009B71A0">
        <w:rPr>
          <w:b/>
          <w:color w:val="auto"/>
          <w:sz w:val="28"/>
          <w:szCs w:val="28"/>
          <w:lang w:val="ru-RU" w:eastAsia="ru-RU"/>
        </w:rPr>
        <w:t>Воспроизводство плодородия почв за счет применения органических удобрений»</w:t>
      </w:r>
    </w:p>
    <w:p w:rsidR="009B71A0" w:rsidRDefault="009B71A0" w:rsidP="00E3728C">
      <w:pPr>
        <w:spacing w:line="223" w:lineRule="auto"/>
        <w:jc w:val="center"/>
        <w:rPr>
          <w:rFonts w:eastAsia="Calibri"/>
          <w:b/>
          <w:color w:val="auto"/>
          <w:sz w:val="28"/>
          <w:szCs w:val="28"/>
          <w:lang w:val="ru-RU" w:eastAsia="ru-RU"/>
        </w:rPr>
      </w:pPr>
    </w:p>
    <w:p w:rsidR="009B71A0" w:rsidRPr="009B71A0" w:rsidRDefault="009B71A0" w:rsidP="009B71A0">
      <w:pPr>
        <w:spacing w:line="247" w:lineRule="auto"/>
        <w:ind w:firstLine="709"/>
        <w:rPr>
          <w:sz w:val="28"/>
          <w:szCs w:val="28"/>
          <w:lang w:val="ru-RU"/>
        </w:rPr>
      </w:pPr>
      <w:r w:rsidRPr="009B71A0">
        <w:rPr>
          <w:sz w:val="28"/>
          <w:szCs w:val="28"/>
          <w:lang w:val="ru-RU"/>
        </w:rPr>
        <w:t>Повышение плодородия почвы за счет внесения органических удобрений на основе свиноводческих стоков</w:t>
      </w:r>
      <w:r>
        <w:rPr>
          <w:sz w:val="28"/>
          <w:szCs w:val="28"/>
          <w:lang w:val="ru-RU"/>
        </w:rPr>
        <w:t xml:space="preserve"> было выполнено </w:t>
      </w:r>
      <w:r w:rsidRPr="009B71A0">
        <w:rPr>
          <w:sz w:val="28"/>
          <w:szCs w:val="28"/>
          <w:lang w:val="ru-RU"/>
        </w:rPr>
        <w:t>согласно график</w:t>
      </w:r>
      <w:r>
        <w:rPr>
          <w:sz w:val="28"/>
          <w:szCs w:val="28"/>
          <w:lang w:val="ru-RU"/>
        </w:rPr>
        <w:t>ам</w:t>
      </w:r>
      <w:r w:rsidRPr="009B71A0">
        <w:rPr>
          <w:sz w:val="28"/>
          <w:szCs w:val="28"/>
          <w:lang w:val="ru-RU"/>
        </w:rPr>
        <w:t xml:space="preserve"> внесения органических удобрений</w:t>
      </w:r>
      <w:r>
        <w:rPr>
          <w:sz w:val="28"/>
          <w:szCs w:val="28"/>
          <w:lang w:val="ru-RU"/>
        </w:rPr>
        <w:t>.</w:t>
      </w:r>
      <w:r w:rsidRPr="009B71A0">
        <w:rPr>
          <w:sz w:val="28"/>
          <w:szCs w:val="28"/>
          <w:lang w:val="ru-RU"/>
        </w:rPr>
        <w:t xml:space="preserve"> В 2019 году площадь внесения орг</w:t>
      </w:r>
      <w:r>
        <w:rPr>
          <w:sz w:val="28"/>
          <w:szCs w:val="28"/>
          <w:lang w:val="ru-RU"/>
        </w:rPr>
        <w:t>анических удобрений увеличилась</w:t>
      </w:r>
      <w:r w:rsidRPr="009B71A0">
        <w:rPr>
          <w:sz w:val="28"/>
          <w:szCs w:val="28"/>
          <w:lang w:val="ru-RU"/>
        </w:rPr>
        <w:t xml:space="preserve"> </w:t>
      </w:r>
      <w:r>
        <w:rPr>
          <w:sz w:val="28"/>
          <w:szCs w:val="28"/>
          <w:lang w:val="ru-RU"/>
        </w:rPr>
        <w:t xml:space="preserve">за </w:t>
      </w:r>
      <w:r w:rsidRPr="009B71A0">
        <w:rPr>
          <w:sz w:val="28"/>
          <w:szCs w:val="28"/>
          <w:lang w:val="ru-RU"/>
        </w:rPr>
        <w:t>счет радиуса внесения и составила 9722 гектара, соответственно увеличился объем внесения органики до 875 тыс</w:t>
      </w:r>
      <w:r>
        <w:rPr>
          <w:sz w:val="28"/>
          <w:szCs w:val="28"/>
          <w:lang w:val="ru-RU"/>
        </w:rPr>
        <w:t xml:space="preserve">яч </w:t>
      </w:r>
      <w:r w:rsidRPr="009B71A0">
        <w:rPr>
          <w:sz w:val="28"/>
          <w:szCs w:val="28"/>
          <w:lang w:val="ru-RU"/>
        </w:rPr>
        <w:t>тонн с нормой внесения 90 тонн на один гектар.</w:t>
      </w:r>
    </w:p>
    <w:p w:rsidR="009B71A0" w:rsidRDefault="009B71A0" w:rsidP="009B71A0">
      <w:pPr>
        <w:spacing w:line="247" w:lineRule="auto"/>
        <w:ind w:firstLine="709"/>
        <w:rPr>
          <w:sz w:val="28"/>
          <w:szCs w:val="28"/>
          <w:lang w:val="ru-RU"/>
        </w:rPr>
      </w:pPr>
      <w:r w:rsidRPr="009B71A0">
        <w:rPr>
          <w:sz w:val="28"/>
          <w:szCs w:val="28"/>
          <w:lang w:val="ru-RU"/>
        </w:rPr>
        <w:t xml:space="preserve"> Показатель КПЭ текущего года составил 100%</w:t>
      </w:r>
      <w:r>
        <w:rPr>
          <w:sz w:val="28"/>
          <w:szCs w:val="28"/>
          <w:lang w:val="ru-RU"/>
        </w:rPr>
        <w:t>.</w:t>
      </w:r>
    </w:p>
    <w:p w:rsidR="009B71A0" w:rsidRDefault="009B71A0" w:rsidP="009B71A0">
      <w:pPr>
        <w:ind w:left="-567" w:firstLine="567"/>
        <w:rPr>
          <w:sz w:val="28"/>
          <w:szCs w:val="28"/>
          <w:lang w:val="ru-RU"/>
        </w:rPr>
      </w:pPr>
    </w:p>
    <w:p w:rsidR="009B71A0" w:rsidRPr="009B71A0" w:rsidRDefault="009B71A0" w:rsidP="009B71A0">
      <w:pPr>
        <w:ind w:left="0" w:firstLine="0"/>
        <w:jc w:val="center"/>
        <w:rPr>
          <w:b/>
          <w:color w:val="auto"/>
          <w:sz w:val="28"/>
          <w:szCs w:val="28"/>
          <w:lang w:val="ru-RU" w:eastAsia="ru-RU"/>
        </w:rPr>
      </w:pPr>
      <w:r w:rsidRPr="001236A7">
        <w:rPr>
          <w:b/>
          <w:color w:val="auto"/>
          <w:sz w:val="28"/>
          <w:szCs w:val="28"/>
          <w:lang w:val="ru-RU" w:eastAsia="ru-RU"/>
        </w:rPr>
        <w:t xml:space="preserve">КПЭ № </w:t>
      </w:r>
      <w:r>
        <w:rPr>
          <w:b/>
          <w:color w:val="auto"/>
          <w:sz w:val="28"/>
          <w:szCs w:val="28"/>
          <w:lang w:val="ru-RU" w:eastAsia="ru-RU"/>
        </w:rPr>
        <w:t>7 «</w:t>
      </w:r>
      <w:r w:rsidRPr="009B71A0">
        <w:rPr>
          <w:b/>
          <w:color w:val="auto"/>
          <w:sz w:val="28"/>
          <w:szCs w:val="28"/>
          <w:lang w:val="ru-RU" w:eastAsia="ru-RU"/>
        </w:rPr>
        <w:t>Доля соответствующих нормативным требованиям автомобильных дорог регионального значения и автомобильных дорог в городских агломерациях с учетом загруженности (для муниципальных образований области, участвующих в отчетном году в реализации федерального проекта «Дорожная сеть» национального проекта «Безопасные и ка</w:t>
      </w:r>
      <w:r w:rsidR="00F32CB7">
        <w:rPr>
          <w:b/>
          <w:color w:val="auto"/>
          <w:sz w:val="28"/>
          <w:szCs w:val="28"/>
          <w:lang w:val="ru-RU" w:eastAsia="ru-RU"/>
        </w:rPr>
        <w:t>чественные автомобильные дороги»</w:t>
      </w:r>
    </w:p>
    <w:p w:rsidR="009B71A0" w:rsidRDefault="009B71A0" w:rsidP="00E3728C">
      <w:pPr>
        <w:spacing w:line="223" w:lineRule="auto"/>
        <w:jc w:val="center"/>
        <w:rPr>
          <w:b/>
          <w:color w:val="auto"/>
          <w:sz w:val="28"/>
          <w:szCs w:val="28"/>
          <w:lang w:val="ru-RU" w:eastAsia="ru-RU"/>
        </w:rPr>
      </w:pPr>
    </w:p>
    <w:p w:rsidR="00F32CB7" w:rsidRDefault="00F32CB7" w:rsidP="00F32CB7">
      <w:pPr>
        <w:spacing w:line="247" w:lineRule="auto"/>
        <w:ind w:firstLine="709"/>
        <w:rPr>
          <w:sz w:val="28"/>
          <w:szCs w:val="28"/>
          <w:lang w:val="ru-RU"/>
        </w:rPr>
      </w:pPr>
      <w:r w:rsidRPr="00F32CB7">
        <w:rPr>
          <w:sz w:val="28"/>
          <w:szCs w:val="28"/>
          <w:lang w:val="ru-RU"/>
        </w:rPr>
        <w:lastRenderedPageBreak/>
        <w:t xml:space="preserve">В 2019 году Волоконовский район не участвовал в реализации федерального проекта </w:t>
      </w:r>
      <w:r>
        <w:rPr>
          <w:sz w:val="28"/>
          <w:szCs w:val="28"/>
          <w:lang w:val="ru-RU"/>
        </w:rPr>
        <w:t>«</w:t>
      </w:r>
      <w:r w:rsidRPr="00F32CB7">
        <w:rPr>
          <w:sz w:val="28"/>
          <w:szCs w:val="28"/>
          <w:lang w:val="ru-RU"/>
        </w:rPr>
        <w:t>Дорожная сеть</w:t>
      </w:r>
      <w:r>
        <w:rPr>
          <w:sz w:val="28"/>
          <w:szCs w:val="28"/>
          <w:lang w:val="ru-RU"/>
        </w:rPr>
        <w:t>»</w:t>
      </w:r>
      <w:r w:rsidRPr="00F32CB7">
        <w:rPr>
          <w:sz w:val="28"/>
          <w:szCs w:val="28"/>
          <w:lang w:val="ru-RU"/>
        </w:rPr>
        <w:t xml:space="preserve"> национального проекта </w:t>
      </w:r>
      <w:r>
        <w:rPr>
          <w:sz w:val="28"/>
          <w:szCs w:val="28"/>
          <w:lang w:val="ru-RU"/>
        </w:rPr>
        <w:t>«</w:t>
      </w:r>
      <w:r w:rsidRPr="00F32CB7">
        <w:rPr>
          <w:sz w:val="28"/>
          <w:szCs w:val="28"/>
          <w:lang w:val="ru-RU"/>
        </w:rPr>
        <w:t>Безопасные и качественные автомобильные дороги</w:t>
      </w:r>
      <w:r>
        <w:rPr>
          <w:sz w:val="28"/>
          <w:szCs w:val="28"/>
          <w:lang w:val="ru-RU"/>
        </w:rPr>
        <w:t>».</w:t>
      </w:r>
    </w:p>
    <w:p w:rsidR="00F32CB7" w:rsidRPr="00F32CB7" w:rsidRDefault="00F32CB7" w:rsidP="00F32CB7">
      <w:pPr>
        <w:spacing w:line="247" w:lineRule="auto"/>
        <w:ind w:firstLine="709"/>
        <w:rPr>
          <w:sz w:val="28"/>
          <w:szCs w:val="28"/>
          <w:lang w:val="ru-RU"/>
        </w:rPr>
      </w:pPr>
    </w:p>
    <w:p w:rsidR="00E3728C" w:rsidRPr="001236A7" w:rsidRDefault="00E3728C" w:rsidP="00E3728C">
      <w:pPr>
        <w:spacing w:line="223" w:lineRule="auto"/>
        <w:jc w:val="center"/>
        <w:rPr>
          <w:b/>
          <w:color w:val="auto"/>
          <w:sz w:val="28"/>
          <w:szCs w:val="28"/>
          <w:lang w:val="ru-RU" w:eastAsia="ru-RU"/>
        </w:rPr>
      </w:pPr>
      <w:r w:rsidRPr="001236A7">
        <w:rPr>
          <w:rFonts w:eastAsia="Calibri"/>
          <w:b/>
          <w:color w:val="auto"/>
          <w:sz w:val="28"/>
          <w:szCs w:val="28"/>
          <w:lang w:val="ru-RU" w:eastAsia="ru-RU"/>
        </w:rPr>
        <w:t>«</w:t>
      </w:r>
      <w:r w:rsidRPr="001236A7">
        <w:rPr>
          <w:rFonts w:eastAsia="Calibri"/>
          <w:b/>
          <w:color w:val="auto"/>
          <w:sz w:val="28"/>
          <w:szCs w:val="28"/>
          <w:lang w:val="ru-RU"/>
        </w:rPr>
        <w:t>Уровень социального обеспечения</w:t>
      </w:r>
      <w:r w:rsidRPr="001236A7">
        <w:rPr>
          <w:b/>
          <w:color w:val="auto"/>
          <w:sz w:val="28"/>
          <w:szCs w:val="28"/>
          <w:lang w:val="ru-RU" w:eastAsia="ru-RU"/>
        </w:rPr>
        <w:t>»</w:t>
      </w:r>
    </w:p>
    <w:p w:rsidR="00F32CB7" w:rsidRPr="00F32CB7" w:rsidRDefault="00F32CB7" w:rsidP="00F32CB7">
      <w:pPr>
        <w:spacing w:after="0" w:line="223" w:lineRule="auto"/>
        <w:ind w:left="0" w:right="0" w:firstLine="0"/>
        <w:jc w:val="center"/>
        <w:rPr>
          <w:b/>
          <w:i/>
          <w:color w:val="auto"/>
          <w:sz w:val="28"/>
          <w:szCs w:val="28"/>
          <w:lang w:val="ru-RU" w:eastAsia="ru-RU"/>
        </w:rPr>
      </w:pPr>
    </w:p>
    <w:p w:rsidR="00F32CB7" w:rsidRDefault="00F32CB7" w:rsidP="00F32CB7">
      <w:pPr>
        <w:spacing w:after="0" w:line="223" w:lineRule="auto"/>
        <w:ind w:left="0" w:right="0" w:firstLine="0"/>
        <w:jc w:val="center"/>
        <w:rPr>
          <w:b/>
          <w:i/>
          <w:color w:val="auto"/>
          <w:sz w:val="28"/>
          <w:szCs w:val="28"/>
          <w:lang w:val="ru-RU" w:eastAsia="ru-RU"/>
        </w:rPr>
      </w:pPr>
      <w:r w:rsidRPr="00F32CB7">
        <w:rPr>
          <w:b/>
          <w:i/>
          <w:color w:val="auto"/>
          <w:sz w:val="28"/>
          <w:szCs w:val="28"/>
          <w:lang w:val="ru-RU" w:eastAsia="ru-RU"/>
        </w:rPr>
        <w:t>Сфера «Здравоохранение»</w:t>
      </w:r>
    </w:p>
    <w:p w:rsidR="00F32CB7" w:rsidRDefault="00F32CB7" w:rsidP="00F32CB7">
      <w:pPr>
        <w:spacing w:after="0" w:line="223" w:lineRule="auto"/>
        <w:ind w:left="0" w:right="0" w:firstLine="0"/>
        <w:jc w:val="center"/>
        <w:rPr>
          <w:b/>
          <w:i/>
          <w:color w:val="auto"/>
          <w:sz w:val="28"/>
          <w:szCs w:val="28"/>
          <w:lang w:val="ru-RU" w:eastAsia="ru-RU"/>
        </w:rPr>
      </w:pPr>
    </w:p>
    <w:p w:rsidR="00A728BA" w:rsidRPr="00A728BA" w:rsidRDefault="00A728BA" w:rsidP="00A728BA">
      <w:pPr>
        <w:spacing w:line="247" w:lineRule="auto"/>
        <w:ind w:firstLine="709"/>
        <w:rPr>
          <w:sz w:val="28"/>
          <w:szCs w:val="28"/>
          <w:lang w:val="ru-RU"/>
        </w:rPr>
      </w:pPr>
      <w:r>
        <w:rPr>
          <w:sz w:val="28"/>
          <w:szCs w:val="28"/>
          <w:lang w:val="ru-RU"/>
        </w:rPr>
        <w:t>Волоконовская</w:t>
      </w:r>
      <w:r w:rsidRPr="00A728BA">
        <w:rPr>
          <w:sz w:val="28"/>
          <w:szCs w:val="28"/>
          <w:lang w:val="ru-RU"/>
        </w:rPr>
        <w:t xml:space="preserve"> </w:t>
      </w:r>
      <w:r>
        <w:rPr>
          <w:sz w:val="28"/>
          <w:szCs w:val="28"/>
          <w:lang w:val="ru-RU"/>
        </w:rPr>
        <w:t xml:space="preserve">центральная районная больница </w:t>
      </w:r>
      <w:r w:rsidRPr="00A728BA">
        <w:rPr>
          <w:sz w:val="28"/>
          <w:szCs w:val="28"/>
          <w:lang w:val="ru-RU"/>
        </w:rPr>
        <w:t>включает в себя поликлинику на 600 посещений в смену</w:t>
      </w:r>
      <w:r>
        <w:rPr>
          <w:sz w:val="28"/>
          <w:szCs w:val="28"/>
          <w:lang w:val="ru-RU"/>
        </w:rPr>
        <w:t xml:space="preserve"> и</w:t>
      </w:r>
      <w:r w:rsidRPr="00A728BA">
        <w:rPr>
          <w:sz w:val="28"/>
          <w:szCs w:val="28"/>
          <w:lang w:val="ru-RU"/>
        </w:rPr>
        <w:t xml:space="preserve"> дневной стационар при поликлинике на 56 коек. Население района территориально поделено на 14 медицинских округов при 11 ЦОВП и 15 ФАП</w:t>
      </w:r>
      <w:r>
        <w:rPr>
          <w:sz w:val="28"/>
          <w:szCs w:val="28"/>
          <w:lang w:val="ru-RU"/>
        </w:rPr>
        <w:t>.</w:t>
      </w:r>
      <w:r w:rsidRPr="00A728BA">
        <w:rPr>
          <w:sz w:val="28"/>
          <w:szCs w:val="28"/>
          <w:lang w:val="ru-RU"/>
        </w:rPr>
        <w:t xml:space="preserve"> </w:t>
      </w:r>
      <w:r>
        <w:rPr>
          <w:sz w:val="28"/>
          <w:szCs w:val="28"/>
          <w:lang w:val="ru-RU"/>
        </w:rPr>
        <w:t>В</w:t>
      </w:r>
      <w:r w:rsidRPr="00A728BA">
        <w:rPr>
          <w:sz w:val="28"/>
          <w:szCs w:val="28"/>
          <w:lang w:val="ru-RU"/>
        </w:rPr>
        <w:t xml:space="preserve">се округа имеют смешанное население. </w:t>
      </w:r>
    </w:p>
    <w:p w:rsidR="00A728BA" w:rsidRPr="00A728BA" w:rsidRDefault="00A728BA" w:rsidP="00A728BA">
      <w:pPr>
        <w:spacing w:line="247" w:lineRule="auto"/>
        <w:ind w:firstLine="709"/>
        <w:rPr>
          <w:sz w:val="28"/>
          <w:szCs w:val="28"/>
          <w:lang w:val="ru-RU"/>
        </w:rPr>
      </w:pPr>
      <w:r>
        <w:rPr>
          <w:sz w:val="28"/>
          <w:szCs w:val="28"/>
          <w:lang w:val="ru-RU"/>
        </w:rPr>
        <w:t xml:space="preserve">В районе работают 11 </w:t>
      </w:r>
      <w:r w:rsidRPr="00A728BA">
        <w:rPr>
          <w:sz w:val="28"/>
          <w:szCs w:val="28"/>
          <w:lang w:val="ru-RU"/>
        </w:rPr>
        <w:t>Центров общей врачебн</w:t>
      </w:r>
      <w:r>
        <w:rPr>
          <w:sz w:val="28"/>
          <w:szCs w:val="28"/>
          <w:lang w:val="ru-RU"/>
        </w:rPr>
        <w:t>ой практики (семейной медицины)</w:t>
      </w:r>
      <w:r w:rsidRPr="00A728BA">
        <w:rPr>
          <w:sz w:val="28"/>
          <w:szCs w:val="28"/>
          <w:lang w:val="ru-RU"/>
        </w:rPr>
        <w:t>, м</w:t>
      </w:r>
      <w:r>
        <w:rPr>
          <w:sz w:val="28"/>
          <w:szCs w:val="28"/>
          <w:lang w:val="ru-RU"/>
        </w:rPr>
        <w:t>ощностью 206 посещений в смену,</w:t>
      </w:r>
      <w:r w:rsidRPr="00A728BA">
        <w:rPr>
          <w:sz w:val="28"/>
          <w:szCs w:val="28"/>
          <w:lang w:val="ru-RU"/>
        </w:rPr>
        <w:t xml:space="preserve"> отделение семейной медицины с дневным стационаром на 16 коек</w:t>
      </w:r>
      <w:r w:rsidR="0027748E">
        <w:rPr>
          <w:sz w:val="28"/>
          <w:szCs w:val="28"/>
          <w:lang w:val="ru-RU"/>
        </w:rPr>
        <w:t xml:space="preserve">, 3 </w:t>
      </w:r>
      <w:r w:rsidRPr="00A728BA">
        <w:rPr>
          <w:sz w:val="28"/>
          <w:szCs w:val="28"/>
          <w:lang w:val="ru-RU"/>
        </w:rPr>
        <w:t>отделени</w:t>
      </w:r>
      <w:r w:rsidR="0027748E">
        <w:rPr>
          <w:sz w:val="28"/>
          <w:szCs w:val="28"/>
          <w:lang w:val="ru-RU"/>
        </w:rPr>
        <w:t>я</w:t>
      </w:r>
      <w:r w:rsidRPr="00A728BA">
        <w:rPr>
          <w:sz w:val="28"/>
          <w:szCs w:val="28"/>
          <w:lang w:val="ru-RU"/>
        </w:rPr>
        <w:t xml:space="preserve"> сестринского ухода.</w:t>
      </w:r>
    </w:p>
    <w:p w:rsidR="00F32CB7" w:rsidRPr="00A728BA" w:rsidRDefault="00A728BA" w:rsidP="00F2647C">
      <w:pPr>
        <w:spacing w:line="247" w:lineRule="auto"/>
        <w:ind w:firstLine="709"/>
        <w:rPr>
          <w:sz w:val="28"/>
          <w:szCs w:val="28"/>
          <w:lang w:val="ru-RU"/>
        </w:rPr>
      </w:pPr>
      <w:r>
        <w:rPr>
          <w:sz w:val="28"/>
          <w:szCs w:val="28"/>
          <w:lang w:val="ru-RU"/>
        </w:rPr>
        <w:t>Коечный фонд района</w:t>
      </w:r>
      <w:r w:rsidRPr="00A728BA">
        <w:rPr>
          <w:sz w:val="28"/>
          <w:szCs w:val="28"/>
          <w:lang w:val="ru-RU"/>
        </w:rPr>
        <w:t xml:space="preserve"> в 2019 году составил 109 коек круглосуточного пребывания, 12 из которых – отделение сестринского ухода и 97- при ЦРБ. </w:t>
      </w:r>
    </w:p>
    <w:p w:rsidR="00E3728C" w:rsidRPr="001236A7" w:rsidRDefault="00E3728C" w:rsidP="00E3728C">
      <w:pPr>
        <w:spacing w:after="0" w:line="223" w:lineRule="auto"/>
        <w:ind w:left="0" w:right="0" w:firstLine="0"/>
        <w:jc w:val="center"/>
        <w:rPr>
          <w:b/>
          <w:color w:val="auto"/>
          <w:sz w:val="28"/>
          <w:szCs w:val="28"/>
          <w:lang w:val="ru-RU" w:eastAsia="ru-RU"/>
        </w:rPr>
      </w:pPr>
    </w:p>
    <w:p w:rsidR="00E3728C" w:rsidRDefault="00F32CB7" w:rsidP="00F32CB7">
      <w:pPr>
        <w:autoSpaceDE w:val="0"/>
        <w:autoSpaceDN w:val="0"/>
        <w:adjustRightInd w:val="0"/>
        <w:spacing w:after="0" w:line="223" w:lineRule="auto"/>
        <w:ind w:left="0" w:right="0" w:firstLine="0"/>
        <w:jc w:val="center"/>
        <w:rPr>
          <w:b/>
          <w:color w:val="auto"/>
          <w:sz w:val="28"/>
          <w:szCs w:val="28"/>
          <w:lang w:val="ru-RU" w:eastAsia="ru-RU"/>
        </w:rPr>
      </w:pPr>
      <w:r w:rsidRPr="001236A7">
        <w:rPr>
          <w:b/>
          <w:color w:val="auto"/>
          <w:sz w:val="28"/>
          <w:szCs w:val="28"/>
          <w:lang w:val="ru-RU" w:eastAsia="ru-RU"/>
        </w:rPr>
        <w:t xml:space="preserve">КПЭ № </w:t>
      </w:r>
      <w:r>
        <w:rPr>
          <w:b/>
          <w:color w:val="auto"/>
          <w:sz w:val="28"/>
          <w:szCs w:val="28"/>
          <w:lang w:val="ru-RU" w:eastAsia="ru-RU"/>
        </w:rPr>
        <w:t>8 «</w:t>
      </w:r>
      <w:r w:rsidR="00AC45C5" w:rsidRPr="00AC45C5">
        <w:rPr>
          <w:b/>
          <w:color w:val="auto"/>
          <w:sz w:val="28"/>
          <w:szCs w:val="28"/>
          <w:lang w:val="ru-RU" w:eastAsia="ru-RU"/>
        </w:rPr>
        <w:t>Количество граждан, старше 18 лет прошедших профилактические осмотры</w:t>
      </w:r>
      <w:r w:rsidR="00AC45C5">
        <w:rPr>
          <w:b/>
          <w:color w:val="auto"/>
          <w:sz w:val="28"/>
          <w:szCs w:val="28"/>
          <w:lang w:val="ru-RU" w:eastAsia="ru-RU"/>
        </w:rPr>
        <w:t>»</w:t>
      </w:r>
    </w:p>
    <w:p w:rsidR="00AC45C5" w:rsidRDefault="00AC45C5" w:rsidP="00F32CB7">
      <w:pPr>
        <w:autoSpaceDE w:val="0"/>
        <w:autoSpaceDN w:val="0"/>
        <w:adjustRightInd w:val="0"/>
        <w:spacing w:after="0" w:line="223" w:lineRule="auto"/>
        <w:ind w:left="0" w:right="0" w:firstLine="0"/>
        <w:jc w:val="center"/>
        <w:rPr>
          <w:b/>
          <w:color w:val="auto"/>
          <w:sz w:val="28"/>
          <w:szCs w:val="28"/>
          <w:lang w:val="ru-RU" w:eastAsia="ru-RU"/>
        </w:rPr>
      </w:pPr>
    </w:p>
    <w:p w:rsidR="00AC45C5" w:rsidRDefault="00AC45C5" w:rsidP="00AC45C5">
      <w:pPr>
        <w:autoSpaceDE w:val="0"/>
        <w:autoSpaceDN w:val="0"/>
        <w:adjustRightInd w:val="0"/>
        <w:spacing w:after="0" w:line="223" w:lineRule="auto"/>
        <w:ind w:left="0" w:right="0" w:firstLine="709"/>
        <w:rPr>
          <w:sz w:val="28"/>
          <w:szCs w:val="28"/>
          <w:lang w:val="ru-RU"/>
        </w:rPr>
      </w:pPr>
      <w:r>
        <w:rPr>
          <w:sz w:val="28"/>
          <w:szCs w:val="28"/>
          <w:lang w:val="ru-RU"/>
        </w:rPr>
        <w:t>В</w:t>
      </w:r>
      <w:r w:rsidRPr="00AC45C5">
        <w:rPr>
          <w:sz w:val="28"/>
          <w:szCs w:val="28"/>
          <w:lang w:val="ru-RU"/>
        </w:rPr>
        <w:t>ыполнение</w:t>
      </w:r>
      <w:r>
        <w:rPr>
          <w:sz w:val="28"/>
          <w:szCs w:val="28"/>
          <w:lang w:val="ru-RU"/>
        </w:rPr>
        <w:t xml:space="preserve"> целевых показателей</w:t>
      </w:r>
      <w:r w:rsidRPr="00AC45C5">
        <w:rPr>
          <w:sz w:val="28"/>
          <w:szCs w:val="28"/>
          <w:lang w:val="ru-RU"/>
        </w:rPr>
        <w:t xml:space="preserve"> в соответствии с квотами, установленными</w:t>
      </w:r>
      <w:r>
        <w:rPr>
          <w:sz w:val="28"/>
          <w:szCs w:val="28"/>
          <w:lang w:val="ru-RU"/>
        </w:rPr>
        <w:t xml:space="preserve"> Департаментом здравоохранения и социальной защиты населения Белгородской области</w:t>
      </w:r>
      <w:r w:rsidR="00881EBA">
        <w:rPr>
          <w:sz w:val="28"/>
          <w:szCs w:val="28"/>
          <w:lang w:val="ru-RU"/>
        </w:rPr>
        <w:t>, позволило району не только выполнить, но и перевыполнить план по данному показателю. Целевой показатель 2019 года перевыполнен на 30 человек и составил 7286 человек.</w:t>
      </w:r>
    </w:p>
    <w:p w:rsidR="00881EBA" w:rsidRDefault="00881EBA" w:rsidP="00AC45C5">
      <w:pPr>
        <w:autoSpaceDE w:val="0"/>
        <w:autoSpaceDN w:val="0"/>
        <w:adjustRightInd w:val="0"/>
        <w:spacing w:after="0" w:line="223" w:lineRule="auto"/>
        <w:ind w:left="0" w:right="0" w:firstLine="709"/>
        <w:rPr>
          <w:sz w:val="28"/>
          <w:szCs w:val="28"/>
          <w:lang w:val="ru-RU"/>
        </w:rPr>
      </w:pPr>
    </w:p>
    <w:p w:rsidR="00881EBA" w:rsidRDefault="00881EBA" w:rsidP="00881EBA">
      <w:pPr>
        <w:spacing w:line="226" w:lineRule="auto"/>
        <w:jc w:val="center"/>
        <w:rPr>
          <w:b/>
          <w:color w:val="auto"/>
          <w:sz w:val="28"/>
          <w:szCs w:val="28"/>
          <w:lang w:val="ru-RU" w:eastAsia="ru-RU"/>
        </w:rPr>
      </w:pPr>
      <w:r w:rsidRPr="001236A7">
        <w:rPr>
          <w:b/>
          <w:color w:val="auto"/>
          <w:sz w:val="28"/>
          <w:szCs w:val="28"/>
          <w:lang w:val="ru-RU" w:eastAsia="ru-RU"/>
        </w:rPr>
        <w:t xml:space="preserve">КПЭ № </w:t>
      </w:r>
      <w:r>
        <w:rPr>
          <w:b/>
          <w:color w:val="auto"/>
          <w:sz w:val="28"/>
          <w:szCs w:val="28"/>
          <w:lang w:val="ru-RU" w:eastAsia="ru-RU"/>
        </w:rPr>
        <w:t>9 «</w:t>
      </w:r>
      <w:r w:rsidRPr="00881EBA">
        <w:rPr>
          <w:b/>
          <w:color w:val="auto"/>
          <w:sz w:val="28"/>
          <w:szCs w:val="28"/>
          <w:lang w:val="ru-RU" w:eastAsia="ru-RU"/>
        </w:rPr>
        <w:t>Количество граждан, старше 18 лет прошедших диспансеризацию»</w:t>
      </w:r>
    </w:p>
    <w:p w:rsidR="00881EBA" w:rsidRDefault="00881EBA" w:rsidP="00881EBA">
      <w:pPr>
        <w:spacing w:line="226" w:lineRule="auto"/>
        <w:jc w:val="center"/>
        <w:rPr>
          <w:b/>
          <w:color w:val="auto"/>
          <w:sz w:val="28"/>
          <w:szCs w:val="28"/>
          <w:lang w:val="ru-RU" w:eastAsia="ru-RU"/>
        </w:rPr>
      </w:pPr>
    </w:p>
    <w:p w:rsidR="00881EBA" w:rsidRPr="00881EBA" w:rsidRDefault="00881EBA" w:rsidP="00881EBA">
      <w:pPr>
        <w:spacing w:line="226" w:lineRule="auto"/>
        <w:ind w:firstLine="699"/>
        <w:rPr>
          <w:color w:val="auto"/>
          <w:sz w:val="28"/>
          <w:szCs w:val="28"/>
          <w:lang w:val="ru-RU" w:eastAsia="ru-RU"/>
        </w:rPr>
      </w:pPr>
      <w:r w:rsidRPr="00881EBA">
        <w:rPr>
          <w:color w:val="auto"/>
          <w:sz w:val="28"/>
          <w:szCs w:val="28"/>
          <w:lang w:val="ru-RU" w:eastAsia="ru-RU"/>
        </w:rPr>
        <w:t xml:space="preserve">По </w:t>
      </w:r>
      <w:r>
        <w:rPr>
          <w:color w:val="auto"/>
          <w:sz w:val="28"/>
          <w:szCs w:val="28"/>
          <w:lang w:val="ru-RU" w:eastAsia="ru-RU"/>
        </w:rPr>
        <w:t xml:space="preserve">данному показателю целевое значение также перевыполнено. </w:t>
      </w:r>
      <w:r w:rsidR="007818A2">
        <w:rPr>
          <w:color w:val="auto"/>
          <w:sz w:val="28"/>
          <w:szCs w:val="28"/>
          <w:lang w:val="ru-RU" w:eastAsia="ru-RU"/>
        </w:rPr>
        <w:t>Количество взрослого населения, прошедших диспансеризацию, увеличилось на</w:t>
      </w:r>
      <w:r>
        <w:rPr>
          <w:color w:val="auto"/>
          <w:sz w:val="28"/>
          <w:szCs w:val="28"/>
          <w:lang w:val="ru-RU" w:eastAsia="ru-RU"/>
        </w:rPr>
        <w:t xml:space="preserve"> 137 человек</w:t>
      </w:r>
      <w:r w:rsidR="007818A2">
        <w:rPr>
          <w:color w:val="auto"/>
          <w:sz w:val="28"/>
          <w:szCs w:val="28"/>
          <w:lang w:val="ru-RU" w:eastAsia="ru-RU"/>
        </w:rPr>
        <w:t xml:space="preserve"> от установленного </w:t>
      </w:r>
      <w:r w:rsidR="007818A2">
        <w:rPr>
          <w:sz w:val="28"/>
          <w:szCs w:val="28"/>
          <w:lang w:val="ru-RU"/>
        </w:rPr>
        <w:t>Департаментом здравоохранения и социальной защиты населения Белгородской области</w:t>
      </w:r>
      <w:r w:rsidR="007818A2">
        <w:rPr>
          <w:color w:val="auto"/>
          <w:sz w:val="28"/>
          <w:szCs w:val="28"/>
          <w:lang w:val="ru-RU" w:eastAsia="ru-RU"/>
        </w:rPr>
        <w:t xml:space="preserve"> уровня и составило 5019 человек</w:t>
      </w:r>
      <w:r>
        <w:rPr>
          <w:color w:val="auto"/>
          <w:sz w:val="28"/>
          <w:szCs w:val="28"/>
          <w:lang w:val="ru-RU" w:eastAsia="ru-RU"/>
        </w:rPr>
        <w:t xml:space="preserve">. </w:t>
      </w:r>
    </w:p>
    <w:p w:rsidR="00AC45C5" w:rsidRDefault="00AC45C5" w:rsidP="00AC45C5">
      <w:pPr>
        <w:autoSpaceDE w:val="0"/>
        <w:autoSpaceDN w:val="0"/>
        <w:adjustRightInd w:val="0"/>
        <w:spacing w:after="0" w:line="223" w:lineRule="auto"/>
        <w:ind w:left="0" w:right="0" w:firstLine="0"/>
        <w:rPr>
          <w:b/>
          <w:color w:val="auto"/>
          <w:sz w:val="28"/>
          <w:szCs w:val="28"/>
          <w:lang w:val="ru-RU" w:eastAsia="ru-RU"/>
        </w:rPr>
      </w:pPr>
    </w:p>
    <w:p w:rsidR="007818A2" w:rsidRDefault="007818A2" w:rsidP="007818A2">
      <w:pPr>
        <w:autoSpaceDE w:val="0"/>
        <w:autoSpaceDN w:val="0"/>
        <w:adjustRightInd w:val="0"/>
        <w:spacing w:after="0" w:line="223" w:lineRule="auto"/>
        <w:ind w:left="0" w:right="0" w:firstLine="0"/>
        <w:jc w:val="center"/>
        <w:rPr>
          <w:b/>
          <w:color w:val="auto"/>
          <w:sz w:val="28"/>
          <w:szCs w:val="28"/>
          <w:lang w:val="ru-RU" w:eastAsia="ru-RU"/>
        </w:rPr>
      </w:pPr>
      <w:r w:rsidRPr="001236A7">
        <w:rPr>
          <w:b/>
          <w:color w:val="auto"/>
          <w:sz w:val="28"/>
          <w:szCs w:val="28"/>
          <w:lang w:val="ru-RU" w:eastAsia="ru-RU"/>
        </w:rPr>
        <w:t xml:space="preserve">КПЭ № </w:t>
      </w:r>
      <w:r>
        <w:rPr>
          <w:b/>
          <w:color w:val="auto"/>
          <w:sz w:val="28"/>
          <w:szCs w:val="28"/>
          <w:lang w:val="ru-RU" w:eastAsia="ru-RU"/>
        </w:rPr>
        <w:t>10 «</w:t>
      </w:r>
      <w:r w:rsidRPr="007818A2">
        <w:rPr>
          <w:b/>
          <w:color w:val="auto"/>
          <w:sz w:val="28"/>
          <w:szCs w:val="28"/>
          <w:lang w:val="ru-RU" w:eastAsia="ru-RU"/>
        </w:rPr>
        <w:t>Выполнение плана профилактических прививок, включенных в национальный календарь</w:t>
      </w:r>
      <w:r>
        <w:rPr>
          <w:b/>
          <w:color w:val="auto"/>
          <w:sz w:val="28"/>
          <w:szCs w:val="28"/>
          <w:lang w:val="ru-RU" w:eastAsia="ru-RU"/>
        </w:rPr>
        <w:t>»</w:t>
      </w:r>
    </w:p>
    <w:p w:rsidR="007818A2" w:rsidRDefault="007818A2" w:rsidP="007818A2">
      <w:pPr>
        <w:autoSpaceDE w:val="0"/>
        <w:autoSpaceDN w:val="0"/>
        <w:adjustRightInd w:val="0"/>
        <w:spacing w:after="0" w:line="223" w:lineRule="auto"/>
        <w:ind w:left="0" w:right="0" w:firstLine="0"/>
        <w:jc w:val="center"/>
        <w:rPr>
          <w:b/>
          <w:color w:val="auto"/>
          <w:sz w:val="28"/>
          <w:szCs w:val="28"/>
          <w:lang w:val="ru-RU" w:eastAsia="ru-RU"/>
        </w:rPr>
      </w:pPr>
    </w:p>
    <w:p w:rsidR="007818A2" w:rsidRDefault="007818A2" w:rsidP="007818A2">
      <w:pPr>
        <w:autoSpaceDE w:val="0"/>
        <w:autoSpaceDN w:val="0"/>
        <w:adjustRightInd w:val="0"/>
        <w:spacing w:after="0" w:line="223" w:lineRule="auto"/>
        <w:ind w:left="0" w:right="0" w:firstLine="709"/>
        <w:rPr>
          <w:color w:val="auto"/>
          <w:sz w:val="28"/>
          <w:szCs w:val="28"/>
          <w:lang w:val="ru-RU" w:eastAsia="ru-RU"/>
        </w:rPr>
      </w:pPr>
      <w:r>
        <w:rPr>
          <w:color w:val="auto"/>
          <w:sz w:val="28"/>
          <w:szCs w:val="28"/>
          <w:lang w:val="ru-RU" w:eastAsia="ru-RU"/>
        </w:rPr>
        <w:t>Целевое значение показателя должно составлять не менее 98 %. Учреждениями здравоохранения Волоконовского района данный показатель перевыполнен на 1,38% и составил 99,38%.</w:t>
      </w:r>
    </w:p>
    <w:p w:rsidR="007818A2" w:rsidRDefault="007818A2" w:rsidP="007818A2">
      <w:pPr>
        <w:autoSpaceDE w:val="0"/>
        <w:autoSpaceDN w:val="0"/>
        <w:adjustRightInd w:val="0"/>
        <w:spacing w:after="0" w:line="223" w:lineRule="auto"/>
        <w:ind w:left="0" w:right="0" w:firstLine="709"/>
        <w:rPr>
          <w:color w:val="auto"/>
          <w:sz w:val="28"/>
          <w:szCs w:val="28"/>
          <w:lang w:val="ru-RU" w:eastAsia="ru-RU"/>
        </w:rPr>
      </w:pPr>
    </w:p>
    <w:p w:rsidR="007818A2" w:rsidRPr="007818A2" w:rsidRDefault="007818A2" w:rsidP="007818A2">
      <w:pPr>
        <w:autoSpaceDE w:val="0"/>
        <w:autoSpaceDN w:val="0"/>
        <w:adjustRightInd w:val="0"/>
        <w:spacing w:after="0" w:line="223" w:lineRule="auto"/>
        <w:ind w:left="0" w:right="0" w:firstLine="0"/>
        <w:jc w:val="center"/>
        <w:rPr>
          <w:b/>
          <w:color w:val="auto"/>
          <w:sz w:val="28"/>
          <w:szCs w:val="28"/>
          <w:lang w:val="ru-RU" w:eastAsia="ru-RU"/>
        </w:rPr>
      </w:pPr>
      <w:r w:rsidRPr="001236A7">
        <w:rPr>
          <w:b/>
          <w:color w:val="auto"/>
          <w:sz w:val="28"/>
          <w:szCs w:val="28"/>
          <w:lang w:val="ru-RU" w:eastAsia="ru-RU"/>
        </w:rPr>
        <w:lastRenderedPageBreak/>
        <w:t xml:space="preserve">КПЭ № </w:t>
      </w:r>
      <w:r>
        <w:rPr>
          <w:b/>
          <w:color w:val="auto"/>
          <w:sz w:val="28"/>
          <w:szCs w:val="28"/>
          <w:lang w:val="ru-RU" w:eastAsia="ru-RU"/>
        </w:rPr>
        <w:t>11 «</w:t>
      </w:r>
      <w:r w:rsidRPr="007818A2">
        <w:rPr>
          <w:b/>
          <w:color w:val="auto"/>
          <w:sz w:val="28"/>
          <w:szCs w:val="28"/>
          <w:lang w:val="ru-RU" w:eastAsia="ru-RU"/>
        </w:rPr>
        <w:t>Проведение вакцинации против гриппа, за счет работодателей, работающего населения, не вошедшего в план профилактических прививок»</w:t>
      </w:r>
    </w:p>
    <w:p w:rsidR="00AC45C5" w:rsidRDefault="00AC45C5" w:rsidP="00F32CB7">
      <w:pPr>
        <w:autoSpaceDE w:val="0"/>
        <w:autoSpaceDN w:val="0"/>
        <w:adjustRightInd w:val="0"/>
        <w:spacing w:after="0" w:line="223" w:lineRule="auto"/>
        <w:ind w:left="0" w:right="0" w:firstLine="0"/>
        <w:jc w:val="center"/>
        <w:rPr>
          <w:b/>
          <w:color w:val="auto"/>
          <w:sz w:val="28"/>
          <w:szCs w:val="28"/>
          <w:lang w:val="ru-RU" w:eastAsia="ru-RU"/>
        </w:rPr>
      </w:pPr>
    </w:p>
    <w:p w:rsidR="008F7791" w:rsidRDefault="007818A2" w:rsidP="008F7791">
      <w:pPr>
        <w:autoSpaceDE w:val="0"/>
        <w:autoSpaceDN w:val="0"/>
        <w:adjustRightInd w:val="0"/>
        <w:spacing w:after="0" w:line="223" w:lineRule="auto"/>
        <w:ind w:left="0" w:right="0" w:firstLine="709"/>
        <w:rPr>
          <w:color w:val="auto"/>
          <w:sz w:val="28"/>
          <w:szCs w:val="28"/>
          <w:lang w:val="ru-RU" w:eastAsia="ru-RU"/>
        </w:rPr>
      </w:pPr>
      <w:r>
        <w:rPr>
          <w:color w:val="auto"/>
          <w:sz w:val="28"/>
          <w:szCs w:val="28"/>
          <w:lang w:val="ru-RU" w:eastAsia="ru-RU"/>
        </w:rPr>
        <w:t xml:space="preserve">По данному показателю целевое значение не должно было быть менее 5 %. На территории Волоконовского района за счет работодателей </w:t>
      </w:r>
      <w:r w:rsidR="008F7791">
        <w:rPr>
          <w:color w:val="auto"/>
          <w:sz w:val="28"/>
          <w:szCs w:val="28"/>
          <w:lang w:val="ru-RU" w:eastAsia="ru-RU"/>
        </w:rPr>
        <w:t>проведена вакцинация от гриппа 36,11% работающего населения.</w:t>
      </w:r>
    </w:p>
    <w:p w:rsidR="00E3728C" w:rsidRDefault="008F7791" w:rsidP="008F7791">
      <w:pPr>
        <w:autoSpaceDE w:val="0"/>
        <w:autoSpaceDN w:val="0"/>
        <w:adjustRightInd w:val="0"/>
        <w:spacing w:after="0" w:line="223" w:lineRule="auto"/>
        <w:ind w:left="0" w:right="0" w:firstLine="709"/>
        <w:rPr>
          <w:sz w:val="28"/>
          <w:szCs w:val="28"/>
          <w:lang w:val="ru-RU"/>
        </w:rPr>
      </w:pPr>
      <w:r w:rsidRPr="008F7791">
        <w:rPr>
          <w:sz w:val="28"/>
          <w:szCs w:val="28"/>
          <w:lang w:val="ru-RU"/>
        </w:rPr>
        <w:t xml:space="preserve">Добиться </w:t>
      </w:r>
      <w:r>
        <w:rPr>
          <w:sz w:val="28"/>
          <w:szCs w:val="28"/>
          <w:lang w:val="ru-RU"/>
        </w:rPr>
        <w:t xml:space="preserve">высоких результатов по КПЭ №№ </w:t>
      </w:r>
      <w:r w:rsidRPr="008F7791">
        <w:rPr>
          <w:sz w:val="28"/>
          <w:szCs w:val="28"/>
          <w:lang w:val="ru-RU"/>
        </w:rPr>
        <w:t>8-11 удалось за счет слаженной работы первичного звена и отделения медицинской профилактики (проведени</w:t>
      </w:r>
      <w:r>
        <w:rPr>
          <w:sz w:val="28"/>
          <w:szCs w:val="28"/>
          <w:lang w:val="ru-RU"/>
        </w:rPr>
        <w:t>я</w:t>
      </w:r>
      <w:r w:rsidRPr="008F7791">
        <w:rPr>
          <w:sz w:val="28"/>
          <w:szCs w:val="28"/>
          <w:lang w:val="ru-RU"/>
        </w:rPr>
        <w:t xml:space="preserve"> масштабных информационно-образовательных кампаний, массовых скрининговых акций по вопросам формирования здорового образа жизни, мероприятий, направленных на информирование населения по вопросам предупреждения и развития факторов риска неинфекционных заболеваний, доступных мер профилактики социально значимых заболеваний).</w:t>
      </w:r>
    </w:p>
    <w:p w:rsidR="008F7791" w:rsidRDefault="008F7791" w:rsidP="008F7791">
      <w:pPr>
        <w:autoSpaceDE w:val="0"/>
        <w:autoSpaceDN w:val="0"/>
        <w:adjustRightInd w:val="0"/>
        <w:spacing w:after="0" w:line="223" w:lineRule="auto"/>
        <w:ind w:left="0" w:right="0" w:firstLine="709"/>
        <w:rPr>
          <w:sz w:val="28"/>
          <w:szCs w:val="28"/>
          <w:lang w:val="ru-RU"/>
        </w:rPr>
      </w:pPr>
    </w:p>
    <w:p w:rsidR="008F7791" w:rsidRDefault="008F7791" w:rsidP="008F7791">
      <w:pPr>
        <w:spacing w:after="0" w:line="223" w:lineRule="auto"/>
        <w:ind w:left="0" w:right="0" w:firstLine="0"/>
        <w:jc w:val="center"/>
        <w:rPr>
          <w:b/>
          <w:i/>
          <w:color w:val="auto"/>
          <w:sz w:val="28"/>
          <w:szCs w:val="28"/>
          <w:lang w:val="ru-RU" w:eastAsia="ru-RU"/>
        </w:rPr>
      </w:pPr>
      <w:r w:rsidRPr="000C6E42">
        <w:rPr>
          <w:b/>
          <w:i/>
          <w:color w:val="auto"/>
          <w:sz w:val="28"/>
          <w:szCs w:val="28"/>
          <w:lang w:val="ru-RU" w:eastAsia="ru-RU"/>
        </w:rPr>
        <w:t>Сфера «Образование»</w:t>
      </w:r>
    </w:p>
    <w:p w:rsidR="000C6E42" w:rsidRDefault="000C6E42" w:rsidP="008F7791">
      <w:pPr>
        <w:spacing w:after="0" w:line="223" w:lineRule="auto"/>
        <w:ind w:left="0" w:right="0" w:firstLine="0"/>
        <w:jc w:val="center"/>
        <w:rPr>
          <w:b/>
          <w:i/>
          <w:color w:val="auto"/>
          <w:sz w:val="28"/>
          <w:szCs w:val="28"/>
          <w:lang w:val="ru-RU" w:eastAsia="ru-RU"/>
        </w:rPr>
      </w:pPr>
    </w:p>
    <w:p w:rsidR="000C6E42" w:rsidRDefault="000C6E42" w:rsidP="00DE3D0E">
      <w:pPr>
        <w:pStyle w:val="a7"/>
        <w:shd w:val="clear" w:color="auto" w:fill="FFFFFF"/>
        <w:spacing w:before="0" w:beforeAutospacing="0" w:after="0" w:afterAutospacing="0"/>
        <w:ind w:firstLine="708"/>
        <w:jc w:val="both"/>
        <w:rPr>
          <w:color w:val="000000" w:themeColor="text1"/>
          <w:sz w:val="28"/>
          <w:szCs w:val="28"/>
        </w:rPr>
      </w:pPr>
      <w:r w:rsidRPr="00DA08E3">
        <w:rPr>
          <w:color w:val="000000" w:themeColor="text1"/>
          <w:sz w:val="28"/>
          <w:szCs w:val="28"/>
        </w:rPr>
        <w:t>Залог успешного будущего во многом зависит от того, насколько сегодня уделяется внимание развитию образования. Для реализации задач образовательной политики р</w:t>
      </w:r>
      <w:r>
        <w:rPr>
          <w:color w:val="000000" w:themeColor="text1"/>
          <w:sz w:val="28"/>
          <w:szCs w:val="28"/>
        </w:rPr>
        <w:t>айона разработана и реализуется</w:t>
      </w:r>
      <w:r w:rsidRPr="00DA08E3">
        <w:rPr>
          <w:color w:val="000000" w:themeColor="text1"/>
          <w:sz w:val="28"/>
          <w:szCs w:val="28"/>
        </w:rPr>
        <w:t xml:space="preserve"> муниципальная программа «Развитие образовани</w:t>
      </w:r>
      <w:r w:rsidR="00DE3D0E">
        <w:rPr>
          <w:color w:val="000000" w:themeColor="text1"/>
          <w:sz w:val="28"/>
          <w:szCs w:val="28"/>
        </w:rPr>
        <w:t>я Волоконовского района на 2014-</w:t>
      </w:r>
      <w:r w:rsidRPr="00DA08E3">
        <w:rPr>
          <w:color w:val="000000" w:themeColor="text1"/>
          <w:sz w:val="28"/>
          <w:szCs w:val="28"/>
        </w:rPr>
        <w:t>202</w:t>
      </w:r>
      <w:r>
        <w:rPr>
          <w:color w:val="000000" w:themeColor="text1"/>
          <w:sz w:val="28"/>
          <w:szCs w:val="28"/>
        </w:rPr>
        <w:t xml:space="preserve">0 годы». </w:t>
      </w:r>
    </w:p>
    <w:p w:rsidR="000C6E42" w:rsidRPr="00DA08E3" w:rsidRDefault="000C6E42" w:rsidP="00DE3D0E">
      <w:pPr>
        <w:pStyle w:val="a7"/>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В районе функционируют</w:t>
      </w:r>
      <w:r w:rsidRPr="00DA08E3">
        <w:rPr>
          <w:color w:val="000000" w:themeColor="text1"/>
          <w:sz w:val="28"/>
          <w:szCs w:val="28"/>
        </w:rPr>
        <w:t xml:space="preserve"> 20 образовательных орга</w:t>
      </w:r>
      <w:r>
        <w:rPr>
          <w:color w:val="000000" w:themeColor="text1"/>
          <w:sz w:val="28"/>
          <w:szCs w:val="28"/>
        </w:rPr>
        <w:t xml:space="preserve">низаций (16 школ, 4 учреждения </w:t>
      </w:r>
      <w:r w:rsidRPr="00DA08E3">
        <w:rPr>
          <w:color w:val="000000" w:themeColor="text1"/>
          <w:sz w:val="28"/>
          <w:szCs w:val="28"/>
        </w:rPr>
        <w:t xml:space="preserve">дополнительного образования). В школах обучалось 2902 учащихся, в учреждениях дополнительного образования занимались </w:t>
      </w:r>
      <w:r w:rsidRPr="00DA08E3">
        <w:rPr>
          <w:sz w:val="28"/>
          <w:szCs w:val="28"/>
        </w:rPr>
        <w:t>2775</w:t>
      </w:r>
      <w:r w:rsidRPr="00DA08E3">
        <w:rPr>
          <w:color w:val="000000" w:themeColor="text1"/>
          <w:sz w:val="28"/>
          <w:szCs w:val="28"/>
        </w:rPr>
        <w:t xml:space="preserve"> детей. </w:t>
      </w:r>
    </w:p>
    <w:p w:rsidR="000C6E42" w:rsidRPr="00DE3D0E" w:rsidRDefault="000C6E42" w:rsidP="00DE3D0E">
      <w:pPr>
        <w:pStyle w:val="a7"/>
        <w:shd w:val="clear" w:color="auto" w:fill="FFFFFF"/>
        <w:spacing w:before="0" w:beforeAutospacing="0" w:after="0" w:afterAutospacing="0"/>
        <w:ind w:firstLine="708"/>
        <w:jc w:val="both"/>
        <w:rPr>
          <w:color w:val="000000" w:themeColor="text1"/>
          <w:sz w:val="28"/>
          <w:szCs w:val="28"/>
        </w:rPr>
      </w:pPr>
      <w:r w:rsidRPr="00DE3D0E">
        <w:rPr>
          <w:color w:val="000000" w:themeColor="text1"/>
          <w:sz w:val="28"/>
          <w:szCs w:val="28"/>
        </w:rPr>
        <w:t xml:space="preserve"> Диссеминацией лучших опытов педагогической практики является организация и проведение различных конкурсов.</w:t>
      </w:r>
      <w:r w:rsidRPr="00DA08E3">
        <w:rPr>
          <w:color w:val="000000" w:themeColor="text1"/>
          <w:sz w:val="28"/>
          <w:szCs w:val="28"/>
        </w:rPr>
        <w:t xml:space="preserve"> В</w:t>
      </w:r>
      <w:r w:rsidR="00DE3D0E">
        <w:rPr>
          <w:color w:val="000000" w:themeColor="text1"/>
          <w:sz w:val="28"/>
          <w:szCs w:val="28"/>
        </w:rPr>
        <w:t xml:space="preserve"> прошедшем учебном </w:t>
      </w:r>
      <w:r w:rsidRPr="00DE3D0E">
        <w:rPr>
          <w:color w:val="000000" w:themeColor="text1"/>
          <w:sz w:val="28"/>
          <w:szCs w:val="28"/>
        </w:rPr>
        <w:t>году в конкурсе «Учитель года» приняли участие одиннадцать педагогов.  Победителями районного конкурса стали Хворостяная Светлана Владимировна, учитель русского языка и литературы Волоконовской средней школы №2, в номинации «Лучший учитель», и Титовский Михаил Сергеевич, учитель истории и обществознания Репьёвской основной школы, в номинации «Педагогический дебют». Павлоцкая Наталья Николаевна, учитель биологии и технологии Старои</w:t>
      </w:r>
      <w:r w:rsidR="00DE3D0E">
        <w:rPr>
          <w:color w:val="000000" w:themeColor="text1"/>
          <w:sz w:val="28"/>
          <w:szCs w:val="28"/>
        </w:rPr>
        <w:t xml:space="preserve">вановской средней школы, стала </w:t>
      </w:r>
      <w:r w:rsidRPr="00DE3D0E">
        <w:rPr>
          <w:color w:val="000000" w:themeColor="text1"/>
          <w:sz w:val="28"/>
          <w:szCs w:val="28"/>
        </w:rPr>
        <w:t>победителем областного конкурса «Воспитать человека» и представляла наш регион на Всероссийском этапе.  Гочакова Оксана Анатольевна, социальный педагог Пятницкой средней школы, стала призёром областного конкурса профессионального мастерства «Социальный педагог Белгородчины».</w:t>
      </w:r>
    </w:p>
    <w:p w:rsidR="000C6E42" w:rsidRPr="00DA08E3" w:rsidRDefault="000C6E42" w:rsidP="00DE3D0E">
      <w:pPr>
        <w:pStyle w:val="a7"/>
        <w:shd w:val="clear" w:color="auto" w:fill="FFFFFF"/>
        <w:spacing w:before="0" w:beforeAutospacing="0" w:after="0" w:afterAutospacing="0"/>
        <w:ind w:firstLine="708"/>
        <w:jc w:val="both"/>
        <w:rPr>
          <w:color w:val="000000" w:themeColor="text1"/>
          <w:sz w:val="28"/>
          <w:szCs w:val="28"/>
        </w:rPr>
      </w:pPr>
      <w:r w:rsidRPr="00DA08E3">
        <w:rPr>
          <w:color w:val="000000" w:themeColor="text1"/>
          <w:sz w:val="28"/>
          <w:szCs w:val="28"/>
        </w:rPr>
        <w:t>В 2019</w:t>
      </w:r>
      <w:r w:rsidR="00DE3D0E">
        <w:rPr>
          <w:color w:val="000000" w:themeColor="text1"/>
          <w:sz w:val="28"/>
          <w:szCs w:val="28"/>
        </w:rPr>
        <w:t xml:space="preserve"> году </w:t>
      </w:r>
      <w:r w:rsidRPr="00DA08E3">
        <w:rPr>
          <w:color w:val="000000" w:themeColor="text1"/>
          <w:sz w:val="28"/>
          <w:szCs w:val="28"/>
        </w:rPr>
        <w:t>федеральной медалью «За особые успехи в учении» награждены 17 выпускников.</w:t>
      </w:r>
    </w:p>
    <w:p w:rsidR="000C6E42" w:rsidRPr="00DE3D0E" w:rsidRDefault="000C6E42" w:rsidP="00DE3D0E">
      <w:pPr>
        <w:pStyle w:val="a7"/>
        <w:shd w:val="clear" w:color="auto" w:fill="FFFFFF"/>
        <w:spacing w:before="0" w:beforeAutospacing="0" w:after="0" w:afterAutospacing="0"/>
        <w:ind w:firstLine="708"/>
        <w:jc w:val="both"/>
        <w:rPr>
          <w:color w:val="000000" w:themeColor="text1"/>
          <w:sz w:val="28"/>
          <w:szCs w:val="28"/>
        </w:rPr>
      </w:pPr>
      <w:r w:rsidRPr="00DE3D0E">
        <w:rPr>
          <w:color w:val="000000" w:themeColor="text1"/>
          <w:sz w:val="28"/>
          <w:szCs w:val="28"/>
        </w:rPr>
        <w:t xml:space="preserve">Особое место среди интеллектуальных конкурсов занимает всероссийская олимпиада школьников. В муниципальном этапе олимпиады в прошедшем учебном году приняли участие 329 учеников. Из них 35 стали </w:t>
      </w:r>
      <w:r w:rsidR="00DE3D0E">
        <w:rPr>
          <w:color w:val="000000" w:themeColor="text1"/>
          <w:sz w:val="28"/>
          <w:szCs w:val="28"/>
        </w:rPr>
        <w:t xml:space="preserve">победителями и 17 – призёрами, </w:t>
      </w:r>
      <w:r w:rsidRPr="00DE3D0E">
        <w:rPr>
          <w:color w:val="000000" w:themeColor="text1"/>
          <w:sz w:val="28"/>
          <w:szCs w:val="28"/>
        </w:rPr>
        <w:t xml:space="preserve">15 человек приняли участие в региональном </w:t>
      </w:r>
      <w:r w:rsidRPr="00DE3D0E">
        <w:rPr>
          <w:color w:val="000000" w:themeColor="text1"/>
          <w:sz w:val="28"/>
          <w:szCs w:val="28"/>
        </w:rPr>
        <w:lastRenderedPageBreak/>
        <w:t xml:space="preserve">этапе, из них шесть стали победителями и призёрами. Склярова Екатерина, ученица Пятницкой средней школы, победитель региональной олимпиады по искусству, показала высокие результаты на всероссийском уровне в городе Казани. </w:t>
      </w:r>
    </w:p>
    <w:p w:rsidR="000C6E42" w:rsidRPr="00DE3D0E" w:rsidRDefault="000C6E42" w:rsidP="00DE3D0E">
      <w:pPr>
        <w:pStyle w:val="a7"/>
        <w:shd w:val="clear" w:color="auto" w:fill="FFFFFF"/>
        <w:spacing w:before="0" w:beforeAutospacing="0" w:after="0" w:afterAutospacing="0"/>
        <w:ind w:firstLine="708"/>
        <w:jc w:val="both"/>
        <w:rPr>
          <w:color w:val="000000" w:themeColor="text1"/>
          <w:sz w:val="28"/>
          <w:szCs w:val="28"/>
        </w:rPr>
      </w:pPr>
      <w:r w:rsidRPr="00DE3D0E">
        <w:rPr>
          <w:color w:val="000000" w:themeColor="text1"/>
          <w:sz w:val="28"/>
          <w:szCs w:val="28"/>
        </w:rPr>
        <w:t>Важную роль в выявлении, развитии и поддержке одаренных детей играет система дополнительного образования, являющаяся важнейшей составляющей образовательного пространства Волоконовского района, которая сочетает в себе воспитание, обучение, социализацию детей, формирует здоровый образ жизни. Почти 95% от общего количества д</w:t>
      </w:r>
      <w:r w:rsidR="00DE3D0E">
        <w:rPr>
          <w:color w:val="000000" w:themeColor="text1"/>
          <w:sz w:val="28"/>
          <w:szCs w:val="28"/>
        </w:rPr>
        <w:t xml:space="preserve">етей </w:t>
      </w:r>
      <w:r w:rsidRPr="00DE3D0E">
        <w:rPr>
          <w:color w:val="000000" w:themeColor="text1"/>
          <w:sz w:val="28"/>
          <w:szCs w:val="28"/>
        </w:rPr>
        <w:t xml:space="preserve">посещают кружки и спортивные секции, творческие объединения, принимают участие в различных конкурсах и соревнованиях. </w:t>
      </w:r>
    </w:p>
    <w:p w:rsidR="000C6E42" w:rsidRPr="00DE3D0E" w:rsidRDefault="000C6E42" w:rsidP="00DE3D0E">
      <w:pPr>
        <w:pStyle w:val="a7"/>
        <w:shd w:val="clear" w:color="auto" w:fill="FFFFFF"/>
        <w:spacing w:before="0" w:beforeAutospacing="0" w:after="0" w:afterAutospacing="0"/>
        <w:ind w:firstLine="708"/>
        <w:jc w:val="both"/>
        <w:rPr>
          <w:color w:val="000000" w:themeColor="text1"/>
          <w:sz w:val="28"/>
          <w:szCs w:val="28"/>
        </w:rPr>
      </w:pPr>
      <w:r w:rsidRPr="00DE3D0E">
        <w:rPr>
          <w:color w:val="000000" w:themeColor="text1"/>
          <w:sz w:val="28"/>
          <w:szCs w:val="28"/>
        </w:rPr>
        <w:t>Прошедший учебный год принёс новые достижения для детей и педагогов. Победителями и призерами стали 149 обучающихся Центра детского творчества: из них 30 на Международном и Всероссийском уровне, 39 обучающихся на региональном и 80 – на муниципальном. Обучающиеся Станции юных натуралистов принимают активное участие в конкурсах естественнонаучной направленности и природоохранной деятельности различного уровня, по результатам участия 42 человека стали победителями и призёрами.</w:t>
      </w:r>
    </w:p>
    <w:p w:rsidR="000C6E42" w:rsidRDefault="000C6E42" w:rsidP="00DE3D0E">
      <w:pPr>
        <w:pStyle w:val="a7"/>
        <w:shd w:val="clear" w:color="auto" w:fill="FFFFFF"/>
        <w:spacing w:before="0" w:beforeAutospacing="0" w:after="0" w:afterAutospacing="0"/>
        <w:ind w:firstLine="708"/>
        <w:jc w:val="both"/>
        <w:rPr>
          <w:sz w:val="28"/>
          <w:szCs w:val="28"/>
        </w:rPr>
      </w:pPr>
      <w:r w:rsidRPr="00DE3D0E">
        <w:rPr>
          <w:color w:val="000000" w:themeColor="text1"/>
          <w:sz w:val="28"/>
          <w:szCs w:val="28"/>
        </w:rPr>
        <w:t>Воспитанники ДЮСШ, побед</w:t>
      </w:r>
      <w:r w:rsidR="00DE3D0E">
        <w:rPr>
          <w:color w:val="000000" w:themeColor="text1"/>
          <w:sz w:val="28"/>
          <w:szCs w:val="28"/>
        </w:rPr>
        <w:t xml:space="preserve">ители и призеры всероссийских, </w:t>
      </w:r>
      <w:r w:rsidRPr="00DE3D0E">
        <w:rPr>
          <w:color w:val="000000" w:themeColor="text1"/>
          <w:sz w:val="28"/>
          <w:szCs w:val="28"/>
        </w:rPr>
        <w:t>областных соревнований и межрайонных турниров, заво</w:t>
      </w:r>
      <w:r w:rsidR="00DE3D0E">
        <w:rPr>
          <w:color w:val="000000" w:themeColor="text1"/>
          <w:sz w:val="28"/>
          <w:szCs w:val="28"/>
        </w:rPr>
        <w:t>евали 160 медалей. Подготовлено</w:t>
      </w:r>
      <w:r w:rsidRPr="00DE3D0E">
        <w:rPr>
          <w:color w:val="000000" w:themeColor="text1"/>
          <w:sz w:val="28"/>
          <w:szCs w:val="28"/>
        </w:rPr>
        <w:t xml:space="preserve"> 9 перворазрядников, 85 спортсменов</w:t>
      </w:r>
      <w:r w:rsidRPr="00DA08E3">
        <w:rPr>
          <w:sz w:val="28"/>
          <w:szCs w:val="28"/>
        </w:rPr>
        <w:t xml:space="preserve"> массовых разрядов.</w:t>
      </w:r>
    </w:p>
    <w:p w:rsidR="00DE3D0E" w:rsidRPr="00DA08E3" w:rsidRDefault="00DE3D0E" w:rsidP="00DE3D0E">
      <w:pPr>
        <w:pStyle w:val="a7"/>
        <w:shd w:val="clear" w:color="auto" w:fill="FFFFFF"/>
        <w:spacing w:before="0" w:beforeAutospacing="0" w:after="0" w:afterAutospacing="0"/>
        <w:ind w:firstLine="708"/>
        <w:jc w:val="both"/>
        <w:rPr>
          <w:sz w:val="28"/>
          <w:szCs w:val="28"/>
        </w:rPr>
      </w:pPr>
    </w:p>
    <w:p w:rsidR="000C6E42" w:rsidRPr="00DE3D0E" w:rsidRDefault="000C6E42" w:rsidP="00DE3D0E">
      <w:pPr>
        <w:spacing w:after="0" w:line="232" w:lineRule="auto"/>
        <w:ind w:left="0" w:right="0" w:firstLine="0"/>
        <w:jc w:val="center"/>
        <w:rPr>
          <w:b/>
          <w:color w:val="auto"/>
          <w:sz w:val="28"/>
          <w:szCs w:val="28"/>
          <w:lang w:val="ru-RU" w:eastAsia="ru-RU"/>
        </w:rPr>
      </w:pPr>
      <w:r w:rsidRPr="00DA08E3">
        <w:rPr>
          <w:b/>
          <w:color w:val="auto"/>
          <w:sz w:val="28"/>
          <w:szCs w:val="28"/>
          <w:lang w:val="ru-RU" w:eastAsia="ru-RU"/>
        </w:rPr>
        <w:t>Основные проблемы, выявленные в ходе анализа</w:t>
      </w:r>
    </w:p>
    <w:p w:rsidR="000C6E42" w:rsidRPr="00DA08E3" w:rsidRDefault="000C6E42" w:rsidP="000C6E42">
      <w:pPr>
        <w:spacing w:after="0" w:line="240" w:lineRule="auto"/>
        <w:ind w:firstLine="708"/>
        <w:rPr>
          <w:color w:val="000000" w:themeColor="text1"/>
          <w:sz w:val="28"/>
          <w:szCs w:val="28"/>
          <w:lang w:val="ru-RU"/>
        </w:rPr>
      </w:pPr>
      <w:r w:rsidRPr="00DA08E3">
        <w:rPr>
          <w:color w:val="000000" w:themeColor="text1"/>
          <w:sz w:val="28"/>
          <w:szCs w:val="28"/>
          <w:lang w:val="ru-RU"/>
        </w:rPr>
        <w:t>- развитие вариативных форм обучения и воспитания для увеличения охвата детей всеми видами дополнительного образования;</w:t>
      </w:r>
    </w:p>
    <w:p w:rsidR="000C6E42" w:rsidRPr="00DA08E3" w:rsidRDefault="000C6E42" w:rsidP="000C6E42">
      <w:pPr>
        <w:spacing w:after="0" w:line="240" w:lineRule="auto"/>
        <w:ind w:firstLine="708"/>
        <w:rPr>
          <w:color w:val="000000" w:themeColor="text1"/>
          <w:sz w:val="28"/>
          <w:szCs w:val="28"/>
          <w:lang w:val="ru-RU"/>
        </w:rPr>
      </w:pPr>
      <w:r w:rsidRPr="00DA08E3">
        <w:rPr>
          <w:color w:val="000000" w:themeColor="text1"/>
          <w:sz w:val="28"/>
          <w:szCs w:val="28"/>
          <w:lang w:val="ru-RU"/>
        </w:rPr>
        <w:t>- функционирование независимой оценки качества образования;</w:t>
      </w:r>
    </w:p>
    <w:p w:rsidR="000C6E42" w:rsidRPr="00DA08E3" w:rsidRDefault="000C6E42" w:rsidP="000C6E42">
      <w:pPr>
        <w:spacing w:after="0" w:line="240" w:lineRule="auto"/>
        <w:ind w:firstLine="708"/>
        <w:rPr>
          <w:color w:val="000000" w:themeColor="text1"/>
          <w:sz w:val="28"/>
          <w:szCs w:val="28"/>
          <w:lang w:val="ru-RU"/>
        </w:rPr>
      </w:pPr>
      <w:r w:rsidRPr="00DA08E3">
        <w:rPr>
          <w:color w:val="000000" w:themeColor="text1"/>
          <w:sz w:val="28"/>
          <w:szCs w:val="28"/>
          <w:lang w:val="ru-RU"/>
        </w:rPr>
        <w:t>- развитие государственного – общественного управления в сфере образования;</w:t>
      </w:r>
    </w:p>
    <w:p w:rsidR="000C6E42" w:rsidRPr="00DA08E3" w:rsidRDefault="000C6E42" w:rsidP="000C6E42">
      <w:pPr>
        <w:spacing w:after="0" w:line="240" w:lineRule="auto"/>
        <w:ind w:left="0" w:right="0" w:firstLine="708"/>
        <w:rPr>
          <w:b/>
          <w:color w:val="auto"/>
          <w:sz w:val="28"/>
          <w:szCs w:val="28"/>
          <w:lang w:val="ru-RU" w:eastAsia="ru-RU"/>
        </w:rPr>
      </w:pPr>
      <w:r w:rsidRPr="00DA08E3">
        <w:rPr>
          <w:color w:val="000000" w:themeColor="text1"/>
          <w:sz w:val="28"/>
          <w:szCs w:val="28"/>
          <w:lang w:val="ru-RU"/>
        </w:rPr>
        <w:t>- развитие материальной базы образовательных учреждений.</w:t>
      </w:r>
    </w:p>
    <w:p w:rsidR="000C6E42" w:rsidRPr="000C6E42" w:rsidRDefault="000C6E42" w:rsidP="008F7791">
      <w:pPr>
        <w:spacing w:after="0" w:line="223" w:lineRule="auto"/>
        <w:ind w:left="0" w:right="0" w:firstLine="0"/>
        <w:jc w:val="center"/>
        <w:rPr>
          <w:color w:val="auto"/>
          <w:sz w:val="28"/>
          <w:szCs w:val="28"/>
          <w:lang w:val="ru-RU" w:eastAsia="ru-RU"/>
        </w:rPr>
      </w:pPr>
    </w:p>
    <w:p w:rsidR="008F7791" w:rsidRDefault="008F7791" w:rsidP="008F7791">
      <w:pPr>
        <w:autoSpaceDE w:val="0"/>
        <w:autoSpaceDN w:val="0"/>
        <w:adjustRightInd w:val="0"/>
        <w:spacing w:after="0" w:line="223" w:lineRule="auto"/>
        <w:ind w:left="0" w:right="0" w:firstLine="0"/>
        <w:jc w:val="center"/>
        <w:rPr>
          <w:color w:val="auto"/>
          <w:sz w:val="28"/>
          <w:szCs w:val="28"/>
          <w:lang w:val="ru-RU" w:eastAsia="ru-RU"/>
        </w:rPr>
      </w:pPr>
    </w:p>
    <w:p w:rsidR="008F7791" w:rsidRPr="008F7791" w:rsidRDefault="008F7791" w:rsidP="008F7791">
      <w:pPr>
        <w:autoSpaceDE w:val="0"/>
        <w:autoSpaceDN w:val="0"/>
        <w:adjustRightInd w:val="0"/>
        <w:spacing w:after="0" w:line="223" w:lineRule="auto"/>
        <w:ind w:left="0" w:right="0" w:firstLine="0"/>
        <w:jc w:val="center"/>
        <w:rPr>
          <w:b/>
          <w:color w:val="auto"/>
          <w:sz w:val="28"/>
          <w:szCs w:val="28"/>
          <w:lang w:val="ru-RU" w:eastAsia="ru-RU"/>
        </w:rPr>
      </w:pPr>
      <w:r w:rsidRPr="001236A7">
        <w:rPr>
          <w:b/>
          <w:color w:val="auto"/>
          <w:sz w:val="28"/>
          <w:szCs w:val="28"/>
          <w:lang w:val="ru-RU" w:eastAsia="ru-RU"/>
        </w:rPr>
        <w:t xml:space="preserve">КПЭ № </w:t>
      </w:r>
      <w:r>
        <w:rPr>
          <w:b/>
          <w:color w:val="auto"/>
          <w:sz w:val="28"/>
          <w:szCs w:val="28"/>
          <w:lang w:val="ru-RU" w:eastAsia="ru-RU"/>
        </w:rPr>
        <w:t>12 «</w:t>
      </w:r>
      <w:r w:rsidRPr="008F7791">
        <w:rPr>
          <w:b/>
          <w:color w:val="auto"/>
          <w:sz w:val="28"/>
          <w:szCs w:val="28"/>
          <w:lang w:val="ru-RU" w:eastAsia="ru-RU"/>
        </w:rPr>
        <w:t>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w:t>
      </w:r>
    </w:p>
    <w:p w:rsidR="00E3728C" w:rsidRDefault="00E3728C" w:rsidP="008F7791">
      <w:pPr>
        <w:autoSpaceDE w:val="0"/>
        <w:autoSpaceDN w:val="0"/>
        <w:adjustRightInd w:val="0"/>
        <w:spacing w:after="0" w:line="223" w:lineRule="auto"/>
        <w:ind w:left="0" w:right="0" w:firstLine="0"/>
        <w:jc w:val="center"/>
        <w:rPr>
          <w:color w:val="auto"/>
          <w:sz w:val="28"/>
          <w:szCs w:val="28"/>
          <w:lang w:val="ru-RU" w:eastAsia="ru-RU"/>
        </w:rPr>
      </w:pPr>
    </w:p>
    <w:p w:rsidR="008F7791" w:rsidRPr="008F7791" w:rsidRDefault="008F7791" w:rsidP="008F7791">
      <w:pPr>
        <w:autoSpaceDE w:val="0"/>
        <w:autoSpaceDN w:val="0"/>
        <w:adjustRightInd w:val="0"/>
        <w:spacing w:line="226" w:lineRule="auto"/>
        <w:ind w:firstLine="699"/>
        <w:rPr>
          <w:sz w:val="28"/>
          <w:szCs w:val="28"/>
          <w:lang w:val="ru-RU"/>
        </w:rPr>
      </w:pPr>
      <w:r w:rsidRPr="008F7791">
        <w:rPr>
          <w:sz w:val="28"/>
          <w:szCs w:val="28"/>
          <w:lang w:val="ru-RU"/>
        </w:rPr>
        <w:t>Удельный вес численности обучающихся по программам общего образования,</w:t>
      </w:r>
      <w:r w:rsidRPr="008F7791">
        <w:rPr>
          <w:b/>
          <w:sz w:val="28"/>
          <w:szCs w:val="28"/>
          <w:lang w:val="ru-RU"/>
        </w:rPr>
        <w:t xml:space="preserve"> </w:t>
      </w:r>
      <w:r w:rsidRPr="008F7791">
        <w:rPr>
          <w:sz w:val="28"/>
          <w:szCs w:val="28"/>
          <w:lang w:val="ru-RU"/>
        </w:rPr>
        <w:t xml:space="preserve">участвующих в олимпиадах и конкурсах различного уровня </w:t>
      </w:r>
      <w:r w:rsidR="00DA2E42">
        <w:rPr>
          <w:sz w:val="28"/>
          <w:szCs w:val="28"/>
          <w:lang w:val="ru-RU"/>
        </w:rPr>
        <w:t xml:space="preserve">составил </w:t>
      </w:r>
      <w:r w:rsidRPr="00DA2E42">
        <w:rPr>
          <w:sz w:val="28"/>
          <w:szCs w:val="28"/>
          <w:lang w:val="ru-RU"/>
        </w:rPr>
        <w:t>0,0</w:t>
      </w:r>
      <w:r w:rsidR="00DA2E42" w:rsidRPr="00DA2E42">
        <w:rPr>
          <w:sz w:val="28"/>
          <w:szCs w:val="28"/>
          <w:lang w:val="ru-RU"/>
        </w:rPr>
        <w:t>8</w:t>
      </w:r>
      <w:r w:rsidRPr="00DA2E42">
        <w:rPr>
          <w:sz w:val="28"/>
          <w:szCs w:val="28"/>
          <w:lang w:val="ru-RU"/>
        </w:rPr>
        <w:t xml:space="preserve"> %.</w:t>
      </w:r>
    </w:p>
    <w:p w:rsidR="008F7791" w:rsidRPr="008F7791" w:rsidRDefault="008F7791" w:rsidP="008F7791">
      <w:pPr>
        <w:spacing w:line="225" w:lineRule="auto"/>
        <w:rPr>
          <w:b/>
          <w:sz w:val="28"/>
          <w:szCs w:val="28"/>
          <w:lang w:val="ru-RU"/>
        </w:rPr>
      </w:pPr>
      <w:r w:rsidRPr="008F7791">
        <w:rPr>
          <w:b/>
          <w:sz w:val="28"/>
          <w:szCs w:val="28"/>
          <w:lang w:val="ru-RU"/>
        </w:rPr>
        <w:t xml:space="preserve">                                                                                                                      </w:t>
      </w:r>
    </w:p>
    <w:p w:rsidR="008F7791" w:rsidRPr="008F7791" w:rsidRDefault="008F7791" w:rsidP="008F7791">
      <w:pPr>
        <w:autoSpaceDE w:val="0"/>
        <w:autoSpaceDN w:val="0"/>
        <w:adjustRightInd w:val="0"/>
        <w:spacing w:line="225" w:lineRule="auto"/>
        <w:jc w:val="center"/>
        <w:rPr>
          <w:b/>
          <w:sz w:val="28"/>
          <w:szCs w:val="28"/>
          <w:lang w:val="ru-RU"/>
        </w:rPr>
      </w:pPr>
      <w:r w:rsidRPr="008F7791">
        <w:rPr>
          <w:b/>
          <w:sz w:val="28"/>
          <w:szCs w:val="28"/>
          <w:lang w:val="ru-RU"/>
        </w:rPr>
        <w:t>Характеристика мер,</w:t>
      </w:r>
    </w:p>
    <w:p w:rsidR="008F7791" w:rsidRPr="008F7791" w:rsidRDefault="008F7791" w:rsidP="008F7791">
      <w:pPr>
        <w:autoSpaceDE w:val="0"/>
        <w:autoSpaceDN w:val="0"/>
        <w:adjustRightInd w:val="0"/>
        <w:spacing w:line="225" w:lineRule="auto"/>
        <w:jc w:val="center"/>
        <w:rPr>
          <w:b/>
          <w:sz w:val="28"/>
          <w:szCs w:val="28"/>
          <w:lang w:val="ru-RU"/>
        </w:rPr>
      </w:pPr>
      <w:r w:rsidRPr="008F7791">
        <w:rPr>
          <w:b/>
          <w:sz w:val="28"/>
          <w:szCs w:val="28"/>
          <w:lang w:val="ru-RU"/>
        </w:rPr>
        <w:t>с помощью которых удалось улучшить значение показателя</w:t>
      </w:r>
    </w:p>
    <w:p w:rsidR="008F7791" w:rsidRPr="008F7791" w:rsidRDefault="008F7791" w:rsidP="008F7791">
      <w:pPr>
        <w:autoSpaceDE w:val="0"/>
        <w:autoSpaceDN w:val="0"/>
        <w:adjustRightInd w:val="0"/>
        <w:spacing w:line="225" w:lineRule="auto"/>
        <w:jc w:val="center"/>
        <w:rPr>
          <w:b/>
          <w:sz w:val="28"/>
          <w:szCs w:val="28"/>
          <w:lang w:val="ru-RU"/>
        </w:rPr>
      </w:pPr>
    </w:p>
    <w:p w:rsidR="008F7791" w:rsidRDefault="008F7791" w:rsidP="008F7791">
      <w:pPr>
        <w:autoSpaceDE w:val="0"/>
        <w:autoSpaceDN w:val="0"/>
        <w:adjustRightInd w:val="0"/>
        <w:spacing w:line="226" w:lineRule="auto"/>
        <w:ind w:firstLine="699"/>
        <w:rPr>
          <w:sz w:val="28"/>
          <w:szCs w:val="28"/>
          <w:lang w:val="ru-RU"/>
        </w:rPr>
      </w:pPr>
      <w:r w:rsidRPr="008F7791">
        <w:rPr>
          <w:sz w:val="28"/>
          <w:szCs w:val="28"/>
          <w:lang w:val="ru-RU"/>
        </w:rPr>
        <w:t xml:space="preserve">Благодаря функционированию на территории района Центра одаренных детей, проведению дополнительных занятий с учениками, </w:t>
      </w:r>
      <w:r w:rsidRPr="008F7791">
        <w:rPr>
          <w:sz w:val="28"/>
          <w:szCs w:val="28"/>
          <w:lang w:val="ru-RU"/>
        </w:rPr>
        <w:lastRenderedPageBreak/>
        <w:t>реализации проекта «Выявление, развитие и поддержка одаренных детей в образовательных организациях Волоконовского района» произошло увеличение численности обучающихся по программам общего образования, участвующих в олимпиадах и конкурсах различного уровня.</w:t>
      </w:r>
    </w:p>
    <w:p w:rsidR="008F7791" w:rsidRDefault="008F7791" w:rsidP="008F7791">
      <w:pPr>
        <w:autoSpaceDE w:val="0"/>
        <w:autoSpaceDN w:val="0"/>
        <w:adjustRightInd w:val="0"/>
        <w:spacing w:line="226" w:lineRule="auto"/>
        <w:ind w:firstLine="699"/>
        <w:rPr>
          <w:sz w:val="28"/>
          <w:szCs w:val="28"/>
          <w:lang w:val="ru-RU"/>
        </w:rPr>
      </w:pPr>
    </w:p>
    <w:p w:rsidR="008F7791" w:rsidRDefault="008F7791" w:rsidP="008F7791">
      <w:pPr>
        <w:autoSpaceDE w:val="0"/>
        <w:autoSpaceDN w:val="0"/>
        <w:adjustRightInd w:val="0"/>
        <w:spacing w:after="0" w:line="223" w:lineRule="auto"/>
        <w:ind w:left="0" w:right="0" w:firstLine="0"/>
        <w:jc w:val="center"/>
        <w:rPr>
          <w:b/>
          <w:color w:val="auto"/>
          <w:sz w:val="28"/>
          <w:szCs w:val="28"/>
          <w:lang w:val="ru-RU" w:eastAsia="ru-RU"/>
        </w:rPr>
      </w:pPr>
      <w:r w:rsidRPr="001236A7">
        <w:rPr>
          <w:b/>
          <w:color w:val="auto"/>
          <w:sz w:val="28"/>
          <w:szCs w:val="28"/>
          <w:lang w:val="ru-RU" w:eastAsia="ru-RU"/>
        </w:rPr>
        <w:t>Описание целевого значения КПЭ</w:t>
      </w:r>
    </w:p>
    <w:p w:rsidR="008F7791" w:rsidRDefault="008F7791" w:rsidP="008F7791">
      <w:pPr>
        <w:autoSpaceDE w:val="0"/>
        <w:autoSpaceDN w:val="0"/>
        <w:adjustRightInd w:val="0"/>
        <w:spacing w:after="0" w:line="223" w:lineRule="auto"/>
        <w:ind w:left="0" w:right="0" w:firstLine="0"/>
        <w:jc w:val="center"/>
        <w:rPr>
          <w:b/>
          <w:color w:val="auto"/>
          <w:sz w:val="28"/>
          <w:szCs w:val="28"/>
          <w:lang w:val="ru-RU" w:eastAsia="ru-RU"/>
        </w:rPr>
      </w:pPr>
    </w:p>
    <w:p w:rsidR="008F7791" w:rsidRPr="008F7791" w:rsidRDefault="008F7791" w:rsidP="008F7791">
      <w:pPr>
        <w:autoSpaceDE w:val="0"/>
        <w:autoSpaceDN w:val="0"/>
        <w:adjustRightInd w:val="0"/>
        <w:spacing w:line="226" w:lineRule="auto"/>
        <w:ind w:firstLine="699"/>
        <w:rPr>
          <w:sz w:val="28"/>
          <w:szCs w:val="28"/>
          <w:lang w:val="ru-RU"/>
        </w:rPr>
      </w:pPr>
      <w:r w:rsidRPr="008F7791">
        <w:rPr>
          <w:sz w:val="28"/>
          <w:szCs w:val="28"/>
          <w:lang w:val="ru-RU"/>
        </w:rPr>
        <w:t>На территории района до 28.12.2020 года реализуется проект «Выявление, развитие и поддержка одаренных детей в образовательных организациях Волоконовского района», целью которого является увеличение количества победителей и призеров муниципального и регионального этапа Всероссийской олимпиады школьников, показавших результативное участие с 41 до 111 человек</w:t>
      </w:r>
      <w:r>
        <w:rPr>
          <w:b/>
          <w:sz w:val="28"/>
          <w:szCs w:val="28"/>
          <w:lang w:val="ru-RU"/>
        </w:rPr>
        <w:t xml:space="preserve"> </w:t>
      </w:r>
      <w:r w:rsidRPr="008F7791">
        <w:rPr>
          <w:sz w:val="28"/>
          <w:szCs w:val="28"/>
          <w:lang w:val="ru-RU"/>
        </w:rPr>
        <w:t>на территории Волоконовского района</w:t>
      </w:r>
      <w:r>
        <w:rPr>
          <w:sz w:val="28"/>
          <w:szCs w:val="28"/>
          <w:lang w:val="ru-RU"/>
        </w:rPr>
        <w:t>. К</w:t>
      </w:r>
      <w:r w:rsidRPr="008F7791">
        <w:rPr>
          <w:sz w:val="28"/>
          <w:szCs w:val="28"/>
          <w:lang w:val="ru-RU"/>
        </w:rPr>
        <w:t xml:space="preserve"> концу 2020 </w:t>
      </w:r>
      <w:r>
        <w:rPr>
          <w:sz w:val="28"/>
          <w:szCs w:val="28"/>
          <w:lang w:val="ru-RU"/>
        </w:rPr>
        <w:t>года п</w:t>
      </w:r>
      <w:r w:rsidRPr="008F7791">
        <w:rPr>
          <w:sz w:val="28"/>
          <w:szCs w:val="28"/>
          <w:lang w:val="ru-RU"/>
        </w:rPr>
        <w:t>ланируется увеличение удельного веса численности обучающихся по программам общего образования,</w:t>
      </w:r>
      <w:r w:rsidRPr="008F7791">
        <w:rPr>
          <w:b/>
          <w:sz w:val="28"/>
          <w:szCs w:val="28"/>
          <w:lang w:val="ru-RU"/>
        </w:rPr>
        <w:t xml:space="preserve"> </w:t>
      </w:r>
      <w:r w:rsidRPr="008F7791">
        <w:rPr>
          <w:sz w:val="28"/>
          <w:szCs w:val="28"/>
          <w:lang w:val="ru-RU"/>
        </w:rPr>
        <w:t xml:space="preserve">участвующих в олимпиадах и конкурсах различного уровня до </w:t>
      </w:r>
      <w:r w:rsidRPr="00DA2E42">
        <w:rPr>
          <w:sz w:val="28"/>
          <w:szCs w:val="28"/>
          <w:lang w:val="ru-RU"/>
        </w:rPr>
        <w:t>0,053%.</w:t>
      </w:r>
    </w:p>
    <w:p w:rsidR="008F7791" w:rsidRPr="008F7791" w:rsidRDefault="008F7791" w:rsidP="008F7791">
      <w:pPr>
        <w:autoSpaceDE w:val="0"/>
        <w:autoSpaceDN w:val="0"/>
        <w:adjustRightInd w:val="0"/>
        <w:spacing w:line="225" w:lineRule="auto"/>
        <w:ind w:left="0" w:firstLine="0"/>
        <w:rPr>
          <w:b/>
          <w:sz w:val="28"/>
          <w:szCs w:val="28"/>
          <w:lang w:val="ru-RU"/>
        </w:rPr>
      </w:pPr>
    </w:p>
    <w:p w:rsidR="008F7791" w:rsidRPr="008F7791" w:rsidRDefault="008F7791" w:rsidP="008F7791">
      <w:pPr>
        <w:autoSpaceDE w:val="0"/>
        <w:autoSpaceDN w:val="0"/>
        <w:adjustRightInd w:val="0"/>
        <w:spacing w:line="225" w:lineRule="auto"/>
        <w:jc w:val="center"/>
        <w:rPr>
          <w:b/>
          <w:sz w:val="28"/>
          <w:szCs w:val="28"/>
          <w:lang w:val="ru-RU"/>
        </w:rPr>
      </w:pPr>
      <w:r w:rsidRPr="008F7791">
        <w:rPr>
          <w:b/>
          <w:sz w:val="28"/>
          <w:szCs w:val="28"/>
          <w:lang w:val="ru-RU"/>
        </w:rPr>
        <w:t>Описание результатов,</w:t>
      </w:r>
    </w:p>
    <w:p w:rsidR="008F7791" w:rsidRPr="008F7791" w:rsidRDefault="008F7791" w:rsidP="008F7791">
      <w:pPr>
        <w:autoSpaceDE w:val="0"/>
        <w:autoSpaceDN w:val="0"/>
        <w:adjustRightInd w:val="0"/>
        <w:spacing w:line="225" w:lineRule="auto"/>
        <w:jc w:val="center"/>
        <w:rPr>
          <w:b/>
          <w:sz w:val="28"/>
          <w:szCs w:val="28"/>
          <w:lang w:val="ru-RU"/>
        </w:rPr>
      </w:pPr>
      <w:r w:rsidRPr="008F7791">
        <w:rPr>
          <w:b/>
          <w:sz w:val="28"/>
          <w:szCs w:val="28"/>
          <w:lang w:val="ru-RU"/>
        </w:rPr>
        <w:t>требующих приоритетного внимания,</w:t>
      </w:r>
    </w:p>
    <w:p w:rsidR="008F7791" w:rsidRPr="008F7791" w:rsidRDefault="008F7791" w:rsidP="008F7791">
      <w:pPr>
        <w:autoSpaceDE w:val="0"/>
        <w:autoSpaceDN w:val="0"/>
        <w:adjustRightInd w:val="0"/>
        <w:spacing w:line="225" w:lineRule="auto"/>
        <w:jc w:val="center"/>
        <w:rPr>
          <w:b/>
          <w:sz w:val="28"/>
          <w:szCs w:val="28"/>
          <w:lang w:val="ru-RU"/>
        </w:rPr>
      </w:pPr>
      <w:r w:rsidRPr="008F7791">
        <w:rPr>
          <w:b/>
          <w:sz w:val="28"/>
          <w:szCs w:val="28"/>
          <w:lang w:val="ru-RU"/>
        </w:rPr>
        <w:t>и мероприятия по их совершенствованию</w:t>
      </w:r>
    </w:p>
    <w:p w:rsidR="008F7791" w:rsidRPr="008F7791" w:rsidRDefault="008F7791" w:rsidP="008F7791">
      <w:pPr>
        <w:autoSpaceDE w:val="0"/>
        <w:autoSpaceDN w:val="0"/>
        <w:adjustRightInd w:val="0"/>
        <w:spacing w:line="225" w:lineRule="auto"/>
        <w:jc w:val="center"/>
        <w:rPr>
          <w:b/>
          <w:sz w:val="28"/>
          <w:szCs w:val="28"/>
          <w:lang w:val="ru-RU"/>
        </w:rPr>
      </w:pPr>
    </w:p>
    <w:p w:rsidR="00A10CD6" w:rsidRDefault="008F7791" w:rsidP="008F7791">
      <w:pPr>
        <w:spacing w:line="226" w:lineRule="auto"/>
        <w:ind w:firstLine="699"/>
        <w:rPr>
          <w:sz w:val="28"/>
          <w:szCs w:val="28"/>
          <w:lang w:val="ru-RU"/>
        </w:rPr>
      </w:pPr>
      <w:r w:rsidRPr="008F7791">
        <w:rPr>
          <w:sz w:val="28"/>
          <w:szCs w:val="28"/>
          <w:lang w:val="ru-RU"/>
        </w:rPr>
        <w:t xml:space="preserve">С целью увеличения количества участников олимпиад и конкурсов всероссийского уровня в 2020 году планируется участие учащихся в региональных образовательных сессиях, областных обучающих семинарах. </w:t>
      </w:r>
    </w:p>
    <w:p w:rsidR="008F7791" w:rsidRDefault="008F7791" w:rsidP="008F7791">
      <w:pPr>
        <w:spacing w:line="226" w:lineRule="auto"/>
        <w:ind w:firstLine="699"/>
        <w:rPr>
          <w:sz w:val="28"/>
          <w:szCs w:val="28"/>
          <w:lang w:val="ru-RU"/>
        </w:rPr>
      </w:pPr>
      <w:r w:rsidRPr="008F7791">
        <w:rPr>
          <w:sz w:val="28"/>
          <w:szCs w:val="28"/>
          <w:lang w:val="ru-RU"/>
        </w:rPr>
        <w:t>В Центре одарённых детей планируется обучение по подготовке к олимпиадам по общеобразовательным предметам.</w:t>
      </w:r>
    </w:p>
    <w:p w:rsidR="00A10CD6" w:rsidRDefault="00A10CD6" w:rsidP="008F7791">
      <w:pPr>
        <w:spacing w:line="226" w:lineRule="auto"/>
        <w:ind w:firstLine="699"/>
        <w:rPr>
          <w:sz w:val="28"/>
          <w:szCs w:val="28"/>
          <w:lang w:val="ru-RU"/>
        </w:rPr>
      </w:pPr>
    </w:p>
    <w:p w:rsidR="00A10CD6" w:rsidRPr="00A10CD6" w:rsidRDefault="00A10CD6" w:rsidP="00A10CD6">
      <w:pPr>
        <w:spacing w:line="225" w:lineRule="auto"/>
        <w:jc w:val="center"/>
        <w:rPr>
          <w:b/>
          <w:bCs/>
          <w:lang w:val="ru-RU"/>
        </w:rPr>
      </w:pPr>
      <w:r>
        <w:rPr>
          <w:b/>
          <w:sz w:val="28"/>
          <w:szCs w:val="28"/>
          <w:lang w:val="ru-RU"/>
        </w:rPr>
        <w:t>КПЭ</w:t>
      </w:r>
      <w:r w:rsidRPr="00A10CD6">
        <w:rPr>
          <w:b/>
          <w:sz w:val="28"/>
          <w:szCs w:val="28"/>
          <w:lang w:val="ru-RU"/>
        </w:rPr>
        <w:t xml:space="preserve"> № 13</w:t>
      </w:r>
      <w:r>
        <w:rPr>
          <w:b/>
          <w:sz w:val="28"/>
          <w:szCs w:val="28"/>
          <w:lang w:val="ru-RU"/>
        </w:rPr>
        <w:t xml:space="preserve"> </w:t>
      </w:r>
      <w:r w:rsidRPr="00A10CD6">
        <w:rPr>
          <w:rFonts w:eastAsia="Calibri"/>
          <w:b/>
          <w:sz w:val="28"/>
          <w:szCs w:val="28"/>
          <w:lang w:val="ru-RU"/>
        </w:rPr>
        <w:t>«</w:t>
      </w:r>
      <w:r w:rsidRPr="00A10CD6">
        <w:rPr>
          <w:b/>
          <w:bCs/>
          <w:sz w:val="28"/>
          <w:szCs w:val="28"/>
          <w:lang w:val="ru-RU"/>
        </w:rPr>
        <w:t>Доля выпускников муниципальных общеобразовательных организаций, поступивших в профессиональные образовательные организации Белгородской области и иных регионов Российской Федерации, в том числе ВУЗы Белгородской области и иных регионов Российской Федерации на уровень СПО (обучающиеся 9 классов)</w:t>
      </w:r>
      <w:r w:rsidRPr="00A10CD6">
        <w:rPr>
          <w:b/>
          <w:sz w:val="28"/>
          <w:szCs w:val="28"/>
          <w:lang w:val="ru-RU"/>
        </w:rPr>
        <w:t>»</w:t>
      </w:r>
    </w:p>
    <w:p w:rsidR="00A10CD6" w:rsidRPr="00A10CD6" w:rsidRDefault="00A10CD6" w:rsidP="00A10CD6">
      <w:pPr>
        <w:spacing w:line="225" w:lineRule="auto"/>
        <w:jc w:val="center"/>
        <w:rPr>
          <w:b/>
          <w:sz w:val="28"/>
          <w:szCs w:val="28"/>
          <w:lang w:val="ru-RU"/>
        </w:rPr>
      </w:pPr>
    </w:p>
    <w:p w:rsidR="00A10CD6" w:rsidRPr="00A10CD6" w:rsidRDefault="00DA2E42" w:rsidP="00A10CD6">
      <w:pPr>
        <w:spacing w:line="225" w:lineRule="auto"/>
        <w:ind w:firstLine="708"/>
        <w:rPr>
          <w:sz w:val="28"/>
          <w:szCs w:val="28"/>
          <w:lang w:val="ru-RU"/>
        </w:rPr>
      </w:pPr>
      <w:r>
        <w:rPr>
          <w:sz w:val="28"/>
          <w:szCs w:val="28"/>
          <w:lang w:val="ru-RU"/>
        </w:rPr>
        <w:t>В</w:t>
      </w:r>
      <w:r w:rsidR="00A10CD6" w:rsidRPr="00A10CD6">
        <w:rPr>
          <w:sz w:val="28"/>
          <w:szCs w:val="28"/>
          <w:lang w:val="ru-RU"/>
        </w:rPr>
        <w:t xml:space="preserve"> 2019 году д</w:t>
      </w:r>
      <w:r w:rsidR="00A10CD6" w:rsidRPr="00A10CD6">
        <w:rPr>
          <w:bCs/>
          <w:sz w:val="28"/>
          <w:szCs w:val="28"/>
          <w:lang w:val="ru-RU"/>
        </w:rPr>
        <w:t>оля выпускников муниципальных общеобразовательных организаций, поступивших в профессиональные образовательные организации Белгородской области и иных регионов Российской Федерации, в том числе ВУЗы Белгородской области и иных регионов Российской Федерации на уровень СПО (обучающиеся 9 классов) составила 66 %.</w:t>
      </w:r>
      <w:r w:rsidR="00A10CD6" w:rsidRPr="00A10CD6">
        <w:rPr>
          <w:sz w:val="28"/>
          <w:szCs w:val="28"/>
          <w:lang w:val="ru-RU"/>
        </w:rPr>
        <w:t xml:space="preserve">                                                                                                                    </w:t>
      </w:r>
    </w:p>
    <w:p w:rsidR="00A10CD6" w:rsidRPr="00A10CD6" w:rsidRDefault="00A10CD6" w:rsidP="00A10CD6">
      <w:pPr>
        <w:autoSpaceDE w:val="0"/>
        <w:autoSpaceDN w:val="0"/>
        <w:adjustRightInd w:val="0"/>
        <w:spacing w:line="225" w:lineRule="auto"/>
        <w:ind w:firstLine="708"/>
        <w:rPr>
          <w:sz w:val="28"/>
          <w:szCs w:val="28"/>
          <w:lang w:val="ru-RU"/>
        </w:rPr>
      </w:pPr>
      <w:r>
        <w:rPr>
          <w:sz w:val="28"/>
          <w:szCs w:val="28"/>
          <w:lang w:val="ru-RU"/>
        </w:rPr>
        <w:t>Н</w:t>
      </w:r>
      <w:r w:rsidRPr="00A10CD6">
        <w:rPr>
          <w:sz w:val="28"/>
          <w:szCs w:val="28"/>
          <w:lang w:val="ru-RU"/>
        </w:rPr>
        <w:t xml:space="preserve">а ближайшие три года </w:t>
      </w:r>
      <w:r>
        <w:rPr>
          <w:sz w:val="28"/>
          <w:szCs w:val="28"/>
          <w:lang w:val="ru-RU"/>
        </w:rPr>
        <w:t>д</w:t>
      </w:r>
      <w:r w:rsidRPr="00A10CD6">
        <w:rPr>
          <w:sz w:val="28"/>
          <w:szCs w:val="28"/>
          <w:lang w:val="ru-RU"/>
        </w:rPr>
        <w:t xml:space="preserve">анный показатель планируется на уровне 66%.                                                                                                                         </w:t>
      </w:r>
    </w:p>
    <w:p w:rsidR="00A10CD6" w:rsidRPr="00A10CD6" w:rsidRDefault="00A10CD6" w:rsidP="00A10CD6">
      <w:pPr>
        <w:autoSpaceDE w:val="0"/>
        <w:autoSpaceDN w:val="0"/>
        <w:adjustRightInd w:val="0"/>
        <w:spacing w:line="225" w:lineRule="auto"/>
        <w:ind w:left="0" w:firstLine="0"/>
        <w:rPr>
          <w:i/>
          <w:sz w:val="28"/>
          <w:szCs w:val="28"/>
          <w:lang w:val="ru-RU"/>
        </w:rPr>
      </w:pPr>
    </w:p>
    <w:p w:rsidR="00A10CD6" w:rsidRPr="00A10CD6" w:rsidRDefault="00A10CD6" w:rsidP="00A10CD6">
      <w:pPr>
        <w:autoSpaceDE w:val="0"/>
        <w:autoSpaceDN w:val="0"/>
        <w:adjustRightInd w:val="0"/>
        <w:spacing w:line="225" w:lineRule="auto"/>
        <w:jc w:val="center"/>
        <w:rPr>
          <w:b/>
          <w:sz w:val="28"/>
          <w:szCs w:val="28"/>
          <w:lang w:val="ru-RU"/>
        </w:rPr>
      </w:pPr>
      <w:r w:rsidRPr="00A10CD6">
        <w:rPr>
          <w:b/>
          <w:sz w:val="28"/>
          <w:szCs w:val="28"/>
          <w:lang w:val="ru-RU"/>
        </w:rPr>
        <w:t>Описание результатов,</w:t>
      </w:r>
    </w:p>
    <w:p w:rsidR="00A10CD6" w:rsidRPr="00A10CD6" w:rsidRDefault="00A10CD6" w:rsidP="00A10CD6">
      <w:pPr>
        <w:autoSpaceDE w:val="0"/>
        <w:autoSpaceDN w:val="0"/>
        <w:adjustRightInd w:val="0"/>
        <w:spacing w:line="225" w:lineRule="auto"/>
        <w:jc w:val="center"/>
        <w:rPr>
          <w:b/>
          <w:sz w:val="28"/>
          <w:szCs w:val="28"/>
          <w:lang w:val="ru-RU"/>
        </w:rPr>
      </w:pPr>
      <w:r w:rsidRPr="00A10CD6">
        <w:rPr>
          <w:b/>
          <w:sz w:val="28"/>
          <w:szCs w:val="28"/>
          <w:lang w:val="ru-RU"/>
        </w:rPr>
        <w:t>требующих приоритетного внимания,</w:t>
      </w:r>
    </w:p>
    <w:p w:rsidR="00A10CD6" w:rsidRPr="00A10CD6" w:rsidRDefault="00A10CD6" w:rsidP="00A10CD6">
      <w:pPr>
        <w:autoSpaceDE w:val="0"/>
        <w:autoSpaceDN w:val="0"/>
        <w:adjustRightInd w:val="0"/>
        <w:spacing w:line="225" w:lineRule="auto"/>
        <w:jc w:val="center"/>
        <w:rPr>
          <w:b/>
          <w:sz w:val="28"/>
          <w:szCs w:val="28"/>
          <w:lang w:val="ru-RU"/>
        </w:rPr>
      </w:pPr>
      <w:r w:rsidRPr="00A10CD6">
        <w:rPr>
          <w:b/>
          <w:sz w:val="28"/>
          <w:szCs w:val="28"/>
          <w:lang w:val="ru-RU"/>
        </w:rPr>
        <w:t>и мероприятия по их совершенствованию</w:t>
      </w:r>
    </w:p>
    <w:p w:rsidR="00A10CD6" w:rsidRPr="00A10CD6" w:rsidRDefault="00A10CD6" w:rsidP="00A10CD6">
      <w:pPr>
        <w:autoSpaceDE w:val="0"/>
        <w:autoSpaceDN w:val="0"/>
        <w:adjustRightInd w:val="0"/>
        <w:spacing w:line="225" w:lineRule="auto"/>
        <w:jc w:val="center"/>
        <w:rPr>
          <w:b/>
          <w:sz w:val="28"/>
          <w:szCs w:val="28"/>
          <w:lang w:val="ru-RU"/>
        </w:rPr>
      </w:pPr>
    </w:p>
    <w:p w:rsidR="00A10CD6" w:rsidRPr="00A10CD6" w:rsidRDefault="00A10CD6" w:rsidP="00A10CD6">
      <w:pPr>
        <w:spacing w:line="225" w:lineRule="auto"/>
        <w:ind w:firstLine="708"/>
        <w:rPr>
          <w:sz w:val="28"/>
          <w:szCs w:val="28"/>
          <w:lang w:val="ru-RU"/>
        </w:rPr>
      </w:pPr>
      <w:r w:rsidRPr="00A10CD6">
        <w:rPr>
          <w:sz w:val="28"/>
          <w:szCs w:val="28"/>
          <w:lang w:val="ru-RU"/>
        </w:rPr>
        <w:t xml:space="preserve">Проведение профориентационных мероприятий, посещение </w:t>
      </w:r>
      <w:r w:rsidRPr="00A10CD6">
        <w:rPr>
          <w:bCs/>
          <w:sz w:val="28"/>
          <w:szCs w:val="28"/>
          <w:lang w:val="ru-RU"/>
        </w:rPr>
        <w:t>профессиональны</w:t>
      </w:r>
      <w:r>
        <w:rPr>
          <w:bCs/>
          <w:sz w:val="28"/>
          <w:szCs w:val="28"/>
          <w:lang w:val="ru-RU"/>
        </w:rPr>
        <w:t>х</w:t>
      </w:r>
      <w:r w:rsidRPr="00A10CD6">
        <w:rPr>
          <w:bCs/>
          <w:sz w:val="28"/>
          <w:szCs w:val="28"/>
          <w:lang w:val="ru-RU"/>
        </w:rPr>
        <w:t xml:space="preserve"> образовательны</w:t>
      </w:r>
      <w:r>
        <w:rPr>
          <w:bCs/>
          <w:sz w:val="28"/>
          <w:szCs w:val="28"/>
          <w:lang w:val="ru-RU"/>
        </w:rPr>
        <w:t>х</w:t>
      </w:r>
      <w:r w:rsidRPr="00A10CD6">
        <w:rPr>
          <w:bCs/>
          <w:sz w:val="28"/>
          <w:szCs w:val="28"/>
          <w:lang w:val="ru-RU"/>
        </w:rPr>
        <w:t xml:space="preserve"> организаци</w:t>
      </w:r>
      <w:r>
        <w:rPr>
          <w:bCs/>
          <w:sz w:val="28"/>
          <w:szCs w:val="28"/>
          <w:lang w:val="ru-RU"/>
        </w:rPr>
        <w:t>й</w:t>
      </w:r>
      <w:r w:rsidRPr="00A10CD6">
        <w:rPr>
          <w:bCs/>
          <w:sz w:val="28"/>
          <w:szCs w:val="28"/>
          <w:lang w:val="ru-RU"/>
        </w:rPr>
        <w:t xml:space="preserve"> </w:t>
      </w:r>
      <w:r>
        <w:rPr>
          <w:bCs/>
          <w:sz w:val="28"/>
          <w:szCs w:val="28"/>
          <w:lang w:val="ru-RU"/>
        </w:rPr>
        <w:t xml:space="preserve">и ВУЗов </w:t>
      </w:r>
      <w:r w:rsidRPr="00A10CD6">
        <w:rPr>
          <w:bCs/>
          <w:sz w:val="28"/>
          <w:szCs w:val="28"/>
          <w:lang w:val="ru-RU"/>
        </w:rPr>
        <w:t xml:space="preserve">Белгородской </w:t>
      </w:r>
      <w:r w:rsidRPr="00A10CD6">
        <w:rPr>
          <w:bCs/>
          <w:sz w:val="28"/>
          <w:szCs w:val="28"/>
          <w:lang w:val="ru-RU"/>
        </w:rPr>
        <w:lastRenderedPageBreak/>
        <w:t>области</w:t>
      </w:r>
      <w:r>
        <w:rPr>
          <w:bCs/>
          <w:sz w:val="28"/>
          <w:szCs w:val="28"/>
          <w:lang w:val="ru-RU"/>
        </w:rPr>
        <w:t xml:space="preserve"> позволят в дальнейшем увеличить число выпускников, поступивших на базе 9 классов</w:t>
      </w:r>
      <w:r w:rsidRPr="00A10CD6">
        <w:rPr>
          <w:bCs/>
          <w:sz w:val="28"/>
          <w:szCs w:val="28"/>
          <w:lang w:val="ru-RU"/>
        </w:rPr>
        <w:t>.</w:t>
      </w:r>
      <w:r w:rsidRPr="00A10CD6">
        <w:rPr>
          <w:sz w:val="28"/>
          <w:szCs w:val="28"/>
          <w:lang w:val="ru-RU"/>
        </w:rPr>
        <w:t xml:space="preserve">                                                                                                                          </w:t>
      </w:r>
    </w:p>
    <w:p w:rsidR="00A10CD6" w:rsidRPr="00A10CD6" w:rsidRDefault="00A10CD6" w:rsidP="00A10CD6">
      <w:pPr>
        <w:spacing w:line="225" w:lineRule="auto"/>
        <w:rPr>
          <w:b/>
          <w:sz w:val="28"/>
          <w:szCs w:val="28"/>
          <w:lang w:val="ru-RU"/>
        </w:rPr>
      </w:pPr>
    </w:p>
    <w:p w:rsidR="00A10CD6" w:rsidRPr="00A10CD6" w:rsidRDefault="00A10CD6" w:rsidP="00A10CD6">
      <w:pPr>
        <w:spacing w:line="225" w:lineRule="auto"/>
        <w:jc w:val="center"/>
        <w:rPr>
          <w:b/>
          <w:bCs/>
          <w:sz w:val="28"/>
          <w:szCs w:val="28"/>
          <w:lang w:val="ru-RU"/>
        </w:rPr>
      </w:pPr>
      <w:r>
        <w:rPr>
          <w:b/>
          <w:sz w:val="28"/>
          <w:szCs w:val="28"/>
          <w:lang w:val="ru-RU"/>
        </w:rPr>
        <w:t>КПЭ</w:t>
      </w:r>
      <w:r w:rsidRPr="00A10CD6">
        <w:rPr>
          <w:b/>
          <w:sz w:val="28"/>
          <w:szCs w:val="28"/>
          <w:lang w:val="ru-RU"/>
        </w:rPr>
        <w:t xml:space="preserve"> № 14</w:t>
      </w:r>
      <w:r>
        <w:rPr>
          <w:b/>
          <w:sz w:val="28"/>
          <w:szCs w:val="28"/>
          <w:lang w:val="ru-RU"/>
        </w:rPr>
        <w:t xml:space="preserve"> </w:t>
      </w:r>
      <w:r w:rsidRPr="00A10CD6">
        <w:rPr>
          <w:rFonts w:eastAsia="Calibri"/>
          <w:b/>
          <w:sz w:val="28"/>
          <w:szCs w:val="28"/>
          <w:lang w:val="ru-RU"/>
        </w:rPr>
        <w:t>«</w:t>
      </w:r>
      <w:r w:rsidRPr="00A10CD6">
        <w:rPr>
          <w:b/>
          <w:bCs/>
          <w:sz w:val="28"/>
          <w:szCs w:val="28"/>
          <w:lang w:val="ru-RU"/>
        </w:rPr>
        <w:t>Доля выпускников муниципальных общеобразовательных организаций, поступивших в профессиональные образовательные организации Белгородской области и иных регионов Российской Федерации, в том числе ВУЗы Белгородской области и иных регионов Российской Федерации на уровень СПО (обучающиеся 11 классов)</w:t>
      </w:r>
      <w:r w:rsidRPr="00A10CD6">
        <w:rPr>
          <w:b/>
          <w:sz w:val="28"/>
          <w:szCs w:val="28"/>
          <w:lang w:val="ru-RU"/>
        </w:rPr>
        <w:t>»</w:t>
      </w:r>
    </w:p>
    <w:p w:rsidR="00A10CD6" w:rsidRPr="00A10CD6" w:rsidRDefault="00A10CD6" w:rsidP="00A10CD6">
      <w:pPr>
        <w:autoSpaceDE w:val="0"/>
        <w:autoSpaceDN w:val="0"/>
        <w:adjustRightInd w:val="0"/>
        <w:spacing w:line="225" w:lineRule="auto"/>
        <w:ind w:left="0" w:firstLine="0"/>
        <w:rPr>
          <w:b/>
          <w:sz w:val="28"/>
          <w:szCs w:val="28"/>
          <w:lang w:val="ru-RU"/>
        </w:rPr>
      </w:pPr>
    </w:p>
    <w:p w:rsidR="00A10CD6" w:rsidRPr="00A10CD6" w:rsidRDefault="00DA2E42" w:rsidP="00A10CD6">
      <w:pPr>
        <w:spacing w:line="225" w:lineRule="auto"/>
        <w:ind w:firstLine="708"/>
        <w:rPr>
          <w:sz w:val="28"/>
          <w:szCs w:val="28"/>
          <w:lang w:val="ru-RU"/>
        </w:rPr>
      </w:pPr>
      <w:r>
        <w:rPr>
          <w:sz w:val="28"/>
          <w:szCs w:val="28"/>
          <w:lang w:val="ru-RU"/>
        </w:rPr>
        <w:t xml:space="preserve">В </w:t>
      </w:r>
      <w:r w:rsidR="00A10CD6" w:rsidRPr="00A10CD6">
        <w:rPr>
          <w:sz w:val="28"/>
          <w:szCs w:val="28"/>
          <w:lang w:val="ru-RU"/>
        </w:rPr>
        <w:t xml:space="preserve">2019 году </w:t>
      </w:r>
      <w:r w:rsidR="00A10CD6" w:rsidRPr="00A10CD6">
        <w:rPr>
          <w:bCs/>
          <w:sz w:val="28"/>
          <w:szCs w:val="28"/>
          <w:lang w:val="ru-RU"/>
        </w:rPr>
        <w:t>доля выпускников муниципальных общеобразовательных организаций, поступивших в профессиональные образовательные организации Белгородской области и иных регионов Российской Федерации, в том числе ВУЗы Белгородской области и иных регионов Российской Федерации на уровень СПО (обучающиеся 11 классов)</w:t>
      </w:r>
      <w:r w:rsidR="00A10CD6" w:rsidRPr="00A10CD6">
        <w:rPr>
          <w:b/>
          <w:bCs/>
          <w:sz w:val="28"/>
          <w:szCs w:val="28"/>
          <w:lang w:val="ru-RU"/>
        </w:rPr>
        <w:t xml:space="preserve"> </w:t>
      </w:r>
      <w:r w:rsidR="00A10CD6" w:rsidRPr="00A10CD6">
        <w:rPr>
          <w:bCs/>
          <w:sz w:val="28"/>
          <w:szCs w:val="28"/>
          <w:lang w:val="ru-RU"/>
        </w:rPr>
        <w:t>составила 17 %.</w:t>
      </w:r>
      <w:r w:rsidR="00A10CD6" w:rsidRPr="00A10CD6">
        <w:rPr>
          <w:sz w:val="28"/>
          <w:szCs w:val="28"/>
          <w:lang w:val="ru-RU"/>
        </w:rPr>
        <w:t xml:space="preserve">                                                                                                                    </w:t>
      </w:r>
    </w:p>
    <w:p w:rsidR="00A10CD6" w:rsidRPr="00A10CD6" w:rsidRDefault="00A10CD6" w:rsidP="00A10CD6">
      <w:pPr>
        <w:autoSpaceDE w:val="0"/>
        <w:autoSpaceDN w:val="0"/>
        <w:adjustRightInd w:val="0"/>
        <w:spacing w:line="225" w:lineRule="auto"/>
        <w:rPr>
          <w:b/>
          <w:sz w:val="28"/>
          <w:szCs w:val="28"/>
          <w:lang w:val="ru-RU"/>
        </w:rPr>
      </w:pPr>
    </w:p>
    <w:p w:rsidR="00A10CD6" w:rsidRPr="00A10CD6" w:rsidRDefault="00A10CD6" w:rsidP="00A10CD6">
      <w:pPr>
        <w:autoSpaceDE w:val="0"/>
        <w:autoSpaceDN w:val="0"/>
        <w:adjustRightInd w:val="0"/>
        <w:spacing w:line="225" w:lineRule="auto"/>
        <w:jc w:val="center"/>
        <w:rPr>
          <w:b/>
          <w:sz w:val="28"/>
          <w:szCs w:val="28"/>
          <w:lang w:val="ru-RU"/>
        </w:rPr>
      </w:pPr>
      <w:r w:rsidRPr="00A10CD6">
        <w:rPr>
          <w:b/>
          <w:sz w:val="28"/>
          <w:szCs w:val="28"/>
          <w:lang w:val="ru-RU"/>
        </w:rPr>
        <w:t>Характеристика мер,</w:t>
      </w:r>
    </w:p>
    <w:p w:rsidR="00A10CD6" w:rsidRPr="00A10CD6" w:rsidRDefault="00A10CD6" w:rsidP="00A10CD6">
      <w:pPr>
        <w:autoSpaceDE w:val="0"/>
        <w:autoSpaceDN w:val="0"/>
        <w:adjustRightInd w:val="0"/>
        <w:spacing w:line="225" w:lineRule="auto"/>
        <w:jc w:val="center"/>
        <w:rPr>
          <w:b/>
          <w:sz w:val="28"/>
          <w:szCs w:val="28"/>
          <w:lang w:val="ru-RU"/>
        </w:rPr>
      </w:pPr>
      <w:r w:rsidRPr="00A10CD6">
        <w:rPr>
          <w:b/>
          <w:sz w:val="28"/>
          <w:szCs w:val="28"/>
          <w:lang w:val="ru-RU"/>
        </w:rPr>
        <w:t>с помощью которых удалось улучшить значение показателя</w:t>
      </w:r>
    </w:p>
    <w:p w:rsidR="00A10CD6" w:rsidRPr="00A10CD6" w:rsidRDefault="00A10CD6" w:rsidP="00A10CD6">
      <w:pPr>
        <w:autoSpaceDE w:val="0"/>
        <w:autoSpaceDN w:val="0"/>
        <w:adjustRightInd w:val="0"/>
        <w:spacing w:line="225" w:lineRule="auto"/>
        <w:jc w:val="center"/>
        <w:rPr>
          <w:b/>
          <w:sz w:val="28"/>
          <w:szCs w:val="28"/>
          <w:lang w:val="ru-RU"/>
        </w:rPr>
      </w:pPr>
    </w:p>
    <w:p w:rsidR="00A10CD6" w:rsidRDefault="00A10CD6" w:rsidP="00A10CD6">
      <w:pPr>
        <w:autoSpaceDE w:val="0"/>
        <w:autoSpaceDN w:val="0"/>
        <w:adjustRightInd w:val="0"/>
        <w:spacing w:line="225" w:lineRule="auto"/>
        <w:ind w:firstLine="708"/>
        <w:rPr>
          <w:sz w:val="28"/>
          <w:szCs w:val="28"/>
          <w:lang w:val="ru-RU"/>
        </w:rPr>
      </w:pPr>
      <w:r w:rsidRPr="00A10CD6">
        <w:rPr>
          <w:sz w:val="28"/>
          <w:szCs w:val="28"/>
          <w:lang w:val="ru-RU"/>
        </w:rPr>
        <w:t>Увеличение показателя</w:t>
      </w:r>
      <w:r w:rsidR="00DA2E42">
        <w:rPr>
          <w:sz w:val="28"/>
          <w:szCs w:val="28"/>
          <w:lang w:val="ru-RU"/>
        </w:rPr>
        <w:t xml:space="preserve"> в сравнении с прошлым годом</w:t>
      </w:r>
      <w:r w:rsidRPr="00A10CD6">
        <w:rPr>
          <w:sz w:val="28"/>
          <w:szCs w:val="28"/>
          <w:lang w:val="ru-RU"/>
        </w:rPr>
        <w:t xml:space="preserve"> произошло за счет того, что количество поступивших в учебные заведения осталось стабильным. </w:t>
      </w:r>
    </w:p>
    <w:p w:rsidR="00A10CD6" w:rsidRPr="00A10CD6" w:rsidRDefault="00A10CD6" w:rsidP="00A10CD6">
      <w:pPr>
        <w:autoSpaceDE w:val="0"/>
        <w:autoSpaceDN w:val="0"/>
        <w:adjustRightInd w:val="0"/>
        <w:spacing w:line="225" w:lineRule="auto"/>
        <w:ind w:firstLine="708"/>
        <w:rPr>
          <w:sz w:val="28"/>
          <w:szCs w:val="28"/>
          <w:lang w:val="ru-RU"/>
        </w:rPr>
      </w:pPr>
      <w:r w:rsidRPr="00A10CD6">
        <w:rPr>
          <w:sz w:val="28"/>
          <w:szCs w:val="28"/>
          <w:lang w:val="ru-RU"/>
        </w:rPr>
        <w:t xml:space="preserve">Данный показатель на ближайшие три года планируется на уровне 17%.                                                                                                                         </w:t>
      </w:r>
    </w:p>
    <w:p w:rsidR="00A10CD6" w:rsidRPr="00A10CD6" w:rsidRDefault="00A10CD6" w:rsidP="00A10CD6">
      <w:pPr>
        <w:autoSpaceDE w:val="0"/>
        <w:autoSpaceDN w:val="0"/>
        <w:adjustRightInd w:val="0"/>
        <w:spacing w:line="225" w:lineRule="auto"/>
        <w:ind w:left="0" w:firstLine="0"/>
        <w:rPr>
          <w:i/>
          <w:sz w:val="28"/>
          <w:szCs w:val="28"/>
          <w:lang w:val="ru-RU"/>
        </w:rPr>
      </w:pPr>
    </w:p>
    <w:p w:rsidR="00A10CD6" w:rsidRPr="00A10CD6" w:rsidRDefault="00A10CD6" w:rsidP="00A10CD6">
      <w:pPr>
        <w:autoSpaceDE w:val="0"/>
        <w:autoSpaceDN w:val="0"/>
        <w:adjustRightInd w:val="0"/>
        <w:spacing w:line="225" w:lineRule="auto"/>
        <w:jc w:val="center"/>
        <w:rPr>
          <w:b/>
          <w:sz w:val="28"/>
          <w:szCs w:val="28"/>
          <w:lang w:val="ru-RU"/>
        </w:rPr>
      </w:pPr>
      <w:r w:rsidRPr="00A10CD6">
        <w:rPr>
          <w:b/>
          <w:sz w:val="28"/>
          <w:szCs w:val="28"/>
          <w:lang w:val="ru-RU"/>
        </w:rPr>
        <w:t>Описание результатов,</w:t>
      </w:r>
    </w:p>
    <w:p w:rsidR="00A10CD6" w:rsidRPr="00A10CD6" w:rsidRDefault="00A10CD6" w:rsidP="00A10CD6">
      <w:pPr>
        <w:autoSpaceDE w:val="0"/>
        <w:autoSpaceDN w:val="0"/>
        <w:adjustRightInd w:val="0"/>
        <w:spacing w:line="225" w:lineRule="auto"/>
        <w:jc w:val="center"/>
        <w:rPr>
          <w:b/>
          <w:sz w:val="28"/>
          <w:szCs w:val="28"/>
          <w:lang w:val="ru-RU"/>
        </w:rPr>
      </w:pPr>
      <w:r w:rsidRPr="00A10CD6">
        <w:rPr>
          <w:b/>
          <w:sz w:val="28"/>
          <w:szCs w:val="28"/>
          <w:lang w:val="ru-RU"/>
        </w:rPr>
        <w:t>требующих приоритетного внимания,</w:t>
      </w:r>
    </w:p>
    <w:p w:rsidR="00A10CD6" w:rsidRPr="00A10CD6" w:rsidRDefault="00A10CD6" w:rsidP="00A10CD6">
      <w:pPr>
        <w:autoSpaceDE w:val="0"/>
        <w:autoSpaceDN w:val="0"/>
        <w:adjustRightInd w:val="0"/>
        <w:spacing w:line="225" w:lineRule="auto"/>
        <w:jc w:val="center"/>
        <w:rPr>
          <w:b/>
          <w:sz w:val="28"/>
          <w:szCs w:val="28"/>
          <w:lang w:val="ru-RU"/>
        </w:rPr>
      </w:pPr>
      <w:r w:rsidRPr="00A10CD6">
        <w:rPr>
          <w:b/>
          <w:sz w:val="28"/>
          <w:szCs w:val="28"/>
          <w:lang w:val="ru-RU"/>
        </w:rPr>
        <w:t>и мероприятия по их совершенствованию</w:t>
      </w:r>
    </w:p>
    <w:p w:rsidR="00A10CD6" w:rsidRPr="00A10CD6" w:rsidRDefault="00A10CD6" w:rsidP="00A10CD6">
      <w:pPr>
        <w:autoSpaceDE w:val="0"/>
        <w:autoSpaceDN w:val="0"/>
        <w:adjustRightInd w:val="0"/>
        <w:spacing w:line="225" w:lineRule="auto"/>
        <w:jc w:val="center"/>
        <w:rPr>
          <w:b/>
          <w:sz w:val="28"/>
          <w:szCs w:val="28"/>
          <w:lang w:val="ru-RU"/>
        </w:rPr>
      </w:pPr>
    </w:p>
    <w:p w:rsidR="008F7791" w:rsidRPr="00A10CD6" w:rsidRDefault="00A10CD6" w:rsidP="00A10CD6">
      <w:pPr>
        <w:spacing w:line="225" w:lineRule="auto"/>
        <w:ind w:firstLine="708"/>
        <w:rPr>
          <w:sz w:val="28"/>
          <w:szCs w:val="28"/>
          <w:lang w:val="ru-RU"/>
        </w:rPr>
      </w:pPr>
      <w:r>
        <w:rPr>
          <w:sz w:val="28"/>
          <w:szCs w:val="28"/>
          <w:lang w:val="ru-RU"/>
        </w:rPr>
        <w:t>Как и в предыдущем показателе п</w:t>
      </w:r>
      <w:r w:rsidRPr="00A10CD6">
        <w:rPr>
          <w:sz w:val="28"/>
          <w:szCs w:val="28"/>
          <w:lang w:val="ru-RU"/>
        </w:rPr>
        <w:t xml:space="preserve">роведение профориентационных мероприятий, посещение </w:t>
      </w:r>
      <w:r w:rsidRPr="00A10CD6">
        <w:rPr>
          <w:bCs/>
          <w:sz w:val="28"/>
          <w:szCs w:val="28"/>
          <w:lang w:val="ru-RU"/>
        </w:rPr>
        <w:t>профессиональны</w:t>
      </w:r>
      <w:r>
        <w:rPr>
          <w:bCs/>
          <w:sz w:val="28"/>
          <w:szCs w:val="28"/>
          <w:lang w:val="ru-RU"/>
        </w:rPr>
        <w:t>х</w:t>
      </w:r>
      <w:r w:rsidRPr="00A10CD6">
        <w:rPr>
          <w:bCs/>
          <w:sz w:val="28"/>
          <w:szCs w:val="28"/>
          <w:lang w:val="ru-RU"/>
        </w:rPr>
        <w:t xml:space="preserve"> образовательны</w:t>
      </w:r>
      <w:r>
        <w:rPr>
          <w:bCs/>
          <w:sz w:val="28"/>
          <w:szCs w:val="28"/>
          <w:lang w:val="ru-RU"/>
        </w:rPr>
        <w:t>х</w:t>
      </w:r>
      <w:r w:rsidRPr="00A10CD6">
        <w:rPr>
          <w:bCs/>
          <w:sz w:val="28"/>
          <w:szCs w:val="28"/>
          <w:lang w:val="ru-RU"/>
        </w:rPr>
        <w:t xml:space="preserve"> организаци</w:t>
      </w:r>
      <w:r>
        <w:rPr>
          <w:bCs/>
          <w:sz w:val="28"/>
          <w:szCs w:val="28"/>
          <w:lang w:val="ru-RU"/>
        </w:rPr>
        <w:t>й</w:t>
      </w:r>
      <w:r w:rsidRPr="00A10CD6">
        <w:rPr>
          <w:bCs/>
          <w:sz w:val="28"/>
          <w:szCs w:val="28"/>
          <w:lang w:val="ru-RU"/>
        </w:rPr>
        <w:t xml:space="preserve"> </w:t>
      </w:r>
      <w:r>
        <w:rPr>
          <w:bCs/>
          <w:sz w:val="28"/>
          <w:szCs w:val="28"/>
          <w:lang w:val="ru-RU"/>
        </w:rPr>
        <w:t xml:space="preserve">и ВУЗов </w:t>
      </w:r>
      <w:r w:rsidRPr="00A10CD6">
        <w:rPr>
          <w:bCs/>
          <w:sz w:val="28"/>
          <w:szCs w:val="28"/>
          <w:lang w:val="ru-RU"/>
        </w:rPr>
        <w:t>Белгородской области</w:t>
      </w:r>
      <w:r>
        <w:rPr>
          <w:bCs/>
          <w:sz w:val="28"/>
          <w:szCs w:val="28"/>
          <w:lang w:val="ru-RU"/>
        </w:rPr>
        <w:t xml:space="preserve"> позволят в дальнейшем увеличить число выпускников, поступивших на базе 11 классов</w:t>
      </w:r>
      <w:r w:rsidRPr="00A10CD6">
        <w:rPr>
          <w:bCs/>
          <w:sz w:val="28"/>
          <w:szCs w:val="28"/>
          <w:lang w:val="ru-RU"/>
        </w:rPr>
        <w:t>.</w:t>
      </w:r>
      <w:r w:rsidRPr="00A10CD6">
        <w:rPr>
          <w:sz w:val="28"/>
          <w:szCs w:val="28"/>
          <w:lang w:val="ru-RU"/>
        </w:rPr>
        <w:t xml:space="preserve">                                                                                                                          </w:t>
      </w:r>
    </w:p>
    <w:p w:rsidR="008F7791" w:rsidRPr="008F7791" w:rsidRDefault="008F7791" w:rsidP="008F7791">
      <w:pPr>
        <w:autoSpaceDE w:val="0"/>
        <w:autoSpaceDN w:val="0"/>
        <w:adjustRightInd w:val="0"/>
        <w:spacing w:after="0" w:line="223" w:lineRule="auto"/>
        <w:ind w:left="0" w:right="0" w:firstLine="0"/>
        <w:jc w:val="center"/>
        <w:rPr>
          <w:color w:val="auto"/>
          <w:sz w:val="28"/>
          <w:szCs w:val="28"/>
          <w:lang w:val="ru-RU" w:eastAsia="ru-RU"/>
        </w:rPr>
      </w:pPr>
    </w:p>
    <w:p w:rsidR="00E3728C" w:rsidRPr="001236A7" w:rsidRDefault="00E3728C" w:rsidP="00E3728C">
      <w:pPr>
        <w:spacing w:line="228" w:lineRule="auto"/>
        <w:jc w:val="center"/>
        <w:rPr>
          <w:b/>
          <w:color w:val="auto"/>
          <w:sz w:val="28"/>
          <w:szCs w:val="28"/>
          <w:lang w:val="ru-RU" w:eastAsia="ru-RU"/>
        </w:rPr>
      </w:pPr>
      <w:r w:rsidRPr="001236A7">
        <w:rPr>
          <w:rFonts w:eastAsia="Calibri"/>
          <w:b/>
          <w:color w:val="auto"/>
          <w:sz w:val="28"/>
          <w:szCs w:val="28"/>
          <w:lang w:val="ru-RU" w:eastAsia="ru-RU"/>
        </w:rPr>
        <w:t>«</w:t>
      </w:r>
      <w:r w:rsidRPr="001236A7">
        <w:rPr>
          <w:rFonts w:eastAsia="Calibri"/>
          <w:b/>
          <w:color w:val="auto"/>
          <w:sz w:val="28"/>
          <w:szCs w:val="28"/>
          <w:lang w:val="ru-RU"/>
        </w:rPr>
        <w:t>Уровень качества жизни населения</w:t>
      </w:r>
      <w:r w:rsidRPr="001236A7">
        <w:rPr>
          <w:b/>
          <w:color w:val="auto"/>
          <w:sz w:val="28"/>
          <w:szCs w:val="28"/>
          <w:lang w:val="ru-RU" w:eastAsia="ru-RU"/>
        </w:rPr>
        <w:t>»</w:t>
      </w:r>
    </w:p>
    <w:p w:rsidR="00E3728C" w:rsidRPr="001236A7" w:rsidRDefault="00E3728C" w:rsidP="00E3728C">
      <w:pPr>
        <w:spacing w:after="0" w:line="228" w:lineRule="auto"/>
        <w:ind w:left="0" w:right="0" w:firstLine="0"/>
        <w:jc w:val="center"/>
        <w:rPr>
          <w:b/>
          <w:color w:val="auto"/>
          <w:sz w:val="28"/>
          <w:szCs w:val="28"/>
          <w:lang w:val="ru-RU" w:eastAsia="ru-RU"/>
        </w:rPr>
      </w:pPr>
    </w:p>
    <w:p w:rsidR="00E3728C" w:rsidRPr="001236A7" w:rsidRDefault="00E3728C" w:rsidP="00C60C25">
      <w:pPr>
        <w:autoSpaceDE w:val="0"/>
        <w:autoSpaceDN w:val="0"/>
        <w:adjustRightInd w:val="0"/>
        <w:spacing w:after="0" w:line="228" w:lineRule="auto"/>
        <w:ind w:left="0" w:right="0" w:firstLine="0"/>
        <w:jc w:val="center"/>
        <w:rPr>
          <w:b/>
          <w:color w:val="auto"/>
          <w:sz w:val="28"/>
          <w:szCs w:val="28"/>
          <w:lang w:val="ru-RU" w:eastAsia="ru-RU"/>
        </w:rPr>
      </w:pPr>
      <w:r w:rsidRPr="001236A7">
        <w:rPr>
          <w:b/>
          <w:color w:val="auto"/>
          <w:sz w:val="28"/>
          <w:szCs w:val="28"/>
          <w:lang w:val="ru-RU" w:eastAsia="ru-RU"/>
        </w:rPr>
        <w:t>КПЭ № 1</w:t>
      </w:r>
      <w:r w:rsidR="00C60C25">
        <w:rPr>
          <w:b/>
          <w:color w:val="auto"/>
          <w:sz w:val="28"/>
          <w:szCs w:val="28"/>
          <w:lang w:val="ru-RU" w:eastAsia="ru-RU"/>
        </w:rPr>
        <w:t>5</w:t>
      </w:r>
      <w:r w:rsidRPr="001236A7">
        <w:rPr>
          <w:b/>
          <w:color w:val="auto"/>
          <w:sz w:val="28"/>
          <w:szCs w:val="28"/>
          <w:lang w:val="ru-RU" w:eastAsia="ru-RU"/>
        </w:rPr>
        <w:t xml:space="preserve"> «</w:t>
      </w:r>
      <w:r w:rsidR="00C60C25" w:rsidRPr="00C60C25">
        <w:rPr>
          <w:b/>
          <w:color w:val="auto"/>
          <w:sz w:val="28"/>
          <w:szCs w:val="28"/>
          <w:lang w:val="ru-RU" w:eastAsia="ru-RU"/>
        </w:rPr>
        <w:t>Естественный прирост населения</w:t>
      </w:r>
      <w:r w:rsidRPr="001236A7">
        <w:rPr>
          <w:b/>
          <w:color w:val="auto"/>
          <w:sz w:val="28"/>
          <w:szCs w:val="28"/>
          <w:lang w:val="ru-RU" w:eastAsia="ru-RU"/>
        </w:rPr>
        <w:t>»</w:t>
      </w:r>
    </w:p>
    <w:p w:rsidR="00E3728C" w:rsidRDefault="00E3728C" w:rsidP="00E3728C">
      <w:pPr>
        <w:autoSpaceDE w:val="0"/>
        <w:autoSpaceDN w:val="0"/>
        <w:adjustRightInd w:val="0"/>
        <w:spacing w:after="0" w:line="228" w:lineRule="auto"/>
        <w:ind w:left="0" w:right="0" w:firstLine="0"/>
        <w:rPr>
          <w:b/>
          <w:color w:val="auto"/>
          <w:sz w:val="28"/>
          <w:szCs w:val="28"/>
          <w:lang w:val="ru-RU" w:eastAsia="ru-RU"/>
        </w:rPr>
      </w:pPr>
    </w:p>
    <w:p w:rsidR="00C60C25" w:rsidRDefault="00C60C25" w:rsidP="00C60C25">
      <w:pPr>
        <w:autoSpaceDE w:val="0"/>
        <w:autoSpaceDN w:val="0"/>
        <w:adjustRightInd w:val="0"/>
        <w:spacing w:line="225" w:lineRule="auto"/>
        <w:ind w:firstLine="708"/>
        <w:rPr>
          <w:sz w:val="28"/>
          <w:szCs w:val="28"/>
          <w:lang w:val="ru-RU"/>
        </w:rPr>
      </w:pPr>
      <w:r w:rsidRPr="00C60C25">
        <w:rPr>
          <w:sz w:val="28"/>
          <w:szCs w:val="28"/>
          <w:lang w:val="ru-RU"/>
        </w:rPr>
        <w:t>Численность постоянного населения с каждым годом продолжает уменьшаться. За 2019 год уменьшилось не только количество родившихся на 25 детей, но и число умерших на 24 человека</w:t>
      </w:r>
      <w:r>
        <w:rPr>
          <w:sz w:val="28"/>
          <w:szCs w:val="28"/>
          <w:lang w:val="ru-RU"/>
        </w:rPr>
        <w:t>. Естественная убыль населения Волоконовского района за 2019 год составила -10,2%, что выше целевого показателя на – 1,4 и показателя 2018 года на – 0,3%.</w:t>
      </w:r>
    </w:p>
    <w:p w:rsidR="00C60C25" w:rsidRPr="00C60C25" w:rsidRDefault="00C60C25" w:rsidP="00C60C25">
      <w:pPr>
        <w:autoSpaceDE w:val="0"/>
        <w:autoSpaceDN w:val="0"/>
        <w:adjustRightInd w:val="0"/>
        <w:spacing w:line="225" w:lineRule="auto"/>
        <w:ind w:firstLine="708"/>
        <w:rPr>
          <w:sz w:val="28"/>
          <w:szCs w:val="28"/>
          <w:lang w:val="ru-RU"/>
        </w:rPr>
      </w:pPr>
    </w:p>
    <w:p w:rsidR="00E3728C" w:rsidRDefault="00C60C25" w:rsidP="00E3728C">
      <w:pPr>
        <w:autoSpaceDE w:val="0"/>
        <w:autoSpaceDN w:val="0"/>
        <w:adjustRightInd w:val="0"/>
        <w:spacing w:after="0" w:line="223" w:lineRule="auto"/>
        <w:ind w:left="0" w:right="0" w:firstLine="0"/>
        <w:jc w:val="center"/>
        <w:rPr>
          <w:b/>
          <w:color w:val="auto"/>
          <w:sz w:val="28"/>
          <w:szCs w:val="28"/>
          <w:lang w:val="ru-RU" w:eastAsia="ru-RU"/>
        </w:rPr>
      </w:pPr>
      <w:r w:rsidRPr="001236A7">
        <w:rPr>
          <w:b/>
          <w:color w:val="auto"/>
          <w:sz w:val="28"/>
          <w:szCs w:val="28"/>
          <w:lang w:val="ru-RU" w:eastAsia="ru-RU"/>
        </w:rPr>
        <w:t>КПЭ № 1</w:t>
      </w:r>
      <w:r>
        <w:rPr>
          <w:b/>
          <w:color w:val="auto"/>
          <w:sz w:val="28"/>
          <w:szCs w:val="28"/>
          <w:lang w:val="ru-RU" w:eastAsia="ru-RU"/>
        </w:rPr>
        <w:t xml:space="preserve">6 </w:t>
      </w:r>
      <w:r w:rsidRPr="001236A7">
        <w:rPr>
          <w:b/>
          <w:color w:val="auto"/>
          <w:sz w:val="28"/>
          <w:szCs w:val="28"/>
          <w:lang w:val="ru-RU" w:eastAsia="ru-RU"/>
        </w:rPr>
        <w:t>«</w:t>
      </w:r>
      <w:r w:rsidRPr="00C60C25">
        <w:rPr>
          <w:b/>
          <w:color w:val="auto"/>
          <w:sz w:val="28"/>
          <w:szCs w:val="28"/>
          <w:lang w:val="ru-RU" w:eastAsia="ru-RU"/>
        </w:rPr>
        <w:t>Количество семей, построивших индивидуальный жилой дом за счет собственных и заемных средств»</w:t>
      </w:r>
    </w:p>
    <w:p w:rsidR="00D451B7" w:rsidRDefault="00D451B7" w:rsidP="00D451B7">
      <w:pPr>
        <w:autoSpaceDE w:val="0"/>
        <w:autoSpaceDN w:val="0"/>
        <w:adjustRightInd w:val="0"/>
        <w:spacing w:after="0" w:line="223" w:lineRule="auto"/>
        <w:ind w:left="0" w:right="0" w:firstLine="709"/>
        <w:rPr>
          <w:sz w:val="28"/>
          <w:szCs w:val="28"/>
          <w:lang w:val="ru-RU"/>
        </w:rPr>
      </w:pPr>
      <w:r>
        <w:rPr>
          <w:sz w:val="28"/>
          <w:szCs w:val="28"/>
          <w:lang w:val="ru-RU"/>
        </w:rPr>
        <w:t xml:space="preserve">В 2019 году 103 волоконовские семьи улучшили свои жилищные условия за счет собственных и заемных средств. </w:t>
      </w:r>
      <w:r w:rsidRPr="00D451B7">
        <w:rPr>
          <w:sz w:val="28"/>
          <w:szCs w:val="28"/>
          <w:lang w:val="ru-RU"/>
        </w:rPr>
        <w:t xml:space="preserve">Значение показателя </w:t>
      </w:r>
      <w:r w:rsidRPr="00D451B7">
        <w:rPr>
          <w:sz w:val="28"/>
          <w:szCs w:val="28"/>
          <w:lang w:val="ru-RU"/>
        </w:rPr>
        <w:lastRenderedPageBreak/>
        <w:t>уменьшилось по с</w:t>
      </w:r>
      <w:r>
        <w:rPr>
          <w:sz w:val="28"/>
          <w:szCs w:val="28"/>
          <w:lang w:val="ru-RU"/>
        </w:rPr>
        <w:t>р</w:t>
      </w:r>
      <w:r w:rsidRPr="00D451B7">
        <w:rPr>
          <w:sz w:val="28"/>
          <w:szCs w:val="28"/>
          <w:lang w:val="ru-RU"/>
        </w:rPr>
        <w:t>авнению с 2018 годом в связи с тем, что в основном ведется реконструкция существующих жилых домов (строительство пристроек). Количеств</w:t>
      </w:r>
      <w:r>
        <w:rPr>
          <w:sz w:val="28"/>
          <w:szCs w:val="28"/>
          <w:lang w:val="ru-RU"/>
        </w:rPr>
        <w:t>о</w:t>
      </w:r>
      <w:r w:rsidRPr="00D451B7">
        <w:rPr>
          <w:sz w:val="28"/>
          <w:szCs w:val="28"/>
          <w:lang w:val="ru-RU"/>
        </w:rPr>
        <w:t xml:space="preserve"> застройщиков, ведущих новое строительство также уменьшилось, </w:t>
      </w:r>
      <w:r w:rsidR="001B3A7A">
        <w:rPr>
          <w:sz w:val="28"/>
          <w:szCs w:val="28"/>
          <w:lang w:val="ru-RU"/>
        </w:rPr>
        <w:t>но это</w:t>
      </w:r>
      <w:r w:rsidRPr="00D451B7">
        <w:rPr>
          <w:sz w:val="28"/>
          <w:szCs w:val="28"/>
          <w:lang w:val="ru-RU"/>
        </w:rPr>
        <w:t xml:space="preserve"> не помешало достичь районом целевого показателя на 2019 год</w:t>
      </w:r>
      <w:r w:rsidR="001B3A7A">
        <w:rPr>
          <w:sz w:val="28"/>
          <w:szCs w:val="28"/>
          <w:lang w:val="ru-RU"/>
        </w:rPr>
        <w:t xml:space="preserve"> (90 единиц).</w:t>
      </w:r>
    </w:p>
    <w:p w:rsidR="001B3A7A" w:rsidRDefault="001B3A7A" w:rsidP="00D451B7">
      <w:pPr>
        <w:autoSpaceDE w:val="0"/>
        <w:autoSpaceDN w:val="0"/>
        <w:adjustRightInd w:val="0"/>
        <w:spacing w:after="0" w:line="223" w:lineRule="auto"/>
        <w:ind w:left="0" w:right="0" w:firstLine="709"/>
        <w:rPr>
          <w:sz w:val="28"/>
          <w:szCs w:val="28"/>
          <w:lang w:val="ru-RU"/>
        </w:rPr>
      </w:pPr>
    </w:p>
    <w:p w:rsidR="001B3A7A" w:rsidRDefault="001B3A7A" w:rsidP="001B3A7A">
      <w:pPr>
        <w:autoSpaceDE w:val="0"/>
        <w:autoSpaceDN w:val="0"/>
        <w:adjustRightInd w:val="0"/>
        <w:spacing w:after="0" w:line="223" w:lineRule="auto"/>
        <w:ind w:left="0" w:right="0" w:firstLine="0"/>
        <w:jc w:val="center"/>
        <w:rPr>
          <w:b/>
          <w:color w:val="auto"/>
          <w:sz w:val="28"/>
          <w:szCs w:val="28"/>
          <w:lang w:val="ru-RU" w:eastAsia="ru-RU"/>
        </w:rPr>
      </w:pPr>
      <w:r w:rsidRPr="001236A7">
        <w:rPr>
          <w:b/>
          <w:color w:val="auto"/>
          <w:sz w:val="28"/>
          <w:szCs w:val="28"/>
          <w:lang w:val="ru-RU" w:eastAsia="ru-RU"/>
        </w:rPr>
        <w:t>КПЭ № 1</w:t>
      </w:r>
      <w:r>
        <w:rPr>
          <w:b/>
          <w:color w:val="auto"/>
          <w:sz w:val="28"/>
          <w:szCs w:val="28"/>
          <w:lang w:val="ru-RU" w:eastAsia="ru-RU"/>
        </w:rPr>
        <w:t>7 «</w:t>
      </w:r>
      <w:r w:rsidRPr="001B3A7A">
        <w:rPr>
          <w:b/>
          <w:color w:val="auto"/>
          <w:sz w:val="28"/>
          <w:szCs w:val="28"/>
          <w:lang w:val="ru-RU" w:eastAsia="ru-RU"/>
        </w:rPr>
        <w:t>Уровень доступности жилья»</w:t>
      </w:r>
    </w:p>
    <w:p w:rsidR="001B3A7A" w:rsidRDefault="001B3A7A" w:rsidP="001B3A7A">
      <w:pPr>
        <w:autoSpaceDE w:val="0"/>
        <w:autoSpaceDN w:val="0"/>
        <w:adjustRightInd w:val="0"/>
        <w:spacing w:after="0" w:line="223" w:lineRule="auto"/>
        <w:ind w:left="0" w:right="0" w:firstLine="0"/>
        <w:jc w:val="center"/>
        <w:rPr>
          <w:b/>
          <w:color w:val="auto"/>
          <w:sz w:val="28"/>
          <w:szCs w:val="28"/>
          <w:lang w:val="ru-RU" w:eastAsia="ru-RU"/>
        </w:rPr>
      </w:pPr>
    </w:p>
    <w:p w:rsidR="001B3A7A" w:rsidRPr="001B3A7A" w:rsidRDefault="001B3A7A" w:rsidP="001B3A7A">
      <w:pPr>
        <w:spacing w:line="226" w:lineRule="auto"/>
        <w:ind w:firstLine="699"/>
        <w:rPr>
          <w:sz w:val="28"/>
          <w:szCs w:val="28"/>
          <w:lang w:val="ru-RU"/>
        </w:rPr>
      </w:pPr>
      <w:r w:rsidRPr="001B3A7A">
        <w:rPr>
          <w:sz w:val="28"/>
          <w:szCs w:val="28"/>
          <w:lang w:val="ru-RU"/>
        </w:rPr>
        <w:t xml:space="preserve">По данным, предоставленным </w:t>
      </w:r>
      <w:r>
        <w:rPr>
          <w:sz w:val="28"/>
          <w:szCs w:val="28"/>
          <w:lang w:val="ru-RU"/>
        </w:rPr>
        <w:t>Д</w:t>
      </w:r>
      <w:r w:rsidRPr="001B3A7A">
        <w:rPr>
          <w:sz w:val="28"/>
          <w:szCs w:val="28"/>
          <w:lang w:val="ru-RU"/>
        </w:rPr>
        <w:t xml:space="preserve">епартаментом строительства и транспорта Белгородской области уровень доступности жилья в 2019 году </w:t>
      </w:r>
      <w:r>
        <w:rPr>
          <w:sz w:val="28"/>
          <w:szCs w:val="28"/>
          <w:lang w:val="ru-RU"/>
        </w:rPr>
        <w:t>в Волоконовском районе составил</w:t>
      </w:r>
      <w:r w:rsidRPr="001B3A7A">
        <w:rPr>
          <w:sz w:val="28"/>
          <w:szCs w:val="28"/>
          <w:lang w:val="ru-RU"/>
        </w:rPr>
        <w:t xml:space="preserve"> 51%</w:t>
      </w:r>
      <w:r>
        <w:rPr>
          <w:sz w:val="28"/>
          <w:szCs w:val="28"/>
          <w:lang w:val="ru-RU"/>
        </w:rPr>
        <w:t>.</w:t>
      </w:r>
      <w:r w:rsidRPr="001B3A7A">
        <w:rPr>
          <w:sz w:val="28"/>
          <w:szCs w:val="28"/>
          <w:lang w:val="ru-RU"/>
        </w:rPr>
        <w:t xml:space="preserve"> </w:t>
      </w:r>
    </w:p>
    <w:p w:rsidR="001B3A7A" w:rsidRPr="001B3A7A" w:rsidRDefault="001B3A7A" w:rsidP="001B3A7A">
      <w:pPr>
        <w:autoSpaceDE w:val="0"/>
        <w:autoSpaceDN w:val="0"/>
        <w:adjustRightInd w:val="0"/>
        <w:spacing w:after="0" w:line="223" w:lineRule="auto"/>
        <w:ind w:left="0" w:right="0" w:firstLine="0"/>
        <w:jc w:val="center"/>
        <w:rPr>
          <w:b/>
          <w:color w:val="auto"/>
          <w:sz w:val="28"/>
          <w:szCs w:val="28"/>
          <w:lang w:val="ru-RU" w:eastAsia="ru-RU"/>
        </w:rPr>
      </w:pPr>
    </w:p>
    <w:p w:rsidR="00E3728C" w:rsidRPr="001B3A7A" w:rsidRDefault="001B3A7A" w:rsidP="001B3A7A">
      <w:pPr>
        <w:autoSpaceDE w:val="0"/>
        <w:autoSpaceDN w:val="0"/>
        <w:adjustRightInd w:val="0"/>
        <w:spacing w:after="0" w:line="223" w:lineRule="auto"/>
        <w:ind w:right="0"/>
        <w:jc w:val="center"/>
        <w:rPr>
          <w:b/>
          <w:color w:val="auto"/>
          <w:sz w:val="28"/>
          <w:szCs w:val="28"/>
          <w:lang w:val="ru-RU" w:eastAsia="ru-RU"/>
        </w:rPr>
      </w:pPr>
      <w:r w:rsidRPr="001236A7">
        <w:rPr>
          <w:b/>
          <w:color w:val="auto"/>
          <w:sz w:val="28"/>
          <w:szCs w:val="28"/>
          <w:lang w:val="ru-RU" w:eastAsia="ru-RU"/>
        </w:rPr>
        <w:t>КПЭ № 1</w:t>
      </w:r>
      <w:r>
        <w:rPr>
          <w:b/>
          <w:color w:val="auto"/>
          <w:sz w:val="28"/>
          <w:szCs w:val="28"/>
          <w:lang w:val="ru-RU" w:eastAsia="ru-RU"/>
        </w:rPr>
        <w:t>8 «</w:t>
      </w:r>
      <w:r w:rsidRPr="001B3A7A">
        <w:rPr>
          <w:b/>
          <w:color w:val="auto"/>
          <w:sz w:val="28"/>
          <w:szCs w:val="28"/>
          <w:lang w:val="ru-RU" w:eastAsia="ru-RU"/>
        </w:rPr>
        <w:t>Количество благоустроенных территорий»</w:t>
      </w:r>
    </w:p>
    <w:p w:rsidR="001B3A7A" w:rsidRDefault="001B3A7A" w:rsidP="001B3A7A">
      <w:pPr>
        <w:autoSpaceDE w:val="0"/>
        <w:autoSpaceDN w:val="0"/>
        <w:adjustRightInd w:val="0"/>
        <w:spacing w:after="0" w:line="223" w:lineRule="auto"/>
        <w:ind w:right="0"/>
        <w:jc w:val="center"/>
        <w:rPr>
          <w:b/>
          <w:color w:val="auto"/>
          <w:sz w:val="28"/>
          <w:szCs w:val="28"/>
          <w:lang w:val="ru-RU" w:eastAsia="ru-RU"/>
        </w:rPr>
      </w:pPr>
    </w:p>
    <w:p w:rsidR="001B3A7A" w:rsidRDefault="001B3A7A" w:rsidP="001B3A7A">
      <w:pPr>
        <w:autoSpaceDE w:val="0"/>
        <w:autoSpaceDN w:val="0"/>
        <w:adjustRightInd w:val="0"/>
        <w:spacing w:after="0" w:line="223" w:lineRule="auto"/>
        <w:ind w:right="0"/>
        <w:jc w:val="center"/>
        <w:rPr>
          <w:b/>
          <w:color w:val="auto"/>
          <w:sz w:val="28"/>
          <w:szCs w:val="28"/>
          <w:lang w:val="ru-RU" w:eastAsia="ru-RU"/>
        </w:rPr>
      </w:pPr>
    </w:p>
    <w:p w:rsidR="001B3A7A" w:rsidRDefault="001B3A7A" w:rsidP="00774E90">
      <w:pPr>
        <w:autoSpaceDE w:val="0"/>
        <w:autoSpaceDN w:val="0"/>
        <w:adjustRightInd w:val="0"/>
        <w:spacing w:after="0" w:line="223" w:lineRule="auto"/>
        <w:ind w:right="0" w:firstLine="699"/>
        <w:rPr>
          <w:sz w:val="28"/>
          <w:szCs w:val="28"/>
          <w:lang w:val="ru-RU"/>
        </w:rPr>
      </w:pPr>
      <w:r w:rsidRPr="001B3A7A">
        <w:rPr>
          <w:sz w:val="28"/>
          <w:szCs w:val="28"/>
          <w:lang w:val="ru-RU"/>
        </w:rPr>
        <w:t xml:space="preserve">В 2019 году Волоконовский район не участвовал в государственной программе </w:t>
      </w:r>
      <w:r w:rsidR="00774E90">
        <w:rPr>
          <w:sz w:val="28"/>
          <w:szCs w:val="28"/>
          <w:lang w:val="ru-RU"/>
        </w:rPr>
        <w:t>«</w:t>
      </w:r>
      <w:r w:rsidRPr="001B3A7A">
        <w:rPr>
          <w:sz w:val="28"/>
          <w:szCs w:val="28"/>
          <w:lang w:val="ru-RU"/>
        </w:rPr>
        <w:t>Формирование современной городской среды на территории Белгородской области</w:t>
      </w:r>
      <w:r w:rsidR="00774E90">
        <w:rPr>
          <w:sz w:val="28"/>
          <w:szCs w:val="28"/>
          <w:lang w:val="ru-RU"/>
        </w:rPr>
        <w:t xml:space="preserve">». </w:t>
      </w:r>
    </w:p>
    <w:p w:rsidR="00774E90" w:rsidRDefault="00774E90" w:rsidP="00774E90">
      <w:pPr>
        <w:autoSpaceDE w:val="0"/>
        <w:autoSpaceDN w:val="0"/>
        <w:adjustRightInd w:val="0"/>
        <w:spacing w:after="0" w:line="223" w:lineRule="auto"/>
        <w:ind w:right="0" w:firstLine="699"/>
        <w:rPr>
          <w:sz w:val="28"/>
          <w:szCs w:val="28"/>
          <w:lang w:val="ru-RU"/>
        </w:rPr>
      </w:pPr>
    </w:p>
    <w:p w:rsidR="00774E90" w:rsidRDefault="00774E90" w:rsidP="00774E90">
      <w:pPr>
        <w:autoSpaceDE w:val="0"/>
        <w:autoSpaceDN w:val="0"/>
        <w:adjustRightInd w:val="0"/>
        <w:spacing w:after="0" w:line="223" w:lineRule="auto"/>
        <w:ind w:right="0"/>
        <w:jc w:val="center"/>
        <w:rPr>
          <w:b/>
          <w:color w:val="auto"/>
          <w:sz w:val="28"/>
          <w:szCs w:val="28"/>
          <w:lang w:val="ru-RU" w:eastAsia="ru-RU"/>
        </w:rPr>
      </w:pPr>
      <w:r w:rsidRPr="001236A7">
        <w:rPr>
          <w:b/>
          <w:color w:val="auto"/>
          <w:sz w:val="28"/>
          <w:szCs w:val="28"/>
          <w:lang w:val="ru-RU" w:eastAsia="ru-RU"/>
        </w:rPr>
        <w:t>КПЭ № 1</w:t>
      </w:r>
      <w:r w:rsidR="00161F4C">
        <w:rPr>
          <w:b/>
          <w:color w:val="auto"/>
          <w:sz w:val="28"/>
          <w:szCs w:val="28"/>
          <w:lang w:val="ru-RU" w:eastAsia="ru-RU"/>
        </w:rPr>
        <w:t>9</w:t>
      </w:r>
      <w:r>
        <w:rPr>
          <w:b/>
          <w:color w:val="auto"/>
          <w:sz w:val="28"/>
          <w:szCs w:val="28"/>
          <w:lang w:val="ru-RU" w:eastAsia="ru-RU"/>
        </w:rPr>
        <w:t xml:space="preserve"> «</w:t>
      </w:r>
      <w:r w:rsidR="00161F4C" w:rsidRPr="00161F4C">
        <w:rPr>
          <w:b/>
          <w:color w:val="auto"/>
          <w:sz w:val="28"/>
          <w:szCs w:val="28"/>
          <w:lang w:val="ru-RU" w:eastAsia="ru-RU"/>
        </w:rPr>
        <w:t>Доля населения, обеспеченного качественной питьевой водой из систем централизованного водоснабжения»</w:t>
      </w:r>
    </w:p>
    <w:p w:rsidR="00161F4C" w:rsidRDefault="00161F4C" w:rsidP="00774E90">
      <w:pPr>
        <w:autoSpaceDE w:val="0"/>
        <w:autoSpaceDN w:val="0"/>
        <w:adjustRightInd w:val="0"/>
        <w:spacing w:after="0" w:line="223" w:lineRule="auto"/>
        <w:ind w:right="0"/>
        <w:jc w:val="center"/>
        <w:rPr>
          <w:b/>
          <w:color w:val="auto"/>
          <w:sz w:val="28"/>
          <w:szCs w:val="28"/>
          <w:lang w:val="ru-RU" w:eastAsia="ru-RU"/>
        </w:rPr>
      </w:pPr>
    </w:p>
    <w:p w:rsidR="00161F4C" w:rsidRDefault="00161F4C" w:rsidP="00161F4C">
      <w:pPr>
        <w:autoSpaceDE w:val="0"/>
        <w:autoSpaceDN w:val="0"/>
        <w:adjustRightInd w:val="0"/>
        <w:spacing w:after="0" w:line="223" w:lineRule="auto"/>
        <w:ind w:right="0" w:firstLine="699"/>
        <w:rPr>
          <w:sz w:val="28"/>
          <w:szCs w:val="28"/>
          <w:lang w:val="ru-RU"/>
        </w:rPr>
      </w:pPr>
      <w:r w:rsidRPr="00161F4C">
        <w:rPr>
          <w:sz w:val="28"/>
          <w:szCs w:val="28"/>
          <w:lang w:val="ru-RU"/>
        </w:rPr>
        <w:t xml:space="preserve">По данным Управления Роспотребнадзора </w:t>
      </w:r>
      <w:r>
        <w:rPr>
          <w:sz w:val="28"/>
          <w:szCs w:val="28"/>
          <w:lang w:val="ru-RU"/>
        </w:rPr>
        <w:t xml:space="preserve">доля населения, обеспеченного качественной питьевой водой составляет </w:t>
      </w:r>
      <w:r w:rsidR="00120313">
        <w:rPr>
          <w:sz w:val="28"/>
          <w:szCs w:val="28"/>
          <w:lang w:val="ru-RU"/>
        </w:rPr>
        <w:t>43,6%. С</w:t>
      </w:r>
      <w:r w:rsidRPr="00161F4C">
        <w:rPr>
          <w:sz w:val="28"/>
          <w:szCs w:val="28"/>
          <w:lang w:val="ru-RU"/>
        </w:rPr>
        <w:t>нижение фактического значения величины целевого показателя обусловлено новой формулой расчета, утвержденной в 2019 году методикой по оценке повышения качества питьевой воды, что повлекло за собой снижение базовых значений показателей</w:t>
      </w:r>
      <w:r w:rsidR="00120313">
        <w:rPr>
          <w:sz w:val="28"/>
          <w:szCs w:val="28"/>
          <w:lang w:val="ru-RU"/>
        </w:rPr>
        <w:t>.</w:t>
      </w:r>
    </w:p>
    <w:p w:rsidR="00120313" w:rsidRDefault="00120313" w:rsidP="00161F4C">
      <w:pPr>
        <w:autoSpaceDE w:val="0"/>
        <w:autoSpaceDN w:val="0"/>
        <w:adjustRightInd w:val="0"/>
        <w:spacing w:after="0" w:line="223" w:lineRule="auto"/>
        <w:ind w:right="0" w:firstLine="699"/>
        <w:rPr>
          <w:sz w:val="28"/>
          <w:szCs w:val="28"/>
          <w:lang w:val="ru-RU"/>
        </w:rPr>
      </w:pPr>
    </w:p>
    <w:p w:rsidR="00120313" w:rsidRDefault="00120313" w:rsidP="00120313">
      <w:pPr>
        <w:autoSpaceDE w:val="0"/>
        <w:autoSpaceDN w:val="0"/>
        <w:adjustRightInd w:val="0"/>
        <w:spacing w:after="0" w:line="223" w:lineRule="auto"/>
        <w:ind w:right="0"/>
        <w:jc w:val="center"/>
        <w:rPr>
          <w:b/>
          <w:color w:val="auto"/>
          <w:sz w:val="28"/>
          <w:szCs w:val="28"/>
          <w:lang w:val="ru-RU" w:eastAsia="ru-RU"/>
        </w:rPr>
      </w:pPr>
      <w:r>
        <w:rPr>
          <w:b/>
          <w:color w:val="auto"/>
          <w:sz w:val="28"/>
          <w:szCs w:val="28"/>
          <w:lang w:val="ru-RU" w:eastAsia="ru-RU"/>
        </w:rPr>
        <w:t>КПЭ № 20 «</w:t>
      </w:r>
      <w:r w:rsidRPr="00120313">
        <w:rPr>
          <w:b/>
          <w:color w:val="auto"/>
          <w:sz w:val="28"/>
          <w:szCs w:val="28"/>
          <w:lang w:val="ru-RU" w:eastAsia="ru-RU"/>
        </w:rPr>
        <w:t>Объем недостаточно очищенных сточных вод»</w:t>
      </w:r>
    </w:p>
    <w:p w:rsidR="00120313" w:rsidRDefault="00120313" w:rsidP="00120313">
      <w:pPr>
        <w:autoSpaceDE w:val="0"/>
        <w:autoSpaceDN w:val="0"/>
        <w:adjustRightInd w:val="0"/>
        <w:spacing w:after="0" w:line="223" w:lineRule="auto"/>
        <w:ind w:right="0"/>
        <w:jc w:val="center"/>
        <w:rPr>
          <w:b/>
          <w:color w:val="auto"/>
          <w:sz w:val="28"/>
          <w:szCs w:val="28"/>
          <w:lang w:val="ru-RU" w:eastAsia="ru-RU"/>
        </w:rPr>
      </w:pPr>
    </w:p>
    <w:p w:rsidR="00120313" w:rsidRDefault="00120313" w:rsidP="00120313">
      <w:pPr>
        <w:autoSpaceDE w:val="0"/>
        <w:autoSpaceDN w:val="0"/>
        <w:adjustRightInd w:val="0"/>
        <w:spacing w:after="0" w:line="223" w:lineRule="auto"/>
        <w:ind w:right="0" w:firstLine="699"/>
        <w:rPr>
          <w:sz w:val="28"/>
          <w:szCs w:val="28"/>
          <w:lang w:val="ru-RU"/>
        </w:rPr>
      </w:pPr>
      <w:r w:rsidRPr="00120313">
        <w:rPr>
          <w:sz w:val="28"/>
          <w:szCs w:val="28"/>
          <w:lang w:val="ru-RU"/>
        </w:rPr>
        <w:t>В 2019 году в районе недостаточно очищенны</w:t>
      </w:r>
      <w:r>
        <w:rPr>
          <w:sz w:val="28"/>
          <w:szCs w:val="28"/>
          <w:lang w:val="ru-RU"/>
        </w:rPr>
        <w:t>х</w:t>
      </w:r>
      <w:r w:rsidRPr="00120313">
        <w:rPr>
          <w:sz w:val="28"/>
          <w:szCs w:val="28"/>
          <w:lang w:val="ru-RU"/>
        </w:rPr>
        <w:t xml:space="preserve"> сточны</w:t>
      </w:r>
      <w:r>
        <w:rPr>
          <w:sz w:val="28"/>
          <w:szCs w:val="28"/>
          <w:lang w:val="ru-RU"/>
        </w:rPr>
        <w:t>х вод нет.</w:t>
      </w:r>
    </w:p>
    <w:p w:rsidR="00120313" w:rsidRDefault="00120313" w:rsidP="00120313">
      <w:pPr>
        <w:autoSpaceDE w:val="0"/>
        <w:autoSpaceDN w:val="0"/>
        <w:adjustRightInd w:val="0"/>
        <w:spacing w:after="0" w:line="223" w:lineRule="auto"/>
        <w:ind w:right="0" w:firstLine="699"/>
        <w:rPr>
          <w:sz w:val="28"/>
          <w:szCs w:val="28"/>
          <w:lang w:val="ru-RU"/>
        </w:rPr>
      </w:pPr>
    </w:p>
    <w:p w:rsidR="00120313" w:rsidRPr="00CB66F9" w:rsidRDefault="00120313" w:rsidP="00120313">
      <w:pPr>
        <w:autoSpaceDE w:val="0"/>
        <w:autoSpaceDN w:val="0"/>
        <w:adjustRightInd w:val="0"/>
        <w:spacing w:after="0" w:line="223" w:lineRule="auto"/>
        <w:ind w:right="0"/>
        <w:jc w:val="center"/>
        <w:rPr>
          <w:b/>
          <w:color w:val="auto"/>
          <w:sz w:val="28"/>
          <w:szCs w:val="28"/>
          <w:lang w:val="ru-RU" w:eastAsia="ru-RU"/>
        </w:rPr>
      </w:pPr>
      <w:r>
        <w:rPr>
          <w:b/>
          <w:color w:val="auto"/>
          <w:sz w:val="28"/>
          <w:szCs w:val="28"/>
          <w:lang w:val="ru-RU" w:eastAsia="ru-RU"/>
        </w:rPr>
        <w:t>КПЭ № 21 «</w:t>
      </w:r>
      <w:r w:rsidRPr="00CB66F9">
        <w:rPr>
          <w:b/>
          <w:color w:val="auto"/>
          <w:sz w:val="28"/>
          <w:szCs w:val="28"/>
          <w:lang w:val="ru-RU" w:eastAsia="ru-RU"/>
        </w:rPr>
        <w:t>Доля обустройства твердым основанием мест (площадок) накопления твердых коммунальных отходов к количеству мест накопления твердых коммунальных»</w:t>
      </w:r>
    </w:p>
    <w:p w:rsidR="001B3A7A" w:rsidRDefault="001B3A7A" w:rsidP="00161F4C">
      <w:pPr>
        <w:autoSpaceDE w:val="0"/>
        <w:autoSpaceDN w:val="0"/>
        <w:adjustRightInd w:val="0"/>
        <w:spacing w:after="0" w:line="223" w:lineRule="auto"/>
        <w:ind w:right="0" w:firstLine="699"/>
        <w:rPr>
          <w:sz w:val="28"/>
          <w:szCs w:val="28"/>
          <w:lang w:val="ru-RU"/>
        </w:rPr>
      </w:pPr>
    </w:p>
    <w:p w:rsidR="00CB66F9" w:rsidRDefault="00120313" w:rsidP="00CB66F9">
      <w:pPr>
        <w:spacing w:line="225" w:lineRule="auto"/>
        <w:ind w:firstLine="708"/>
        <w:rPr>
          <w:bCs/>
          <w:sz w:val="28"/>
          <w:szCs w:val="28"/>
          <w:lang w:val="ru-RU"/>
        </w:rPr>
      </w:pPr>
      <w:r w:rsidRPr="00CB66F9">
        <w:rPr>
          <w:bCs/>
          <w:sz w:val="28"/>
          <w:szCs w:val="28"/>
          <w:lang w:val="ru-RU"/>
        </w:rPr>
        <w:t xml:space="preserve">В 2019 году при переходе на новую систему обращения с ТКО был выполнен большой объем работ по строительству твердых оснований площадок для сбора твердых коммунальных отходов. Все </w:t>
      </w:r>
      <w:r w:rsidR="00CB66F9">
        <w:rPr>
          <w:bCs/>
          <w:sz w:val="28"/>
          <w:szCs w:val="28"/>
          <w:lang w:val="ru-RU"/>
        </w:rPr>
        <w:t>планируемые площадки в количестве</w:t>
      </w:r>
      <w:r w:rsidRPr="00CB66F9">
        <w:rPr>
          <w:bCs/>
          <w:sz w:val="28"/>
          <w:szCs w:val="28"/>
          <w:lang w:val="ru-RU"/>
        </w:rPr>
        <w:t xml:space="preserve"> 1179 шт</w:t>
      </w:r>
      <w:r w:rsidR="00CB66F9">
        <w:rPr>
          <w:bCs/>
          <w:sz w:val="28"/>
          <w:szCs w:val="28"/>
          <w:lang w:val="ru-RU"/>
        </w:rPr>
        <w:t>ук</w:t>
      </w:r>
      <w:r w:rsidRPr="00CB66F9">
        <w:rPr>
          <w:bCs/>
          <w:sz w:val="28"/>
          <w:szCs w:val="28"/>
          <w:lang w:val="ru-RU"/>
        </w:rPr>
        <w:t xml:space="preserve"> залиты. Значение целевого показателя </w:t>
      </w:r>
      <w:r w:rsidR="00CB66F9">
        <w:rPr>
          <w:bCs/>
          <w:sz w:val="28"/>
          <w:szCs w:val="28"/>
          <w:lang w:val="ru-RU"/>
        </w:rPr>
        <w:t>выполнено на</w:t>
      </w:r>
      <w:r w:rsidRPr="00CB66F9">
        <w:rPr>
          <w:bCs/>
          <w:sz w:val="28"/>
          <w:szCs w:val="28"/>
          <w:lang w:val="ru-RU"/>
        </w:rPr>
        <w:t xml:space="preserve"> 100%. </w:t>
      </w:r>
    </w:p>
    <w:p w:rsidR="00120313" w:rsidRPr="00CB66F9" w:rsidRDefault="00120313" w:rsidP="00CB66F9">
      <w:pPr>
        <w:spacing w:line="225" w:lineRule="auto"/>
        <w:ind w:firstLine="708"/>
        <w:rPr>
          <w:bCs/>
          <w:sz w:val="28"/>
          <w:szCs w:val="28"/>
          <w:lang w:val="ru-RU"/>
        </w:rPr>
      </w:pPr>
      <w:r w:rsidRPr="00CB66F9">
        <w:rPr>
          <w:bCs/>
          <w:sz w:val="28"/>
          <w:szCs w:val="28"/>
          <w:lang w:val="ru-RU"/>
        </w:rPr>
        <w:t>В 2020 году продолжается работа по их обустройству (вертикальное озеленение, устройство ограждений, оборудование табличками с указанием контактной информации об организациях</w:t>
      </w:r>
      <w:r w:rsidR="00CB66F9">
        <w:rPr>
          <w:bCs/>
          <w:sz w:val="28"/>
          <w:szCs w:val="28"/>
          <w:lang w:val="ru-RU"/>
        </w:rPr>
        <w:t>,</w:t>
      </w:r>
      <w:r w:rsidRPr="00CB66F9">
        <w:rPr>
          <w:bCs/>
          <w:sz w:val="28"/>
          <w:szCs w:val="28"/>
          <w:lang w:val="ru-RU"/>
        </w:rPr>
        <w:t xml:space="preserve"> осущест</w:t>
      </w:r>
      <w:r w:rsidR="00CB66F9">
        <w:rPr>
          <w:bCs/>
          <w:sz w:val="28"/>
          <w:szCs w:val="28"/>
          <w:lang w:val="ru-RU"/>
        </w:rPr>
        <w:t>вляющих сбор и вывоз ТКО, а так</w:t>
      </w:r>
      <w:r w:rsidRPr="00CB66F9">
        <w:rPr>
          <w:bCs/>
          <w:sz w:val="28"/>
          <w:szCs w:val="28"/>
          <w:lang w:val="ru-RU"/>
        </w:rPr>
        <w:t>же контроль в выше указанной сфере.)  Количество площадок в последующие годы будет увеличиваться в связи с образовани</w:t>
      </w:r>
      <w:r w:rsidR="00CB66F9">
        <w:rPr>
          <w:bCs/>
          <w:sz w:val="28"/>
          <w:szCs w:val="28"/>
          <w:lang w:val="ru-RU"/>
        </w:rPr>
        <w:t>ем новых юридических лиц, а так</w:t>
      </w:r>
      <w:r w:rsidRPr="00CB66F9">
        <w:rPr>
          <w:bCs/>
          <w:sz w:val="28"/>
          <w:szCs w:val="28"/>
          <w:lang w:val="ru-RU"/>
        </w:rPr>
        <w:t xml:space="preserve">же строительством новых микрорайонов ИЖС. По </w:t>
      </w:r>
      <w:r w:rsidRPr="00CB66F9">
        <w:rPr>
          <w:bCs/>
          <w:sz w:val="28"/>
          <w:szCs w:val="28"/>
          <w:lang w:val="ru-RU"/>
        </w:rPr>
        <w:lastRenderedPageBreak/>
        <w:t>требованиям СанПин новые площадки будут строиться сразу с твердым основанием.</w:t>
      </w:r>
    </w:p>
    <w:p w:rsidR="00120313" w:rsidRPr="00CB66F9" w:rsidRDefault="00120313" w:rsidP="00CB66F9">
      <w:pPr>
        <w:spacing w:line="225" w:lineRule="auto"/>
        <w:ind w:firstLine="708"/>
        <w:rPr>
          <w:bCs/>
          <w:sz w:val="28"/>
          <w:szCs w:val="28"/>
          <w:lang w:val="ru-RU"/>
        </w:rPr>
      </w:pPr>
    </w:p>
    <w:p w:rsidR="00E3728C" w:rsidRDefault="00E3728C" w:rsidP="00E3728C">
      <w:pPr>
        <w:spacing w:line="223" w:lineRule="auto"/>
        <w:ind w:right="14"/>
        <w:jc w:val="center"/>
        <w:rPr>
          <w:b/>
          <w:color w:val="auto"/>
          <w:sz w:val="28"/>
          <w:szCs w:val="28"/>
          <w:lang w:val="ru-RU" w:eastAsia="ru-RU"/>
        </w:rPr>
      </w:pPr>
      <w:r w:rsidRPr="001236A7">
        <w:rPr>
          <w:rFonts w:eastAsia="Calibri"/>
          <w:b/>
          <w:color w:val="auto"/>
          <w:sz w:val="28"/>
          <w:szCs w:val="28"/>
          <w:lang w:val="ru-RU" w:eastAsia="ru-RU"/>
        </w:rPr>
        <w:t>«</w:t>
      </w:r>
      <w:r w:rsidRPr="001236A7">
        <w:rPr>
          <w:b/>
          <w:color w:val="auto"/>
          <w:sz w:val="28"/>
          <w:szCs w:val="28"/>
          <w:lang w:val="ru-RU"/>
        </w:rPr>
        <w:t>Типовые КПЭ</w:t>
      </w:r>
      <w:r w:rsidRPr="001236A7">
        <w:rPr>
          <w:b/>
          <w:color w:val="auto"/>
          <w:sz w:val="28"/>
          <w:szCs w:val="28"/>
          <w:lang w:val="ru-RU" w:eastAsia="ru-RU"/>
        </w:rPr>
        <w:t>»</w:t>
      </w:r>
    </w:p>
    <w:p w:rsidR="007A3C5A" w:rsidRDefault="007A3C5A" w:rsidP="00E3728C">
      <w:pPr>
        <w:spacing w:line="223" w:lineRule="auto"/>
        <w:ind w:right="14"/>
        <w:jc w:val="center"/>
        <w:rPr>
          <w:b/>
          <w:color w:val="auto"/>
          <w:sz w:val="28"/>
          <w:szCs w:val="28"/>
          <w:lang w:val="ru-RU" w:eastAsia="ru-RU"/>
        </w:rPr>
      </w:pPr>
    </w:p>
    <w:p w:rsidR="007A3C5A" w:rsidRDefault="007A3C5A" w:rsidP="00E3728C">
      <w:pPr>
        <w:spacing w:line="223" w:lineRule="auto"/>
        <w:ind w:right="14"/>
        <w:jc w:val="center"/>
        <w:rPr>
          <w:b/>
          <w:color w:val="auto"/>
          <w:sz w:val="28"/>
          <w:szCs w:val="28"/>
          <w:lang w:val="ru-RU" w:eastAsia="ru-RU"/>
        </w:rPr>
      </w:pPr>
      <w:r>
        <w:rPr>
          <w:b/>
          <w:color w:val="auto"/>
          <w:sz w:val="28"/>
          <w:szCs w:val="28"/>
          <w:lang w:val="ru-RU" w:eastAsia="ru-RU"/>
        </w:rPr>
        <w:t>Проектная деятельность</w:t>
      </w:r>
    </w:p>
    <w:p w:rsidR="007A3C5A" w:rsidRDefault="007A3C5A" w:rsidP="00E3728C">
      <w:pPr>
        <w:spacing w:line="223" w:lineRule="auto"/>
        <w:ind w:right="14"/>
        <w:jc w:val="center"/>
        <w:rPr>
          <w:b/>
          <w:color w:val="auto"/>
          <w:sz w:val="28"/>
          <w:szCs w:val="28"/>
          <w:lang w:val="ru-RU" w:eastAsia="ru-RU"/>
        </w:rPr>
      </w:pPr>
    </w:p>
    <w:p w:rsidR="007A3C5A" w:rsidRPr="00B6051B" w:rsidRDefault="007A3C5A" w:rsidP="007A3C5A">
      <w:pPr>
        <w:spacing w:after="0" w:line="240" w:lineRule="auto"/>
        <w:ind w:firstLine="708"/>
        <w:rPr>
          <w:sz w:val="28"/>
          <w:szCs w:val="28"/>
          <w:lang w:val="ru-RU"/>
        </w:rPr>
      </w:pPr>
      <w:r w:rsidRPr="00B6051B">
        <w:rPr>
          <w:sz w:val="28"/>
          <w:szCs w:val="28"/>
          <w:lang w:val="ru-RU"/>
        </w:rPr>
        <w:t>По состоянию на 31 декабря 201</w:t>
      </w:r>
      <w:r>
        <w:rPr>
          <w:sz w:val="28"/>
          <w:szCs w:val="28"/>
          <w:lang w:val="ru-RU"/>
        </w:rPr>
        <w:t>9</w:t>
      </w:r>
      <w:r w:rsidRPr="00B6051B">
        <w:rPr>
          <w:sz w:val="28"/>
          <w:szCs w:val="28"/>
          <w:lang w:val="ru-RU"/>
        </w:rPr>
        <w:t xml:space="preserve"> года в районе числится </w:t>
      </w:r>
      <w:r>
        <w:rPr>
          <w:sz w:val="28"/>
          <w:szCs w:val="28"/>
          <w:lang w:val="ru-RU"/>
        </w:rPr>
        <w:t>323</w:t>
      </w:r>
      <w:r w:rsidRPr="00B6051B">
        <w:rPr>
          <w:sz w:val="28"/>
          <w:szCs w:val="28"/>
          <w:lang w:val="ru-RU"/>
        </w:rPr>
        <w:t xml:space="preserve"> проект</w:t>
      </w:r>
      <w:r>
        <w:rPr>
          <w:sz w:val="28"/>
          <w:szCs w:val="28"/>
          <w:lang w:val="ru-RU"/>
        </w:rPr>
        <w:t>а</w:t>
      </w:r>
      <w:r w:rsidRPr="00B6051B">
        <w:rPr>
          <w:sz w:val="28"/>
          <w:szCs w:val="28"/>
          <w:lang w:val="ru-RU"/>
        </w:rPr>
        <w:t>, из них завершено – 2</w:t>
      </w:r>
      <w:r>
        <w:rPr>
          <w:sz w:val="28"/>
          <w:szCs w:val="28"/>
          <w:lang w:val="ru-RU"/>
        </w:rPr>
        <w:t>63</w:t>
      </w:r>
      <w:r w:rsidRPr="00B6051B">
        <w:rPr>
          <w:sz w:val="28"/>
          <w:szCs w:val="28"/>
          <w:lang w:val="ru-RU"/>
        </w:rPr>
        <w:t>, 1</w:t>
      </w:r>
      <w:r>
        <w:rPr>
          <w:sz w:val="28"/>
          <w:szCs w:val="28"/>
          <w:lang w:val="ru-RU"/>
        </w:rPr>
        <w:t>2</w:t>
      </w:r>
      <w:r w:rsidRPr="00B6051B">
        <w:rPr>
          <w:sz w:val="28"/>
          <w:szCs w:val="28"/>
          <w:lang w:val="ru-RU"/>
        </w:rPr>
        <w:t xml:space="preserve"> проектов находились на этапе инициации, </w:t>
      </w:r>
      <w:r>
        <w:rPr>
          <w:sz w:val="28"/>
          <w:szCs w:val="28"/>
          <w:lang w:val="ru-RU"/>
        </w:rPr>
        <w:t>4</w:t>
      </w:r>
      <w:r w:rsidRPr="00B6051B">
        <w:rPr>
          <w:sz w:val="28"/>
          <w:szCs w:val="28"/>
          <w:lang w:val="ru-RU"/>
        </w:rPr>
        <w:t xml:space="preserve"> – на этапе планирования и </w:t>
      </w:r>
      <w:r>
        <w:rPr>
          <w:sz w:val="28"/>
          <w:szCs w:val="28"/>
          <w:lang w:val="ru-RU"/>
        </w:rPr>
        <w:t>44</w:t>
      </w:r>
      <w:r w:rsidRPr="00B6051B">
        <w:rPr>
          <w:sz w:val="28"/>
          <w:szCs w:val="28"/>
          <w:lang w:val="ru-RU"/>
        </w:rPr>
        <w:t xml:space="preserve"> проект</w:t>
      </w:r>
      <w:r>
        <w:rPr>
          <w:sz w:val="28"/>
          <w:szCs w:val="28"/>
          <w:lang w:val="ru-RU"/>
        </w:rPr>
        <w:t>а</w:t>
      </w:r>
      <w:r w:rsidRPr="00B6051B">
        <w:rPr>
          <w:sz w:val="28"/>
          <w:szCs w:val="28"/>
          <w:lang w:val="ru-RU"/>
        </w:rPr>
        <w:t xml:space="preserve"> – на этапе реализации.                                      </w:t>
      </w:r>
    </w:p>
    <w:p w:rsidR="007A3C5A" w:rsidRPr="00B6051B" w:rsidRDefault="007A3C5A" w:rsidP="007A3C5A">
      <w:pPr>
        <w:spacing w:after="0" w:line="240" w:lineRule="auto"/>
        <w:ind w:firstLine="708"/>
        <w:rPr>
          <w:rStyle w:val="m4text"/>
          <w:sz w:val="28"/>
          <w:szCs w:val="28"/>
          <w:lang w:val="ru-RU"/>
        </w:rPr>
      </w:pPr>
      <w:r w:rsidRPr="00B6051B">
        <w:rPr>
          <w:sz w:val="28"/>
          <w:szCs w:val="28"/>
          <w:lang w:val="ru-RU"/>
        </w:rPr>
        <w:t>В 201</w:t>
      </w:r>
      <w:r>
        <w:rPr>
          <w:sz w:val="28"/>
          <w:szCs w:val="28"/>
          <w:lang w:val="ru-RU"/>
        </w:rPr>
        <w:t>9</w:t>
      </w:r>
      <w:r>
        <w:rPr>
          <w:sz w:val="28"/>
          <w:szCs w:val="28"/>
          <w:lang w:val="ru-RU"/>
        </w:rPr>
        <w:t xml:space="preserve"> году инициировано </w:t>
      </w:r>
      <w:r>
        <w:rPr>
          <w:sz w:val="28"/>
          <w:szCs w:val="28"/>
          <w:lang w:val="ru-RU"/>
        </w:rPr>
        <w:t>4</w:t>
      </w:r>
      <w:r w:rsidRPr="00B6051B">
        <w:rPr>
          <w:sz w:val="28"/>
          <w:szCs w:val="28"/>
          <w:lang w:val="ru-RU"/>
        </w:rPr>
        <w:t xml:space="preserve"> проект</w:t>
      </w:r>
      <w:r>
        <w:rPr>
          <w:sz w:val="28"/>
          <w:szCs w:val="28"/>
          <w:lang w:val="ru-RU"/>
        </w:rPr>
        <w:t>а</w:t>
      </w:r>
      <w:r w:rsidRPr="00B6051B">
        <w:rPr>
          <w:sz w:val="28"/>
          <w:szCs w:val="28"/>
          <w:lang w:val="ru-RU"/>
        </w:rPr>
        <w:t xml:space="preserve"> по благоустройству городских и сельских территорий.</w:t>
      </w:r>
      <w:r w:rsidRPr="00B6051B">
        <w:rPr>
          <w:rStyle w:val="m4text"/>
          <w:b/>
          <w:sz w:val="28"/>
          <w:szCs w:val="28"/>
          <w:lang w:val="ru-RU"/>
        </w:rPr>
        <w:t xml:space="preserve"> </w:t>
      </w:r>
    </w:p>
    <w:p w:rsidR="007A3C5A" w:rsidRPr="00B6051B" w:rsidRDefault="007A3C5A" w:rsidP="007A3C5A">
      <w:pPr>
        <w:spacing w:after="0" w:line="240" w:lineRule="auto"/>
        <w:rPr>
          <w:sz w:val="28"/>
          <w:szCs w:val="28"/>
          <w:lang w:val="ru-RU"/>
        </w:rPr>
      </w:pPr>
      <w:r>
        <w:rPr>
          <w:b/>
          <w:bCs/>
          <w:sz w:val="28"/>
          <w:szCs w:val="28"/>
          <w:lang w:val="ru-RU"/>
        </w:rPr>
        <w:tab/>
      </w:r>
      <w:r w:rsidRPr="00B6051B">
        <w:rPr>
          <w:b/>
          <w:bCs/>
          <w:sz w:val="28"/>
          <w:szCs w:val="28"/>
          <w:lang w:val="ru-RU"/>
        </w:rPr>
        <w:tab/>
      </w:r>
      <w:r w:rsidRPr="00B6051B">
        <w:rPr>
          <w:bCs/>
          <w:sz w:val="28"/>
          <w:szCs w:val="28"/>
          <w:lang w:val="ru-RU"/>
        </w:rPr>
        <w:t>В</w:t>
      </w:r>
      <w:r w:rsidRPr="00B6051B">
        <w:rPr>
          <w:sz w:val="28"/>
          <w:szCs w:val="28"/>
          <w:lang w:val="ru-RU"/>
        </w:rPr>
        <w:t xml:space="preserve"> сфере малого и среднего предпринимательства на селе в</w:t>
      </w:r>
      <w:r w:rsidRPr="00B6051B">
        <w:rPr>
          <w:bCs/>
          <w:sz w:val="28"/>
          <w:szCs w:val="28"/>
          <w:lang w:val="ru-RU"/>
        </w:rPr>
        <w:t xml:space="preserve"> 201</w:t>
      </w:r>
      <w:r>
        <w:rPr>
          <w:bCs/>
          <w:sz w:val="28"/>
          <w:szCs w:val="28"/>
          <w:lang w:val="ru-RU"/>
        </w:rPr>
        <w:t>9</w:t>
      </w:r>
      <w:r w:rsidRPr="00B6051B">
        <w:rPr>
          <w:bCs/>
          <w:sz w:val="28"/>
          <w:szCs w:val="28"/>
          <w:lang w:val="ru-RU"/>
        </w:rPr>
        <w:t xml:space="preserve"> году ин</w:t>
      </w:r>
      <w:r w:rsidRPr="00B6051B">
        <w:rPr>
          <w:sz w:val="28"/>
          <w:szCs w:val="28"/>
          <w:lang w:val="ru-RU"/>
        </w:rPr>
        <w:t>ициирован</w:t>
      </w:r>
      <w:r>
        <w:rPr>
          <w:sz w:val="28"/>
          <w:szCs w:val="28"/>
          <w:lang w:val="ru-RU"/>
        </w:rPr>
        <w:t xml:space="preserve"> 1</w:t>
      </w:r>
      <w:r w:rsidRPr="00B6051B">
        <w:rPr>
          <w:sz w:val="28"/>
          <w:szCs w:val="28"/>
          <w:lang w:val="ru-RU"/>
        </w:rPr>
        <w:t xml:space="preserve"> проект. </w:t>
      </w:r>
    </w:p>
    <w:p w:rsidR="007A3C5A" w:rsidRPr="00B6051B" w:rsidRDefault="007A3C5A" w:rsidP="007A3C5A">
      <w:pPr>
        <w:spacing w:after="0" w:line="240" w:lineRule="auto"/>
        <w:ind w:firstLine="698"/>
        <w:rPr>
          <w:sz w:val="28"/>
          <w:szCs w:val="28"/>
          <w:lang w:val="ru-RU"/>
        </w:rPr>
      </w:pPr>
      <w:r>
        <w:rPr>
          <w:sz w:val="28"/>
          <w:szCs w:val="28"/>
          <w:lang w:val="ru-RU"/>
        </w:rPr>
        <w:t>По отрасли</w:t>
      </w:r>
      <w:r w:rsidRPr="00B6051B">
        <w:rPr>
          <w:sz w:val="28"/>
          <w:szCs w:val="28"/>
          <w:lang w:val="ru-RU"/>
        </w:rPr>
        <w:t xml:space="preserve"> сельского хозяйства в 201</w:t>
      </w:r>
      <w:r>
        <w:rPr>
          <w:sz w:val="28"/>
          <w:szCs w:val="28"/>
          <w:lang w:val="ru-RU"/>
        </w:rPr>
        <w:t>9</w:t>
      </w:r>
      <w:r w:rsidRPr="00B6051B">
        <w:rPr>
          <w:sz w:val="28"/>
          <w:szCs w:val="28"/>
          <w:lang w:val="ru-RU"/>
        </w:rPr>
        <w:t xml:space="preserve"> году успешно реализовано </w:t>
      </w:r>
      <w:r>
        <w:rPr>
          <w:sz w:val="28"/>
          <w:szCs w:val="28"/>
          <w:lang w:val="ru-RU"/>
        </w:rPr>
        <w:t>5</w:t>
      </w:r>
      <w:r w:rsidRPr="00B6051B">
        <w:rPr>
          <w:sz w:val="28"/>
          <w:szCs w:val="28"/>
          <w:lang w:val="ru-RU"/>
        </w:rPr>
        <w:t xml:space="preserve"> проект</w:t>
      </w:r>
      <w:r>
        <w:rPr>
          <w:sz w:val="28"/>
          <w:szCs w:val="28"/>
          <w:lang w:val="ru-RU"/>
        </w:rPr>
        <w:t>ов</w:t>
      </w:r>
      <w:r w:rsidRPr="00B6051B">
        <w:rPr>
          <w:sz w:val="28"/>
          <w:szCs w:val="28"/>
          <w:lang w:val="ru-RU"/>
        </w:rPr>
        <w:t>, инициировано</w:t>
      </w:r>
      <w:r>
        <w:rPr>
          <w:sz w:val="28"/>
          <w:szCs w:val="28"/>
          <w:lang w:val="ru-RU"/>
        </w:rPr>
        <w:t xml:space="preserve"> 7</w:t>
      </w:r>
      <w:r w:rsidRPr="00B6051B">
        <w:rPr>
          <w:sz w:val="28"/>
          <w:szCs w:val="28"/>
          <w:lang w:val="ru-RU"/>
        </w:rPr>
        <w:t xml:space="preserve"> проект</w:t>
      </w:r>
      <w:r>
        <w:rPr>
          <w:sz w:val="28"/>
          <w:szCs w:val="28"/>
          <w:lang w:val="ru-RU"/>
        </w:rPr>
        <w:t>ов</w:t>
      </w:r>
      <w:r w:rsidRPr="00B6051B">
        <w:rPr>
          <w:sz w:val="28"/>
          <w:szCs w:val="28"/>
          <w:lang w:val="ru-RU"/>
        </w:rPr>
        <w:t>.</w:t>
      </w:r>
    </w:p>
    <w:p w:rsidR="007A3C5A" w:rsidRPr="00B6051B" w:rsidRDefault="007A3C5A" w:rsidP="007A3C5A">
      <w:pPr>
        <w:spacing w:after="0" w:line="240" w:lineRule="auto"/>
        <w:ind w:firstLine="698"/>
        <w:rPr>
          <w:sz w:val="28"/>
          <w:szCs w:val="28"/>
          <w:lang w:val="ru-RU"/>
        </w:rPr>
      </w:pPr>
      <w:r w:rsidRPr="00B6051B">
        <w:rPr>
          <w:sz w:val="28"/>
          <w:szCs w:val="28"/>
          <w:lang w:val="ru-RU"/>
        </w:rPr>
        <w:t>По направлению «Социальная защита населения» в 201</w:t>
      </w:r>
      <w:r>
        <w:rPr>
          <w:sz w:val="28"/>
          <w:szCs w:val="28"/>
          <w:lang w:val="ru-RU"/>
        </w:rPr>
        <w:t>9</w:t>
      </w:r>
      <w:r w:rsidRPr="00B6051B">
        <w:rPr>
          <w:sz w:val="28"/>
          <w:szCs w:val="28"/>
          <w:lang w:val="ru-RU"/>
        </w:rPr>
        <w:t xml:space="preserve"> году реализовано </w:t>
      </w:r>
      <w:r>
        <w:rPr>
          <w:sz w:val="28"/>
          <w:szCs w:val="28"/>
          <w:lang w:val="ru-RU"/>
        </w:rPr>
        <w:t>4</w:t>
      </w:r>
      <w:r w:rsidRPr="00B6051B">
        <w:rPr>
          <w:sz w:val="28"/>
          <w:szCs w:val="28"/>
          <w:lang w:val="ru-RU"/>
        </w:rPr>
        <w:t xml:space="preserve"> проект</w:t>
      </w:r>
      <w:r>
        <w:rPr>
          <w:sz w:val="28"/>
          <w:szCs w:val="28"/>
          <w:lang w:val="ru-RU"/>
        </w:rPr>
        <w:t>а</w:t>
      </w:r>
      <w:r>
        <w:rPr>
          <w:sz w:val="28"/>
          <w:szCs w:val="28"/>
          <w:lang w:val="ru-RU"/>
        </w:rPr>
        <w:t xml:space="preserve">, инициировано </w:t>
      </w:r>
      <w:r>
        <w:rPr>
          <w:sz w:val="28"/>
          <w:szCs w:val="28"/>
          <w:lang w:val="ru-RU"/>
        </w:rPr>
        <w:t>3</w:t>
      </w:r>
      <w:r w:rsidRPr="00B6051B">
        <w:rPr>
          <w:sz w:val="28"/>
          <w:szCs w:val="28"/>
          <w:lang w:val="ru-RU"/>
        </w:rPr>
        <w:t xml:space="preserve"> проекта.</w:t>
      </w:r>
    </w:p>
    <w:p w:rsidR="007A3C5A" w:rsidRPr="00B6051B" w:rsidRDefault="007A3C5A" w:rsidP="007A3C5A">
      <w:pPr>
        <w:spacing w:after="0" w:line="240" w:lineRule="auto"/>
        <w:ind w:firstLine="698"/>
        <w:rPr>
          <w:sz w:val="28"/>
          <w:szCs w:val="28"/>
          <w:lang w:val="ru-RU"/>
        </w:rPr>
      </w:pPr>
      <w:r w:rsidRPr="00B6051B">
        <w:rPr>
          <w:sz w:val="28"/>
          <w:szCs w:val="28"/>
          <w:lang w:val="ru-RU"/>
        </w:rPr>
        <w:t>В рамках направления «Культура» в 201</w:t>
      </w:r>
      <w:r>
        <w:rPr>
          <w:sz w:val="28"/>
          <w:szCs w:val="28"/>
          <w:lang w:val="ru-RU"/>
        </w:rPr>
        <w:t>9</w:t>
      </w:r>
      <w:r>
        <w:rPr>
          <w:sz w:val="28"/>
          <w:szCs w:val="28"/>
          <w:lang w:val="ru-RU"/>
        </w:rPr>
        <w:t xml:space="preserve"> году успешно</w:t>
      </w:r>
      <w:r w:rsidRPr="00B6051B">
        <w:rPr>
          <w:sz w:val="28"/>
          <w:szCs w:val="28"/>
          <w:lang w:val="ru-RU"/>
        </w:rPr>
        <w:t xml:space="preserve"> реализовано </w:t>
      </w:r>
      <w:r>
        <w:rPr>
          <w:sz w:val="28"/>
          <w:szCs w:val="28"/>
          <w:lang w:val="ru-RU"/>
        </w:rPr>
        <w:t>13</w:t>
      </w:r>
      <w:r>
        <w:rPr>
          <w:sz w:val="28"/>
          <w:szCs w:val="28"/>
          <w:lang w:val="ru-RU"/>
        </w:rPr>
        <w:t xml:space="preserve"> проектов, инициировано</w:t>
      </w:r>
      <w:r w:rsidRPr="00B6051B">
        <w:rPr>
          <w:sz w:val="28"/>
          <w:szCs w:val="28"/>
          <w:lang w:val="ru-RU"/>
        </w:rPr>
        <w:t xml:space="preserve"> </w:t>
      </w:r>
      <w:r>
        <w:rPr>
          <w:sz w:val="28"/>
          <w:szCs w:val="28"/>
          <w:lang w:val="ru-RU"/>
        </w:rPr>
        <w:t>10</w:t>
      </w:r>
      <w:r w:rsidRPr="00B6051B">
        <w:rPr>
          <w:sz w:val="28"/>
          <w:szCs w:val="28"/>
          <w:lang w:val="ru-RU"/>
        </w:rPr>
        <w:t xml:space="preserve"> новых проектов.</w:t>
      </w:r>
    </w:p>
    <w:p w:rsidR="007A3C5A" w:rsidRPr="00B6051B" w:rsidRDefault="007A3C5A" w:rsidP="007A3C5A">
      <w:pPr>
        <w:snapToGrid w:val="0"/>
        <w:spacing w:after="0" w:line="240" w:lineRule="auto"/>
        <w:ind w:firstLine="708"/>
        <w:rPr>
          <w:sz w:val="28"/>
          <w:szCs w:val="28"/>
          <w:lang w:val="ru-RU"/>
        </w:rPr>
      </w:pPr>
      <w:r w:rsidRPr="00B6051B">
        <w:rPr>
          <w:sz w:val="28"/>
          <w:szCs w:val="28"/>
          <w:lang w:val="ru-RU"/>
        </w:rPr>
        <w:t>По направлению «Образование» в 201</w:t>
      </w:r>
      <w:r>
        <w:rPr>
          <w:sz w:val="28"/>
          <w:szCs w:val="28"/>
          <w:lang w:val="ru-RU"/>
        </w:rPr>
        <w:t>9</w:t>
      </w:r>
      <w:r w:rsidRPr="00B6051B">
        <w:rPr>
          <w:sz w:val="28"/>
          <w:szCs w:val="28"/>
          <w:lang w:val="ru-RU"/>
        </w:rPr>
        <w:t xml:space="preserve"> году успешно реализовано </w:t>
      </w:r>
      <w:r>
        <w:rPr>
          <w:sz w:val="28"/>
          <w:szCs w:val="28"/>
          <w:lang w:val="ru-RU"/>
        </w:rPr>
        <w:t>3</w:t>
      </w:r>
      <w:r w:rsidRPr="00B6051B">
        <w:rPr>
          <w:sz w:val="28"/>
          <w:szCs w:val="28"/>
          <w:lang w:val="ru-RU"/>
        </w:rPr>
        <w:t xml:space="preserve"> проект</w:t>
      </w:r>
      <w:r>
        <w:rPr>
          <w:sz w:val="28"/>
          <w:szCs w:val="28"/>
          <w:lang w:val="ru-RU"/>
        </w:rPr>
        <w:t>а</w:t>
      </w:r>
      <w:r w:rsidRPr="00B6051B">
        <w:rPr>
          <w:sz w:val="28"/>
          <w:szCs w:val="28"/>
          <w:lang w:val="ru-RU"/>
        </w:rPr>
        <w:t xml:space="preserve">, инициировано   </w:t>
      </w:r>
      <w:r>
        <w:rPr>
          <w:sz w:val="28"/>
          <w:szCs w:val="28"/>
          <w:lang w:val="ru-RU"/>
        </w:rPr>
        <w:t>6</w:t>
      </w:r>
      <w:r w:rsidRPr="00B6051B">
        <w:rPr>
          <w:sz w:val="28"/>
          <w:szCs w:val="28"/>
          <w:lang w:val="ru-RU"/>
        </w:rPr>
        <w:t xml:space="preserve"> проект</w:t>
      </w:r>
      <w:r>
        <w:rPr>
          <w:sz w:val="28"/>
          <w:szCs w:val="28"/>
          <w:lang w:val="ru-RU"/>
        </w:rPr>
        <w:t>ов</w:t>
      </w:r>
      <w:r w:rsidRPr="00B6051B">
        <w:rPr>
          <w:sz w:val="28"/>
          <w:szCs w:val="28"/>
          <w:lang w:val="ru-RU"/>
        </w:rPr>
        <w:t>.</w:t>
      </w:r>
    </w:p>
    <w:p w:rsidR="007A3C5A" w:rsidRPr="00B6051B" w:rsidRDefault="007A3C5A" w:rsidP="007A3C5A">
      <w:pPr>
        <w:snapToGrid w:val="0"/>
        <w:spacing w:after="0" w:line="240" w:lineRule="auto"/>
        <w:ind w:firstLine="708"/>
        <w:rPr>
          <w:sz w:val="28"/>
          <w:szCs w:val="28"/>
          <w:lang w:val="ru-RU"/>
        </w:rPr>
      </w:pPr>
      <w:r w:rsidRPr="00B6051B">
        <w:rPr>
          <w:sz w:val="28"/>
          <w:szCs w:val="28"/>
          <w:lang w:val="ru-RU"/>
        </w:rPr>
        <w:t>По направлению «Финансы и бюджетная политика» в 201</w:t>
      </w:r>
      <w:r>
        <w:rPr>
          <w:sz w:val="28"/>
          <w:szCs w:val="28"/>
          <w:lang w:val="ru-RU"/>
        </w:rPr>
        <w:t>9</w:t>
      </w:r>
      <w:r w:rsidRPr="00B6051B">
        <w:rPr>
          <w:sz w:val="28"/>
          <w:szCs w:val="28"/>
          <w:lang w:val="ru-RU"/>
        </w:rPr>
        <w:t xml:space="preserve"> году </w:t>
      </w:r>
      <w:r w:rsidRPr="005D5AB7">
        <w:rPr>
          <w:sz w:val="28"/>
          <w:szCs w:val="28"/>
          <w:lang w:val="ru-RU"/>
        </w:rPr>
        <w:t xml:space="preserve">успешно реализовано </w:t>
      </w:r>
      <w:r>
        <w:rPr>
          <w:sz w:val="28"/>
          <w:szCs w:val="28"/>
          <w:lang w:val="ru-RU"/>
        </w:rPr>
        <w:t>4</w:t>
      </w:r>
      <w:r w:rsidRPr="005D5AB7">
        <w:rPr>
          <w:sz w:val="28"/>
          <w:szCs w:val="28"/>
          <w:lang w:val="ru-RU"/>
        </w:rPr>
        <w:t xml:space="preserve"> проекта</w:t>
      </w:r>
      <w:r>
        <w:rPr>
          <w:sz w:val="28"/>
          <w:szCs w:val="28"/>
          <w:lang w:val="ru-RU"/>
        </w:rPr>
        <w:t>,</w:t>
      </w:r>
      <w:r w:rsidRPr="005D5AB7">
        <w:rPr>
          <w:sz w:val="28"/>
          <w:szCs w:val="28"/>
          <w:lang w:val="ru-RU"/>
        </w:rPr>
        <w:t xml:space="preserve"> </w:t>
      </w:r>
      <w:r w:rsidRPr="00B6051B">
        <w:rPr>
          <w:sz w:val="28"/>
          <w:szCs w:val="28"/>
          <w:lang w:val="ru-RU"/>
        </w:rPr>
        <w:t>инициирован</w:t>
      </w:r>
      <w:r>
        <w:rPr>
          <w:sz w:val="28"/>
          <w:szCs w:val="28"/>
          <w:lang w:val="ru-RU"/>
        </w:rPr>
        <w:t>о</w:t>
      </w:r>
      <w:r w:rsidRPr="00B6051B">
        <w:rPr>
          <w:sz w:val="28"/>
          <w:szCs w:val="28"/>
          <w:lang w:val="ru-RU"/>
        </w:rPr>
        <w:t xml:space="preserve"> </w:t>
      </w:r>
      <w:r>
        <w:rPr>
          <w:sz w:val="28"/>
          <w:szCs w:val="28"/>
          <w:lang w:val="ru-RU"/>
        </w:rPr>
        <w:t>4</w:t>
      </w:r>
      <w:r w:rsidRPr="00B6051B">
        <w:rPr>
          <w:sz w:val="28"/>
          <w:szCs w:val="28"/>
          <w:lang w:val="ru-RU"/>
        </w:rPr>
        <w:t xml:space="preserve"> проект</w:t>
      </w:r>
      <w:r>
        <w:rPr>
          <w:sz w:val="28"/>
          <w:szCs w:val="28"/>
          <w:lang w:val="ru-RU"/>
        </w:rPr>
        <w:t>а</w:t>
      </w:r>
      <w:r w:rsidRPr="00B6051B">
        <w:rPr>
          <w:sz w:val="28"/>
          <w:szCs w:val="28"/>
          <w:lang w:val="ru-RU"/>
        </w:rPr>
        <w:t>.</w:t>
      </w:r>
    </w:p>
    <w:p w:rsidR="007A3C5A" w:rsidRPr="00B6051B" w:rsidRDefault="007A3C5A" w:rsidP="007A3C5A">
      <w:pPr>
        <w:snapToGrid w:val="0"/>
        <w:spacing w:after="0" w:line="240" w:lineRule="auto"/>
        <w:ind w:firstLine="708"/>
        <w:rPr>
          <w:sz w:val="28"/>
          <w:szCs w:val="28"/>
          <w:lang w:val="ru-RU"/>
        </w:rPr>
      </w:pPr>
      <w:r w:rsidRPr="00B6051B">
        <w:rPr>
          <w:sz w:val="28"/>
          <w:szCs w:val="28"/>
          <w:lang w:val="ru-RU"/>
        </w:rPr>
        <w:t>Портфель проектов администрации Волоконовского района на 20</w:t>
      </w:r>
      <w:r>
        <w:rPr>
          <w:sz w:val="28"/>
          <w:szCs w:val="28"/>
          <w:lang w:val="ru-RU"/>
        </w:rPr>
        <w:t>20</w:t>
      </w:r>
      <w:r w:rsidRPr="00B6051B">
        <w:rPr>
          <w:sz w:val="28"/>
          <w:szCs w:val="28"/>
          <w:lang w:val="ru-RU"/>
        </w:rPr>
        <w:t xml:space="preserve"> году предполагает реализацию </w:t>
      </w:r>
      <w:r>
        <w:rPr>
          <w:sz w:val="28"/>
          <w:szCs w:val="28"/>
          <w:lang w:val="ru-RU"/>
        </w:rPr>
        <w:t>147</w:t>
      </w:r>
      <w:r>
        <w:rPr>
          <w:sz w:val="28"/>
          <w:szCs w:val="28"/>
          <w:lang w:val="ru-RU"/>
        </w:rPr>
        <w:t xml:space="preserve"> проектов, в том числе:</w:t>
      </w:r>
      <w:r w:rsidRPr="00B6051B">
        <w:rPr>
          <w:sz w:val="28"/>
          <w:szCs w:val="28"/>
          <w:lang w:val="ru-RU"/>
        </w:rPr>
        <w:t xml:space="preserve"> </w:t>
      </w:r>
      <w:r>
        <w:rPr>
          <w:sz w:val="28"/>
          <w:szCs w:val="28"/>
          <w:lang w:val="ru-RU"/>
        </w:rPr>
        <w:t>90</w:t>
      </w:r>
      <w:r w:rsidRPr="00B6051B">
        <w:rPr>
          <w:sz w:val="28"/>
          <w:szCs w:val="28"/>
          <w:lang w:val="ru-RU"/>
        </w:rPr>
        <w:t xml:space="preserve"> новых и </w:t>
      </w:r>
      <w:r>
        <w:rPr>
          <w:sz w:val="28"/>
          <w:szCs w:val="28"/>
          <w:lang w:val="ru-RU"/>
        </w:rPr>
        <w:t>57</w:t>
      </w:r>
      <w:r w:rsidRPr="00B6051B">
        <w:rPr>
          <w:sz w:val="28"/>
          <w:szCs w:val="28"/>
          <w:lang w:val="ru-RU"/>
        </w:rPr>
        <w:t xml:space="preserve"> переходящих проектов.</w:t>
      </w:r>
    </w:p>
    <w:p w:rsidR="007A3C5A" w:rsidRDefault="007A3C5A" w:rsidP="007A3C5A">
      <w:pPr>
        <w:snapToGrid w:val="0"/>
        <w:spacing w:after="0" w:line="240" w:lineRule="auto"/>
        <w:ind w:firstLine="708"/>
        <w:rPr>
          <w:sz w:val="28"/>
          <w:szCs w:val="28"/>
          <w:lang w:val="ru-RU"/>
        </w:rPr>
      </w:pPr>
      <w:r w:rsidRPr="00B6051B">
        <w:rPr>
          <w:sz w:val="28"/>
          <w:szCs w:val="28"/>
          <w:lang w:val="ru-RU"/>
        </w:rPr>
        <w:t>Портфель проектов сформирован с учетом приоритетных задач и существующих ресурсных возможностей.</w:t>
      </w:r>
    </w:p>
    <w:p w:rsidR="007A3C5A" w:rsidRPr="007A3C5A" w:rsidRDefault="007A3C5A" w:rsidP="007A3C5A">
      <w:pPr>
        <w:snapToGrid w:val="0"/>
        <w:spacing w:after="0" w:line="240" w:lineRule="auto"/>
        <w:ind w:firstLine="708"/>
        <w:rPr>
          <w:b/>
          <w:sz w:val="28"/>
          <w:szCs w:val="28"/>
          <w:lang w:val="ru-RU"/>
        </w:rPr>
      </w:pPr>
      <w:r w:rsidRPr="008C5AE1">
        <w:rPr>
          <w:sz w:val="28"/>
          <w:szCs w:val="28"/>
          <w:lang w:val="ru-RU"/>
        </w:rPr>
        <w:t>В общем, отмечается положительная тенденция по применению механизмов проектной деятельности в органах местного самоуправления Волоконовского района.</w:t>
      </w:r>
    </w:p>
    <w:p w:rsidR="00965C50" w:rsidRDefault="00965C50" w:rsidP="00E3728C">
      <w:pPr>
        <w:autoSpaceDE w:val="0"/>
        <w:autoSpaceDN w:val="0"/>
        <w:adjustRightInd w:val="0"/>
        <w:spacing w:after="0" w:line="223" w:lineRule="auto"/>
        <w:ind w:left="0" w:right="0" w:firstLine="0"/>
        <w:rPr>
          <w:spacing w:val="-2"/>
          <w:sz w:val="16"/>
          <w:lang w:val="ru-RU"/>
        </w:rPr>
      </w:pPr>
    </w:p>
    <w:p w:rsidR="00E3728C" w:rsidRDefault="00965C50" w:rsidP="00965C50">
      <w:pPr>
        <w:autoSpaceDE w:val="0"/>
        <w:autoSpaceDN w:val="0"/>
        <w:adjustRightInd w:val="0"/>
        <w:spacing w:after="0" w:line="480" w:lineRule="auto"/>
        <w:ind w:left="0" w:right="0" w:firstLine="0"/>
        <w:jc w:val="center"/>
        <w:rPr>
          <w:b/>
          <w:color w:val="auto"/>
          <w:sz w:val="28"/>
          <w:szCs w:val="28"/>
          <w:lang w:val="ru-RU" w:eastAsia="ru-RU"/>
        </w:rPr>
      </w:pPr>
      <w:r>
        <w:rPr>
          <w:b/>
          <w:color w:val="auto"/>
          <w:sz w:val="28"/>
          <w:szCs w:val="28"/>
          <w:lang w:val="ru-RU" w:eastAsia="ru-RU"/>
        </w:rPr>
        <w:t>КПЭ № 2</w:t>
      </w:r>
      <w:r w:rsidR="002A280A">
        <w:rPr>
          <w:b/>
          <w:color w:val="auto"/>
          <w:sz w:val="28"/>
          <w:szCs w:val="28"/>
          <w:lang w:val="ru-RU" w:eastAsia="ru-RU"/>
        </w:rPr>
        <w:t>2</w:t>
      </w:r>
      <w:r>
        <w:rPr>
          <w:b/>
          <w:color w:val="auto"/>
          <w:sz w:val="28"/>
          <w:szCs w:val="28"/>
          <w:lang w:val="ru-RU" w:eastAsia="ru-RU"/>
        </w:rPr>
        <w:t xml:space="preserve"> «</w:t>
      </w:r>
      <w:r w:rsidRPr="00965C50">
        <w:rPr>
          <w:b/>
          <w:color w:val="auto"/>
          <w:sz w:val="28"/>
          <w:szCs w:val="28"/>
          <w:lang w:val="ru-RU" w:eastAsia="ru-RU"/>
        </w:rPr>
        <w:t>Уровень эффективности реализации портфеля проектов</w:t>
      </w:r>
      <w:r>
        <w:rPr>
          <w:b/>
          <w:color w:val="auto"/>
          <w:sz w:val="28"/>
          <w:szCs w:val="28"/>
          <w:lang w:val="ru-RU" w:eastAsia="ru-RU"/>
        </w:rPr>
        <w:t>»</w:t>
      </w:r>
    </w:p>
    <w:p w:rsidR="007A3C5A" w:rsidRDefault="007A3C5A" w:rsidP="007A3C5A">
      <w:pPr>
        <w:spacing w:after="0" w:line="226" w:lineRule="auto"/>
        <w:ind w:left="0" w:right="0" w:firstLine="708"/>
        <w:rPr>
          <w:sz w:val="28"/>
          <w:szCs w:val="28"/>
          <w:lang w:val="ru-RU"/>
        </w:rPr>
      </w:pPr>
      <w:r w:rsidRPr="00B81FDB">
        <w:rPr>
          <w:bCs/>
          <w:iCs/>
          <w:sz w:val="28"/>
          <w:szCs w:val="28"/>
          <w:lang w:val="ru-RU"/>
        </w:rPr>
        <w:t>В 2019 году экспертная комиссия по рассмотрению проектов при администрации района рассмотрела 79 проектов, из них 33 успешно реализованы в прошлом году, а 46 – перешли на 2020 год.</w:t>
      </w:r>
      <w:r>
        <w:rPr>
          <w:bCs/>
          <w:iCs/>
          <w:sz w:val="28"/>
          <w:szCs w:val="28"/>
          <w:lang w:val="ru-RU"/>
        </w:rPr>
        <w:t xml:space="preserve"> Всего в 2019 году успешно</w:t>
      </w:r>
      <w:r w:rsidRPr="00B81FDB">
        <w:rPr>
          <w:bCs/>
          <w:iCs/>
          <w:sz w:val="28"/>
          <w:szCs w:val="28"/>
          <w:lang w:val="ru-RU"/>
        </w:rPr>
        <w:t xml:space="preserve"> реализовано 63 проекта на сумму </w:t>
      </w:r>
      <w:r>
        <w:rPr>
          <w:bCs/>
          <w:iCs/>
          <w:sz w:val="28"/>
          <w:szCs w:val="28"/>
          <w:lang w:val="ru-RU"/>
        </w:rPr>
        <w:t>210 миллионов</w:t>
      </w:r>
      <w:r w:rsidRPr="00B81FDB">
        <w:rPr>
          <w:bCs/>
          <w:iCs/>
          <w:sz w:val="28"/>
          <w:szCs w:val="28"/>
          <w:lang w:val="ru-RU"/>
        </w:rPr>
        <w:t xml:space="preserve"> рублей.  В целом портфе</w:t>
      </w:r>
      <w:r>
        <w:rPr>
          <w:bCs/>
          <w:iCs/>
          <w:sz w:val="28"/>
          <w:szCs w:val="28"/>
          <w:lang w:val="ru-RU"/>
        </w:rPr>
        <w:t xml:space="preserve">ль проектов 2019 года содержал </w:t>
      </w:r>
      <w:r w:rsidRPr="00B81FDB">
        <w:rPr>
          <w:bCs/>
          <w:iCs/>
          <w:sz w:val="28"/>
          <w:szCs w:val="28"/>
          <w:lang w:val="ru-RU"/>
        </w:rPr>
        <w:t>1</w:t>
      </w:r>
      <w:r>
        <w:rPr>
          <w:bCs/>
          <w:iCs/>
          <w:sz w:val="28"/>
          <w:szCs w:val="28"/>
          <w:lang w:val="ru-RU"/>
        </w:rPr>
        <w:t>2</w:t>
      </w:r>
      <w:r>
        <w:rPr>
          <w:bCs/>
          <w:iCs/>
          <w:sz w:val="28"/>
          <w:szCs w:val="28"/>
          <w:lang w:val="ru-RU"/>
        </w:rPr>
        <w:t>3</w:t>
      </w:r>
      <w:r w:rsidRPr="00B81FDB">
        <w:rPr>
          <w:bCs/>
          <w:iCs/>
          <w:sz w:val="28"/>
          <w:szCs w:val="28"/>
          <w:lang w:val="ru-RU"/>
        </w:rPr>
        <w:t xml:space="preserve"> проекта, из них </w:t>
      </w:r>
      <w:r>
        <w:rPr>
          <w:bCs/>
          <w:iCs/>
          <w:sz w:val="28"/>
          <w:szCs w:val="28"/>
          <w:lang w:val="ru-RU"/>
        </w:rPr>
        <w:t>7</w:t>
      </w:r>
      <w:r>
        <w:rPr>
          <w:bCs/>
          <w:iCs/>
          <w:sz w:val="28"/>
          <w:szCs w:val="28"/>
          <w:lang w:val="ru-RU"/>
        </w:rPr>
        <w:t>8 – это новые проекты и</w:t>
      </w:r>
      <w:r w:rsidRPr="00B81FDB">
        <w:rPr>
          <w:bCs/>
          <w:iCs/>
          <w:sz w:val="28"/>
          <w:szCs w:val="28"/>
          <w:lang w:val="ru-RU"/>
        </w:rPr>
        <w:t xml:space="preserve"> 45 – переходящие с 2018 года.</w:t>
      </w:r>
      <w:r w:rsidRPr="00B6051B">
        <w:rPr>
          <w:sz w:val="28"/>
          <w:szCs w:val="28"/>
          <w:lang w:val="ru-RU"/>
        </w:rPr>
        <w:t xml:space="preserve"> </w:t>
      </w:r>
    </w:p>
    <w:p w:rsidR="007A3C5A" w:rsidRDefault="007A3C5A" w:rsidP="007A3C5A">
      <w:pPr>
        <w:spacing w:after="0" w:line="226" w:lineRule="auto"/>
        <w:ind w:left="0" w:right="0" w:firstLine="708"/>
        <w:rPr>
          <w:sz w:val="28"/>
          <w:szCs w:val="28"/>
          <w:lang w:val="ru-RU"/>
        </w:rPr>
      </w:pPr>
      <w:r>
        <w:rPr>
          <w:sz w:val="28"/>
          <w:szCs w:val="28"/>
          <w:lang w:val="ru-RU"/>
        </w:rPr>
        <w:t xml:space="preserve">Уровень эффективности </w:t>
      </w:r>
      <w:r w:rsidRPr="006A5A89">
        <w:rPr>
          <w:sz w:val="28"/>
          <w:szCs w:val="28"/>
          <w:lang w:val="ru-RU"/>
        </w:rPr>
        <w:t>реализации портфеля проектов администрации Вол</w:t>
      </w:r>
      <w:r>
        <w:rPr>
          <w:sz w:val="28"/>
          <w:szCs w:val="28"/>
          <w:lang w:val="ru-RU"/>
        </w:rPr>
        <w:t>оконовского района составляет 1 (в том числе</w:t>
      </w:r>
      <w:r w:rsidRPr="006A5A89">
        <w:rPr>
          <w:sz w:val="28"/>
          <w:szCs w:val="28"/>
          <w:lang w:val="ru-RU"/>
        </w:rPr>
        <w:t xml:space="preserve"> эффективность планирования составляет 1, эффективность реализации составляет 1, эффективность завершения составляет 1)</w:t>
      </w:r>
      <w:r>
        <w:rPr>
          <w:sz w:val="28"/>
          <w:szCs w:val="28"/>
          <w:lang w:val="ru-RU"/>
        </w:rPr>
        <w:t xml:space="preserve">. </w:t>
      </w:r>
    </w:p>
    <w:p w:rsidR="007A3C5A" w:rsidRPr="007A3C5A" w:rsidRDefault="007A3C5A" w:rsidP="007A3C5A">
      <w:pPr>
        <w:spacing w:after="0" w:line="226" w:lineRule="auto"/>
        <w:ind w:left="0" w:right="0" w:firstLine="708"/>
        <w:rPr>
          <w:sz w:val="28"/>
          <w:szCs w:val="28"/>
          <w:lang w:val="ru-RU"/>
        </w:rPr>
      </w:pPr>
    </w:p>
    <w:p w:rsidR="007A3C5A" w:rsidRPr="000D10B8" w:rsidRDefault="007A3C5A" w:rsidP="007A3C5A">
      <w:pPr>
        <w:autoSpaceDE w:val="0"/>
        <w:autoSpaceDN w:val="0"/>
        <w:adjustRightInd w:val="0"/>
        <w:spacing w:after="0" w:line="226" w:lineRule="auto"/>
        <w:ind w:left="0" w:right="0" w:firstLine="0"/>
        <w:jc w:val="center"/>
        <w:rPr>
          <w:b/>
          <w:color w:val="auto"/>
          <w:sz w:val="28"/>
          <w:szCs w:val="28"/>
          <w:lang w:val="ru-RU" w:eastAsia="ru-RU"/>
        </w:rPr>
      </w:pPr>
      <w:r w:rsidRPr="000D10B8">
        <w:rPr>
          <w:b/>
          <w:color w:val="auto"/>
          <w:sz w:val="28"/>
          <w:szCs w:val="28"/>
          <w:lang w:val="ru-RU" w:eastAsia="ru-RU"/>
        </w:rPr>
        <w:lastRenderedPageBreak/>
        <w:t>Характеристика мер,</w:t>
      </w:r>
    </w:p>
    <w:p w:rsidR="007A3C5A" w:rsidRPr="000D10B8" w:rsidRDefault="007A3C5A" w:rsidP="007A3C5A">
      <w:pPr>
        <w:autoSpaceDE w:val="0"/>
        <w:autoSpaceDN w:val="0"/>
        <w:adjustRightInd w:val="0"/>
        <w:spacing w:after="0" w:line="226" w:lineRule="auto"/>
        <w:ind w:left="0" w:right="0" w:firstLine="0"/>
        <w:jc w:val="center"/>
        <w:rPr>
          <w:b/>
          <w:color w:val="auto"/>
          <w:sz w:val="28"/>
          <w:szCs w:val="28"/>
          <w:lang w:val="ru-RU" w:eastAsia="ru-RU"/>
        </w:rPr>
      </w:pPr>
      <w:r w:rsidRPr="000D10B8">
        <w:rPr>
          <w:b/>
          <w:color w:val="auto"/>
          <w:sz w:val="28"/>
          <w:szCs w:val="28"/>
          <w:lang w:val="ru-RU" w:eastAsia="ru-RU"/>
        </w:rPr>
        <w:t>с помощью которых удалось улучшить значение показателя</w:t>
      </w:r>
    </w:p>
    <w:p w:rsidR="007A3C5A" w:rsidRPr="00B6051B" w:rsidRDefault="007A3C5A" w:rsidP="007A3C5A">
      <w:pPr>
        <w:autoSpaceDE w:val="0"/>
        <w:autoSpaceDN w:val="0"/>
        <w:adjustRightInd w:val="0"/>
        <w:spacing w:after="0" w:line="226" w:lineRule="auto"/>
        <w:ind w:left="0" w:right="0" w:firstLine="0"/>
        <w:jc w:val="center"/>
        <w:rPr>
          <w:b/>
          <w:color w:val="auto"/>
          <w:sz w:val="16"/>
          <w:szCs w:val="16"/>
          <w:highlight w:val="yellow"/>
          <w:lang w:val="ru-RU" w:eastAsia="ru-RU"/>
        </w:rPr>
      </w:pPr>
    </w:p>
    <w:p w:rsidR="007A3C5A" w:rsidRPr="000D10B8" w:rsidRDefault="007A3C5A" w:rsidP="007A3C5A">
      <w:pPr>
        <w:autoSpaceDE w:val="0"/>
        <w:autoSpaceDN w:val="0"/>
        <w:adjustRightInd w:val="0"/>
        <w:spacing w:after="0" w:line="226" w:lineRule="auto"/>
        <w:ind w:left="0" w:right="0" w:firstLine="708"/>
        <w:rPr>
          <w:color w:val="auto"/>
          <w:sz w:val="28"/>
          <w:szCs w:val="28"/>
          <w:lang w:val="ru-RU" w:eastAsia="ru-RU"/>
        </w:rPr>
      </w:pPr>
      <w:r>
        <w:rPr>
          <w:color w:val="auto"/>
          <w:sz w:val="28"/>
          <w:szCs w:val="28"/>
          <w:lang w:val="ru-RU" w:eastAsia="ru-RU"/>
        </w:rPr>
        <w:t>С</w:t>
      </w:r>
      <w:r w:rsidRPr="00592159">
        <w:rPr>
          <w:color w:val="auto"/>
          <w:sz w:val="28"/>
          <w:szCs w:val="28"/>
          <w:lang w:val="ru-RU" w:eastAsia="ru-RU"/>
        </w:rPr>
        <w:t>балансированн</w:t>
      </w:r>
      <w:r>
        <w:rPr>
          <w:color w:val="auto"/>
          <w:sz w:val="28"/>
          <w:szCs w:val="28"/>
          <w:lang w:val="ru-RU" w:eastAsia="ru-RU"/>
        </w:rPr>
        <w:t>ая</w:t>
      </w:r>
      <w:r w:rsidRPr="00592159">
        <w:rPr>
          <w:color w:val="auto"/>
          <w:sz w:val="28"/>
          <w:szCs w:val="28"/>
          <w:lang w:val="ru-RU" w:eastAsia="ru-RU"/>
        </w:rPr>
        <w:t xml:space="preserve"> </w:t>
      </w:r>
      <w:r>
        <w:rPr>
          <w:color w:val="auto"/>
          <w:sz w:val="28"/>
          <w:szCs w:val="28"/>
          <w:lang w:val="ru-RU" w:eastAsia="ru-RU"/>
        </w:rPr>
        <w:t>о</w:t>
      </w:r>
      <w:r w:rsidRPr="00847455">
        <w:rPr>
          <w:color w:val="auto"/>
          <w:sz w:val="28"/>
          <w:szCs w:val="28"/>
          <w:lang w:val="ru-RU" w:eastAsia="ru-RU"/>
        </w:rPr>
        <w:t>рганизаци</w:t>
      </w:r>
      <w:r>
        <w:rPr>
          <w:color w:val="auto"/>
          <w:sz w:val="28"/>
          <w:szCs w:val="28"/>
          <w:lang w:val="ru-RU" w:eastAsia="ru-RU"/>
        </w:rPr>
        <w:t>я</w:t>
      </w:r>
      <w:r>
        <w:rPr>
          <w:color w:val="auto"/>
          <w:sz w:val="28"/>
          <w:szCs w:val="28"/>
          <w:lang w:val="ru-RU" w:eastAsia="ru-RU"/>
        </w:rPr>
        <w:t xml:space="preserve"> проведения</w:t>
      </w:r>
      <w:r w:rsidRPr="00847455">
        <w:rPr>
          <w:color w:val="auto"/>
          <w:sz w:val="28"/>
          <w:szCs w:val="28"/>
          <w:lang w:val="ru-RU" w:eastAsia="ru-RU"/>
        </w:rPr>
        <w:t xml:space="preserve"> экспертных заседаний по рассмотрению проектов</w:t>
      </w:r>
      <w:r>
        <w:rPr>
          <w:color w:val="auto"/>
          <w:sz w:val="28"/>
          <w:szCs w:val="28"/>
          <w:lang w:val="ru-RU" w:eastAsia="ru-RU"/>
        </w:rPr>
        <w:t>, своевременная и качественная подготовка проектной документации, соблюдение сроков реализации проектов.</w:t>
      </w:r>
      <w:r w:rsidRPr="000D10B8">
        <w:rPr>
          <w:color w:val="auto"/>
          <w:sz w:val="28"/>
          <w:szCs w:val="28"/>
          <w:lang w:val="ru-RU" w:eastAsia="ru-RU"/>
        </w:rPr>
        <w:t xml:space="preserve">                                                                                  </w:t>
      </w:r>
      <w:r>
        <w:rPr>
          <w:color w:val="auto"/>
          <w:sz w:val="28"/>
          <w:szCs w:val="28"/>
          <w:lang w:val="ru-RU" w:eastAsia="ru-RU"/>
        </w:rPr>
        <w:t xml:space="preserve">                               </w:t>
      </w:r>
    </w:p>
    <w:p w:rsidR="00965C50" w:rsidRPr="00965C50" w:rsidRDefault="00965C50" w:rsidP="00E3728C">
      <w:pPr>
        <w:autoSpaceDE w:val="0"/>
        <w:autoSpaceDN w:val="0"/>
        <w:adjustRightInd w:val="0"/>
        <w:spacing w:after="0" w:line="223" w:lineRule="auto"/>
        <w:ind w:left="0" w:right="0" w:firstLine="0"/>
        <w:rPr>
          <w:b/>
          <w:color w:val="auto"/>
          <w:sz w:val="28"/>
          <w:szCs w:val="28"/>
          <w:lang w:val="ru-RU" w:eastAsia="ru-RU"/>
        </w:rPr>
      </w:pPr>
    </w:p>
    <w:p w:rsidR="002A280A" w:rsidRPr="002A280A" w:rsidRDefault="002A280A" w:rsidP="002A280A">
      <w:pPr>
        <w:spacing w:line="226" w:lineRule="auto"/>
        <w:jc w:val="center"/>
        <w:rPr>
          <w:b/>
          <w:color w:val="auto"/>
          <w:sz w:val="28"/>
          <w:szCs w:val="28"/>
          <w:lang w:val="ru-RU" w:eastAsia="ru-RU"/>
        </w:rPr>
      </w:pPr>
      <w:r>
        <w:rPr>
          <w:b/>
          <w:color w:val="auto"/>
          <w:sz w:val="28"/>
          <w:szCs w:val="28"/>
          <w:lang w:val="ru-RU" w:eastAsia="ru-RU"/>
        </w:rPr>
        <w:t>КПЭ № 23 «</w:t>
      </w:r>
      <w:r w:rsidRPr="002A280A">
        <w:rPr>
          <w:b/>
          <w:color w:val="auto"/>
          <w:sz w:val="28"/>
          <w:szCs w:val="28"/>
          <w:lang w:val="ru-RU" w:eastAsia="ru-RU"/>
        </w:rPr>
        <w:t>Доля реализующихся бережливых проектов первой волны</w:t>
      </w:r>
    </w:p>
    <w:p w:rsidR="00E3728C" w:rsidRPr="002A280A" w:rsidRDefault="002A280A" w:rsidP="002A280A">
      <w:pPr>
        <w:autoSpaceDE w:val="0"/>
        <w:autoSpaceDN w:val="0"/>
        <w:adjustRightInd w:val="0"/>
        <w:spacing w:after="0" w:line="228" w:lineRule="auto"/>
        <w:ind w:left="0" w:right="0" w:firstLine="0"/>
        <w:jc w:val="center"/>
        <w:rPr>
          <w:b/>
          <w:color w:val="auto"/>
          <w:sz w:val="28"/>
          <w:szCs w:val="28"/>
          <w:lang w:val="ru-RU" w:eastAsia="ru-RU"/>
        </w:rPr>
      </w:pPr>
      <w:r w:rsidRPr="002A280A">
        <w:rPr>
          <w:b/>
          <w:color w:val="auto"/>
          <w:sz w:val="28"/>
          <w:szCs w:val="28"/>
          <w:lang w:val="ru-RU" w:eastAsia="ru-RU"/>
        </w:rPr>
        <w:t>от общего количества отделов в соответствии с утвержденной структурой администрации городского округа, муниципального района</w:t>
      </w:r>
      <w:r>
        <w:rPr>
          <w:b/>
          <w:color w:val="auto"/>
          <w:sz w:val="28"/>
          <w:szCs w:val="28"/>
          <w:lang w:val="ru-RU" w:eastAsia="ru-RU"/>
        </w:rPr>
        <w:t>»</w:t>
      </w:r>
    </w:p>
    <w:p w:rsidR="00E3728C" w:rsidRDefault="00E3728C" w:rsidP="00A20F7D">
      <w:pPr>
        <w:autoSpaceDE w:val="0"/>
        <w:autoSpaceDN w:val="0"/>
        <w:adjustRightInd w:val="0"/>
        <w:spacing w:after="0" w:line="240" w:lineRule="auto"/>
        <w:ind w:left="0" w:right="0" w:firstLine="0"/>
        <w:jc w:val="center"/>
        <w:rPr>
          <w:b/>
          <w:color w:val="auto"/>
          <w:sz w:val="28"/>
          <w:szCs w:val="28"/>
          <w:lang w:val="ru-RU" w:eastAsia="ru-RU"/>
        </w:rPr>
      </w:pPr>
    </w:p>
    <w:p w:rsidR="007A3C5A" w:rsidRPr="001E39A0" w:rsidRDefault="007A3C5A" w:rsidP="007A3C5A">
      <w:pPr>
        <w:spacing w:after="0" w:line="240" w:lineRule="auto"/>
        <w:ind w:firstLine="709"/>
        <w:rPr>
          <w:sz w:val="28"/>
          <w:szCs w:val="28"/>
          <w:lang w:val="ru-RU"/>
        </w:rPr>
      </w:pPr>
      <w:r w:rsidRPr="00B6051B">
        <w:rPr>
          <w:sz w:val="28"/>
          <w:szCs w:val="28"/>
          <w:lang w:val="ru-RU"/>
        </w:rPr>
        <w:t>С 20</w:t>
      </w:r>
      <w:r>
        <w:rPr>
          <w:sz w:val="28"/>
          <w:szCs w:val="28"/>
          <w:lang w:val="ru-RU"/>
        </w:rPr>
        <w:t>19</w:t>
      </w:r>
      <w:r w:rsidRPr="00B6051B">
        <w:rPr>
          <w:sz w:val="28"/>
          <w:szCs w:val="28"/>
          <w:lang w:val="ru-RU"/>
        </w:rPr>
        <w:t xml:space="preserve"> года в органах местного самоу</w:t>
      </w:r>
      <w:r>
        <w:rPr>
          <w:sz w:val="28"/>
          <w:szCs w:val="28"/>
          <w:lang w:val="ru-RU"/>
        </w:rPr>
        <w:t>правления Волоконовского района</w:t>
      </w:r>
      <w:r w:rsidRPr="00172A54">
        <w:rPr>
          <w:sz w:val="28"/>
          <w:szCs w:val="28"/>
          <w:lang w:val="ru-RU"/>
        </w:rPr>
        <w:t xml:space="preserve"> внедрен</w:t>
      </w:r>
      <w:r>
        <w:rPr>
          <w:sz w:val="28"/>
          <w:szCs w:val="28"/>
          <w:lang w:val="ru-RU"/>
        </w:rPr>
        <w:t>ы</w:t>
      </w:r>
      <w:r w:rsidRPr="00172A54">
        <w:rPr>
          <w:sz w:val="28"/>
          <w:szCs w:val="28"/>
          <w:lang w:val="ru-RU"/>
        </w:rPr>
        <w:t xml:space="preserve"> </w:t>
      </w:r>
      <w:r>
        <w:rPr>
          <w:sz w:val="28"/>
          <w:szCs w:val="28"/>
          <w:lang w:val="ru-RU"/>
        </w:rPr>
        <w:t>инструменты б</w:t>
      </w:r>
      <w:r w:rsidRPr="00172A54">
        <w:rPr>
          <w:sz w:val="28"/>
          <w:szCs w:val="28"/>
          <w:lang w:val="ru-RU"/>
        </w:rPr>
        <w:t>ережливого управления</w:t>
      </w:r>
      <w:r>
        <w:rPr>
          <w:sz w:val="28"/>
          <w:szCs w:val="28"/>
          <w:lang w:val="ru-RU"/>
        </w:rPr>
        <w:t>.</w:t>
      </w:r>
      <w:r w:rsidRPr="00172A54">
        <w:rPr>
          <w:sz w:val="28"/>
          <w:szCs w:val="28"/>
          <w:lang w:val="ru-RU"/>
        </w:rPr>
        <w:t xml:space="preserve"> </w:t>
      </w:r>
      <w:r>
        <w:rPr>
          <w:sz w:val="28"/>
          <w:szCs w:val="28"/>
          <w:lang w:val="ru-RU"/>
        </w:rPr>
        <w:t>С</w:t>
      </w:r>
      <w:r w:rsidRPr="001E39A0">
        <w:rPr>
          <w:sz w:val="28"/>
          <w:szCs w:val="28"/>
          <w:lang w:val="ru-RU"/>
        </w:rPr>
        <w:t>труктурным</w:t>
      </w:r>
      <w:r>
        <w:rPr>
          <w:sz w:val="28"/>
          <w:szCs w:val="28"/>
          <w:lang w:val="ru-RU"/>
        </w:rPr>
        <w:t>и подразделениями администрации</w:t>
      </w:r>
      <w:r w:rsidRPr="001E39A0">
        <w:rPr>
          <w:sz w:val="28"/>
          <w:szCs w:val="28"/>
          <w:lang w:val="ru-RU"/>
        </w:rPr>
        <w:t xml:space="preserve"> района в ходе первой волны внедрения бережливого управления успешно реализовано 22 бережливых проекта и 4 дорожные карты по улучшениям. В результате оптимизировано 26 процессов, направленных на повышение удовлетворенности насе</w:t>
      </w:r>
      <w:r>
        <w:rPr>
          <w:sz w:val="28"/>
          <w:szCs w:val="28"/>
          <w:lang w:val="ru-RU"/>
        </w:rPr>
        <w:t>ления качеством предоставляемых</w:t>
      </w:r>
      <w:r w:rsidRPr="001E39A0">
        <w:rPr>
          <w:sz w:val="28"/>
          <w:szCs w:val="28"/>
          <w:lang w:val="ru-RU"/>
        </w:rPr>
        <w:t xml:space="preserve"> услуг и сокращение времени предоставления услуг. </w:t>
      </w:r>
    </w:p>
    <w:p w:rsidR="007A3C5A" w:rsidRPr="00F73FAF" w:rsidRDefault="007A3C5A" w:rsidP="007A3C5A">
      <w:pPr>
        <w:autoSpaceDE w:val="0"/>
        <w:autoSpaceDN w:val="0"/>
        <w:adjustRightInd w:val="0"/>
        <w:spacing w:after="0" w:line="226" w:lineRule="auto"/>
        <w:ind w:left="0" w:right="0" w:firstLine="0"/>
        <w:rPr>
          <w:b/>
          <w:color w:val="auto"/>
          <w:sz w:val="28"/>
          <w:szCs w:val="28"/>
          <w:lang w:val="ru-RU" w:eastAsia="ru-RU"/>
        </w:rPr>
      </w:pPr>
    </w:p>
    <w:p w:rsidR="007A3C5A" w:rsidRPr="00BA5190" w:rsidRDefault="007A3C5A" w:rsidP="007A3C5A">
      <w:pPr>
        <w:autoSpaceDE w:val="0"/>
        <w:autoSpaceDN w:val="0"/>
        <w:adjustRightInd w:val="0"/>
        <w:spacing w:after="0" w:line="226" w:lineRule="auto"/>
        <w:ind w:left="0" w:right="0" w:firstLine="0"/>
        <w:jc w:val="center"/>
        <w:rPr>
          <w:b/>
          <w:color w:val="auto"/>
          <w:sz w:val="28"/>
          <w:szCs w:val="28"/>
          <w:lang w:val="ru-RU" w:eastAsia="ru-RU"/>
        </w:rPr>
      </w:pPr>
      <w:r w:rsidRPr="00BA5190">
        <w:rPr>
          <w:b/>
          <w:color w:val="auto"/>
          <w:sz w:val="28"/>
          <w:szCs w:val="28"/>
          <w:lang w:val="ru-RU" w:eastAsia="ru-RU"/>
        </w:rPr>
        <w:t>Характеристика мер,</w:t>
      </w:r>
    </w:p>
    <w:p w:rsidR="007A3C5A" w:rsidRPr="00BA5190" w:rsidRDefault="007A3C5A" w:rsidP="007A3C5A">
      <w:pPr>
        <w:autoSpaceDE w:val="0"/>
        <w:autoSpaceDN w:val="0"/>
        <w:adjustRightInd w:val="0"/>
        <w:spacing w:after="0" w:line="226" w:lineRule="auto"/>
        <w:ind w:left="0" w:right="0" w:firstLine="0"/>
        <w:jc w:val="center"/>
        <w:rPr>
          <w:b/>
          <w:color w:val="auto"/>
          <w:sz w:val="28"/>
          <w:szCs w:val="28"/>
          <w:lang w:val="ru-RU" w:eastAsia="ru-RU"/>
        </w:rPr>
      </w:pPr>
      <w:r w:rsidRPr="00BA5190">
        <w:rPr>
          <w:b/>
          <w:color w:val="auto"/>
          <w:sz w:val="28"/>
          <w:szCs w:val="28"/>
          <w:lang w:val="ru-RU" w:eastAsia="ru-RU"/>
        </w:rPr>
        <w:t>с помощью которых удалось улучшить значение показателя</w:t>
      </w:r>
    </w:p>
    <w:p w:rsidR="007A3C5A" w:rsidRPr="00B6051B" w:rsidRDefault="007A3C5A" w:rsidP="007A3C5A">
      <w:pPr>
        <w:autoSpaceDE w:val="0"/>
        <w:autoSpaceDN w:val="0"/>
        <w:adjustRightInd w:val="0"/>
        <w:spacing w:after="0" w:line="226" w:lineRule="auto"/>
        <w:ind w:left="0" w:right="0" w:firstLine="0"/>
        <w:jc w:val="center"/>
        <w:rPr>
          <w:b/>
          <w:color w:val="auto"/>
          <w:sz w:val="16"/>
          <w:szCs w:val="16"/>
          <w:highlight w:val="yellow"/>
          <w:lang w:val="ru-RU" w:eastAsia="ru-RU"/>
        </w:rPr>
      </w:pPr>
    </w:p>
    <w:p w:rsidR="007A3C5A" w:rsidRPr="001E39A0" w:rsidRDefault="007A3C5A" w:rsidP="007A3C5A">
      <w:pPr>
        <w:autoSpaceDE w:val="0"/>
        <w:autoSpaceDN w:val="0"/>
        <w:adjustRightInd w:val="0"/>
        <w:spacing w:after="0" w:line="226" w:lineRule="auto"/>
        <w:ind w:left="0" w:right="0" w:firstLine="708"/>
        <w:rPr>
          <w:color w:val="auto"/>
          <w:sz w:val="28"/>
          <w:szCs w:val="28"/>
          <w:lang w:val="ru-RU" w:eastAsia="ru-RU"/>
        </w:rPr>
      </w:pPr>
      <w:r w:rsidRPr="001E39A0">
        <w:rPr>
          <w:color w:val="auto"/>
          <w:sz w:val="28"/>
          <w:szCs w:val="28"/>
          <w:lang w:val="ru-RU" w:eastAsia="ru-RU"/>
        </w:rPr>
        <w:t>Доля реализующихся бережливых проектов первой волны в администрации Волоконовского района составляет 110%. Общее количество отделов в структуре администрации района составляет 20 единиц, в отчетном году реализовано 22 бережливых проекта</w:t>
      </w:r>
      <w:r>
        <w:rPr>
          <w:color w:val="auto"/>
          <w:sz w:val="28"/>
          <w:szCs w:val="28"/>
          <w:lang w:val="ru-RU" w:eastAsia="ru-RU"/>
        </w:rPr>
        <w:t>.</w:t>
      </w:r>
    </w:p>
    <w:p w:rsidR="00E3728C" w:rsidRDefault="00E3728C" w:rsidP="007A3C5A">
      <w:pPr>
        <w:autoSpaceDE w:val="0"/>
        <w:autoSpaceDN w:val="0"/>
        <w:adjustRightInd w:val="0"/>
        <w:spacing w:after="0" w:line="240" w:lineRule="auto"/>
        <w:ind w:left="0" w:right="0" w:firstLine="0"/>
        <w:rPr>
          <w:b/>
          <w:color w:val="auto"/>
          <w:sz w:val="28"/>
          <w:szCs w:val="28"/>
          <w:lang w:val="ru-RU" w:eastAsia="ru-RU"/>
        </w:rPr>
      </w:pPr>
    </w:p>
    <w:p w:rsidR="00E3728C" w:rsidRDefault="002A280A" w:rsidP="00A20F7D">
      <w:pPr>
        <w:autoSpaceDE w:val="0"/>
        <w:autoSpaceDN w:val="0"/>
        <w:adjustRightInd w:val="0"/>
        <w:spacing w:after="0" w:line="240" w:lineRule="auto"/>
        <w:ind w:left="0" w:right="0" w:firstLine="0"/>
        <w:jc w:val="center"/>
        <w:rPr>
          <w:b/>
          <w:color w:val="auto"/>
          <w:sz w:val="28"/>
          <w:szCs w:val="28"/>
          <w:lang w:val="ru-RU" w:eastAsia="ru-RU"/>
        </w:rPr>
      </w:pPr>
      <w:r>
        <w:rPr>
          <w:b/>
          <w:color w:val="auto"/>
          <w:sz w:val="28"/>
          <w:szCs w:val="28"/>
          <w:lang w:val="ru-RU" w:eastAsia="ru-RU"/>
        </w:rPr>
        <w:t>КПЭ № 24 «</w:t>
      </w:r>
      <w:r w:rsidRPr="002A280A">
        <w:rPr>
          <w:b/>
          <w:color w:val="auto"/>
          <w:sz w:val="28"/>
          <w:szCs w:val="28"/>
          <w:lang w:val="ru-RU" w:eastAsia="ru-RU"/>
        </w:rPr>
        <w:t>Удельный вес налоговых и неналоговых доходов консолидированного бюджета муниципального образования в общем объеме доходов консолидированного бюджета муниципального образования (в сопоставимых условиях)»</w:t>
      </w:r>
    </w:p>
    <w:p w:rsidR="002A280A" w:rsidRPr="002A280A" w:rsidRDefault="002A280A" w:rsidP="00A20F7D">
      <w:pPr>
        <w:autoSpaceDE w:val="0"/>
        <w:autoSpaceDN w:val="0"/>
        <w:adjustRightInd w:val="0"/>
        <w:spacing w:after="0" w:line="240" w:lineRule="auto"/>
        <w:ind w:left="0" w:right="0" w:firstLine="0"/>
        <w:jc w:val="center"/>
        <w:rPr>
          <w:b/>
          <w:color w:val="auto"/>
          <w:sz w:val="28"/>
          <w:szCs w:val="28"/>
          <w:lang w:val="ru-RU" w:eastAsia="ru-RU"/>
        </w:rPr>
      </w:pPr>
    </w:p>
    <w:p w:rsidR="002A280A" w:rsidRPr="002A280A" w:rsidRDefault="002A280A" w:rsidP="002A280A">
      <w:pPr>
        <w:spacing w:line="225" w:lineRule="auto"/>
        <w:ind w:firstLine="699"/>
        <w:rPr>
          <w:sz w:val="28"/>
          <w:szCs w:val="28"/>
          <w:lang w:val="ru-RU"/>
        </w:rPr>
      </w:pPr>
      <w:r w:rsidRPr="002A280A">
        <w:rPr>
          <w:sz w:val="28"/>
          <w:szCs w:val="28"/>
          <w:lang w:val="ru-RU"/>
        </w:rPr>
        <w:t xml:space="preserve">Удельный вес налоговых и неналоговых доходов консолидированного бюджета </w:t>
      </w:r>
      <w:r>
        <w:rPr>
          <w:sz w:val="28"/>
          <w:szCs w:val="28"/>
          <w:lang w:val="ru-RU"/>
        </w:rPr>
        <w:t>Волоконовского района</w:t>
      </w:r>
      <w:r w:rsidRPr="002A280A">
        <w:rPr>
          <w:sz w:val="28"/>
          <w:szCs w:val="28"/>
          <w:lang w:val="ru-RU"/>
        </w:rPr>
        <w:t xml:space="preserve"> </w:t>
      </w:r>
      <w:r>
        <w:rPr>
          <w:sz w:val="28"/>
          <w:szCs w:val="28"/>
          <w:lang w:val="ru-RU"/>
        </w:rPr>
        <w:t>в общем объеме</w:t>
      </w:r>
      <w:r w:rsidRPr="002A280A">
        <w:rPr>
          <w:sz w:val="28"/>
          <w:szCs w:val="28"/>
          <w:lang w:val="ru-RU"/>
        </w:rPr>
        <w:t xml:space="preserve"> доходов консолидированного бюджета муниципального образования (в сопоставимых условиях) увеличился на 0,15% по сравнению с 2018 годом. Целевое значение КПЭ удельного веса налоговых и неналоговых доходов консолидированного бюджета </w:t>
      </w:r>
      <w:r>
        <w:rPr>
          <w:sz w:val="28"/>
          <w:szCs w:val="28"/>
          <w:lang w:val="ru-RU"/>
        </w:rPr>
        <w:t xml:space="preserve">в общем объеме </w:t>
      </w:r>
      <w:r w:rsidRPr="002A280A">
        <w:rPr>
          <w:sz w:val="28"/>
          <w:szCs w:val="28"/>
          <w:lang w:val="ru-RU"/>
        </w:rPr>
        <w:t>доходов консолидированного бюджета муниципального образования (в сопоставимых условиях</w:t>
      </w:r>
      <w:r>
        <w:rPr>
          <w:sz w:val="28"/>
          <w:szCs w:val="28"/>
          <w:lang w:val="ru-RU"/>
        </w:rPr>
        <w:t>)</w:t>
      </w:r>
      <w:r w:rsidRPr="002A280A">
        <w:rPr>
          <w:sz w:val="28"/>
          <w:szCs w:val="28"/>
          <w:lang w:val="ru-RU"/>
        </w:rPr>
        <w:t xml:space="preserve"> в 2019 году перевыполнено</w:t>
      </w:r>
      <w:r>
        <w:rPr>
          <w:sz w:val="28"/>
          <w:szCs w:val="28"/>
          <w:lang w:val="ru-RU"/>
        </w:rPr>
        <w:t xml:space="preserve"> на 8,52%</w:t>
      </w:r>
      <w:r w:rsidRPr="002A280A">
        <w:rPr>
          <w:sz w:val="28"/>
          <w:szCs w:val="28"/>
          <w:lang w:val="ru-RU"/>
        </w:rPr>
        <w:t xml:space="preserve"> и составляет 28,52%.                                                                                         </w:t>
      </w:r>
    </w:p>
    <w:p w:rsidR="002A280A" w:rsidRPr="002A280A" w:rsidRDefault="002A280A" w:rsidP="002A280A">
      <w:pPr>
        <w:autoSpaceDE w:val="0"/>
        <w:autoSpaceDN w:val="0"/>
        <w:adjustRightInd w:val="0"/>
        <w:spacing w:line="225" w:lineRule="auto"/>
        <w:ind w:firstLine="699"/>
        <w:rPr>
          <w:b/>
          <w:sz w:val="28"/>
          <w:szCs w:val="28"/>
          <w:lang w:val="ru-RU"/>
        </w:rPr>
      </w:pPr>
    </w:p>
    <w:p w:rsidR="002A280A" w:rsidRPr="002A280A" w:rsidRDefault="002A280A" w:rsidP="002A280A">
      <w:pPr>
        <w:autoSpaceDE w:val="0"/>
        <w:autoSpaceDN w:val="0"/>
        <w:adjustRightInd w:val="0"/>
        <w:spacing w:line="225" w:lineRule="auto"/>
        <w:jc w:val="center"/>
        <w:rPr>
          <w:b/>
          <w:sz w:val="28"/>
          <w:szCs w:val="28"/>
          <w:lang w:val="ru-RU"/>
        </w:rPr>
      </w:pPr>
      <w:r w:rsidRPr="002A280A">
        <w:rPr>
          <w:b/>
          <w:sz w:val="28"/>
          <w:szCs w:val="28"/>
          <w:lang w:val="ru-RU"/>
        </w:rPr>
        <w:t>Характеристика мер,</w:t>
      </w:r>
    </w:p>
    <w:p w:rsidR="002A280A" w:rsidRPr="002A280A" w:rsidRDefault="002A280A" w:rsidP="002A280A">
      <w:pPr>
        <w:autoSpaceDE w:val="0"/>
        <w:autoSpaceDN w:val="0"/>
        <w:adjustRightInd w:val="0"/>
        <w:spacing w:line="225" w:lineRule="auto"/>
        <w:jc w:val="center"/>
        <w:rPr>
          <w:b/>
          <w:sz w:val="28"/>
          <w:szCs w:val="28"/>
          <w:lang w:val="ru-RU"/>
        </w:rPr>
      </w:pPr>
      <w:r w:rsidRPr="002A280A">
        <w:rPr>
          <w:b/>
          <w:sz w:val="28"/>
          <w:szCs w:val="28"/>
          <w:lang w:val="ru-RU"/>
        </w:rPr>
        <w:t>с помощью, которых удалось улучшить значение показателя</w:t>
      </w:r>
    </w:p>
    <w:p w:rsidR="002A280A" w:rsidRPr="002A280A" w:rsidRDefault="002A280A" w:rsidP="002A280A">
      <w:pPr>
        <w:autoSpaceDE w:val="0"/>
        <w:autoSpaceDN w:val="0"/>
        <w:adjustRightInd w:val="0"/>
        <w:spacing w:line="225" w:lineRule="auto"/>
        <w:jc w:val="center"/>
        <w:rPr>
          <w:b/>
          <w:sz w:val="28"/>
          <w:szCs w:val="28"/>
          <w:lang w:val="ru-RU"/>
        </w:rPr>
      </w:pPr>
    </w:p>
    <w:p w:rsidR="002A280A" w:rsidRDefault="002A280A" w:rsidP="002A280A">
      <w:pPr>
        <w:autoSpaceDE w:val="0"/>
        <w:autoSpaceDN w:val="0"/>
        <w:adjustRightInd w:val="0"/>
        <w:spacing w:line="225" w:lineRule="auto"/>
        <w:ind w:firstLine="699"/>
        <w:rPr>
          <w:sz w:val="28"/>
          <w:szCs w:val="28"/>
          <w:lang w:val="ru-RU"/>
        </w:rPr>
      </w:pPr>
      <w:r w:rsidRPr="002A280A">
        <w:rPr>
          <w:sz w:val="28"/>
          <w:szCs w:val="28"/>
          <w:lang w:val="ru-RU"/>
        </w:rPr>
        <w:t xml:space="preserve">В районе в 2019 году проведено 12 заседаний рабочей группы по бюджету, финансам и налоговой политике администрации района, на </w:t>
      </w:r>
      <w:r w:rsidRPr="002A280A">
        <w:rPr>
          <w:sz w:val="28"/>
          <w:szCs w:val="28"/>
          <w:lang w:val="ru-RU"/>
        </w:rPr>
        <w:lastRenderedPageBreak/>
        <w:t>которые приглашались руководители предприятий, индивидуальные предприниматели, физические лица, имеющих недоимку. По итогам работы дополнительно поступило в консолидированный бюджет района 2856 тыс</w:t>
      </w:r>
      <w:r>
        <w:rPr>
          <w:sz w:val="28"/>
          <w:szCs w:val="28"/>
          <w:lang w:val="ru-RU"/>
        </w:rPr>
        <w:t xml:space="preserve">яч </w:t>
      </w:r>
      <w:r w:rsidRPr="002A280A">
        <w:rPr>
          <w:sz w:val="28"/>
          <w:szCs w:val="28"/>
          <w:lang w:val="ru-RU"/>
        </w:rPr>
        <w:t>рублей, в том числе налог на доходы с физических лиц 1822 тыс</w:t>
      </w:r>
      <w:r>
        <w:rPr>
          <w:sz w:val="28"/>
          <w:szCs w:val="28"/>
          <w:lang w:val="ru-RU"/>
        </w:rPr>
        <w:t>яч</w:t>
      </w:r>
      <w:r w:rsidR="00E42BCB">
        <w:rPr>
          <w:sz w:val="28"/>
          <w:szCs w:val="28"/>
          <w:lang w:val="ru-RU"/>
        </w:rPr>
        <w:t>и</w:t>
      </w:r>
      <w:r w:rsidRPr="002A280A">
        <w:rPr>
          <w:sz w:val="28"/>
          <w:szCs w:val="28"/>
          <w:lang w:val="ru-RU"/>
        </w:rPr>
        <w:t xml:space="preserve"> рублей.</w:t>
      </w:r>
    </w:p>
    <w:p w:rsidR="00E42BCB" w:rsidRDefault="002A280A" w:rsidP="00E42BCB">
      <w:pPr>
        <w:autoSpaceDE w:val="0"/>
        <w:autoSpaceDN w:val="0"/>
        <w:adjustRightInd w:val="0"/>
        <w:spacing w:line="225" w:lineRule="auto"/>
        <w:ind w:firstLine="699"/>
        <w:rPr>
          <w:sz w:val="28"/>
          <w:szCs w:val="28"/>
          <w:lang w:val="ru-RU"/>
        </w:rPr>
      </w:pPr>
      <w:r w:rsidRPr="002A280A">
        <w:rPr>
          <w:sz w:val="28"/>
          <w:szCs w:val="28"/>
          <w:lang w:val="ru-RU"/>
        </w:rPr>
        <w:t>Рабочими группами городских и сельских поселений активизирована работа по сбору недоимки по земельному налогу и налогу на имущество физических лиц. С целью снижения задолженности по имущественным налогам управлением финансов и бюджетной политики администрации района совместно с городским поселением «Поселок Пятниц</w:t>
      </w:r>
      <w:r w:rsidR="00E42BCB">
        <w:rPr>
          <w:sz w:val="28"/>
          <w:szCs w:val="28"/>
          <w:lang w:val="ru-RU"/>
        </w:rPr>
        <w:t>кое»</w:t>
      </w:r>
      <w:r w:rsidRPr="002A280A">
        <w:rPr>
          <w:sz w:val="28"/>
          <w:szCs w:val="28"/>
          <w:lang w:val="ru-RU"/>
        </w:rPr>
        <w:t xml:space="preserve"> успешно реализован в проект «Наращивание доходного потенциала по городскому поселению «Поселок Пятницкое». В результате проводимых мероприятий собрано недоимки по имущественным налогам с физических лиц в сумме 1625 тыс</w:t>
      </w:r>
      <w:r w:rsidR="00E42BCB">
        <w:rPr>
          <w:sz w:val="28"/>
          <w:szCs w:val="28"/>
          <w:lang w:val="ru-RU"/>
        </w:rPr>
        <w:t>яч</w:t>
      </w:r>
      <w:r w:rsidRPr="002A280A">
        <w:rPr>
          <w:sz w:val="28"/>
          <w:szCs w:val="28"/>
          <w:lang w:val="ru-RU"/>
        </w:rPr>
        <w:t xml:space="preserve"> рублей, в том числе земельного налога с физических лиц 951 тыс</w:t>
      </w:r>
      <w:r w:rsidR="00E42BCB">
        <w:rPr>
          <w:sz w:val="28"/>
          <w:szCs w:val="28"/>
          <w:lang w:val="ru-RU"/>
        </w:rPr>
        <w:t xml:space="preserve">яча </w:t>
      </w:r>
      <w:r w:rsidRPr="002A280A">
        <w:rPr>
          <w:sz w:val="28"/>
          <w:szCs w:val="28"/>
          <w:lang w:val="ru-RU"/>
        </w:rPr>
        <w:t>рублей, налога на имущество физических лиц 674 тыс</w:t>
      </w:r>
      <w:r w:rsidR="00E42BCB">
        <w:rPr>
          <w:sz w:val="28"/>
          <w:szCs w:val="28"/>
          <w:lang w:val="ru-RU"/>
        </w:rPr>
        <w:t>ячи</w:t>
      </w:r>
      <w:r w:rsidRPr="002A280A">
        <w:rPr>
          <w:sz w:val="28"/>
          <w:szCs w:val="28"/>
          <w:lang w:val="ru-RU"/>
        </w:rPr>
        <w:t xml:space="preserve"> рублей. </w:t>
      </w:r>
    </w:p>
    <w:p w:rsidR="00E42BCB" w:rsidRDefault="00E42BCB" w:rsidP="00E42BCB">
      <w:pPr>
        <w:autoSpaceDE w:val="0"/>
        <w:autoSpaceDN w:val="0"/>
        <w:adjustRightInd w:val="0"/>
        <w:spacing w:line="225" w:lineRule="auto"/>
        <w:ind w:firstLine="699"/>
        <w:rPr>
          <w:sz w:val="28"/>
          <w:szCs w:val="28"/>
          <w:lang w:val="ru-RU"/>
        </w:rPr>
      </w:pPr>
      <w:r>
        <w:rPr>
          <w:sz w:val="28"/>
          <w:szCs w:val="28"/>
          <w:lang w:val="ru-RU"/>
        </w:rPr>
        <w:t>Д</w:t>
      </w:r>
      <w:r w:rsidR="002A280A" w:rsidRPr="002A280A">
        <w:rPr>
          <w:sz w:val="28"/>
          <w:szCs w:val="28"/>
          <w:lang w:val="ru-RU"/>
        </w:rPr>
        <w:t>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w:t>
      </w:r>
      <w:r>
        <w:rPr>
          <w:sz w:val="28"/>
          <w:szCs w:val="28"/>
          <w:lang w:val="ru-RU"/>
        </w:rPr>
        <w:t>ования (без учета субвенций)</w:t>
      </w:r>
      <w:r w:rsidR="002A280A" w:rsidRPr="002A280A">
        <w:rPr>
          <w:sz w:val="28"/>
          <w:szCs w:val="28"/>
          <w:lang w:val="ru-RU"/>
        </w:rPr>
        <w:t xml:space="preserve"> уменьш</w:t>
      </w:r>
      <w:r>
        <w:rPr>
          <w:sz w:val="28"/>
          <w:szCs w:val="28"/>
          <w:lang w:val="ru-RU"/>
        </w:rPr>
        <w:t>и</w:t>
      </w:r>
      <w:r w:rsidR="002A280A" w:rsidRPr="002A280A">
        <w:rPr>
          <w:sz w:val="28"/>
          <w:szCs w:val="28"/>
          <w:lang w:val="ru-RU"/>
        </w:rPr>
        <w:t xml:space="preserve">тся в 2020 </w:t>
      </w:r>
      <w:r>
        <w:rPr>
          <w:sz w:val="28"/>
          <w:szCs w:val="28"/>
          <w:lang w:val="ru-RU"/>
        </w:rPr>
        <w:t>году, по сравнению с 2019 годом</w:t>
      </w:r>
      <w:r w:rsidR="002A280A" w:rsidRPr="002A280A">
        <w:rPr>
          <w:sz w:val="28"/>
          <w:szCs w:val="28"/>
          <w:lang w:val="ru-RU"/>
        </w:rPr>
        <w:t xml:space="preserve"> на 8,38% , в связи с увеличением безвозмездных поступлений - это субсидии на строительство, реконструкцию и капитальный ремонт объектов местного значения; в последующих годах наблюдается тенденция роста соответственно на 1,85% и 1,36%.</w:t>
      </w:r>
    </w:p>
    <w:p w:rsidR="00E42BCB" w:rsidRDefault="002A280A" w:rsidP="00E42BCB">
      <w:pPr>
        <w:autoSpaceDE w:val="0"/>
        <w:autoSpaceDN w:val="0"/>
        <w:adjustRightInd w:val="0"/>
        <w:spacing w:line="225" w:lineRule="auto"/>
        <w:ind w:firstLine="699"/>
        <w:rPr>
          <w:sz w:val="28"/>
          <w:szCs w:val="28"/>
          <w:lang w:val="ru-RU"/>
        </w:rPr>
      </w:pPr>
      <w:r w:rsidRPr="00E42BCB">
        <w:rPr>
          <w:sz w:val="28"/>
          <w:szCs w:val="28"/>
          <w:lang w:val="ru-RU"/>
        </w:rPr>
        <w:t>На 2020-2022 годы запланирован рост налоговых и неналоговых доходов</w:t>
      </w:r>
      <w:r w:rsidRPr="002A280A">
        <w:rPr>
          <w:sz w:val="28"/>
          <w:szCs w:val="28"/>
          <w:lang w:val="ru-RU"/>
        </w:rPr>
        <w:t xml:space="preserve"> </w:t>
      </w:r>
      <w:r w:rsidR="00E42BCB">
        <w:rPr>
          <w:sz w:val="28"/>
          <w:szCs w:val="28"/>
          <w:lang w:val="ru-RU"/>
        </w:rPr>
        <w:t>консолидированного</w:t>
      </w:r>
      <w:r w:rsidRPr="002A280A">
        <w:rPr>
          <w:sz w:val="28"/>
          <w:szCs w:val="28"/>
          <w:lang w:val="ru-RU"/>
        </w:rPr>
        <w:t xml:space="preserve"> бюджета от 0,7% до 103,8%.</w:t>
      </w:r>
      <w:r w:rsidR="00E42BCB">
        <w:rPr>
          <w:sz w:val="28"/>
          <w:szCs w:val="28"/>
          <w:lang w:val="ru-RU"/>
        </w:rPr>
        <w:t xml:space="preserve"> </w:t>
      </w:r>
    </w:p>
    <w:p w:rsidR="00E42BCB" w:rsidRDefault="002A280A" w:rsidP="00E42BCB">
      <w:pPr>
        <w:autoSpaceDE w:val="0"/>
        <w:autoSpaceDN w:val="0"/>
        <w:adjustRightInd w:val="0"/>
        <w:spacing w:line="225" w:lineRule="auto"/>
        <w:ind w:firstLine="699"/>
        <w:rPr>
          <w:sz w:val="28"/>
          <w:szCs w:val="28"/>
          <w:lang w:val="ru-RU"/>
        </w:rPr>
      </w:pPr>
      <w:r w:rsidRPr="002A280A">
        <w:rPr>
          <w:sz w:val="28"/>
          <w:szCs w:val="28"/>
          <w:lang w:val="ru-RU"/>
        </w:rPr>
        <w:t>Для выполнения плана по собственным налоговым и неналоговым доходам утвержден план мероприятий по выявлению дополнительных резервов по доходным источникам, определены ответственные лица и сроки исполнения.</w:t>
      </w:r>
      <w:r w:rsidR="00E42BCB">
        <w:rPr>
          <w:sz w:val="28"/>
          <w:szCs w:val="28"/>
          <w:lang w:val="ru-RU"/>
        </w:rPr>
        <w:t xml:space="preserve"> </w:t>
      </w:r>
    </w:p>
    <w:p w:rsidR="002A280A" w:rsidRPr="002A280A" w:rsidRDefault="002A280A" w:rsidP="00E42BCB">
      <w:pPr>
        <w:autoSpaceDE w:val="0"/>
        <w:autoSpaceDN w:val="0"/>
        <w:adjustRightInd w:val="0"/>
        <w:spacing w:line="225" w:lineRule="auto"/>
        <w:ind w:firstLine="699"/>
        <w:rPr>
          <w:sz w:val="28"/>
          <w:szCs w:val="28"/>
          <w:lang w:val="ru-RU"/>
        </w:rPr>
      </w:pPr>
      <w:r w:rsidRPr="002A280A">
        <w:rPr>
          <w:sz w:val="28"/>
          <w:szCs w:val="28"/>
          <w:lang w:val="ru-RU"/>
        </w:rPr>
        <w:t>С целью снижения задолженности по имущественным налогам управлением финансов и бюджетной политики администрации района совместно с пятью сельскими поселениями инициирован на 2020 год проект «Увеличение налоговых доходов, за счет проведения инвентаризации земельных участков, домовладений и погашение недоимки по имущественным налогам Волчье-Александровского, Погромского, Староивановского, Тишанского и Ютановского сельских поселений». Целью проекта является проведение сплошной инвентаризации земельных участков и домовладений и снижение недоимки не менее чем на 30% от общего объема недоимки на 01.01.2020 года к 31.12.2020 года.</w:t>
      </w:r>
    </w:p>
    <w:p w:rsidR="002A280A" w:rsidRPr="002A280A" w:rsidRDefault="002A280A" w:rsidP="002A280A">
      <w:pPr>
        <w:autoSpaceDE w:val="0"/>
        <w:autoSpaceDN w:val="0"/>
        <w:adjustRightInd w:val="0"/>
        <w:spacing w:line="225" w:lineRule="auto"/>
        <w:jc w:val="center"/>
        <w:rPr>
          <w:i/>
          <w:sz w:val="28"/>
          <w:szCs w:val="28"/>
          <w:lang w:val="ru-RU"/>
        </w:rPr>
      </w:pPr>
    </w:p>
    <w:p w:rsidR="002A280A" w:rsidRPr="002A280A" w:rsidRDefault="002A280A" w:rsidP="002A280A">
      <w:pPr>
        <w:autoSpaceDE w:val="0"/>
        <w:autoSpaceDN w:val="0"/>
        <w:adjustRightInd w:val="0"/>
        <w:spacing w:line="225" w:lineRule="auto"/>
        <w:jc w:val="center"/>
        <w:rPr>
          <w:b/>
          <w:sz w:val="28"/>
          <w:szCs w:val="28"/>
          <w:lang w:val="ru-RU"/>
        </w:rPr>
      </w:pPr>
      <w:r w:rsidRPr="002A280A">
        <w:rPr>
          <w:b/>
          <w:sz w:val="28"/>
          <w:szCs w:val="28"/>
          <w:lang w:val="ru-RU"/>
        </w:rPr>
        <w:t>Описание результатов,</w:t>
      </w:r>
    </w:p>
    <w:p w:rsidR="002A280A" w:rsidRPr="002A280A" w:rsidRDefault="002A280A" w:rsidP="002A280A">
      <w:pPr>
        <w:autoSpaceDE w:val="0"/>
        <w:autoSpaceDN w:val="0"/>
        <w:adjustRightInd w:val="0"/>
        <w:spacing w:line="225" w:lineRule="auto"/>
        <w:jc w:val="center"/>
        <w:rPr>
          <w:b/>
          <w:sz w:val="28"/>
          <w:szCs w:val="28"/>
          <w:lang w:val="ru-RU"/>
        </w:rPr>
      </w:pPr>
      <w:r w:rsidRPr="002A280A">
        <w:rPr>
          <w:b/>
          <w:sz w:val="28"/>
          <w:szCs w:val="28"/>
          <w:lang w:val="ru-RU"/>
        </w:rPr>
        <w:t>требующих приоритетного внимания,</w:t>
      </w:r>
    </w:p>
    <w:p w:rsidR="002A280A" w:rsidRPr="002A280A" w:rsidRDefault="002A280A" w:rsidP="002A280A">
      <w:pPr>
        <w:autoSpaceDE w:val="0"/>
        <w:autoSpaceDN w:val="0"/>
        <w:adjustRightInd w:val="0"/>
        <w:spacing w:line="225" w:lineRule="auto"/>
        <w:jc w:val="center"/>
        <w:rPr>
          <w:b/>
          <w:sz w:val="28"/>
          <w:szCs w:val="28"/>
          <w:lang w:val="ru-RU"/>
        </w:rPr>
      </w:pPr>
      <w:r w:rsidRPr="002A280A">
        <w:rPr>
          <w:b/>
          <w:sz w:val="28"/>
          <w:szCs w:val="28"/>
          <w:lang w:val="ru-RU"/>
        </w:rPr>
        <w:t>и мероприятия по их совершенствованию</w:t>
      </w:r>
    </w:p>
    <w:p w:rsidR="002A280A" w:rsidRPr="002A280A" w:rsidRDefault="002A280A" w:rsidP="002A280A">
      <w:pPr>
        <w:autoSpaceDE w:val="0"/>
        <w:autoSpaceDN w:val="0"/>
        <w:adjustRightInd w:val="0"/>
        <w:spacing w:line="225" w:lineRule="auto"/>
        <w:jc w:val="center"/>
        <w:rPr>
          <w:b/>
          <w:sz w:val="28"/>
          <w:szCs w:val="28"/>
          <w:lang w:val="ru-RU"/>
        </w:rPr>
      </w:pPr>
    </w:p>
    <w:p w:rsidR="002A280A" w:rsidRPr="002A280A" w:rsidRDefault="002A280A" w:rsidP="00E42BCB">
      <w:pPr>
        <w:spacing w:line="225" w:lineRule="auto"/>
        <w:ind w:firstLine="699"/>
        <w:rPr>
          <w:sz w:val="28"/>
          <w:szCs w:val="28"/>
          <w:lang w:val="ru-RU"/>
        </w:rPr>
      </w:pPr>
      <w:r w:rsidRPr="002A280A">
        <w:rPr>
          <w:sz w:val="28"/>
          <w:szCs w:val="28"/>
          <w:lang w:val="ru-RU"/>
        </w:rPr>
        <w:t>Активизировать индивидуальную работу с недоимщиками по налоговым и неналоговым доходам.</w:t>
      </w:r>
    </w:p>
    <w:p w:rsidR="00E3728C" w:rsidRDefault="00E3728C" w:rsidP="007A3C5A">
      <w:pPr>
        <w:autoSpaceDE w:val="0"/>
        <w:autoSpaceDN w:val="0"/>
        <w:adjustRightInd w:val="0"/>
        <w:spacing w:after="0" w:line="240" w:lineRule="auto"/>
        <w:ind w:left="0" w:right="0" w:firstLine="0"/>
        <w:rPr>
          <w:b/>
          <w:color w:val="auto"/>
          <w:sz w:val="28"/>
          <w:szCs w:val="28"/>
          <w:lang w:val="ru-RU" w:eastAsia="ru-RU"/>
        </w:rPr>
      </w:pPr>
    </w:p>
    <w:p w:rsidR="007A3C5A" w:rsidRDefault="007A3C5A" w:rsidP="007A3C5A">
      <w:pPr>
        <w:autoSpaceDE w:val="0"/>
        <w:autoSpaceDN w:val="0"/>
        <w:adjustRightInd w:val="0"/>
        <w:spacing w:after="0" w:line="240" w:lineRule="auto"/>
        <w:ind w:left="0" w:right="0" w:firstLine="0"/>
        <w:rPr>
          <w:b/>
          <w:color w:val="auto"/>
          <w:sz w:val="28"/>
          <w:szCs w:val="28"/>
          <w:lang w:val="ru-RU" w:eastAsia="ru-RU"/>
        </w:rPr>
      </w:pPr>
    </w:p>
    <w:p w:rsidR="00946631" w:rsidRPr="008A56D2" w:rsidRDefault="00946631" w:rsidP="00946631">
      <w:pPr>
        <w:autoSpaceDE w:val="0"/>
        <w:autoSpaceDN w:val="0"/>
        <w:adjustRightInd w:val="0"/>
        <w:spacing w:after="0" w:line="233" w:lineRule="auto"/>
        <w:ind w:left="0" w:right="0" w:firstLine="0"/>
        <w:jc w:val="center"/>
        <w:rPr>
          <w:b/>
          <w:color w:val="auto"/>
          <w:sz w:val="28"/>
          <w:szCs w:val="28"/>
          <w:lang w:val="ru-RU" w:eastAsia="ru-RU"/>
        </w:rPr>
      </w:pPr>
      <w:r w:rsidRPr="008A56D2">
        <w:rPr>
          <w:b/>
          <w:color w:val="auto"/>
          <w:sz w:val="28"/>
          <w:szCs w:val="28"/>
          <w:lang w:val="ru-RU" w:eastAsia="ru-RU"/>
        </w:rPr>
        <w:lastRenderedPageBreak/>
        <w:t>4. Результаты мониторинга</w:t>
      </w:r>
    </w:p>
    <w:p w:rsidR="00946631" w:rsidRPr="008A56D2" w:rsidRDefault="00946631" w:rsidP="00946631">
      <w:pPr>
        <w:autoSpaceDE w:val="0"/>
        <w:autoSpaceDN w:val="0"/>
        <w:adjustRightInd w:val="0"/>
        <w:spacing w:after="0" w:line="233" w:lineRule="auto"/>
        <w:ind w:left="0" w:right="0" w:firstLine="0"/>
        <w:jc w:val="center"/>
        <w:rPr>
          <w:b/>
          <w:color w:val="auto"/>
          <w:sz w:val="28"/>
          <w:szCs w:val="28"/>
          <w:lang w:val="ru-RU" w:eastAsia="ru-RU"/>
        </w:rPr>
      </w:pPr>
      <w:r w:rsidRPr="008A56D2">
        <w:rPr>
          <w:b/>
          <w:color w:val="auto"/>
          <w:sz w:val="28"/>
          <w:szCs w:val="28"/>
          <w:lang w:val="ru-RU" w:eastAsia="ru-RU"/>
        </w:rPr>
        <w:t>эффективности деятельности за отчетный год</w:t>
      </w:r>
    </w:p>
    <w:p w:rsidR="00946631" w:rsidRDefault="00946631" w:rsidP="00946631">
      <w:pPr>
        <w:spacing w:after="0" w:line="233" w:lineRule="auto"/>
        <w:ind w:left="0" w:right="0" w:firstLine="0"/>
        <w:rPr>
          <w:b/>
          <w:color w:val="auto"/>
          <w:sz w:val="28"/>
          <w:szCs w:val="28"/>
          <w:lang w:val="ru-RU" w:eastAsia="ru-RU"/>
        </w:rPr>
      </w:pPr>
    </w:p>
    <w:p w:rsidR="007A3C5A" w:rsidRPr="00C8163B" w:rsidRDefault="007A3C5A" w:rsidP="007A3C5A">
      <w:pPr>
        <w:pStyle w:val="a7"/>
        <w:shd w:val="clear" w:color="auto" w:fill="FFFFFF"/>
        <w:spacing w:before="0" w:beforeAutospacing="0" w:after="0" w:afterAutospacing="0"/>
        <w:ind w:firstLine="709"/>
        <w:jc w:val="both"/>
        <w:rPr>
          <w:sz w:val="28"/>
          <w:szCs w:val="28"/>
        </w:rPr>
      </w:pPr>
      <w:r w:rsidRPr="00C8163B">
        <w:rPr>
          <w:sz w:val="28"/>
          <w:szCs w:val="28"/>
        </w:rPr>
        <w:t>Волоконовский район в 2019 году добился заметных результатов во многих сферах.</w:t>
      </w:r>
    </w:p>
    <w:p w:rsidR="007A3C5A" w:rsidRPr="00C538EF" w:rsidRDefault="007A3C5A" w:rsidP="007A3C5A">
      <w:pPr>
        <w:pStyle w:val="a7"/>
        <w:shd w:val="clear" w:color="auto" w:fill="FFFFFF"/>
        <w:spacing w:before="0" w:beforeAutospacing="0" w:after="0" w:afterAutospacing="0"/>
        <w:ind w:firstLine="709"/>
        <w:jc w:val="both"/>
        <w:rPr>
          <w:sz w:val="28"/>
          <w:szCs w:val="28"/>
        </w:rPr>
      </w:pPr>
      <w:r w:rsidRPr="00C8163B">
        <w:rPr>
          <w:sz w:val="28"/>
          <w:szCs w:val="28"/>
        </w:rPr>
        <w:t>Основу экономики района составляет агропромышленный комплекс.</w:t>
      </w:r>
      <w:r>
        <w:rPr>
          <w:sz w:val="28"/>
          <w:szCs w:val="28"/>
        </w:rPr>
        <w:t xml:space="preserve"> </w:t>
      </w:r>
      <w:r w:rsidRPr="003C4776">
        <w:rPr>
          <w:sz w:val="28"/>
          <w:szCs w:val="28"/>
        </w:rPr>
        <w:t>По оперативным данным сельскохозяйственными предприятиями за 2019 год произведено продукции на сумму 22084,4 млн. рублей - это самый высокий показатель среди районов Белгородской области. Из них в животноводстве почти 18,0 млрд. рублей, в растениев</w:t>
      </w:r>
      <w:r>
        <w:rPr>
          <w:sz w:val="28"/>
          <w:szCs w:val="28"/>
        </w:rPr>
        <w:t>одстве – более 4,0 млрд. рублей</w:t>
      </w:r>
      <w:r w:rsidRPr="00C538EF">
        <w:rPr>
          <w:sz w:val="28"/>
          <w:szCs w:val="28"/>
        </w:rPr>
        <w:t>.</w:t>
      </w:r>
    </w:p>
    <w:p w:rsidR="007A3C5A" w:rsidRDefault="007A3C5A" w:rsidP="007A3C5A">
      <w:pPr>
        <w:pStyle w:val="a7"/>
        <w:spacing w:before="0" w:beforeAutospacing="0" w:after="0" w:afterAutospacing="0"/>
        <w:ind w:firstLine="709"/>
        <w:jc w:val="both"/>
        <w:rPr>
          <w:sz w:val="28"/>
          <w:szCs w:val="28"/>
        </w:rPr>
      </w:pPr>
      <w:r w:rsidRPr="003C4776">
        <w:rPr>
          <w:sz w:val="28"/>
          <w:szCs w:val="28"/>
        </w:rPr>
        <w:t xml:space="preserve">Наблюдается рост объемов производства по крупным перерабатывающим предприятиям. ООО «Русагро-Белгород» - Филиал «Ника» за 2019 год произведено 94,6 тыс. тонн сахара-песка из свеклы – на 17,9% больше, чем за 2018 год. Обособленным подразделением «Волоконовский консервный комбинат» ОАО «Белмолпродукт» выпущено 55,5 млн. условных банок молочных консервов, что составляет 102,9% к уровню предыдущего года. Объем производства комбикормов Волоконовским подразделением «Новооскольского комбикормового завода» составил 174,4 тыс. тонн. </w:t>
      </w:r>
      <w:r>
        <w:rPr>
          <w:sz w:val="28"/>
          <w:szCs w:val="28"/>
        </w:rPr>
        <w:t>Ц</w:t>
      </w:r>
      <w:r w:rsidRPr="003C4776">
        <w:rPr>
          <w:sz w:val="28"/>
          <w:szCs w:val="28"/>
        </w:rPr>
        <w:t>ех</w:t>
      </w:r>
      <w:r>
        <w:rPr>
          <w:sz w:val="28"/>
          <w:szCs w:val="28"/>
        </w:rPr>
        <w:t>ом</w:t>
      </w:r>
      <w:r w:rsidRPr="003C4776">
        <w:rPr>
          <w:sz w:val="28"/>
          <w:szCs w:val="28"/>
        </w:rPr>
        <w:t xml:space="preserve"> по производству керамического кирпича ОАО «Белагромаш-Сервис имени В.М. Рязанова»</w:t>
      </w:r>
      <w:r>
        <w:rPr>
          <w:sz w:val="28"/>
          <w:szCs w:val="28"/>
        </w:rPr>
        <w:t xml:space="preserve"> в</w:t>
      </w:r>
      <w:r w:rsidRPr="003C4776">
        <w:rPr>
          <w:sz w:val="28"/>
          <w:szCs w:val="28"/>
        </w:rPr>
        <w:t xml:space="preserve"> 2019 году выпущено 3,1 млн. штук керамического кирпича (в 6,6 раз больше, чем за 2018 год).</w:t>
      </w:r>
      <w:r>
        <w:rPr>
          <w:sz w:val="28"/>
          <w:szCs w:val="28"/>
        </w:rPr>
        <w:t xml:space="preserve"> </w:t>
      </w:r>
      <w:r w:rsidRPr="00F72EFD">
        <w:rPr>
          <w:sz w:val="28"/>
          <w:szCs w:val="28"/>
        </w:rPr>
        <w:t>Объем произв</w:t>
      </w:r>
      <w:r>
        <w:rPr>
          <w:sz w:val="28"/>
          <w:szCs w:val="28"/>
        </w:rPr>
        <w:t>еденного ООО</w:t>
      </w:r>
      <w:r w:rsidRPr="00F72EFD">
        <w:rPr>
          <w:sz w:val="28"/>
          <w:szCs w:val="28"/>
        </w:rPr>
        <w:t xml:space="preserve"> «Бизнес-строй» асфальта в 2019 году достиг рекордного для предприятия значения - порядка 100 тысяч тонн.</w:t>
      </w:r>
      <w:r>
        <w:rPr>
          <w:sz w:val="28"/>
          <w:szCs w:val="28"/>
        </w:rPr>
        <w:t xml:space="preserve"> К</w:t>
      </w:r>
      <w:r w:rsidRPr="00F72EFD">
        <w:rPr>
          <w:sz w:val="28"/>
          <w:szCs w:val="28"/>
        </w:rPr>
        <w:t>омпанией запущен</w:t>
      </w:r>
      <w:r>
        <w:rPr>
          <w:sz w:val="28"/>
          <w:szCs w:val="28"/>
        </w:rPr>
        <w:t>ы</w:t>
      </w:r>
      <w:r w:rsidRPr="00F72EFD">
        <w:rPr>
          <w:sz w:val="28"/>
          <w:szCs w:val="28"/>
        </w:rPr>
        <w:t xml:space="preserve"> завод по производству бетона</w:t>
      </w:r>
      <w:r>
        <w:rPr>
          <w:sz w:val="28"/>
          <w:szCs w:val="28"/>
        </w:rPr>
        <w:t xml:space="preserve"> и </w:t>
      </w:r>
      <w:r w:rsidRPr="00F72EFD">
        <w:rPr>
          <w:sz w:val="28"/>
          <w:szCs w:val="28"/>
        </w:rPr>
        <w:t>завод по производству мелкоштучн</w:t>
      </w:r>
      <w:r>
        <w:rPr>
          <w:sz w:val="28"/>
          <w:szCs w:val="28"/>
        </w:rPr>
        <w:t xml:space="preserve">ых изделий для благоустройства. Предприятиями-резидентами </w:t>
      </w:r>
      <w:r w:rsidRPr="0097667F">
        <w:rPr>
          <w:sz w:val="28"/>
          <w:szCs w:val="28"/>
        </w:rPr>
        <w:t xml:space="preserve">Промышленного парка «Волоконовский» </w:t>
      </w:r>
      <w:r>
        <w:rPr>
          <w:sz w:val="28"/>
          <w:szCs w:val="28"/>
        </w:rPr>
        <w:t>произведено продукции на сум</w:t>
      </w:r>
      <w:r>
        <w:rPr>
          <w:sz w:val="28"/>
          <w:szCs w:val="28"/>
        </w:rPr>
        <w:t xml:space="preserve">му свыше 443 млн. руб., что на </w:t>
      </w:r>
      <w:r>
        <w:rPr>
          <w:sz w:val="28"/>
          <w:szCs w:val="28"/>
        </w:rPr>
        <w:t>50% выше уровня 2018 года</w:t>
      </w:r>
      <w:r w:rsidRPr="0097667F">
        <w:rPr>
          <w:sz w:val="28"/>
          <w:szCs w:val="28"/>
        </w:rPr>
        <w:t>.</w:t>
      </w:r>
      <w:r>
        <w:rPr>
          <w:sz w:val="28"/>
          <w:szCs w:val="28"/>
        </w:rPr>
        <w:t xml:space="preserve"> </w:t>
      </w:r>
      <w:r w:rsidRPr="00025FB9">
        <w:rPr>
          <w:color w:val="000000"/>
          <w:sz w:val="28"/>
          <w:szCs w:val="28"/>
        </w:rPr>
        <w:t>Всего за 2019 год промышленными предприятиями, действующими на территории района (с учетом малых предприятий), произведено продукции на сумму почти 8 млрд. рублей.</w:t>
      </w:r>
      <w:r>
        <w:rPr>
          <w:color w:val="000000"/>
          <w:sz w:val="28"/>
          <w:szCs w:val="28"/>
        </w:rPr>
        <w:t xml:space="preserve"> </w:t>
      </w:r>
    </w:p>
    <w:p w:rsidR="007A3C5A" w:rsidRPr="00F72EFD" w:rsidRDefault="007A3C5A" w:rsidP="007A3C5A">
      <w:pPr>
        <w:pStyle w:val="a7"/>
        <w:spacing w:before="0" w:beforeAutospacing="0" w:after="0" w:afterAutospacing="0"/>
        <w:ind w:firstLine="709"/>
        <w:jc w:val="both"/>
        <w:rPr>
          <w:sz w:val="28"/>
          <w:szCs w:val="28"/>
        </w:rPr>
      </w:pPr>
      <w:r>
        <w:rPr>
          <w:sz w:val="28"/>
          <w:szCs w:val="28"/>
        </w:rPr>
        <w:t>П</w:t>
      </w:r>
      <w:r w:rsidRPr="00F72EFD">
        <w:rPr>
          <w:sz w:val="28"/>
          <w:szCs w:val="28"/>
        </w:rPr>
        <w:t>редприятие «ЛИНКФОР», обеспечивающее население доступом к сети Интернет, стало победителем регионального конкурса «Предприниматель года» в номинации «Лучшее предприятие в сфере услуг».</w:t>
      </w:r>
    </w:p>
    <w:p w:rsidR="007A3C5A" w:rsidRPr="007A3C5A" w:rsidRDefault="007A3C5A" w:rsidP="007A3C5A">
      <w:pPr>
        <w:ind w:firstLine="709"/>
        <w:rPr>
          <w:sz w:val="28"/>
          <w:szCs w:val="28"/>
          <w:lang w:val="ru-RU"/>
        </w:rPr>
      </w:pPr>
      <w:r w:rsidRPr="007A3C5A">
        <w:rPr>
          <w:sz w:val="28"/>
          <w:szCs w:val="28"/>
          <w:lang w:val="ru-RU"/>
        </w:rPr>
        <w:t>Одним из перспективных и динамично развивающихся секторов экономики района является малый бизнес. На 01.01.2020 г. на территории района функционировало 787 субъектов малого бизнеса, в том числе 84 малых предприятия и 703 индивидуальных предпринимателя. Численность занятых в малом бизнесе – 2786 человек.</w:t>
      </w:r>
    </w:p>
    <w:p w:rsidR="007A3C5A" w:rsidRPr="00F72EFD" w:rsidRDefault="007A3C5A" w:rsidP="007A3C5A">
      <w:pPr>
        <w:pStyle w:val="a7"/>
        <w:spacing w:before="0" w:beforeAutospacing="0" w:after="0" w:afterAutospacing="0"/>
        <w:ind w:firstLine="709"/>
        <w:jc w:val="both"/>
        <w:rPr>
          <w:sz w:val="28"/>
          <w:szCs w:val="28"/>
        </w:rPr>
      </w:pPr>
      <w:r w:rsidRPr="00F72EFD">
        <w:rPr>
          <w:sz w:val="28"/>
          <w:szCs w:val="28"/>
        </w:rPr>
        <w:t>В районе создаются новые рабочие места, поддерживаются и улучшаются условия труда. За прошлый год в районе создано 236 новых рабочих мест, в том числе 142 - в малом бизнесе.</w:t>
      </w:r>
    </w:p>
    <w:p w:rsidR="007A3C5A" w:rsidRPr="007A3C5A" w:rsidRDefault="007A3C5A" w:rsidP="007A3C5A">
      <w:pPr>
        <w:tabs>
          <w:tab w:val="left" w:pos="426"/>
        </w:tabs>
        <w:ind w:firstLine="709"/>
        <w:rPr>
          <w:sz w:val="28"/>
          <w:szCs w:val="28"/>
          <w:lang w:val="ru-RU"/>
        </w:rPr>
      </w:pPr>
      <w:r w:rsidRPr="007A3C5A">
        <w:rPr>
          <w:sz w:val="28"/>
          <w:szCs w:val="28"/>
          <w:lang w:val="ru-RU"/>
        </w:rPr>
        <w:t xml:space="preserve">Активно развивается строительная отрасль. Строительный бюджет прошедшего года составил около 700 миллионов рублей. Завершено строительство нового храма-памятника Спаса Нерукотворного на ул. Буденного поселка Волоконовка, выполнен ремонт фасада церкви в с. </w:t>
      </w:r>
      <w:r w:rsidRPr="007A3C5A">
        <w:rPr>
          <w:sz w:val="28"/>
          <w:szCs w:val="28"/>
          <w:lang w:val="ru-RU"/>
        </w:rPr>
        <w:lastRenderedPageBreak/>
        <w:t>Фощеватово, проведен ремонт кровли в Волоконовской школе № 2, школах с. Тишанка и с. Репьевка, в Голофеевской основной школе заменены окна, отремонтировано здание сельского клуба в с. Коновалово, спортзал Дома культуры с. Шидловка. Завершен капитальный ремонт общежития Ютановского агромеханического техникума имени Ковалевского. Ведутся работы по строительству детского сада на 75 мест в с. Ютановка. Капитально отремонтировано инфекционное отделение Волоконовской центральной районной больницы. В рамках дорожной деятельности в 2019 году выполнено строительство и ремонт более 70 км. автомобильных дорог на сумму более 540 млн. рублей. Произведен ремонт шести многоквартирных жилых домов на общую сумму 10,2 млн. рублей.</w:t>
      </w:r>
    </w:p>
    <w:p w:rsidR="007A3C5A" w:rsidRPr="007A3C5A" w:rsidRDefault="007A3C5A" w:rsidP="007A3C5A">
      <w:pPr>
        <w:ind w:firstLine="709"/>
        <w:rPr>
          <w:sz w:val="28"/>
          <w:szCs w:val="28"/>
          <w:lang w:val="ru-RU"/>
        </w:rPr>
      </w:pPr>
      <w:r w:rsidRPr="007A3C5A">
        <w:rPr>
          <w:sz w:val="28"/>
          <w:szCs w:val="28"/>
          <w:lang w:val="ru-RU"/>
        </w:rPr>
        <w:t>В рамках программ по обеспечению жильем в 2019 году 11 семей смогли улучшить свои жилищные условия. Общая сумма субсидии составила 8,031 млн. рублей. Построено 7 квартир для детей-сирот.</w:t>
      </w:r>
    </w:p>
    <w:p w:rsidR="007A3C5A" w:rsidRPr="00C538EF" w:rsidRDefault="007A3C5A" w:rsidP="007A3C5A">
      <w:pPr>
        <w:ind w:firstLine="709"/>
        <w:rPr>
          <w:sz w:val="28"/>
          <w:szCs w:val="28"/>
        </w:rPr>
      </w:pPr>
      <w:r w:rsidRPr="007A3C5A">
        <w:rPr>
          <w:sz w:val="28"/>
          <w:szCs w:val="28"/>
          <w:lang w:val="ru-RU"/>
        </w:rPr>
        <w:t xml:space="preserve">Построена автомобильная газонаполнительная компрессорная станция в поселке Волоконовка. </w:t>
      </w:r>
      <w:r w:rsidRPr="00C538EF">
        <w:rPr>
          <w:sz w:val="28"/>
          <w:szCs w:val="28"/>
        </w:rPr>
        <w:t xml:space="preserve">Объем инвестиций составил более 150 </w:t>
      </w:r>
      <w:r>
        <w:rPr>
          <w:sz w:val="28"/>
          <w:szCs w:val="28"/>
        </w:rPr>
        <w:t>млн.</w:t>
      </w:r>
      <w:r w:rsidRPr="00C538EF">
        <w:rPr>
          <w:sz w:val="28"/>
          <w:szCs w:val="28"/>
        </w:rPr>
        <w:t xml:space="preserve"> рублей.</w:t>
      </w:r>
    </w:p>
    <w:p w:rsidR="007A3C5A" w:rsidRPr="007A3C5A" w:rsidRDefault="007A3C5A" w:rsidP="007A3C5A">
      <w:pPr>
        <w:ind w:firstLine="709"/>
        <w:contextualSpacing/>
        <w:rPr>
          <w:sz w:val="28"/>
          <w:szCs w:val="28"/>
          <w:lang w:val="ru-RU"/>
        </w:rPr>
      </w:pPr>
      <w:r w:rsidRPr="007A3C5A">
        <w:rPr>
          <w:sz w:val="28"/>
          <w:szCs w:val="28"/>
          <w:lang w:val="ru-RU"/>
        </w:rPr>
        <w:t>Всего в 2019 году в развитие экономики и социальной сферы вложено более 1 миллиарда 700 миллионов рублей.</w:t>
      </w:r>
    </w:p>
    <w:p w:rsidR="007A3C5A" w:rsidRPr="007A3C5A" w:rsidRDefault="007A3C5A" w:rsidP="007A3C5A">
      <w:pPr>
        <w:ind w:firstLine="709"/>
        <w:rPr>
          <w:sz w:val="28"/>
          <w:szCs w:val="28"/>
          <w:lang w:val="ru-RU"/>
        </w:rPr>
      </w:pPr>
      <w:r w:rsidRPr="007A3C5A">
        <w:rPr>
          <w:sz w:val="28"/>
          <w:szCs w:val="28"/>
          <w:lang w:val="ru-RU"/>
        </w:rPr>
        <w:t>Хороших результатов добилась отрасль «Образование». В 2019 году победителями, призёрами и лауреатами региональных конкурсов профессионального мастерства стали восемь педагогических работников образовательных учреждений района. По итогам Единого государственного экзамена 19 учащихся набрали свыше 90 баллов по шести предметам, 17 выпускников награждены медалью «За особые успехи в учении».</w:t>
      </w:r>
    </w:p>
    <w:p w:rsidR="007A3C5A" w:rsidRPr="00430FFC" w:rsidRDefault="007A3C5A" w:rsidP="007A3C5A">
      <w:pPr>
        <w:pStyle w:val="a3"/>
        <w:ind w:firstLine="709"/>
        <w:rPr>
          <w:szCs w:val="28"/>
        </w:rPr>
      </w:pPr>
      <w:r>
        <w:rPr>
          <w:szCs w:val="28"/>
        </w:rPr>
        <w:t>В</w:t>
      </w:r>
      <w:r w:rsidRPr="00F72EFD">
        <w:rPr>
          <w:szCs w:val="28"/>
        </w:rPr>
        <w:t>оспитанник</w:t>
      </w:r>
      <w:r>
        <w:rPr>
          <w:szCs w:val="28"/>
        </w:rPr>
        <w:t>и</w:t>
      </w:r>
      <w:r w:rsidRPr="00F72EFD">
        <w:rPr>
          <w:szCs w:val="28"/>
        </w:rPr>
        <w:t xml:space="preserve"> де</w:t>
      </w:r>
      <w:r>
        <w:rPr>
          <w:szCs w:val="28"/>
        </w:rPr>
        <w:t>тско-юношеских спортивных школ</w:t>
      </w:r>
      <w:r w:rsidRPr="00F72EFD">
        <w:rPr>
          <w:szCs w:val="28"/>
        </w:rPr>
        <w:t xml:space="preserve"> завоевали 160 медалей во всероссийских, областных сорев</w:t>
      </w:r>
      <w:r>
        <w:rPr>
          <w:szCs w:val="28"/>
        </w:rPr>
        <w:t xml:space="preserve">нованиях, межрайонных турнирах. </w:t>
      </w:r>
      <w:r w:rsidRPr="00430FFC">
        <w:rPr>
          <w:szCs w:val="28"/>
        </w:rPr>
        <w:t>Подготовлено 9 перворазрядников, 85 спортсменов массовых разрядов.</w:t>
      </w:r>
    </w:p>
    <w:p w:rsidR="007A3C5A" w:rsidRPr="00C538EF" w:rsidRDefault="007A3C5A" w:rsidP="007A3C5A">
      <w:pPr>
        <w:pStyle w:val="a3"/>
        <w:ind w:firstLine="709"/>
        <w:rPr>
          <w:b/>
          <w:sz w:val="36"/>
          <w:szCs w:val="36"/>
        </w:rPr>
      </w:pPr>
      <w:r w:rsidRPr="00F72EFD">
        <w:rPr>
          <w:szCs w:val="28"/>
        </w:rPr>
        <w:t xml:space="preserve">2019 год для всей </w:t>
      </w:r>
      <w:r w:rsidRPr="00640EB0">
        <w:rPr>
          <w:szCs w:val="28"/>
        </w:rPr>
        <w:t>отрасли «Культура» стал плодотворным, насыщенным и наполненным интересными событиями. Для внестационарного обслуживания жителей населенных пунктов, не имеющих учреждений культуры, был получен автоклуб. Духовой оркестр Пятницкой детской школы искусств стал лауреатом Международного конкурса «Воронежские духовые ассамблеи имени Халилова», и Всероссийского фестиваля – творческой смены «Серебряные трубы Черноморья».</w:t>
      </w:r>
    </w:p>
    <w:p w:rsidR="007A3C5A" w:rsidRPr="007A3C5A" w:rsidRDefault="007A3C5A" w:rsidP="007A3C5A">
      <w:pPr>
        <w:ind w:firstLine="709"/>
        <w:rPr>
          <w:sz w:val="28"/>
          <w:szCs w:val="28"/>
          <w:lang w:val="ru-RU"/>
        </w:rPr>
      </w:pPr>
      <w:r w:rsidRPr="007A3C5A">
        <w:rPr>
          <w:sz w:val="28"/>
          <w:szCs w:val="28"/>
          <w:lang w:val="ru-RU"/>
        </w:rPr>
        <w:t>Коллектив управления социальной защиты населения администрации района стал лауреатом премии имени Павла Кузьмича Бедненко в номинации «За преданность». Почетным знаком «Материнская слава» в 2019 году награждены 4 многодетные семьи. В распоряжение управления социальной защиты населения поступил новый автомобиль на базе Газель Некст, оборудованный подъемным устройством.</w:t>
      </w:r>
    </w:p>
    <w:p w:rsidR="007A3C5A" w:rsidRPr="007A3C5A" w:rsidRDefault="007A3C5A" w:rsidP="007A3C5A">
      <w:pPr>
        <w:ind w:firstLine="708"/>
        <w:rPr>
          <w:sz w:val="28"/>
          <w:szCs w:val="28"/>
          <w:lang w:val="ru-RU"/>
        </w:rPr>
      </w:pPr>
      <w:r w:rsidRPr="007A3C5A">
        <w:rPr>
          <w:sz w:val="28"/>
          <w:szCs w:val="28"/>
          <w:lang w:val="ru-RU"/>
        </w:rPr>
        <w:t>В районе сложилась развитая сеть общественного самоуправления – действует 182 ТОСа, 3 домовых комитета, 17 уличных комитетов, избрано 16 старост.</w:t>
      </w:r>
    </w:p>
    <w:p w:rsidR="007A3C5A" w:rsidRPr="007A3C5A" w:rsidRDefault="007A3C5A" w:rsidP="007A3C5A">
      <w:pPr>
        <w:ind w:firstLine="708"/>
        <w:rPr>
          <w:lang w:val="ru-RU"/>
        </w:rPr>
      </w:pPr>
      <w:r w:rsidRPr="007A3C5A">
        <w:rPr>
          <w:sz w:val="28"/>
          <w:szCs w:val="28"/>
          <w:lang w:val="ru-RU"/>
        </w:rPr>
        <w:lastRenderedPageBreak/>
        <w:t>Значительных успехов в различных сферах деятельности район добивается на протяжении нескольких последних лет, это происходит благодаря высокой ответственности, профессионализму, вкладу каждого жителя нашего района.</w:t>
      </w:r>
    </w:p>
    <w:p w:rsidR="00A1668A" w:rsidRPr="00946631" w:rsidRDefault="00A1668A" w:rsidP="007A3C5A">
      <w:pPr>
        <w:pStyle w:val="a7"/>
        <w:shd w:val="clear" w:color="auto" w:fill="FFFFFF"/>
        <w:spacing w:before="0" w:beforeAutospacing="0" w:after="0" w:afterAutospacing="0"/>
        <w:ind w:firstLine="709"/>
        <w:jc w:val="both"/>
      </w:pPr>
    </w:p>
    <w:sectPr w:rsidR="00A1668A" w:rsidRPr="00946631" w:rsidSect="000B16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C25" w:rsidRDefault="00C60C25" w:rsidP="00C60C25">
      <w:pPr>
        <w:spacing w:after="0" w:line="240" w:lineRule="auto"/>
      </w:pPr>
      <w:r>
        <w:separator/>
      </w:r>
    </w:p>
  </w:endnote>
  <w:endnote w:type="continuationSeparator" w:id="0">
    <w:p w:rsidR="00C60C25" w:rsidRDefault="00C60C25" w:rsidP="00C60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C25" w:rsidRDefault="00C60C25" w:rsidP="00C60C25">
      <w:pPr>
        <w:spacing w:after="0" w:line="240" w:lineRule="auto"/>
      </w:pPr>
      <w:r>
        <w:separator/>
      </w:r>
    </w:p>
  </w:footnote>
  <w:footnote w:type="continuationSeparator" w:id="0">
    <w:p w:rsidR="00C60C25" w:rsidRDefault="00C60C25" w:rsidP="00C60C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7F5E32"/>
    <w:multiLevelType w:val="hybridMultilevel"/>
    <w:tmpl w:val="AF5CE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0E5E2B"/>
    <w:multiLevelType w:val="hybridMultilevel"/>
    <w:tmpl w:val="D794EBA6"/>
    <w:lvl w:ilvl="0" w:tplc="BB821B5C">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640D"/>
    <w:rsid w:val="00003D30"/>
    <w:rsid w:val="00015AFD"/>
    <w:rsid w:val="00067571"/>
    <w:rsid w:val="00077BD4"/>
    <w:rsid w:val="000B168A"/>
    <w:rsid w:val="000C52A4"/>
    <w:rsid w:val="000C6E42"/>
    <w:rsid w:val="00120313"/>
    <w:rsid w:val="00161F4C"/>
    <w:rsid w:val="00171C49"/>
    <w:rsid w:val="001B0A07"/>
    <w:rsid w:val="001B3A7A"/>
    <w:rsid w:val="001C0FF8"/>
    <w:rsid w:val="001E5B6A"/>
    <w:rsid w:val="001F140F"/>
    <w:rsid w:val="001F63D9"/>
    <w:rsid w:val="00245F5C"/>
    <w:rsid w:val="002667C8"/>
    <w:rsid w:val="0027748E"/>
    <w:rsid w:val="002813E5"/>
    <w:rsid w:val="00293865"/>
    <w:rsid w:val="002A280A"/>
    <w:rsid w:val="002D649F"/>
    <w:rsid w:val="002F520B"/>
    <w:rsid w:val="0031299C"/>
    <w:rsid w:val="00327685"/>
    <w:rsid w:val="003505B8"/>
    <w:rsid w:val="00355E30"/>
    <w:rsid w:val="00373705"/>
    <w:rsid w:val="003B3007"/>
    <w:rsid w:val="004071E5"/>
    <w:rsid w:val="00462CE4"/>
    <w:rsid w:val="004A0DF1"/>
    <w:rsid w:val="004A36D3"/>
    <w:rsid w:val="004B7491"/>
    <w:rsid w:val="004D5A0E"/>
    <w:rsid w:val="004E30F6"/>
    <w:rsid w:val="004E3E8F"/>
    <w:rsid w:val="005168C8"/>
    <w:rsid w:val="00521A64"/>
    <w:rsid w:val="005A153A"/>
    <w:rsid w:val="005B58D9"/>
    <w:rsid w:val="00664006"/>
    <w:rsid w:val="00665271"/>
    <w:rsid w:val="006719F3"/>
    <w:rsid w:val="00685A69"/>
    <w:rsid w:val="00686B39"/>
    <w:rsid w:val="006C249F"/>
    <w:rsid w:val="006E4652"/>
    <w:rsid w:val="006F2AF9"/>
    <w:rsid w:val="00722016"/>
    <w:rsid w:val="00774E90"/>
    <w:rsid w:val="007818A2"/>
    <w:rsid w:val="007912B7"/>
    <w:rsid w:val="00792EEF"/>
    <w:rsid w:val="007A3C5A"/>
    <w:rsid w:val="007B6AC9"/>
    <w:rsid w:val="007C15E3"/>
    <w:rsid w:val="007D7B31"/>
    <w:rsid w:val="007E5653"/>
    <w:rsid w:val="00811640"/>
    <w:rsid w:val="00816AF9"/>
    <w:rsid w:val="00881EBA"/>
    <w:rsid w:val="00881F55"/>
    <w:rsid w:val="008A56D2"/>
    <w:rsid w:val="008D764B"/>
    <w:rsid w:val="008E3D5D"/>
    <w:rsid w:val="008F7791"/>
    <w:rsid w:val="00914E3D"/>
    <w:rsid w:val="00930D1F"/>
    <w:rsid w:val="00932E43"/>
    <w:rsid w:val="00941FAA"/>
    <w:rsid w:val="00946631"/>
    <w:rsid w:val="009620A6"/>
    <w:rsid w:val="00965C50"/>
    <w:rsid w:val="009B71A0"/>
    <w:rsid w:val="009C3A85"/>
    <w:rsid w:val="009F1ABE"/>
    <w:rsid w:val="00A10CD6"/>
    <w:rsid w:val="00A117BB"/>
    <w:rsid w:val="00A1185D"/>
    <w:rsid w:val="00A1668A"/>
    <w:rsid w:val="00A20F7D"/>
    <w:rsid w:val="00A36315"/>
    <w:rsid w:val="00A4482C"/>
    <w:rsid w:val="00A728BA"/>
    <w:rsid w:val="00A94A50"/>
    <w:rsid w:val="00AC45C5"/>
    <w:rsid w:val="00AD53F3"/>
    <w:rsid w:val="00B23019"/>
    <w:rsid w:val="00B315E9"/>
    <w:rsid w:val="00B80378"/>
    <w:rsid w:val="00B84E8B"/>
    <w:rsid w:val="00BA57CB"/>
    <w:rsid w:val="00BB02E1"/>
    <w:rsid w:val="00BB37E1"/>
    <w:rsid w:val="00BC31D3"/>
    <w:rsid w:val="00BE0178"/>
    <w:rsid w:val="00C04628"/>
    <w:rsid w:val="00C2622F"/>
    <w:rsid w:val="00C312A0"/>
    <w:rsid w:val="00C41137"/>
    <w:rsid w:val="00C43C22"/>
    <w:rsid w:val="00C60C25"/>
    <w:rsid w:val="00CB53F1"/>
    <w:rsid w:val="00CB66F9"/>
    <w:rsid w:val="00D25AAA"/>
    <w:rsid w:val="00D451B7"/>
    <w:rsid w:val="00D67D7D"/>
    <w:rsid w:val="00D91FE4"/>
    <w:rsid w:val="00DA2E42"/>
    <w:rsid w:val="00DA3765"/>
    <w:rsid w:val="00DB45D2"/>
    <w:rsid w:val="00DB6D93"/>
    <w:rsid w:val="00DC6612"/>
    <w:rsid w:val="00DE3D0E"/>
    <w:rsid w:val="00DE6598"/>
    <w:rsid w:val="00E27FB7"/>
    <w:rsid w:val="00E3728C"/>
    <w:rsid w:val="00E4268E"/>
    <w:rsid w:val="00E42BCB"/>
    <w:rsid w:val="00E676A0"/>
    <w:rsid w:val="00E7650A"/>
    <w:rsid w:val="00E83889"/>
    <w:rsid w:val="00E95AEF"/>
    <w:rsid w:val="00EA33EF"/>
    <w:rsid w:val="00EA6804"/>
    <w:rsid w:val="00EC6CEB"/>
    <w:rsid w:val="00EE6911"/>
    <w:rsid w:val="00EE78F5"/>
    <w:rsid w:val="00EF49BA"/>
    <w:rsid w:val="00F06B27"/>
    <w:rsid w:val="00F2536C"/>
    <w:rsid w:val="00F2647C"/>
    <w:rsid w:val="00F32CB7"/>
    <w:rsid w:val="00F5070A"/>
    <w:rsid w:val="00F56306"/>
    <w:rsid w:val="00FB640D"/>
    <w:rsid w:val="00FC15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0AF9C7E-65CD-498D-AF73-8DF828B8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631"/>
    <w:pPr>
      <w:spacing w:after="5" w:line="248" w:lineRule="auto"/>
      <w:ind w:left="10" w:right="1" w:hanging="10"/>
      <w:jc w:val="both"/>
    </w:pPr>
    <w:rPr>
      <w:rFonts w:ascii="Times New Roman" w:eastAsia="Times New Roman" w:hAnsi="Times New Roman" w:cs="Times New Roman"/>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F06B27"/>
    <w:pPr>
      <w:spacing w:after="0" w:line="240" w:lineRule="auto"/>
      <w:jc w:val="both"/>
    </w:pPr>
    <w:rPr>
      <w:rFonts w:ascii="Times New Roman" w:hAnsi="Times New Roman"/>
      <w:sz w:val="28"/>
    </w:rPr>
  </w:style>
  <w:style w:type="paragraph" w:styleId="a5">
    <w:name w:val="Body Text"/>
    <w:basedOn w:val="a"/>
    <w:link w:val="a6"/>
    <w:rsid w:val="00F06B27"/>
    <w:pPr>
      <w:spacing w:after="0" w:line="240" w:lineRule="auto"/>
      <w:ind w:left="0" w:right="0" w:firstLine="0"/>
      <w:jc w:val="left"/>
    </w:pPr>
    <w:rPr>
      <w:color w:val="auto"/>
      <w:sz w:val="28"/>
      <w:szCs w:val="24"/>
      <w:lang w:val="ru-RU" w:eastAsia="ru-RU"/>
    </w:rPr>
  </w:style>
  <w:style w:type="character" w:customStyle="1" w:styleId="a6">
    <w:name w:val="Основной текст Знак"/>
    <w:basedOn w:val="a0"/>
    <w:link w:val="a5"/>
    <w:rsid w:val="00F06B27"/>
    <w:rPr>
      <w:rFonts w:ascii="Times New Roman" w:eastAsia="Times New Roman" w:hAnsi="Times New Roman" w:cs="Times New Roman"/>
      <w:sz w:val="28"/>
      <w:szCs w:val="24"/>
      <w:lang w:eastAsia="ru-RU"/>
    </w:rPr>
  </w:style>
  <w:style w:type="character" w:customStyle="1" w:styleId="2">
    <w:name w:val="Основной текст (2)_"/>
    <w:link w:val="20"/>
    <w:rsid w:val="00914E3D"/>
    <w:rPr>
      <w:sz w:val="26"/>
      <w:szCs w:val="26"/>
      <w:shd w:val="clear" w:color="auto" w:fill="FFFFFF"/>
    </w:rPr>
  </w:style>
  <w:style w:type="paragraph" w:customStyle="1" w:styleId="20">
    <w:name w:val="Основной текст (2)"/>
    <w:basedOn w:val="a"/>
    <w:link w:val="2"/>
    <w:rsid w:val="00914E3D"/>
    <w:pPr>
      <w:widowControl w:val="0"/>
      <w:shd w:val="clear" w:color="auto" w:fill="FFFFFF"/>
      <w:spacing w:before="360" w:after="0" w:line="298" w:lineRule="exact"/>
      <w:ind w:left="0" w:right="0" w:firstLine="0"/>
    </w:pPr>
    <w:rPr>
      <w:rFonts w:asciiTheme="minorHAnsi" w:eastAsiaTheme="minorHAnsi" w:hAnsiTheme="minorHAnsi" w:cstheme="minorBidi"/>
      <w:color w:val="auto"/>
      <w:sz w:val="26"/>
      <w:szCs w:val="26"/>
      <w:lang w:val="ru-RU"/>
    </w:rPr>
  </w:style>
  <w:style w:type="character" w:customStyle="1" w:styleId="doccaption">
    <w:name w:val="doccaption"/>
    <w:rsid w:val="007B6AC9"/>
  </w:style>
  <w:style w:type="paragraph" w:styleId="a7">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Знак, Знак Знак11"/>
    <w:basedOn w:val="a"/>
    <w:uiPriority w:val="99"/>
    <w:qFormat/>
    <w:rsid w:val="008A56D2"/>
    <w:pPr>
      <w:spacing w:before="100" w:beforeAutospacing="1" w:after="100" w:afterAutospacing="1" w:line="240" w:lineRule="auto"/>
      <w:ind w:left="0" w:right="0" w:firstLine="0"/>
      <w:jc w:val="left"/>
    </w:pPr>
    <w:rPr>
      <w:color w:val="auto"/>
      <w:szCs w:val="24"/>
      <w:lang w:val="ru-RU" w:eastAsia="ru-RU"/>
    </w:rPr>
  </w:style>
  <w:style w:type="paragraph" w:styleId="a8">
    <w:name w:val="Plain Text"/>
    <w:basedOn w:val="a"/>
    <w:link w:val="a9"/>
    <w:rsid w:val="008D764B"/>
    <w:pPr>
      <w:spacing w:after="0" w:line="240" w:lineRule="auto"/>
      <w:ind w:left="0" w:right="0" w:firstLine="0"/>
      <w:jc w:val="left"/>
    </w:pPr>
    <w:rPr>
      <w:rFonts w:ascii="Courier New" w:hAnsi="Courier New"/>
      <w:color w:val="auto"/>
      <w:sz w:val="20"/>
      <w:szCs w:val="20"/>
      <w:lang w:val="ru-RU" w:eastAsia="ru-RU"/>
    </w:rPr>
  </w:style>
  <w:style w:type="character" w:customStyle="1" w:styleId="a9">
    <w:name w:val="Текст Знак"/>
    <w:basedOn w:val="a0"/>
    <w:link w:val="a8"/>
    <w:rsid w:val="008D764B"/>
    <w:rPr>
      <w:rFonts w:ascii="Courier New" w:eastAsia="Times New Roman" w:hAnsi="Courier New" w:cs="Times New Roman"/>
      <w:sz w:val="20"/>
      <w:szCs w:val="20"/>
      <w:lang w:eastAsia="ru-RU"/>
    </w:rPr>
  </w:style>
  <w:style w:type="paragraph" w:customStyle="1" w:styleId="1">
    <w:name w:val="Без интервала1"/>
    <w:link w:val="NoSpacingChar"/>
    <w:rsid w:val="007C15E3"/>
    <w:pPr>
      <w:spacing w:after="0" w:line="240" w:lineRule="auto"/>
    </w:pPr>
    <w:rPr>
      <w:rFonts w:ascii="Calibri" w:eastAsia="Times New Roman" w:hAnsi="Calibri" w:cs="Times New Roman"/>
    </w:rPr>
  </w:style>
  <w:style w:type="character" w:customStyle="1" w:styleId="NoSpacingChar">
    <w:name w:val="No Spacing Char"/>
    <w:link w:val="1"/>
    <w:locked/>
    <w:rsid w:val="007C15E3"/>
    <w:rPr>
      <w:rFonts w:ascii="Calibri" w:eastAsia="Times New Roman" w:hAnsi="Calibri" w:cs="Times New Roman"/>
    </w:rPr>
  </w:style>
  <w:style w:type="paragraph" w:customStyle="1" w:styleId="aa">
    <w:name w:val="Содержимое врезки"/>
    <w:basedOn w:val="a"/>
    <w:rsid w:val="00E3728C"/>
    <w:pPr>
      <w:suppressAutoHyphens/>
      <w:autoSpaceDN w:val="0"/>
      <w:spacing w:after="0" w:line="240" w:lineRule="auto"/>
      <w:ind w:left="0" w:right="0" w:firstLine="0"/>
      <w:jc w:val="left"/>
      <w:textAlignment w:val="baseline"/>
    </w:pPr>
    <w:rPr>
      <w:color w:val="auto"/>
      <w:sz w:val="20"/>
      <w:szCs w:val="20"/>
      <w:lang w:val="ru-RU" w:eastAsia="ru-RU"/>
    </w:rPr>
  </w:style>
  <w:style w:type="paragraph" w:styleId="ab">
    <w:name w:val="List Paragraph"/>
    <w:basedOn w:val="a"/>
    <w:uiPriority w:val="34"/>
    <w:qFormat/>
    <w:rsid w:val="004A36D3"/>
    <w:pPr>
      <w:ind w:left="720"/>
      <w:contextualSpacing/>
    </w:pPr>
  </w:style>
  <w:style w:type="paragraph" w:styleId="ac">
    <w:name w:val="header"/>
    <w:basedOn w:val="a"/>
    <w:link w:val="ad"/>
    <w:uiPriority w:val="99"/>
    <w:unhideWhenUsed/>
    <w:rsid w:val="00C60C2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60C25"/>
    <w:rPr>
      <w:rFonts w:ascii="Times New Roman" w:eastAsia="Times New Roman" w:hAnsi="Times New Roman" w:cs="Times New Roman"/>
      <w:color w:val="000000"/>
      <w:sz w:val="24"/>
      <w:lang w:val="en-US"/>
    </w:rPr>
  </w:style>
  <w:style w:type="paragraph" w:styleId="ae">
    <w:name w:val="footer"/>
    <w:basedOn w:val="a"/>
    <w:link w:val="af"/>
    <w:uiPriority w:val="99"/>
    <w:unhideWhenUsed/>
    <w:rsid w:val="00C60C2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60C25"/>
    <w:rPr>
      <w:rFonts w:ascii="Times New Roman" w:eastAsia="Times New Roman" w:hAnsi="Times New Roman" w:cs="Times New Roman"/>
      <w:color w:val="000000"/>
      <w:sz w:val="24"/>
      <w:lang w:val="en-US"/>
    </w:rPr>
  </w:style>
  <w:style w:type="character" w:customStyle="1" w:styleId="a4">
    <w:name w:val="Без интервала Знак"/>
    <w:link w:val="a3"/>
    <w:uiPriority w:val="99"/>
    <w:locked/>
    <w:rsid w:val="000C6E42"/>
    <w:rPr>
      <w:rFonts w:ascii="Times New Roman" w:hAnsi="Times New Roman"/>
      <w:sz w:val="28"/>
    </w:rPr>
  </w:style>
  <w:style w:type="character" w:customStyle="1" w:styleId="m4text">
    <w:name w:val="m4_text"/>
    <w:basedOn w:val="a0"/>
    <w:rsid w:val="007A3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12891">
      <w:bodyDiv w:val="1"/>
      <w:marLeft w:val="0"/>
      <w:marRight w:val="0"/>
      <w:marTop w:val="0"/>
      <w:marBottom w:val="0"/>
      <w:divBdr>
        <w:top w:val="none" w:sz="0" w:space="0" w:color="auto"/>
        <w:left w:val="none" w:sz="0" w:space="0" w:color="auto"/>
        <w:bottom w:val="none" w:sz="0" w:space="0" w:color="auto"/>
        <w:right w:val="none" w:sz="0" w:space="0" w:color="auto"/>
      </w:divBdr>
      <w:divsChild>
        <w:div w:id="1050765646">
          <w:marLeft w:val="0"/>
          <w:marRight w:val="0"/>
          <w:marTop w:val="0"/>
          <w:marBottom w:val="0"/>
          <w:divBdr>
            <w:top w:val="none" w:sz="0" w:space="0" w:color="auto"/>
            <w:left w:val="none" w:sz="0" w:space="0" w:color="auto"/>
            <w:bottom w:val="none" w:sz="0" w:space="0" w:color="auto"/>
            <w:right w:val="none" w:sz="0" w:space="0" w:color="auto"/>
          </w:divBdr>
          <w:divsChild>
            <w:div w:id="62724036">
              <w:marLeft w:val="0"/>
              <w:marRight w:val="0"/>
              <w:marTop w:val="0"/>
              <w:marBottom w:val="0"/>
              <w:divBdr>
                <w:top w:val="none" w:sz="0" w:space="0" w:color="auto"/>
                <w:left w:val="none" w:sz="0" w:space="0" w:color="auto"/>
                <w:bottom w:val="none" w:sz="0" w:space="0" w:color="auto"/>
                <w:right w:val="none" w:sz="0" w:space="0" w:color="auto"/>
              </w:divBdr>
            </w:div>
            <w:div w:id="1487936356">
              <w:marLeft w:val="0"/>
              <w:marRight w:val="0"/>
              <w:marTop w:val="0"/>
              <w:marBottom w:val="0"/>
              <w:divBdr>
                <w:top w:val="none" w:sz="0" w:space="0" w:color="auto"/>
                <w:left w:val="none" w:sz="0" w:space="0" w:color="auto"/>
                <w:bottom w:val="none" w:sz="0" w:space="0" w:color="auto"/>
                <w:right w:val="none" w:sz="0" w:space="0" w:color="auto"/>
              </w:divBdr>
            </w:div>
            <w:div w:id="1248029709">
              <w:marLeft w:val="0"/>
              <w:marRight w:val="0"/>
              <w:marTop w:val="0"/>
              <w:marBottom w:val="0"/>
              <w:divBdr>
                <w:top w:val="none" w:sz="0" w:space="0" w:color="auto"/>
                <w:left w:val="none" w:sz="0" w:space="0" w:color="auto"/>
                <w:bottom w:val="none" w:sz="0" w:space="0" w:color="auto"/>
                <w:right w:val="none" w:sz="0" w:space="0" w:color="auto"/>
              </w:divBdr>
            </w:div>
            <w:div w:id="1458992227">
              <w:marLeft w:val="0"/>
              <w:marRight w:val="0"/>
              <w:marTop w:val="0"/>
              <w:marBottom w:val="0"/>
              <w:divBdr>
                <w:top w:val="none" w:sz="0" w:space="0" w:color="auto"/>
                <w:left w:val="none" w:sz="0" w:space="0" w:color="auto"/>
                <w:bottom w:val="none" w:sz="0" w:space="0" w:color="auto"/>
                <w:right w:val="none" w:sz="0" w:space="0" w:color="auto"/>
              </w:divBdr>
            </w:div>
            <w:div w:id="346293123">
              <w:marLeft w:val="0"/>
              <w:marRight w:val="0"/>
              <w:marTop w:val="0"/>
              <w:marBottom w:val="0"/>
              <w:divBdr>
                <w:top w:val="none" w:sz="0" w:space="0" w:color="auto"/>
                <w:left w:val="none" w:sz="0" w:space="0" w:color="auto"/>
                <w:bottom w:val="none" w:sz="0" w:space="0" w:color="auto"/>
                <w:right w:val="none" w:sz="0" w:space="0" w:color="auto"/>
              </w:divBdr>
            </w:div>
            <w:div w:id="871960743">
              <w:marLeft w:val="0"/>
              <w:marRight w:val="0"/>
              <w:marTop w:val="0"/>
              <w:marBottom w:val="0"/>
              <w:divBdr>
                <w:top w:val="none" w:sz="0" w:space="0" w:color="auto"/>
                <w:left w:val="none" w:sz="0" w:space="0" w:color="auto"/>
                <w:bottom w:val="none" w:sz="0" w:space="0" w:color="auto"/>
                <w:right w:val="none" w:sz="0" w:space="0" w:color="auto"/>
              </w:divBdr>
            </w:div>
            <w:div w:id="1924336240">
              <w:marLeft w:val="0"/>
              <w:marRight w:val="0"/>
              <w:marTop w:val="0"/>
              <w:marBottom w:val="0"/>
              <w:divBdr>
                <w:top w:val="none" w:sz="0" w:space="0" w:color="auto"/>
                <w:left w:val="none" w:sz="0" w:space="0" w:color="auto"/>
                <w:bottom w:val="none" w:sz="0" w:space="0" w:color="auto"/>
                <w:right w:val="none" w:sz="0" w:space="0" w:color="auto"/>
              </w:divBdr>
            </w:div>
            <w:div w:id="94592146">
              <w:marLeft w:val="0"/>
              <w:marRight w:val="0"/>
              <w:marTop w:val="0"/>
              <w:marBottom w:val="0"/>
              <w:divBdr>
                <w:top w:val="none" w:sz="0" w:space="0" w:color="auto"/>
                <w:left w:val="none" w:sz="0" w:space="0" w:color="auto"/>
                <w:bottom w:val="none" w:sz="0" w:space="0" w:color="auto"/>
                <w:right w:val="none" w:sz="0" w:space="0" w:color="auto"/>
              </w:divBdr>
            </w:div>
            <w:div w:id="1643382840">
              <w:marLeft w:val="0"/>
              <w:marRight w:val="0"/>
              <w:marTop w:val="0"/>
              <w:marBottom w:val="0"/>
              <w:divBdr>
                <w:top w:val="none" w:sz="0" w:space="0" w:color="auto"/>
                <w:left w:val="none" w:sz="0" w:space="0" w:color="auto"/>
                <w:bottom w:val="none" w:sz="0" w:space="0" w:color="auto"/>
                <w:right w:val="none" w:sz="0" w:space="0" w:color="auto"/>
              </w:divBdr>
            </w:div>
            <w:div w:id="1723746503">
              <w:marLeft w:val="0"/>
              <w:marRight w:val="0"/>
              <w:marTop w:val="0"/>
              <w:marBottom w:val="0"/>
              <w:divBdr>
                <w:top w:val="none" w:sz="0" w:space="0" w:color="auto"/>
                <w:left w:val="none" w:sz="0" w:space="0" w:color="auto"/>
                <w:bottom w:val="none" w:sz="0" w:space="0" w:color="auto"/>
                <w:right w:val="none" w:sz="0" w:space="0" w:color="auto"/>
              </w:divBdr>
            </w:div>
            <w:div w:id="43066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17450">
      <w:bodyDiv w:val="1"/>
      <w:marLeft w:val="0"/>
      <w:marRight w:val="0"/>
      <w:marTop w:val="0"/>
      <w:marBottom w:val="0"/>
      <w:divBdr>
        <w:top w:val="none" w:sz="0" w:space="0" w:color="auto"/>
        <w:left w:val="none" w:sz="0" w:space="0" w:color="auto"/>
        <w:bottom w:val="none" w:sz="0" w:space="0" w:color="auto"/>
        <w:right w:val="none" w:sz="0" w:space="0" w:color="auto"/>
      </w:divBdr>
    </w:div>
    <w:div w:id="1101023470">
      <w:bodyDiv w:val="1"/>
      <w:marLeft w:val="0"/>
      <w:marRight w:val="0"/>
      <w:marTop w:val="0"/>
      <w:marBottom w:val="0"/>
      <w:divBdr>
        <w:top w:val="none" w:sz="0" w:space="0" w:color="auto"/>
        <w:left w:val="none" w:sz="0" w:space="0" w:color="auto"/>
        <w:bottom w:val="none" w:sz="0" w:space="0" w:color="auto"/>
        <w:right w:val="none" w:sz="0" w:space="0" w:color="auto"/>
      </w:divBdr>
      <w:divsChild>
        <w:div w:id="1555702943">
          <w:marLeft w:val="0"/>
          <w:marRight w:val="0"/>
          <w:marTop w:val="0"/>
          <w:marBottom w:val="0"/>
          <w:divBdr>
            <w:top w:val="none" w:sz="0" w:space="0" w:color="auto"/>
            <w:left w:val="none" w:sz="0" w:space="0" w:color="auto"/>
            <w:bottom w:val="none" w:sz="0" w:space="0" w:color="auto"/>
            <w:right w:val="none" w:sz="0" w:space="0" w:color="auto"/>
          </w:divBdr>
        </w:div>
        <w:div w:id="2047287387">
          <w:marLeft w:val="0"/>
          <w:marRight w:val="0"/>
          <w:marTop w:val="0"/>
          <w:marBottom w:val="0"/>
          <w:divBdr>
            <w:top w:val="none" w:sz="0" w:space="0" w:color="auto"/>
            <w:left w:val="none" w:sz="0" w:space="0" w:color="auto"/>
            <w:bottom w:val="none" w:sz="0" w:space="0" w:color="auto"/>
            <w:right w:val="none" w:sz="0" w:space="0" w:color="auto"/>
          </w:divBdr>
        </w:div>
      </w:divsChild>
    </w:div>
    <w:div w:id="1110979308">
      <w:bodyDiv w:val="1"/>
      <w:marLeft w:val="0"/>
      <w:marRight w:val="0"/>
      <w:marTop w:val="0"/>
      <w:marBottom w:val="0"/>
      <w:divBdr>
        <w:top w:val="none" w:sz="0" w:space="0" w:color="auto"/>
        <w:left w:val="none" w:sz="0" w:space="0" w:color="auto"/>
        <w:bottom w:val="none" w:sz="0" w:space="0" w:color="auto"/>
        <w:right w:val="none" w:sz="0" w:space="0" w:color="auto"/>
      </w:divBdr>
      <w:divsChild>
        <w:div w:id="84034713">
          <w:marLeft w:val="0"/>
          <w:marRight w:val="0"/>
          <w:marTop w:val="0"/>
          <w:marBottom w:val="0"/>
          <w:divBdr>
            <w:top w:val="none" w:sz="0" w:space="0" w:color="auto"/>
            <w:left w:val="none" w:sz="0" w:space="0" w:color="auto"/>
            <w:bottom w:val="none" w:sz="0" w:space="0" w:color="auto"/>
            <w:right w:val="none" w:sz="0" w:space="0" w:color="auto"/>
          </w:divBdr>
          <w:divsChild>
            <w:div w:id="1599559845">
              <w:marLeft w:val="0"/>
              <w:marRight w:val="0"/>
              <w:marTop w:val="0"/>
              <w:marBottom w:val="0"/>
              <w:divBdr>
                <w:top w:val="none" w:sz="0" w:space="0" w:color="auto"/>
                <w:left w:val="none" w:sz="0" w:space="0" w:color="auto"/>
                <w:bottom w:val="none" w:sz="0" w:space="0" w:color="auto"/>
                <w:right w:val="none" w:sz="0" w:space="0" w:color="auto"/>
              </w:divBdr>
            </w:div>
            <w:div w:id="1580017163">
              <w:marLeft w:val="0"/>
              <w:marRight w:val="0"/>
              <w:marTop w:val="0"/>
              <w:marBottom w:val="0"/>
              <w:divBdr>
                <w:top w:val="none" w:sz="0" w:space="0" w:color="auto"/>
                <w:left w:val="none" w:sz="0" w:space="0" w:color="auto"/>
                <w:bottom w:val="none" w:sz="0" w:space="0" w:color="auto"/>
                <w:right w:val="none" w:sz="0" w:space="0" w:color="auto"/>
              </w:divBdr>
            </w:div>
            <w:div w:id="394548339">
              <w:marLeft w:val="0"/>
              <w:marRight w:val="0"/>
              <w:marTop w:val="0"/>
              <w:marBottom w:val="0"/>
              <w:divBdr>
                <w:top w:val="none" w:sz="0" w:space="0" w:color="auto"/>
                <w:left w:val="none" w:sz="0" w:space="0" w:color="auto"/>
                <w:bottom w:val="none" w:sz="0" w:space="0" w:color="auto"/>
                <w:right w:val="none" w:sz="0" w:space="0" w:color="auto"/>
              </w:divBdr>
            </w:div>
            <w:div w:id="1778065373">
              <w:marLeft w:val="0"/>
              <w:marRight w:val="0"/>
              <w:marTop w:val="0"/>
              <w:marBottom w:val="0"/>
              <w:divBdr>
                <w:top w:val="none" w:sz="0" w:space="0" w:color="auto"/>
                <w:left w:val="none" w:sz="0" w:space="0" w:color="auto"/>
                <w:bottom w:val="none" w:sz="0" w:space="0" w:color="auto"/>
                <w:right w:val="none" w:sz="0" w:space="0" w:color="auto"/>
              </w:divBdr>
            </w:div>
            <w:div w:id="2072653986">
              <w:marLeft w:val="0"/>
              <w:marRight w:val="0"/>
              <w:marTop w:val="0"/>
              <w:marBottom w:val="0"/>
              <w:divBdr>
                <w:top w:val="none" w:sz="0" w:space="0" w:color="auto"/>
                <w:left w:val="none" w:sz="0" w:space="0" w:color="auto"/>
                <w:bottom w:val="none" w:sz="0" w:space="0" w:color="auto"/>
                <w:right w:val="none" w:sz="0" w:space="0" w:color="auto"/>
              </w:divBdr>
            </w:div>
            <w:div w:id="1004822485">
              <w:marLeft w:val="0"/>
              <w:marRight w:val="0"/>
              <w:marTop w:val="0"/>
              <w:marBottom w:val="0"/>
              <w:divBdr>
                <w:top w:val="none" w:sz="0" w:space="0" w:color="auto"/>
                <w:left w:val="none" w:sz="0" w:space="0" w:color="auto"/>
                <w:bottom w:val="none" w:sz="0" w:space="0" w:color="auto"/>
                <w:right w:val="none" w:sz="0" w:space="0" w:color="auto"/>
              </w:divBdr>
            </w:div>
            <w:div w:id="5854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9543">
      <w:bodyDiv w:val="1"/>
      <w:marLeft w:val="0"/>
      <w:marRight w:val="0"/>
      <w:marTop w:val="0"/>
      <w:marBottom w:val="0"/>
      <w:divBdr>
        <w:top w:val="none" w:sz="0" w:space="0" w:color="auto"/>
        <w:left w:val="none" w:sz="0" w:space="0" w:color="auto"/>
        <w:bottom w:val="none" w:sz="0" w:space="0" w:color="auto"/>
        <w:right w:val="none" w:sz="0" w:space="0" w:color="auto"/>
      </w:divBdr>
      <w:divsChild>
        <w:div w:id="1393505465">
          <w:marLeft w:val="0"/>
          <w:marRight w:val="0"/>
          <w:marTop w:val="0"/>
          <w:marBottom w:val="0"/>
          <w:divBdr>
            <w:top w:val="none" w:sz="0" w:space="0" w:color="auto"/>
            <w:left w:val="none" w:sz="0" w:space="0" w:color="auto"/>
            <w:bottom w:val="none" w:sz="0" w:space="0" w:color="auto"/>
            <w:right w:val="none" w:sz="0" w:space="0" w:color="auto"/>
          </w:divBdr>
          <w:divsChild>
            <w:div w:id="1331518942">
              <w:marLeft w:val="0"/>
              <w:marRight w:val="0"/>
              <w:marTop w:val="0"/>
              <w:marBottom w:val="0"/>
              <w:divBdr>
                <w:top w:val="none" w:sz="0" w:space="0" w:color="auto"/>
                <w:left w:val="none" w:sz="0" w:space="0" w:color="auto"/>
                <w:bottom w:val="none" w:sz="0" w:space="0" w:color="auto"/>
                <w:right w:val="none" w:sz="0" w:space="0" w:color="auto"/>
              </w:divBdr>
            </w:div>
            <w:div w:id="678970248">
              <w:marLeft w:val="0"/>
              <w:marRight w:val="0"/>
              <w:marTop w:val="0"/>
              <w:marBottom w:val="0"/>
              <w:divBdr>
                <w:top w:val="none" w:sz="0" w:space="0" w:color="auto"/>
                <w:left w:val="none" w:sz="0" w:space="0" w:color="auto"/>
                <w:bottom w:val="none" w:sz="0" w:space="0" w:color="auto"/>
                <w:right w:val="none" w:sz="0" w:space="0" w:color="auto"/>
              </w:divBdr>
            </w:div>
            <w:div w:id="1343512984">
              <w:marLeft w:val="0"/>
              <w:marRight w:val="0"/>
              <w:marTop w:val="0"/>
              <w:marBottom w:val="0"/>
              <w:divBdr>
                <w:top w:val="none" w:sz="0" w:space="0" w:color="auto"/>
                <w:left w:val="none" w:sz="0" w:space="0" w:color="auto"/>
                <w:bottom w:val="none" w:sz="0" w:space="0" w:color="auto"/>
                <w:right w:val="none" w:sz="0" w:space="0" w:color="auto"/>
              </w:divBdr>
            </w:div>
            <w:div w:id="516121385">
              <w:marLeft w:val="0"/>
              <w:marRight w:val="0"/>
              <w:marTop w:val="0"/>
              <w:marBottom w:val="0"/>
              <w:divBdr>
                <w:top w:val="none" w:sz="0" w:space="0" w:color="auto"/>
                <w:left w:val="none" w:sz="0" w:space="0" w:color="auto"/>
                <w:bottom w:val="none" w:sz="0" w:space="0" w:color="auto"/>
                <w:right w:val="none" w:sz="0" w:space="0" w:color="auto"/>
              </w:divBdr>
            </w:div>
            <w:div w:id="1411193471">
              <w:marLeft w:val="0"/>
              <w:marRight w:val="0"/>
              <w:marTop w:val="0"/>
              <w:marBottom w:val="0"/>
              <w:divBdr>
                <w:top w:val="none" w:sz="0" w:space="0" w:color="auto"/>
                <w:left w:val="none" w:sz="0" w:space="0" w:color="auto"/>
                <w:bottom w:val="none" w:sz="0" w:space="0" w:color="auto"/>
                <w:right w:val="none" w:sz="0" w:space="0" w:color="auto"/>
              </w:divBdr>
            </w:div>
            <w:div w:id="2123307083">
              <w:marLeft w:val="0"/>
              <w:marRight w:val="0"/>
              <w:marTop w:val="0"/>
              <w:marBottom w:val="0"/>
              <w:divBdr>
                <w:top w:val="none" w:sz="0" w:space="0" w:color="auto"/>
                <w:left w:val="none" w:sz="0" w:space="0" w:color="auto"/>
                <w:bottom w:val="none" w:sz="0" w:space="0" w:color="auto"/>
                <w:right w:val="none" w:sz="0" w:space="0" w:color="auto"/>
              </w:divBdr>
            </w:div>
            <w:div w:id="357855422">
              <w:marLeft w:val="0"/>
              <w:marRight w:val="0"/>
              <w:marTop w:val="0"/>
              <w:marBottom w:val="0"/>
              <w:divBdr>
                <w:top w:val="none" w:sz="0" w:space="0" w:color="auto"/>
                <w:left w:val="none" w:sz="0" w:space="0" w:color="auto"/>
                <w:bottom w:val="none" w:sz="0" w:space="0" w:color="auto"/>
                <w:right w:val="none" w:sz="0" w:space="0" w:color="auto"/>
              </w:divBdr>
            </w:div>
            <w:div w:id="1092700410">
              <w:marLeft w:val="0"/>
              <w:marRight w:val="0"/>
              <w:marTop w:val="0"/>
              <w:marBottom w:val="0"/>
              <w:divBdr>
                <w:top w:val="none" w:sz="0" w:space="0" w:color="auto"/>
                <w:left w:val="none" w:sz="0" w:space="0" w:color="auto"/>
                <w:bottom w:val="none" w:sz="0" w:space="0" w:color="auto"/>
                <w:right w:val="none" w:sz="0" w:space="0" w:color="auto"/>
              </w:divBdr>
            </w:div>
            <w:div w:id="1049256737">
              <w:marLeft w:val="0"/>
              <w:marRight w:val="0"/>
              <w:marTop w:val="0"/>
              <w:marBottom w:val="0"/>
              <w:divBdr>
                <w:top w:val="none" w:sz="0" w:space="0" w:color="auto"/>
                <w:left w:val="none" w:sz="0" w:space="0" w:color="auto"/>
                <w:bottom w:val="none" w:sz="0" w:space="0" w:color="auto"/>
                <w:right w:val="none" w:sz="0" w:space="0" w:color="auto"/>
              </w:divBdr>
            </w:div>
            <w:div w:id="2071078189">
              <w:marLeft w:val="0"/>
              <w:marRight w:val="0"/>
              <w:marTop w:val="0"/>
              <w:marBottom w:val="0"/>
              <w:divBdr>
                <w:top w:val="none" w:sz="0" w:space="0" w:color="auto"/>
                <w:left w:val="none" w:sz="0" w:space="0" w:color="auto"/>
                <w:bottom w:val="none" w:sz="0" w:space="0" w:color="auto"/>
                <w:right w:val="none" w:sz="0" w:space="0" w:color="auto"/>
              </w:divBdr>
            </w:div>
            <w:div w:id="1274705032">
              <w:marLeft w:val="0"/>
              <w:marRight w:val="0"/>
              <w:marTop w:val="0"/>
              <w:marBottom w:val="0"/>
              <w:divBdr>
                <w:top w:val="none" w:sz="0" w:space="0" w:color="auto"/>
                <w:left w:val="none" w:sz="0" w:space="0" w:color="auto"/>
                <w:bottom w:val="none" w:sz="0" w:space="0" w:color="auto"/>
                <w:right w:val="none" w:sz="0" w:space="0" w:color="auto"/>
              </w:divBdr>
            </w:div>
            <w:div w:id="999045865">
              <w:marLeft w:val="0"/>
              <w:marRight w:val="0"/>
              <w:marTop w:val="0"/>
              <w:marBottom w:val="0"/>
              <w:divBdr>
                <w:top w:val="none" w:sz="0" w:space="0" w:color="auto"/>
                <w:left w:val="none" w:sz="0" w:space="0" w:color="auto"/>
                <w:bottom w:val="none" w:sz="0" w:space="0" w:color="auto"/>
                <w:right w:val="none" w:sz="0" w:space="0" w:color="auto"/>
              </w:divBdr>
            </w:div>
            <w:div w:id="4980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21973">
      <w:bodyDiv w:val="1"/>
      <w:marLeft w:val="0"/>
      <w:marRight w:val="0"/>
      <w:marTop w:val="0"/>
      <w:marBottom w:val="0"/>
      <w:divBdr>
        <w:top w:val="none" w:sz="0" w:space="0" w:color="auto"/>
        <w:left w:val="none" w:sz="0" w:space="0" w:color="auto"/>
        <w:bottom w:val="none" w:sz="0" w:space="0" w:color="auto"/>
        <w:right w:val="none" w:sz="0" w:space="0" w:color="auto"/>
      </w:divBdr>
    </w:div>
    <w:div w:id="1849976691">
      <w:bodyDiv w:val="1"/>
      <w:marLeft w:val="0"/>
      <w:marRight w:val="0"/>
      <w:marTop w:val="0"/>
      <w:marBottom w:val="0"/>
      <w:divBdr>
        <w:top w:val="none" w:sz="0" w:space="0" w:color="auto"/>
        <w:left w:val="none" w:sz="0" w:space="0" w:color="auto"/>
        <w:bottom w:val="none" w:sz="0" w:space="0" w:color="auto"/>
        <w:right w:val="none" w:sz="0" w:space="0" w:color="auto"/>
      </w:divBdr>
      <w:divsChild>
        <w:div w:id="701170437">
          <w:marLeft w:val="0"/>
          <w:marRight w:val="0"/>
          <w:marTop w:val="0"/>
          <w:marBottom w:val="0"/>
          <w:divBdr>
            <w:top w:val="none" w:sz="0" w:space="0" w:color="auto"/>
            <w:left w:val="none" w:sz="0" w:space="0" w:color="auto"/>
            <w:bottom w:val="none" w:sz="0" w:space="0" w:color="auto"/>
            <w:right w:val="none" w:sz="0" w:space="0" w:color="auto"/>
          </w:divBdr>
          <w:divsChild>
            <w:div w:id="2635625">
              <w:marLeft w:val="0"/>
              <w:marRight w:val="0"/>
              <w:marTop w:val="0"/>
              <w:marBottom w:val="0"/>
              <w:divBdr>
                <w:top w:val="none" w:sz="0" w:space="0" w:color="auto"/>
                <w:left w:val="none" w:sz="0" w:space="0" w:color="auto"/>
                <w:bottom w:val="none" w:sz="0" w:space="0" w:color="auto"/>
                <w:right w:val="none" w:sz="0" w:space="0" w:color="auto"/>
              </w:divBdr>
            </w:div>
            <w:div w:id="1119451337">
              <w:marLeft w:val="0"/>
              <w:marRight w:val="0"/>
              <w:marTop w:val="0"/>
              <w:marBottom w:val="0"/>
              <w:divBdr>
                <w:top w:val="none" w:sz="0" w:space="0" w:color="auto"/>
                <w:left w:val="none" w:sz="0" w:space="0" w:color="auto"/>
                <w:bottom w:val="none" w:sz="0" w:space="0" w:color="auto"/>
                <w:right w:val="none" w:sz="0" w:space="0" w:color="auto"/>
              </w:divBdr>
            </w:div>
            <w:div w:id="1729643867">
              <w:marLeft w:val="0"/>
              <w:marRight w:val="0"/>
              <w:marTop w:val="0"/>
              <w:marBottom w:val="0"/>
              <w:divBdr>
                <w:top w:val="none" w:sz="0" w:space="0" w:color="auto"/>
                <w:left w:val="none" w:sz="0" w:space="0" w:color="auto"/>
                <w:bottom w:val="none" w:sz="0" w:space="0" w:color="auto"/>
                <w:right w:val="none" w:sz="0" w:space="0" w:color="auto"/>
              </w:divBdr>
            </w:div>
            <w:div w:id="1613590918">
              <w:marLeft w:val="0"/>
              <w:marRight w:val="0"/>
              <w:marTop w:val="0"/>
              <w:marBottom w:val="0"/>
              <w:divBdr>
                <w:top w:val="none" w:sz="0" w:space="0" w:color="auto"/>
                <w:left w:val="none" w:sz="0" w:space="0" w:color="auto"/>
                <w:bottom w:val="none" w:sz="0" w:space="0" w:color="auto"/>
                <w:right w:val="none" w:sz="0" w:space="0" w:color="auto"/>
              </w:divBdr>
            </w:div>
            <w:div w:id="1558928805">
              <w:marLeft w:val="0"/>
              <w:marRight w:val="0"/>
              <w:marTop w:val="0"/>
              <w:marBottom w:val="0"/>
              <w:divBdr>
                <w:top w:val="none" w:sz="0" w:space="0" w:color="auto"/>
                <w:left w:val="none" w:sz="0" w:space="0" w:color="auto"/>
                <w:bottom w:val="none" w:sz="0" w:space="0" w:color="auto"/>
                <w:right w:val="none" w:sz="0" w:space="0" w:color="auto"/>
              </w:divBdr>
            </w:div>
            <w:div w:id="748844007">
              <w:marLeft w:val="0"/>
              <w:marRight w:val="0"/>
              <w:marTop w:val="0"/>
              <w:marBottom w:val="0"/>
              <w:divBdr>
                <w:top w:val="none" w:sz="0" w:space="0" w:color="auto"/>
                <w:left w:val="none" w:sz="0" w:space="0" w:color="auto"/>
                <w:bottom w:val="none" w:sz="0" w:space="0" w:color="auto"/>
                <w:right w:val="none" w:sz="0" w:space="0" w:color="auto"/>
              </w:divBdr>
            </w:div>
            <w:div w:id="461269820">
              <w:marLeft w:val="0"/>
              <w:marRight w:val="0"/>
              <w:marTop w:val="0"/>
              <w:marBottom w:val="0"/>
              <w:divBdr>
                <w:top w:val="none" w:sz="0" w:space="0" w:color="auto"/>
                <w:left w:val="none" w:sz="0" w:space="0" w:color="auto"/>
                <w:bottom w:val="none" w:sz="0" w:space="0" w:color="auto"/>
                <w:right w:val="none" w:sz="0" w:space="0" w:color="auto"/>
              </w:divBdr>
            </w:div>
            <w:div w:id="3212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23</Pages>
  <Words>7451</Words>
  <Characters>42476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123</cp:lastModifiedBy>
  <cp:revision>8</cp:revision>
  <dcterms:created xsi:type="dcterms:W3CDTF">2020-04-07T16:55:00Z</dcterms:created>
  <dcterms:modified xsi:type="dcterms:W3CDTF">2020-04-22T12:33:00Z</dcterms:modified>
</cp:coreProperties>
</file>