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5B2" w:rsidRDefault="007535B2">
      <w:pPr>
        <w:spacing w:after="1" w:line="200" w:lineRule="auto"/>
      </w:pPr>
      <w:bookmarkStart w:id="0" w:name="_GoBack"/>
      <w:bookmarkEnd w:id="0"/>
      <w:r>
        <w:rPr>
          <w:rFonts w:ascii="Tahoma" w:hAnsi="Tahoma" w:cs="Tahoma"/>
          <w:sz w:val="20"/>
        </w:rPr>
        <w:t xml:space="preserve">Документ предоставлен </w:t>
      </w:r>
      <w:hyperlink r:id="rId4">
        <w:proofErr w:type="spellStart"/>
        <w:r>
          <w:rPr>
            <w:rFonts w:ascii="Tahoma" w:hAnsi="Tahoma" w:cs="Tahoma"/>
            <w:color w:val="0000FF"/>
            <w:sz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</w:rPr>
        <w:br/>
      </w:r>
    </w:p>
    <w:p w:rsidR="007535B2" w:rsidRDefault="007535B2">
      <w:pPr>
        <w:spacing w:after="1" w:line="220" w:lineRule="auto"/>
        <w:outlineLvl w:val="0"/>
      </w:pPr>
    </w:p>
    <w:p w:rsidR="007535B2" w:rsidRDefault="007535B2">
      <w:pPr>
        <w:spacing w:after="1" w:line="220" w:lineRule="auto"/>
        <w:jc w:val="center"/>
        <w:outlineLvl w:val="0"/>
      </w:pPr>
      <w:r>
        <w:rPr>
          <w:rFonts w:ascii="Calibri" w:hAnsi="Calibri" w:cs="Calibri"/>
          <w:b/>
        </w:rPr>
        <w:t>ГУБЕРНАТОР БЕЛГОРОДСКОЙ ОБЛАСТИ</w:t>
      </w:r>
    </w:p>
    <w:p w:rsidR="007535B2" w:rsidRDefault="007535B2">
      <w:pPr>
        <w:spacing w:after="1" w:line="220" w:lineRule="auto"/>
        <w:jc w:val="center"/>
      </w:pPr>
    </w:p>
    <w:p w:rsidR="007535B2" w:rsidRDefault="007535B2">
      <w:pPr>
        <w:spacing w:after="1" w:line="220" w:lineRule="auto"/>
        <w:jc w:val="center"/>
      </w:pPr>
      <w:r>
        <w:rPr>
          <w:rFonts w:ascii="Calibri" w:hAnsi="Calibri" w:cs="Calibri"/>
          <w:b/>
        </w:rPr>
        <w:t>РАСПОРЯЖЕНИЕ</w:t>
      </w:r>
    </w:p>
    <w:p w:rsidR="007535B2" w:rsidRDefault="007535B2">
      <w:pPr>
        <w:spacing w:after="1" w:line="220" w:lineRule="auto"/>
        <w:jc w:val="center"/>
      </w:pPr>
      <w:r>
        <w:rPr>
          <w:rFonts w:ascii="Calibri" w:hAnsi="Calibri" w:cs="Calibri"/>
          <w:b/>
        </w:rPr>
        <w:t>от 3 апреля 2024 г. N 46-р</w:t>
      </w:r>
    </w:p>
    <w:p w:rsidR="007535B2" w:rsidRDefault="007535B2">
      <w:pPr>
        <w:spacing w:after="1" w:line="220" w:lineRule="auto"/>
        <w:jc w:val="center"/>
      </w:pPr>
    </w:p>
    <w:p w:rsidR="007535B2" w:rsidRDefault="007535B2">
      <w:pPr>
        <w:spacing w:after="1" w:line="220" w:lineRule="auto"/>
        <w:jc w:val="center"/>
      </w:pPr>
      <w:r>
        <w:rPr>
          <w:rFonts w:ascii="Calibri" w:hAnsi="Calibri" w:cs="Calibri"/>
          <w:b/>
        </w:rPr>
        <w:t>О ПЛАНЕ ПРОТИВОДЕЙСТВИЯ КОРРУПЦИИ В</w:t>
      </w:r>
    </w:p>
    <w:p w:rsidR="007535B2" w:rsidRDefault="007535B2">
      <w:pPr>
        <w:spacing w:after="1" w:line="220" w:lineRule="auto"/>
        <w:jc w:val="center"/>
      </w:pPr>
      <w:r>
        <w:rPr>
          <w:rFonts w:ascii="Calibri" w:hAnsi="Calibri" w:cs="Calibri"/>
          <w:b/>
        </w:rPr>
        <w:t>БЕЛГОРОДСКОЙ ОБЛАСТИ НА 2024 ГОД</w:t>
      </w:r>
    </w:p>
    <w:p w:rsidR="007535B2" w:rsidRDefault="007535B2">
      <w:pPr>
        <w:spacing w:after="1" w:line="220" w:lineRule="auto"/>
        <w:jc w:val="both"/>
      </w:pPr>
    </w:p>
    <w:p w:rsidR="007535B2" w:rsidRDefault="007535B2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В целях совершенствования системы противодействия коррупции в Белгородской области и устранения причин, ее порождающих, во исполнение </w:t>
      </w:r>
      <w:hyperlink r:id="rId5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Российской Федерации от 16 августа 2021 года N 478 "О Национальном плане противодействия коррупции на 2021 - 2024 годы", </w:t>
      </w:r>
      <w:hyperlink r:id="rId6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Белгородской области от 19 февраля 2024 года N 354 "О противодействии коррупции в Белгородской области":</w:t>
      </w:r>
    </w:p>
    <w:p w:rsidR="007535B2" w:rsidRDefault="007535B2">
      <w:pPr>
        <w:spacing w:after="1" w:line="220" w:lineRule="auto"/>
        <w:jc w:val="both"/>
      </w:pPr>
    </w:p>
    <w:p w:rsidR="007535B2" w:rsidRDefault="007535B2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1. Утвердить </w:t>
      </w:r>
      <w:hyperlink w:anchor="P37">
        <w:r>
          <w:rPr>
            <w:rFonts w:ascii="Calibri" w:hAnsi="Calibri" w:cs="Calibri"/>
            <w:color w:val="0000FF"/>
          </w:rPr>
          <w:t>план</w:t>
        </w:r>
      </w:hyperlink>
      <w:r>
        <w:rPr>
          <w:rFonts w:ascii="Calibri" w:hAnsi="Calibri" w:cs="Calibri"/>
        </w:rPr>
        <w:t xml:space="preserve"> противодействия коррупции в Белгородской области на 2024 год (далее - План, прилагается).</w:t>
      </w:r>
    </w:p>
    <w:p w:rsidR="007535B2" w:rsidRDefault="007535B2">
      <w:pPr>
        <w:spacing w:after="1" w:line="220" w:lineRule="auto"/>
        <w:jc w:val="both"/>
      </w:pPr>
    </w:p>
    <w:p w:rsidR="007535B2" w:rsidRDefault="007535B2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2. Исполнительным органам, государственным органам Белгородской области обеспечить реализацию мероприятий Плана.</w:t>
      </w:r>
    </w:p>
    <w:p w:rsidR="007535B2" w:rsidRDefault="007535B2">
      <w:pPr>
        <w:spacing w:after="1" w:line="220" w:lineRule="auto"/>
        <w:jc w:val="both"/>
      </w:pPr>
    </w:p>
    <w:p w:rsidR="007535B2" w:rsidRDefault="007535B2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3. Рекомендовать руководителям органов местного самоуправления Белгородской области принять меры по реализации мероприятий Плана в установленные сроки.</w:t>
      </w:r>
    </w:p>
    <w:p w:rsidR="007535B2" w:rsidRDefault="007535B2">
      <w:pPr>
        <w:spacing w:after="1" w:line="220" w:lineRule="auto"/>
        <w:jc w:val="both"/>
      </w:pPr>
    </w:p>
    <w:p w:rsidR="007535B2" w:rsidRDefault="007535B2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4. Доклады о результатах исполнения Плана представлять в управление по профилактике коррупционных и иных правонарушений Белгородской области в соответствии со сроками, указанными в Плане.</w:t>
      </w:r>
    </w:p>
    <w:p w:rsidR="007535B2" w:rsidRDefault="007535B2">
      <w:pPr>
        <w:spacing w:after="1" w:line="220" w:lineRule="auto"/>
        <w:jc w:val="both"/>
      </w:pPr>
    </w:p>
    <w:p w:rsidR="007535B2" w:rsidRDefault="007535B2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5. Управлению по профилактике коррупционных и иных правонарушений Белгородской области (Бездетный А.А.) представлять сводные доклады Губернатору Белгородской области в течение одного месяца с установленной Планом даты представления докладов.</w:t>
      </w:r>
    </w:p>
    <w:p w:rsidR="007535B2" w:rsidRDefault="007535B2">
      <w:pPr>
        <w:spacing w:after="1" w:line="220" w:lineRule="auto"/>
        <w:jc w:val="both"/>
      </w:pPr>
    </w:p>
    <w:p w:rsidR="007535B2" w:rsidRDefault="007535B2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6. Контроль за исполнением распоряжения возложить на управление по профилактике коррупционных и иных правонарушений Белгородской области (Бездетный А.А.).</w:t>
      </w:r>
    </w:p>
    <w:p w:rsidR="007535B2" w:rsidRDefault="007535B2">
      <w:pPr>
        <w:spacing w:after="1" w:line="220" w:lineRule="auto"/>
        <w:jc w:val="both"/>
      </w:pPr>
    </w:p>
    <w:p w:rsidR="007535B2" w:rsidRDefault="007535B2">
      <w:pPr>
        <w:spacing w:after="1" w:line="220" w:lineRule="auto"/>
        <w:jc w:val="right"/>
      </w:pPr>
      <w:r>
        <w:rPr>
          <w:rFonts w:ascii="Calibri" w:hAnsi="Calibri" w:cs="Calibri"/>
        </w:rPr>
        <w:t>Губернатор Белгородской области</w:t>
      </w:r>
    </w:p>
    <w:p w:rsidR="007535B2" w:rsidRDefault="007535B2">
      <w:pPr>
        <w:spacing w:after="1" w:line="220" w:lineRule="auto"/>
        <w:jc w:val="right"/>
      </w:pPr>
      <w:r>
        <w:rPr>
          <w:rFonts w:ascii="Calibri" w:hAnsi="Calibri" w:cs="Calibri"/>
        </w:rPr>
        <w:t>В.В.ГЛАДКОВ</w:t>
      </w:r>
    </w:p>
    <w:p w:rsidR="007535B2" w:rsidRDefault="007535B2">
      <w:pPr>
        <w:spacing w:after="1" w:line="220" w:lineRule="auto"/>
        <w:jc w:val="right"/>
      </w:pPr>
    </w:p>
    <w:p w:rsidR="007535B2" w:rsidRDefault="007535B2">
      <w:pPr>
        <w:spacing w:after="1" w:line="220" w:lineRule="auto"/>
        <w:jc w:val="right"/>
      </w:pPr>
    </w:p>
    <w:p w:rsidR="007535B2" w:rsidRDefault="007535B2">
      <w:pPr>
        <w:spacing w:after="1" w:line="220" w:lineRule="auto"/>
        <w:jc w:val="right"/>
      </w:pPr>
    </w:p>
    <w:p w:rsidR="007535B2" w:rsidRDefault="007535B2">
      <w:pPr>
        <w:spacing w:after="1" w:line="220" w:lineRule="auto"/>
        <w:jc w:val="right"/>
      </w:pPr>
    </w:p>
    <w:p w:rsidR="007535B2" w:rsidRDefault="007535B2">
      <w:pPr>
        <w:spacing w:after="1" w:line="220" w:lineRule="auto"/>
        <w:jc w:val="right"/>
      </w:pPr>
    </w:p>
    <w:p w:rsidR="007535B2" w:rsidRDefault="007535B2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7535B2" w:rsidRDefault="007535B2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7535B2" w:rsidRDefault="007535B2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7535B2" w:rsidRDefault="007535B2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7535B2" w:rsidRDefault="007535B2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7535B2" w:rsidRDefault="007535B2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7535B2" w:rsidRDefault="007535B2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7535B2" w:rsidRDefault="007535B2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7535B2" w:rsidRDefault="007535B2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7535B2" w:rsidRDefault="007535B2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7535B2" w:rsidRDefault="007535B2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7535B2" w:rsidRDefault="007535B2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7535B2" w:rsidRDefault="007535B2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7535B2" w:rsidRDefault="007535B2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7535B2" w:rsidRDefault="007535B2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7535B2" w:rsidRDefault="007535B2">
      <w:pPr>
        <w:spacing w:after="1" w:line="220" w:lineRule="auto"/>
        <w:jc w:val="right"/>
        <w:outlineLvl w:val="0"/>
      </w:pPr>
      <w:r>
        <w:rPr>
          <w:rFonts w:ascii="Calibri" w:hAnsi="Calibri" w:cs="Calibri"/>
        </w:rPr>
        <w:lastRenderedPageBreak/>
        <w:t>Приложение</w:t>
      </w:r>
    </w:p>
    <w:p w:rsidR="007535B2" w:rsidRDefault="007535B2">
      <w:pPr>
        <w:spacing w:after="1" w:line="220" w:lineRule="auto"/>
        <w:jc w:val="right"/>
      </w:pPr>
    </w:p>
    <w:p w:rsidR="007535B2" w:rsidRDefault="007535B2">
      <w:pPr>
        <w:spacing w:after="1" w:line="220" w:lineRule="auto"/>
        <w:jc w:val="right"/>
      </w:pPr>
      <w:r>
        <w:rPr>
          <w:rFonts w:ascii="Calibri" w:hAnsi="Calibri" w:cs="Calibri"/>
        </w:rPr>
        <w:t>Утвержден</w:t>
      </w:r>
    </w:p>
    <w:p w:rsidR="007535B2" w:rsidRDefault="007535B2">
      <w:pPr>
        <w:spacing w:after="1" w:line="220" w:lineRule="auto"/>
        <w:jc w:val="right"/>
      </w:pPr>
      <w:r>
        <w:rPr>
          <w:rFonts w:ascii="Calibri" w:hAnsi="Calibri" w:cs="Calibri"/>
        </w:rPr>
        <w:t>распоряжением</w:t>
      </w:r>
    </w:p>
    <w:p w:rsidR="007535B2" w:rsidRDefault="007535B2">
      <w:pPr>
        <w:spacing w:after="1" w:line="220" w:lineRule="auto"/>
        <w:jc w:val="right"/>
      </w:pPr>
      <w:r>
        <w:rPr>
          <w:rFonts w:ascii="Calibri" w:hAnsi="Calibri" w:cs="Calibri"/>
        </w:rPr>
        <w:t>Губернатора Белгородской области</w:t>
      </w:r>
    </w:p>
    <w:p w:rsidR="007535B2" w:rsidRDefault="007535B2">
      <w:pPr>
        <w:spacing w:after="1" w:line="220" w:lineRule="auto"/>
        <w:jc w:val="right"/>
      </w:pPr>
      <w:r>
        <w:rPr>
          <w:rFonts w:ascii="Calibri" w:hAnsi="Calibri" w:cs="Calibri"/>
        </w:rPr>
        <w:t>от 3 апреля 2024 г. N 46-р</w:t>
      </w:r>
    </w:p>
    <w:p w:rsidR="007535B2" w:rsidRDefault="007535B2">
      <w:pPr>
        <w:spacing w:after="1" w:line="220" w:lineRule="auto"/>
        <w:jc w:val="both"/>
      </w:pPr>
    </w:p>
    <w:p w:rsidR="007535B2" w:rsidRDefault="007535B2">
      <w:pPr>
        <w:spacing w:after="1" w:line="220" w:lineRule="auto"/>
        <w:jc w:val="center"/>
      </w:pPr>
      <w:bookmarkStart w:id="1" w:name="P37"/>
      <w:bookmarkEnd w:id="1"/>
      <w:r>
        <w:rPr>
          <w:rFonts w:ascii="Calibri" w:hAnsi="Calibri" w:cs="Calibri"/>
          <w:b/>
        </w:rPr>
        <w:t>ПЛАН</w:t>
      </w:r>
    </w:p>
    <w:p w:rsidR="007535B2" w:rsidRDefault="007535B2">
      <w:pPr>
        <w:spacing w:after="1" w:line="220" w:lineRule="auto"/>
        <w:jc w:val="center"/>
      </w:pPr>
      <w:r>
        <w:rPr>
          <w:rFonts w:ascii="Calibri" w:hAnsi="Calibri" w:cs="Calibri"/>
          <w:b/>
        </w:rPr>
        <w:t>ПРОТИВОДЕЙСТВИЯ КОРРУПЦИИ В БЕЛГОРОДСКОЙ ОБЛАСТИ НА 2024 ГОД</w:t>
      </w:r>
    </w:p>
    <w:p w:rsidR="007535B2" w:rsidRDefault="007535B2">
      <w:pPr>
        <w:spacing w:after="1" w:line="220" w:lineRule="auto"/>
        <w:jc w:val="center"/>
      </w:pPr>
    </w:p>
    <w:p w:rsidR="007535B2" w:rsidRDefault="007535B2">
      <w:pPr>
        <w:spacing w:after="1" w:line="220" w:lineRule="auto"/>
        <w:jc w:val="center"/>
        <w:outlineLvl w:val="1"/>
      </w:pPr>
      <w:r>
        <w:rPr>
          <w:rFonts w:ascii="Calibri" w:hAnsi="Calibri" w:cs="Calibri"/>
          <w:b/>
        </w:rPr>
        <w:t>1. Общие положения</w:t>
      </w:r>
    </w:p>
    <w:p w:rsidR="007535B2" w:rsidRDefault="007535B2">
      <w:pPr>
        <w:spacing w:after="1" w:line="220" w:lineRule="auto"/>
        <w:jc w:val="both"/>
      </w:pPr>
    </w:p>
    <w:p w:rsidR="007535B2" w:rsidRDefault="007535B2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План противодействия коррупции в Белгородской области на 2024 год (далее - План) реализуется путем осуществления исполнительными органами, государственными органами, органами местного самоуправления и организациями Белгородской области мероприятий, направленных на предупреждение коррупции в Белгородской области, а также на минимизацию и ликвидацию последствий коррупционных правонарушений, по следующим направлениям:</w:t>
      </w:r>
    </w:p>
    <w:p w:rsidR="007535B2" w:rsidRDefault="007535B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1) меры по совершенствованию нормативного правового обеспечения профилактики и противодействия коррупции;</w:t>
      </w:r>
    </w:p>
    <w:p w:rsidR="007535B2" w:rsidRDefault="007535B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2) механизмы предотвращения и урегулирования конфликта интересов, контроля за соблюдением запретов, ограничений и требований, установленных в сфере противодействия коррупции;</w:t>
      </w:r>
    </w:p>
    <w:p w:rsidR="007535B2" w:rsidRDefault="007535B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3) представление сведений о доходах, расходах, об имуществе и обязательствах имущественного характера, а также осуществление контроля за их достоверностью;</w:t>
      </w:r>
    </w:p>
    <w:p w:rsidR="007535B2" w:rsidRDefault="007535B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4) мероприятия, направленные на антикоррупционное просвещение и популяризацию в обществе антикоррупционных стандартов;</w:t>
      </w:r>
    </w:p>
    <w:p w:rsidR="007535B2" w:rsidRDefault="007535B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5) мероприятия, направленные на противодействие коррупции в сфере закупок товаров, работ, услуг для обеспечения государственных и муниципальных нужд;</w:t>
      </w:r>
    </w:p>
    <w:p w:rsidR="007535B2" w:rsidRDefault="007535B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6) мероприятия по расширению участия граждан и институтов гражданского общества в реализации государственной политики в области противодействия коррупции;</w:t>
      </w:r>
    </w:p>
    <w:p w:rsidR="007535B2" w:rsidRDefault="007535B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7) иные мероприятия, направленные на совершенствование системы противодействия коррупции.</w:t>
      </w:r>
    </w:p>
    <w:p w:rsidR="007535B2" w:rsidRDefault="007535B2">
      <w:pPr>
        <w:spacing w:after="1" w:line="220" w:lineRule="auto"/>
        <w:jc w:val="both"/>
      </w:pPr>
    </w:p>
    <w:p w:rsidR="007535B2" w:rsidRDefault="007535B2">
      <w:pPr>
        <w:spacing w:after="1" w:line="220" w:lineRule="auto"/>
        <w:jc w:val="center"/>
        <w:outlineLvl w:val="1"/>
      </w:pPr>
      <w:r>
        <w:rPr>
          <w:rFonts w:ascii="Calibri" w:hAnsi="Calibri" w:cs="Calibri"/>
          <w:b/>
        </w:rPr>
        <w:t>2. Меры по совершенствованию нормативного правового</w:t>
      </w:r>
    </w:p>
    <w:p w:rsidR="007535B2" w:rsidRDefault="007535B2">
      <w:pPr>
        <w:spacing w:after="1" w:line="220" w:lineRule="auto"/>
        <w:jc w:val="center"/>
      </w:pPr>
      <w:r>
        <w:rPr>
          <w:rFonts w:ascii="Calibri" w:hAnsi="Calibri" w:cs="Calibri"/>
          <w:b/>
        </w:rPr>
        <w:t>обеспечения профилактики и противодействия коррупции</w:t>
      </w:r>
    </w:p>
    <w:p w:rsidR="007535B2" w:rsidRDefault="007535B2">
      <w:pPr>
        <w:spacing w:after="1" w:line="220" w:lineRule="auto"/>
        <w:jc w:val="both"/>
      </w:pPr>
    </w:p>
    <w:p w:rsidR="007535B2" w:rsidRDefault="007535B2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2.1. Управлению по профилактике коррупционных и иных правонарушений Белгородской области совместно с государственно-правовым управлением Администрации Губернатора Белгородской области, заинтересованными исполнительными органами, государственными органами Белгородской области обеспечивать своевременную актуализацию нормативных правовых актов Белгородской области по вопросам профилактики и противодействия коррупции, приведение их в соответствие с федеральными нормативными правовыми актами (в том числе с учетом изменений, предусмотренных к внесению в федеральное законодательство в связи с реализацией Национального </w:t>
      </w:r>
      <w:hyperlink r:id="rId7">
        <w:r>
          <w:rPr>
            <w:rFonts w:ascii="Calibri" w:hAnsi="Calibri" w:cs="Calibri"/>
            <w:color w:val="0000FF"/>
          </w:rPr>
          <w:t>плана</w:t>
        </w:r>
      </w:hyperlink>
      <w:r>
        <w:rPr>
          <w:rFonts w:ascii="Calibri" w:hAnsi="Calibri" w:cs="Calibri"/>
        </w:rPr>
        <w:t xml:space="preserve"> противодействия коррупции на 2021 - 2024 годы, утвержденного Указом Президента Российской Федерации от 16 августа 2021 года N 478 "О Национальном плане противодействия коррупции на 2021 - 2024 годы").</w:t>
      </w:r>
    </w:p>
    <w:p w:rsidR="007535B2" w:rsidRDefault="007535B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Доклад о результатах исполнения настоящего пункта представить до 20 февраля 2025 года.</w:t>
      </w:r>
    </w:p>
    <w:p w:rsidR="007535B2" w:rsidRDefault="007535B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2.2. Государственно-правовому управлению Администрации Губернатора Белгородской области, юридическим службам исполнительных органов, государственных органов Белгородской области:</w:t>
      </w:r>
    </w:p>
    <w:p w:rsidR="007535B2" w:rsidRDefault="007535B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1) обеспечивать проведение антикоррупционной экспертизы принимаемых и действующих нормативных правовых актов Белгородской области;</w:t>
      </w:r>
    </w:p>
    <w:p w:rsidR="007535B2" w:rsidRDefault="007535B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2) принимать меры, направленные на совершенствование нормативной правовой базы и механизма антикоррупционной экспертизы принимаемых и действующих нормативных правовых актов Белгородской области.</w:t>
      </w:r>
    </w:p>
    <w:p w:rsidR="007535B2" w:rsidRDefault="007535B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Доклад о результатах исполнения настоящего пункта представить до 20 января 2025 года.</w:t>
      </w:r>
    </w:p>
    <w:p w:rsidR="007535B2" w:rsidRDefault="007535B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2.3. Руководителям исполнительных органов, государственных органов Белгородской области обеспечивать:</w:t>
      </w:r>
    </w:p>
    <w:p w:rsidR="007535B2" w:rsidRDefault="007535B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1) проведение независимой антикоррупционной экспертизы </w:t>
      </w:r>
      <w:proofErr w:type="gramStart"/>
      <w:r>
        <w:rPr>
          <w:rFonts w:ascii="Calibri" w:hAnsi="Calibri" w:cs="Calibri"/>
        </w:rPr>
        <w:t>проектов</w:t>
      </w:r>
      <w:proofErr w:type="gramEnd"/>
      <w:r>
        <w:rPr>
          <w:rFonts w:ascii="Calibri" w:hAnsi="Calibri" w:cs="Calibri"/>
        </w:rPr>
        <w:t xml:space="preserve"> разрабатываемых нормативных правовых актов Белгородской области;</w:t>
      </w:r>
    </w:p>
    <w:p w:rsidR="007535B2" w:rsidRDefault="007535B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2) взаимодействие с общественными советами, образованными при исполнительных органах, государственных органах Белгородской области, по вопросам нормативного обеспечения противодействия коррупции.</w:t>
      </w:r>
    </w:p>
    <w:p w:rsidR="007535B2" w:rsidRDefault="007535B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Доклад о результатах исполнения настоящего пункта представить до 20 января 2025 года.</w:t>
      </w:r>
    </w:p>
    <w:p w:rsidR="007535B2" w:rsidRDefault="007535B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2.4. Рекомендовать руководителям органов местного самоуправления Белгородской области обеспечивать проведение антикоррупционной экспертизы принимаемых и действующих нормативных правовых актов органов местного самоуправления.</w:t>
      </w:r>
    </w:p>
    <w:p w:rsidR="007535B2" w:rsidRDefault="007535B2">
      <w:pPr>
        <w:spacing w:after="1" w:line="220" w:lineRule="auto"/>
        <w:jc w:val="both"/>
      </w:pPr>
    </w:p>
    <w:p w:rsidR="007535B2" w:rsidRDefault="007535B2">
      <w:pPr>
        <w:spacing w:after="1" w:line="220" w:lineRule="auto"/>
        <w:jc w:val="center"/>
        <w:outlineLvl w:val="1"/>
      </w:pPr>
      <w:r>
        <w:rPr>
          <w:rFonts w:ascii="Calibri" w:hAnsi="Calibri" w:cs="Calibri"/>
          <w:b/>
        </w:rPr>
        <w:t>3. Механизмы предотвращения и урегулирования конфликта</w:t>
      </w:r>
    </w:p>
    <w:p w:rsidR="007535B2" w:rsidRDefault="007535B2">
      <w:pPr>
        <w:spacing w:after="1" w:line="220" w:lineRule="auto"/>
        <w:jc w:val="center"/>
      </w:pPr>
      <w:r>
        <w:rPr>
          <w:rFonts w:ascii="Calibri" w:hAnsi="Calibri" w:cs="Calibri"/>
          <w:b/>
        </w:rPr>
        <w:t>интересов, контроля за соблюдением запретов, ограничений</w:t>
      </w:r>
    </w:p>
    <w:p w:rsidR="007535B2" w:rsidRDefault="007535B2">
      <w:pPr>
        <w:spacing w:after="1" w:line="220" w:lineRule="auto"/>
        <w:jc w:val="center"/>
      </w:pPr>
      <w:r>
        <w:rPr>
          <w:rFonts w:ascii="Calibri" w:hAnsi="Calibri" w:cs="Calibri"/>
          <w:b/>
        </w:rPr>
        <w:t>и требований, установленных в сфере</w:t>
      </w:r>
    </w:p>
    <w:p w:rsidR="007535B2" w:rsidRDefault="007535B2">
      <w:pPr>
        <w:spacing w:after="1" w:line="220" w:lineRule="auto"/>
        <w:jc w:val="center"/>
      </w:pPr>
      <w:r>
        <w:rPr>
          <w:rFonts w:ascii="Calibri" w:hAnsi="Calibri" w:cs="Calibri"/>
          <w:b/>
        </w:rPr>
        <w:t>противодействия коррупции</w:t>
      </w:r>
    </w:p>
    <w:p w:rsidR="007535B2" w:rsidRDefault="007535B2">
      <w:pPr>
        <w:spacing w:after="1" w:line="220" w:lineRule="auto"/>
        <w:jc w:val="both"/>
      </w:pPr>
    </w:p>
    <w:p w:rsidR="007535B2" w:rsidRDefault="007535B2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3.1. Управлению по профилактике коррупционных и иных правонарушений Белгородской области, Администрации Губернатора Белгородской области, кадровым подразделениям исполнительных органов, государственных органов Белгородской области в пределах своих полномочий:</w:t>
      </w:r>
    </w:p>
    <w:p w:rsidR="007535B2" w:rsidRDefault="007535B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1) обеспечить принятие мер по повышению эффективности контроля за соблюдением лицами, замещающими государственные должности Белгородской области (далее - государственные должности), муниципальные должности в Белгородской области (далее - муниципальные должности), должности государственной гражданской службы Белгородской области (далее - должности гражданской службы) и должности муниципальной службы в Белгородской области (далее - должности муниципальной службы), запретов, ограничений и обязанностей, установленных в целях противодействия коррупции;</w:t>
      </w:r>
    </w:p>
    <w:p w:rsidR="007535B2" w:rsidRDefault="007535B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2) проводить проверки по каждому случаю несоблюдения вышеуказанных запретов, ограничений и обязанностей в соответствии с нормативными правовыми актами Российской Федерации и обеспечивать применение к лицам, их нарушившим, мер юридической ответственности, предусмотренных законодательством Российской Федерации;</w:t>
      </w:r>
    </w:p>
    <w:p w:rsidR="007535B2" w:rsidRDefault="007535B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3) проводить актуализацию сведений о родственниках и свойственниках, содержащихся в анкетах, представляемых гражданами Российской Федерации при назначении на государственные должности и должности гражданской службы, в целях выявления возможного конфликта интересов.</w:t>
      </w:r>
    </w:p>
    <w:p w:rsidR="007535B2" w:rsidRDefault="007535B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Доклад о результатах исполнения настоящего пункта представить до 20 января 2025 года.</w:t>
      </w:r>
    </w:p>
    <w:p w:rsidR="007535B2" w:rsidRDefault="007535B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3.2. Руководителям исполнительных органов, государственных органов Белгородской области в пределах своих полномочий:</w:t>
      </w:r>
    </w:p>
    <w:p w:rsidR="007535B2" w:rsidRDefault="007535B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1) с учетом специфики деятельности возглавляемых исполнительных органов, государственных органов Белгородской области осуществлять меры, направленные на соблюдение </w:t>
      </w:r>
      <w:r>
        <w:rPr>
          <w:rFonts w:ascii="Calibri" w:hAnsi="Calibri" w:cs="Calibri"/>
        </w:rPr>
        <w:lastRenderedPageBreak/>
        <w:t>подчиненными гражданскими служащими запретов, ограничений и требований, установленных в целях противодействия коррупции;</w:t>
      </w:r>
    </w:p>
    <w:p w:rsidR="007535B2" w:rsidRDefault="007535B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2) обеспечить принятие мер по повышению эффективности реализации требований законодательства Российской Федерации о противодействии коррупции, в том числе касающихся предотвращения и урегулирования конфликта интересов в подведомственных государственных учреждениях и иных организациях, созданных для выполнения задач, поставленных перед исполнительными органами, государственными органами Белгородской области.</w:t>
      </w:r>
    </w:p>
    <w:p w:rsidR="007535B2" w:rsidRDefault="007535B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Доклад о результатах исполнения настоящего пункта представить до 20 января 2025 года.</w:t>
      </w:r>
    </w:p>
    <w:p w:rsidR="007535B2" w:rsidRDefault="007535B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3.3. Рекомендовать руководителям органов местного самоуправления в Белгородской области в пределах своих полномочий обеспечить принятие мер:</w:t>
      </w:r>
    </w:p>
    <w:p w:rsidR="007535B2" w:rsidRDefault="007535B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1) по повышению эффективности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7535B2" w:rsidRDefault="007535B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2) проведению актуализации сведений о родственниках и свойственниках, содержащихся в анкетах, представляемых гражданами Российской Федерации при назначении на должности муниципальной службы, в целях выявления возможного конфликта интересов.</w:t>
      </w:r>
    </w:p>
    <w:p w:rsidR="007535B2" w:rsidRDefault="007535B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Доклад о результатах исполнения настоящего пункта представить до 20 января 2025 года.</w:t>
      </w:r>
    </w:p>
    <w:p w:rsidR="007535B2" w:rsidRDefault="007535B2">
      <w:pPr>
        <w:spacing w:after="1" w:line="220" w:lineRule="auto"/>
        <w:jc w:val="both"/>
      </w:pPr>
    </w:p>
    <w:p w:rsidR="007535B2" w:rsidRDefault="007535B2">
      <w:pPr>
        <w:spacing w:after="1" w:line="220" w:lineRule="auto"/>
        <w:jc w:val="center"/>
        <w:outlineLvl w:val="1"/>
      </w:pPr>
      <w:r>
        <w:rPr>
          <w:rFonts w:ascii="Calibri" w:hAnsi="Calibri" w:cs="Calibri"/>
          <w:b/>
        </w:rPr>
        <w:t>4. Представление сведений о доходах, расходах, об имуществе</w:t>
      </w:r>
    </w:p>
    <w:p w:rsidR="007535B2" w:rsidRDefault="007535B2">
      <w:pPr>
        <w:spacing w:after="1" w:line="220" w:lineRule="auto"/>
        <w:jc w:val="center"/>
      </w:pPr>
      <w:r>
        <w:rPr>
          <w:rFonts w:ascii="Calibri" w:hAnsi="Calibri" w:cs="Calibri"/>
          <w:b/>
        </w:rPr>
        <w:t>и обязательствах имущественного характера, а также</w:t>
      </w:r>
    </w:p>
    <w:p w:rsidR="007535B2" w:rsidRDefault="007535B2">
      <w:pPr>
        <w:spacing w:after="1" w:line="220" w:lineRule="auto"/>
        <w:jc w:val="center"/>
      </w:pPr>
      <w:r>
        <w:rPr>
          <w:rFonts w:ascii="Calibri" w:hAnsi="Calibri" w:cs="Calibri"/>
          <w:b/>
        </w:rPr>
        <w:t>осуществление контроля за их достоверностью</w:t>
      </w:r>
    </w:p>
    <w:p w:rsidR="007535B2" w:rsidRDefault="007535B2">
      <w:pPr>
        <w:spacing w:after="1" w:line="220" w:lineRule="auto"/>
        <w:jc w:val="both"/>
      </w:pPr>
    </w:p>
    <w:p w:rsidR="007535B2" w:rsidRDefault="007535B2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4.1. Управлению по профилактике коррупционных и иных правонарушений Белгородской области совместно с исполнительными органами, государственными органами, органами местного самоуправления Белгородской области организовать представление:</w:t>
      </w:r>
    </w:p>
    <w:p w:rsidR="007535B2" w:rsidRDefault="007535B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1) лицами, замещающими государственные (муниципальные) должности области, должности государственной гражданской и муниципальной службы области, сведений о доходах, расходах, об имуществе и обязательствах имущественного характера;</w:t>
      </w:r>
    </w:p>
    <w:p w:rsidR="007535B2" w:rsidRDefault="007535B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2) руководителями государственных учреждений области сведений о своих доходах, об имуществе и обязательствах имущественного характера.</w:t>
      </w:r>
    </w:p>
    <w:p w:rsidR="007535B2" w:rsidRDefault="007535B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Доклад о результатах исполнения настоящего пункта представить до 1 июля 2024 года.</w:t>
      </w:r>
    </w:p>
    <w:p w:rsidR="007535B2" w:rsidRDefault="007535B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4.2. Управлению по профилактике коррупционных и иных правонарушений Белгородской области в пределах своих полномочий на постоянной основе проводить мониторинг и анализ представленных сведений о доходах, расходах, об имуществе и обязательствах имущественного характера (в том числе посредством информационного взаимодействия с информационной системой в области противодействия коррупции "Посейдон", эксплуатируемой в Администрации Президента Российской Федерации), а также проводить проверки на предмет их полноты и достоверности при наличии оснований, установленных нормативными правовыми актами Российской Федерации.</w:t>
      </w:r>
    </w:p>
    <w:p w:rsidR="007535B2" w:rsidRDefault="007535B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Доклад о результатах исполнения настоящего пункта представить до 10 февраля 2025 года.</w:t>
      </w:r>
    </w:p>
    <w:p w:rsidR="007535B2" w:rsidRDefault="007535B2">
      <w:pPr>
        <w:spacing w:after="1" w:line="220" w:lineRule="auto"/>
        <w:jc w:val="both"/>
      </w:pPr>
    </w:p>
    <w:p w:rsidR="007535B2" w:rsidRDefault="007535B2">
      <w:pPr>
        <w:spacing w:after="1" w:line="220" w:lineRule="auto"/>
        <w:jc w:val="center"/>
        <w:outlineLvl w:val="1"/>
      </w:pPr>
      <w:r>
        <w:rPr>
          <w:rFonts w:ascii="Calibri" w:hAnsi="Calibri" w:cs="Calibri"/>
          <w:b/>
        </w:rPr>
        <w:t>5. Мероприятия, направленные на антикоррупционное</w:t>
      </w:r>
    </w:p>
    <w:p w:rsidR="007535B2" w:rsidRDefault="007535B2">
      <w:pPr>
        <w:spacing w:after="1" w:line="220" w:lineRule="auto"/>
        <w:jc w:val="center"/>
      </w:pPr>
      <w:r>
        <w:rPr>
          <w:rFonts w:ascii="Calibri" w:hAnsi="Calibri" w:cs="Calibri"/>
          <w:b/>
        </w:rPr>
        <w:t>просвещение и популяризацию в обществе</w:t>
      </w:r>
    </w:p>
    <w:p w:rsidR="007535B2" w:rsidRDefault="007535B2">
      <w:pPr>
        <w:spacing w:after="1" w:line="220" w:lineRule="auto"/>
        <w:jc w:val="center"/>
      </w:pPr>
      <w:r>
        <w:rPr>
          <w:rFonts w:ascii="Calibri" w:hAnsi="Calibri" w:cs="Calibri"/>
          <w:b/>
        </w:rPr>
        <w:t>антикоррупционных стандартов</w:t>
      </w:r>
    </w:p>
    <w:p w:rsidR="007535B2" w:rsidRDefault="007535B2">
      <w:pPr>
        <w:spacing w:after="1" w:line="220" w:lineRule="auto"/>
        <w:jc w:val="both"/>
      </w:pPr>
    </w:p>
    <w:p w:rsidR="007535B2" w:rsidRDefault="007535B2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5.1. Администрации Губернатора Белгородской области обеспечить:</w:t>
      </w:r>
    </w:p>
    <w:p w:rsidR="007535B2" w:rsidRDefault="007535B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1) участие гражданских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коррупции;</w:t>
      </w:r>
    </w:p>
    <w:p w:rsidR="007535B2" w:rsidRDefault="007535B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2) участие лиц, впервые поступивших на гражданскую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коррупции;</w:t>
      </w:r>
    </w:p>
    <w:p w:rsidR="007535B2" w:rsidRDefault="007535B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3) участие гражданских служащих, в должностные обязанности которых входит участие в проведении закупок товаров, работ, услуг для обеспечения государственных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</w:r>
    </w:p>
    <w:p w:rsidR="007535B2" w:rsidRDefault="007535B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Доклад о результатах исполнения настоящего пункта представить до 20 января 2025 года.</w:t>
      </w:r>
    </w:p>
    <w:p w:rsidR="007535B2" w:rsidRDefault="007535B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5.2. Рекомендовать органам местного самоуправления в Белгородской области обеспечить:</w:t>
      </w:r>
    </w:p>
    <w:p w:rsidR="007535B2" w:rsidRDefault="007535B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1) участие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коррупции;</w:t>
      </w:r>
    </w:p>
    <w:p w:rsidR="007535B2" w:rsidRDefault="007535B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2) участие лиц, впервые поступивших на муниципальную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коррупции;</w:t>
      </w:r>
    </w:p>
    <w:p w:rsidR="007535B2" w:rsidRDefault="007535B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3) участие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</w:r>
    </w:p>
    <w:p w:rsidR="007535B2" w:rsidRDefault="007535B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Доклад о результатах исполнения настоящего пункта представить до 20 января 2025 года.</w:t>
      </w:r>
    </w:p>
    <w:p w:rsidR="007535B2" w:rsidRDefault="007535B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5.3. Управлению по профилактике коррупционных и иных правонарушений Белгородской области обеспечить проведение семинаров-совещаний по актуальным вопросам применения законодательства Российской Федерации о противодействии коррупции с лицами, ответственными за профилактику коррупционных правонарушений в исполнительных органах, государственных органах области и органах местного самоуправления, по вопросам исполнения положений законодательства Российской Федерации о противодействии коррупции.</w:t>
      </w:r>
    </w:p>
    <w:p w:rsidR="007535B2" w:rsidRDefault="007535B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Доклад о результатах исполнения настоящего пункта представить до 20 января 2025 года.</w:t>
      </w:r>
    </w:p>
    <w:p w:rsidR="007535B2" w:rsidRDefault="007535B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5.4. Министерству образования Белгородской области совместно с органами местного самоуправления в Белгородской области:</w:t>
      </w:r>
    </w:p>
    <w:p w:rsidR="007535B2" w:rsidRDefault="007535B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1) обеспечивать реализацию мер по антикоррупционному просвещению обучающихся (с учетом программы по антикоррупционному просвещению населения на 2021 - 2024 годы, предусмотренной подпунктом "г" пункта 36 Национального плана противодействия коррупции на 2021 - 2024 годы).</w:t>
      </w:r>
    </w:p>
    <w:p w:rsidR="007535B2" w:rsidRDefault="007535B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Доклад о результатах исполнения настоящего пункта представить до 20 января 2025 года;</w:t>
      </w:r>
    </w:p>
    <w:p w:rsidR="007535B2" w:rsidRDefault="007535B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2) оказывать содействие учащимся образовательных организаций Белгородской области в участии в мероприятиях, предусмотренных подпунктом "б" пункта 35 и подпунктом "а" пункта 36 Национального плана противодействия коррупции на 2021 - 2024 годы.</w:t>
      </w:r>
    </w:p>
    <w:p w:rsidR="007535B2" w:rsidRDefault="007535B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Доклад о результатах исполнения настоящего подпункта представить до 15 мая 2024 года.</w:t>
      </w:r>
    </w:p>
    <w:p w:rsidR="007535B2" w:rsidRDefault="007535B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5.5. Управлению по профилактике коррупционных и иных правонарушений Белгородской области совместно с заинтересованными государственными органами принимать участие в проведении научно-практических конференций и иных мероприятий по вопросам реализации государственной политики в области противодействия коррупции.</w:t>
      </w:r>
    </w:p>
    <w:p w:rsidR="007535B2" w:rsidRDefault="007535B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Доклад о результатах исполнения настоящего пункта представить до 10 февраля 2025 года.</w:t>
      </w:r>
    </w:p>
    <w:p w:rsidR="007535B2" w:rsidRDefault="007535B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5.6. Министерству общественных коммуникаций Белгородской области совместно с управлением по профилактике коррупционных и иных правонарушений Белгородской области обеспечить:</w:t>
      </w:r>
    </w:p>
    <w:p w:rsidR="007535B2" w:rsidRDefault="007535B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1) размещение социальной рекламы антикоррупционной направленности на телевидении, рекламных щитах и баннерах;</w:t>
      </w:r>
    </w:p>
    <w:p w:rsidR="007535B2" w:rsidRDefault="007535B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2) разработку и изготовление рекламной продукции на антикоррупционную тематику (буклеты, календари, плакаты).</w:t>
      </w:r>
    </w:p>
    <w:p w:rsidR="007535B2" w:rsidRDefault="007535B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Доклад о результатах исполнения настоящего пункта представить до 20 января 2025 года.</w:t>
      </w:r>
    </w:p>
    <w:p w:rsidR="007535B2" w:rsidRDefault="007535B2">
      <w:pPr>
        <w:spacing w:after="1" w:line="220" w:lineRule="auto"/>
        <w:jc w:val="both"/>
      </w:pPr>
    </w:p>
    <w:p w:rsidR="007535B2" w:rsidRDefault="007535B2">
      <w:pPr>
        <w:spacing w:after="1" w:line="220" w:lineRule="auto"/>
        <w:jc w:val="center"/>
        <w:outlineLvl w:val="1"/>
      </w:pPr>
      <w:r>
        <w:rPr>
          <w:rFonts w:ascii="Calibri" w:hAnsi="Calibri" w:cs="Calibri"/>
          <w:b/>
        </w:rPr>
        <w:t>6. Мероприятия, направленные на противодействие коррупции</w:t>
      </w:r>
    </w:p>
    <w:p w:rsidR="007535B2" w:rsidRDefault="007535B2">
      <w:pPr>
        <w:spacing w:after="1" w:line="220" w:lineRule="auto"/>
        <w:jc w:val="center"/>
      </w:pPr>
      <w:r>
        <w:rPr>
          <w:rFonts w:ascii="Calibri" w:hAnsi="Calibri" w:cs="Calibri"/>
          <w:b/>
        </w:rPr>
        <w:t>в сфере закупок товаров, работ, услуг для обеспечения</w:t>
      </w:r>
    </w:p>
    <w:p w:rsidR="007535B2" w:rsidRDefault="007535B2">
      <w:pPr>
        <w:spacing w:after="1" w:line="220" w:lineRule="auto"/>
        <w:jc w:val="center"/>
      </w:pPr>
      <w:r>
        <w:rPr>
          <w:rFonts w:ascii="Calibri" w:hAnsi="Calibri" w:cs="Calibri"/>
          <w:b/>
        </w:rPr>
        <w:t>государственных и муниципальных нужд</w:t>
      </w:r>
    </w:p>
    <w:p w:rsidR="007535B2" w:rsidRDefault="007535B2">
      <w:pPr>
        <w:spacing w:after="1" w:line="220" w:lineRule="auto"/>
        <w:jc w:val="both"/>
      </w:pPr>
    </w:p>
    <w:p w:rsidR="007535B2" w:rsidRDefault="007535B2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6.1. Руководителям исполнительных органов, государственных органов Белгородской области в пределах своих полномочий принять меры:</w:t>
      </w:r>
    </w:p>
    <w:p w:rsidR="007535B2" w:rsidRDefault="007535B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1) по повышению эффективности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закупок;</w:t>
      </w:r>
    </w:p>
    <w:p w:rsidR="007535B2" w:rsidRDefault="007535B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2) исключению случаев, приводящих к конфликту интересов, при назначении работников контрактных служб (контрактных управляющих), создании комиссий по осуществлению закупок;</w:t>
      </w:r>
    </w:p>
    <w:p w:rsidR="007535B2" w:rsidRDefault="007535B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3) расширению практики привлечения экспертов, экспертных организаций (в том числе специалистов центров технических надзоров) к приемке результатов исполнения контрактов.</w:t>
      </w:r>
    </w:p>
    <w:p w:rsidR="007535B2" w:rsidRDefault="007535B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Доклад о результатах исполнения настоящего пункта представить до 20 января 2025 года.</w:t>
      </w:r>
    </w:p>
    <w:p w:rsidR="007535B2" w:rsidRDefault="007535B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6.2. Управлению по профилактике коррупционных и иных правонарушений Белгородской области, министерству финансов и бюджетной политики Белгородской области обеспечить в пределах своих полномочий проведение анализа соблюдения требований законодательства Российской Федерации при осуществлении закупок для обеспечения государственных и муниципальных нужд.</w:t>
      </w:r>
    </w:p>
    <w:p w:rsidR="007535B2" w:rsidRDefault="007535B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Доклад о результатах исполнения настоящего пункта представить до 20 января 2025 года.</w:t>
      </w:r>
    </w:p>
    <w:p w:rsidR="007535B2" w:rsidRDefault="007535B2">
      <w:pPr>
        <w:spacing w:after="1" w:line="220" w:lineRule="auto"/>
        <w:jc w:val="both"/>
      </w:pPr>
    </w:p>
    <w:p w:rsidR="007535B2" w:rsidRDefault="007535B2">
      <w:pPr>
        <w:spacing w:after="1" w:line="220" w:lineRule="auto"/>
        <w:jc w:val="center"/>
        <w:outlineLvl w:val="1"/>
      </w:pPr>
      <w:r>
        <w:rPr>
          <w:rFonts w:ascii="Calibri" w:hAnsi="Calibri" w:cs="Calibri"/>
          <w:b/>
        </w:rPr>
        <w:t>7. Мероприятия по расширению участия граждан и институтов</w:t>
      </w:r>
    </w:p>
    <w:p w:rsidR="007535B2" w:rsidRDefault="007535B2">
      <w:pPr>
        <w:spacing w:after="1" w:line="220" w:lineRule="auto"/>
        <w:jc w:val="center"/>
      </w:pPr>
      <w:r>
        <w:rPr>
          <w:rFonts w:ascii="Calibri" w:hAnsi="Calibri" w:cs="Calibri"/>
          <w:b/>
        </w:rPr>
        <w:t>гражданского общества в реализации государственной</w:t>
      </w:r>
    </w:p>
    <w:p w:rsidR="007535B2" w:rsidRDefault="007535B2">
      <w:pPr>
        <w:spacing w:after="1" w:line="220" w:lineRule="auto"/>
        <w:jc w:val="center"/>
      </w:pPr>
      <w:r>
        <w:rPr>
          <w:rFonts w:ascii="Calibri" w:hAnsi="Calibri" w:cs="Calibri"/>
          <w:b/>
        </w:rPr>
        <w:t>политики в области противодействия коррупции</w:t>
      </w:r>
    </w:p>
    <w:p w:rsidR="007535B2" w:rsidRDefault="007535B2">
      <w:pPr>
        <w:spacing w:after="1" w:line="220" w:lineRule="auto"/>
        <w:jc w:val="both"/>
      </w:pPr>
    </w:p>
    <w:p w:rsidR="007535B2" w:rsidRDefault="007535B2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7.1. Управлению по профилактике коррупционных и иных правонарушений Белгородской области совместно с министерством общественных коммуникаций Белгородской области проанализировать практику предоставления в Белгородской области мер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противодействия коррупции,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просвещения.</w:t>
      </w:r>
    </w:p>
    <w:p w:rsidR="007535B2" w:rsidRDefault="007535B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Доклад о результатах исполнения настоящего подпункта представить до 25 апреля 2024 года.</w:t>
      </w:r>
    </w:p>
    <w:p w:rsidR="007535B2" w:rsidRDefault="007535B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7.2. Управлению по профилактике коррупционных и иных правонарушений Белгородской области привлекать к сотрудничеству некоммерческие организации, уставами которых предусмотрено участие в противодействии коррупции.</w:t>
      </w:r>
    </w:p>
    <w:p w:rsidR="007535B2" w:rsidRDefault="007535B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Доклад о результатах исполнения настоящего пункта представить до 10 февраля 2025 года.</w:t>
      </w:r>
    </w:p>
    <w:p w:rsidR="007535B2" w:rsidRDefault="007535B2">
      <w:pPr>
        <w:spacing w:after="1" w:line="220" w:lineRule="auto"/>
        <w:jc w:val="both"/>
      </w:pPr>
    </w:p>
    <w:p w:rsidR="007535B2" w:rsidRDefault="007535B2">
      <w:pPr>
        <w:spacing w:after="1" w:line="220" w:lineRule="auto"/>
        <w:jc w:val="center"/>
        <w:outlineLvl w:val="1"/>
      </w:pPr>
      <w:r>
        <w:rPr>
          <w:rFonts w:ascii="Calibri" w:hAnsi="Calibri" w:cs="Calibri"/>
          <w:b/>
        </w:rPr>
        <w:t>8. Иные мероприятия, направленные</w:t>
      </w:r>
    </w:p>
    <w:p w:rsidR="007535B2" w:rsidRDefault="007535B2">
      <w:pPr>
        <w:spacing w:after="1" w:line="220" w:lineRule="auto"/>
        <w:jc w:val="center"/>
      </w:pPr>
      <w:r>
        <w:rPr>
          <w:rFonts w:ascii="Calibri" w:hAnsi="Calibri" w:cs="Calibri"/>
          <w:b/>
        </w:rPr>
        <w:t>на совершенствование системы противодействия коррупции</w:t>
      </w:r>
    </w:p>
    <w:p w:rsidR="007535B2" w:rsidRDefault="007535B2">
      <w:pPr>
        <w:spacing w:after="1" w:line="220" w:lineRule="auto"/>
        <w:jc w:val="both"/>
      </w:pPr>
    </w:p>
    <w:p w:rsidR="007535B2" w:rsidRDefault="007535B2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8.1. Управлению по профилактике коррупционных и иных правонарушений Белгородской области оказывать методическую помощь органам местного самоуправления в Белгородской области в работе по профилактике и противодействию коррупции, а также осуществлять в пределах своей компетенции мониторинг данной работы.</w:t>
      </w:r>
    </w:p>
    <w:p w:rsidR="007535B2" w:rsidRDefault="007535B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Доклад о результатах исполнения настоящего пункта представить до 10 февраля 2025 года.</w:t>
      </w:r>
    </w:p>
    <w:p w:rsidR="007535B2" w:rsidRDefault="007535B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8.2. Руководителям исполнительных органов, государственных органов Белгородской области в пределах своих полномочий:</w:t>
      </w:r>
    </w:p>
    <w:p w:rsidR="007535B2" w:rsidRDefault="007535B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1) обеспечивать принятие мер, направленных на профилактику и противодействие коррупции в установленных сферах деятельности, устранение причин и условий, ее порождающих, в том числе на защиту субъектов предпринимательской деятельности от злоупотреблений служебным положением со стороны должностных лиц возглавляемых органов власти области;</w:t>
      </w:r>
    </w:p>
    <w:p w:rsidR="007535B2" w:rsidRDefault="007535B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2) принять меры по усилению ведомственного контроля за целевым и эффективным использованием бюджетных средств;</w:t>
      </w:r>
    </w:p>
    <w:p w:rsidR="007535B2" w:rsidRDefault="007535B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3) ежегодно рассматривать результаты ведомственного контроля на заседаниях общественных советов, образованных при исполнительных органах, государственных органах Белгородской области;</w:t>
      </w:r>
    </w:p>
    <w:p w:rsidR="007535B2" w:rsidRDefault="007535B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4) обеспечить информационную открытость деятельности возглавляемых органов исполнительной власти через средства массовой информации, а также с использованием официального сайта Губернатора и Правительства Белгородской области (belregion.ru).</w:t>
      </w:r>
    </w:p>
    <w:p w:rsidR="007535B2" w:rsidRDefault="007535B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Доклад о результатах исполнения настоящего пункта представить до 20 января 2025 года.</w:t>
      </w:r>
    </w:p>
    <w:p w:rsidR="007535B2" w:rsidRDefault="007535B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8.3. Управлению по профилактике коррупционных и иных правонарушений Белгородской области совместно с министерством общественных коммуникаций Белгородской области обеспечить ежегодное проведение социологического исследования в целях оценки уровня коррупции в Белгородской области.</w:t>
      </w:r>
    </w:p>
    <w:p w:rsidR="007535B2" w:rsidRDefault="007535B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Доклад о результатах исполнения настоящего пункта представить до 10 февраля 2025 года.</w:t>
      </w:r>
    </w:p>
    <w:p w:rsidR="007535B2" w:rsidRDefault="007535B2">
      <w:pPr>
        <w:spacing w:after="1" w:line="220" w:lineRule="auto"/>
        <w:jc w:val="both"/>
      </w:pPr>
    </w:p>
    <w:p w:rsidR="007535B2" w:rsidRDefault="007535B2">
      <w:pPr>
        <w:spacing w:after="1" w:line="220" w:lineRule="auto"/>
        <w:jc w:val="both"/>
      </w:pPr>
    </w:p>
    <w:p w:rsidR="007535B2" w:rsidRDefault="007535B2">
      <w:pPr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42D0" w:rsidRDefault="003242D0"/>
    <w:sectPr w:rsidR="003242D0" w:rsidSect="009C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E16"/>
    <w:rsid w:val="003242D0"/>
    <w:rsid w:val="00563E16"/>
    <w:rsid w:val="007535B2"/>
    <w:rsid w:val="00ED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ACF71-02CA-4370-8CE8-2B339EC2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0733&amp;dst=10003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04&amp;n=96943&amp;dst=100024" TargetMode="External"/><Relationship Id="rId5" Type="http://schemas.openxmlformats.org/officeDocument/2006/relationships/hyperlink" Target="https://login.consultant.ru/link/?req=doc&amp;base=LAW&amp;n=450733&amp;dst=10001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2918</Words>
  <Characters>16635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Пользователь</cp:lastModifiedBy>
  <cp:revision>2</cp:revision>
  <dcterms:created xsi:type="dcterms:W3CDTF">2024-11-25T12:33:00Z</dcterms:created>
  <dcterms:modified xsi:type="dcterms:W3CDTF">2024-11-25T12:33:00Z</dcterms:modified>
</cp:coreProperties>
</file>