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40" w:rsidRPr="008511D8" w:rsidRDefault="00520E4A" w:rsidP="008A451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520E4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alt="Герб-к1" style="position:absolute;left:0;text-align:left;margin-left:218.35pt;margin-top:.05pt;width:41.8pt;height:50.25pt;z-index:251658240;visibility:visible">
            <v:imagedata r:id="rId6" o:title=""/>
            <w10:wrap type="square" side="left"/>
          </v:shape>
        </w:pict>
      </w:r>
      <w:r w:rsidR="00A15940" w:rsidRPr="00F93708">
        <w:rPr>
          <w:rFonts w:ascii="Arial" w:hAnsi="Arial" w:cs="Arial"/>
          <w:sz w:val="28"/>
        </w:rPr>
        <w:br w:type="textWrapping" w:clear="all"/>
      </w:r>
    </w:p>
    <w:p w:rsidR="00A15940" w:rsidRDefault="00A15940" w:rsidP="008A451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>ВОЛОКОНОВСКИЙ РАЙОН</w:t>
      </w:r>
    </w:p>
    <w:p w:rsidR="00A15940" w:rsidRPr="00BA3E9B" w:rsidRDefault="00A15940" w:rsidP="008A451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</w:p>
    <w:p w:rsidR="00A15940" w:rsidRPr="008A451D" w:rsidRDefault="00A15940" w:rsidP="008A451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24"/>
          <w:lang w:eastAsia="ru-RU"/>
        </w:rPr>
      </w:pPr>
      <w:r w:rsidRPr="008A451D">
        <w:rPr>
          <w:rFonts w:ascii="Arial Narrow" w:hAnsi="Arial Narrow" w:cs="Arial"/>
          <w:b/>
          <w:sz w:val="36"/>
          <w:szCs w:val="24"/>
          <w:lang w:eastAsia="ru-RU"/>
        </w:rPr>
        <w:t xml:space="preserve">АДМИНИСТРАЦИЯ </w:t>
      </w:r>
    </w:p>
    <w:p w:rsidR="00A15940" w:rsidRPr="008A451D" w:rsidRDefault="00A15940" w:rsidP="008A451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24"/>
          <w:lang w:eastAsia="ru-RU"/>
        </w:rPr>
      </w:pPr>
      <w:r w:rsidRPr="008A451D">
        <w:rPr>
          <w:rFonts w:ascii="Arial Narrow" w:hAnsi="Arial Narrow" w:cs="Arial"/>
          <w:b/>
          <w:sz w:val="36"/>
          <w:szCs w:val="24"/>
          <w:lang w:eastAsia="ru-RU"/>
        </w:rPr>
        <w:t>МУНИЦИПАЛЬНОГО РАЙОНА «ВОЛОКОНОВСКИЙ РАЙОН»</w:t>
      </w:r>
    </w:p>
    <w:p w:rsidR="00A15940" w:rsidRPr="008511D8" w:rsidRDefault="00A15940" w:rsidP="008A451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A451D">
        <w:rPr>
          <w:rFonts w:ascii="Arial Narrow" w:hAnsi="Arial Narrow" w:cs="Arial"/>
          <w:b/>
          <w:sz w:val="36"/>
          <w:szCs w:val="24"/>
          <w:lang w:eastAsia="ru-RU"/>
        </w:rPr>
        <w:t>БЕЛГОРОДСКОЙ ОБЛАСТИ</w:t>
      </w:r>
    </w:p>
    <w:p w:rsidR="00A15940" w:rsidRPr="004C5A4E" w:rsidRDefault="00A15940" w:rsidP="008A451D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  <w:lang w:eastAsia="ru-RU"/>
        </w:rPr>
        <w:t>П о с т а н</w:t>
      </w:r>
      <w:r>
        <w:rPr>
          <w:rFonts w:ascii="Arial" w:hAnsi="Arial" w:cs="Arial"/>
          <w:caps/>
          <w:sz w:val="32"/>
          <w:szCs w:val="32"/>
          <w:lang w:eastAsia="ru-RU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  <w:lang w:eastAsia="ru-RU"/>
        </w:rPr>
        <w:t>о в л е н и е</w:t>
      </w:r>
    </w:p>
    <w:p w:rsidR="00A15940" w:rsidRPr="00271EF0" w:rsidRDefault="00A15940" w:rsidP="008A451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  <w:lang w:eastAsia="ru-RU"/>
        </w:rPr>
        <w:t>Волоконовка</w:t>
      </w:r>
    </w:p>
    <w:p w:rsidR="00A15940" w:rsidRDefault="00A15940" w:rsidP="008A451D">
      <w:pPr>
        <w:spacing w:after="0" w:line="240" w:lineRule="auto"/>
        <w:jc w:val="both"/>
      </w:pPr>
    </w:p>
    <w:p w:rsidR="00A15940" w:rsidRPr="00351A80" w:rsidRDefault="00351A80" w:rsidP="008A451D">
      <w:pPr>
        <w:pStyle w:val="ConsPlusNormal"/>
        <w:jc w:val="both"/>
        <w:outlineLvl w:val="0"/>
      </w:pPr>
      <w:r>
        <w:rPr>
          <w:b/>
          <w:sz w:val="18"/>
        </w:rPr>
        <w:t xml:space="preserve">21 ноября </w:t>
      </w:r>
      <w:r w:rsidR="00A15940" w:rsidRPr="00271EF0">
        <w:rPr>
          <w:b/>
          <w:sz w:val="18"/>
        </w:rPr>
        <w:t>20</w:t>
      </w:r>
      <w:r>
        <w:rPr>
          <w:b/>
          <w:sz w:val="18"/>
        </w:rPr>
        <w:t>22</w:t>
      </w:r>
      <w:r w:rsidR="00A15940" w:rsidRPr="00271EF0">
        <w:rPr>
          <w:b/>
          <w:sz w:val="18"/>
        </w:rPr>
        <w:t xml:space="preserve"> г.                                                                                </w:t>
      </w:r>
      <w:r w:rsidR="00A15940">
        <w:rPr>
          <w:b/>
          <w:sz w:val="18"/>
        </w:rPr>
        <w:t xml:space="preserve">         </w:t>
      </w:r>
      <w:r w:rsidR="00A15940" w:rsidRPr="00271EF0">
        <w:rPr>
          <w:b/>
          <w:sz w:val="18"/>
        </w:rPr>
        <w:t xml:space="preserve">        </w:t>
      </w:r>
      <w:r>
        <w:rPr>
          <w:b/>
          <w:sz w:val="18"/>
        </w:rPr>
        <w:t xml:space="preserve">                                   </w:t>
      </w:r>
      <w:r w:rsidR="00A15940" w:rsidRPr="00271EF0">
        <w:rPr>
          <w:b/>
          <w:sz w:val="18"/>
        </w:rPr>
        <w:t>№</w:t>
      </w:r>
      <w:r>
        <w:rPr>
          <w:b/>
          <w:sz w:val="18"/>
        </w:rPr>
        <w:t xml:space="preserve"> 99-01</w:t>
      </w:r>
      <w:r w:rsidRPr="00351A80">
        <w:rPr>
          <w:b/>
          <w:sz w:val="18"/>
        </w:rPr>
        <w:t>/</w:t>
      </w:r>
      <w:r>
        <w:rPr>
          <w:b/>
          <w:sz w:val="18"/>
        </w:rPr>
        <w:t>523</w:t>
      </w:r>
    </w:p>
    <w:p w:rsidR="00A15940" w:rsidRPr="008A451D" w:rsidRDefault="00A15940" w:rsidP="008A451D">
      <w:pPr>
        <w:pStyle w:val="3"/>
        <w:ind w:firstLine="708"/>
        <w:rPr>
          <w:sz w:val="20"/>
          <w:szCs w:val="20"/>
        </w:rPr>
      </w:pPr>
    </w:p>
    <w:p w:rsidR="00A15940" w:rsidRDefault="00A15940" w:rsidP="008A451D">
      <w:pPr>
        <w:pStyle w:val="3"/>
      </w:pPr>
    </w:p>
    <w:p w:rsidR="00A15940" w:rsidRPr="008A451D" w:rsidRDefault="00A15940" w:rsidP="00296FFA">
      <w:pPr>
        <w:framePr w:w="5493" w:h="3889" w:hSpace="180" w:wrap="around" w:vAnchor="text" w:hAnchor="page" w:x="1705" w:y="151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451D">
        <w:rPr>
          <w:rFonts w:ascii="Times New Roman" w:hAnsi="Times New Roman"/>
          <w:b/>
          <w:sz w:val="28"/>
          <w:szCs w:val="28"/>
        </w:rPr>
        <w:t xml:space="preserve">Об установлении границ территорий, прилегающих к местам массового скопления граждан в период проведения публичных мероприятий, организуемых в соответствии с Федеральным </w:t>
      </w:r>
      <w:hyperlink r:id="rId7">
        <w:r w:rsidRPr="008A451D">
          <w:rPr>
            <w:rFonts w:ascii="Times New Roman" w:hAnsi="Times New Roman"/>
            <w:b/>
            <w:sz w:val="28"/>
            <w:szCs w:val="28"/>
          </w:rPr>
          <w:t>законом</w:t>
        </w:r>
      </w:hyperlink>
      <w:r w:rsidRPr="008A451D">
        <w:rPr>
          <w:rFonts w:ascii="Times New Roman" w:hAnsi="Times New Roman"/>
          <w:b/>
          <w:sz w:val="28"/>
          <w:szCs w:val="28"/>
        </w:rPr>
        <w:t xml:space="preserve"> от 19 июня 2004 года </w:t>
      </w:r>
      <w:r>
        <w:rPr>
          <w:rFonts w:ascii="Times New Roman" w:hAnsi="Times New Roman"/>
          <w:b/>
          <w:sz w:val="28"/>
          <w:szCs w:val="28"/>
        </w:rPr>
        <w:t>№</w:t>
      </w:r>
      <w:r w:rsidRPr="008A451D">
        <w:rPr>
          <w:rFonts w:ascii="Times New Roman" w:hAnsi="Times New Roman"/>
          <w:b/>
          <w:sz w:val="28"/>
          <w:szCs w:val="28"/>
        </w:rPr>
        <w:t xml:space="preserve"> 54-ФЗ </w:t>
      </w:r>
      <w:r>
        <w:rPr>
          <w:rFonts w:ascii="Times New Roman" w:hAnsi="Times New Roman"/>
          <w:b/>
          <w:sz w:val="28"/>
          <w:szCs w:val="28"/>
        </w:rPr>
        <w:t>«</w:t>
      </w:r>
      <w:r w:rsidRPr="008A451D">
        <w:rPr>
          <w:rFonts w:ascii="Times New Roman" w:hAnsi="Times New Roman"/>
          <w:b/>
          <w:sz w:val="28"/>
          <w:szCs w:val="28"/>
        </w:rPr>
        <w:t>О собраниях, митингах, демонстрац</w:t>
      </w:r>
      <w:r>
        <w:rPr>
          <w:rFonts w:ascii="Times New Roman" w:hAnsi="Times New Roman"/>
          <w:b/>
          <w:sz w:val="28"/>
          <w:szCs w:val="28"/>
        </w:rPr>
        <w:t>иях, шествиях и пикетированиях»</w:t>
      </w:r>
      <w:r w:rsidRPr="008A451D">
        <w:rPr>
          <w:rFonts w:ascii="Times New Roman" w:hAnsi="Times New Roman"/>
          <w:b/>
          <w:sz w:val="28"/>
          <w:szCs w:val="28"/>
        </w:rPr>
        <w:t>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A15940" w:rsidRDefault="00A15940" w:rsidP="008A451D">
      <w:pPr>
        <w:pStyle w:val="3"/>
        <w:ind w:firstLine="708"/>
      </w:pPr>
    </w:p>
    <w:p w:rsidR="00A15940" w:rsidRDefault="00A15940" w:rsidP="008A451D">
      <w:pPr>
        <w:pStyle w:val="3"/>
        <w:ind w:firstLine="708"/>
      </w:pPr>
    </w:p>
    <w:p w:rsidR="00A15940" w:rsidRDefault="00A15940" w:rsidP="008A451D">
      <w:pPr>
        <w:pStyle w:val="3"/>
        <w:ind w:firstLine="708"/>
      </w:pPr>
    </w:p>
    <w:p w:rsidR="00A15940" w:rsidRDefault="00A15940" w:rsidP="008A451D">
      <w:pPr>
        <w:pStyle w:val="3"/>
        <w:ind w:firstLine="708"/>
      </w:pPr>
    </w:p>
    <w:p w:rsidR="00A15940" w:rsidRDefault="00A15940" w:rsidP="008A451D">
      <w:pPr>
        <w:pStyle w:val="3"/>
        <w:ind w:firstLine="708"/>
      </w:pPr>
    </w:p>
    <w:p w:rsidR="00A15940" w:rsidRDefault="00A15940" w:rsidP="008A451D">
      <w:pPr>
        <w:pStyle w:val="3"/>
        <w:ind w:firstLine="708"/>
      </w:pPr>
    </w:p>
    <w:p w:rsidR="00A15940" w:rsidRDefault="00A15940" w:rsidP="008A451D">
      <w:pPr>
        <w:pStyle w:val="3"/>
        <w:ind w:firstLine="708"/>
      </w:pPr>
    </w:p>
    <w:p w:rsidR="00A15940" w:rsidRDefault="00A15940" w:rsidP="008A451D">
      <w:pPr>
        <w:pStyle w:val="3"/>
        <w:ind w:firstLine="708"/>
      </w:pPr>
    </w:p>
    <w:p w:rsidR="00A15940" w:rsidRDefault="00A15940" w:rsidP="008A451D">
      <w:pPr>
        <w:pStyle w:val="3"/>
        <w:ind w:firstLine="708"/>
      </w:pPr>
    </w:p>
    <w:p w:rsidR="00A15940" w:rsidRDefault="00A15940" w:rsidP="008A451D">
      <w:pPr>
        <w:pStyle w:val="3"/>
        <w:ind w:firstLine="708"/>
      </w:pPr>
    </w:p>
    <w:p w:rsidR="00A15940" w:rsidRDefault="00A15940" w:rsidP="008A451D">
      <w:pPr>
        <w:pStyle w:val="3"/>
        <w:ind w:firstLine="708"/>
      </w:pPr>
    </w:p>
    <w:p w:rsidR="00A15940" w:rsidRPr="008A451D" w:rsidRDefault="00A15940" w:rsidP="008A451D">
      <w:pPr>
        <w:pStyle w:val="3"/>
        <w:ind w:firstLine="708"/>
      </w:pPr>
    </w:p>
    <w:p w:rsidR="00A15940" w:rsidRDefault="00A15940" w:rsidP="008A451D">
      <w:pPr>
        <w:pStyle w:val="3"/>
        <w:ind w:firstLine="708"/>
      </w:pPr>
    </w:p>
    <w:p w:rsidR="00A15940" w:rsidRDefault="00A15940" w:rsidP="008A451D">
      <w:pPr>
        <w:pStyle w:val="3"/>
        <w:ind w:firstLine="708"/>
      </w:pPr>
    </w:p>
    <w:p w:rsidR="00A15940" w:rsidRDefault="00A15940" w:rsidP="008A451D">
      <w:pPr>
        <w:pStyle w:val="3"/>
        <w:ind w:firstLine="708"/>
      </w:pPr>
    </w:p>
    <w:p w:rsidR="00A15940" w:rsidRPr="008A451D" w:rsidRDefault="00A15940" w:rsidP="008A451D">
      <w:pPr>
        <w:pStyle w:val="3"/>
        <w:ind w:firstLine="708"/>
      </w:pPr>
      <w:r w:rsidRPr="008A451D">
        <w:t xml:space="preserve">В соответствии с </w:t>
      </w:r>
      <w:hyperlink r:id="rId8">
        <w:r w:rsidRPr="008A451D">
          <w:t>подпунктом 8 пункта 2 статьи 16</w:t>
        </w:r>
      </w:hyperlink>
      <w:r w:rsidRPr="008A451D">
        <w:t xml:space="preserve"> Федерального закона от 22 ноября 1995 года </w:t>
      </w:r>
      <w:r>
        <w:t>№</w:t>
      </w:r>
      <w:r w:rsidRPr="008A451D">
        <w:t xml:space="preserve"> 171-ФЗ </w:t>
      </w:r>
      <w:r>
        <w:t>«</w:t>
      </w:r>
      <w:r w:rsidRPr="008A451D"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t xml:space="preserve">»,  </w:t>
      </w:r>
      <w:r w:rsidRPr="008A451D">
        <w:rPr>
          <w:b/>
        </w:rPr>
        <w:t>п о с т а н о в л я ю:</w:t>
      </w:r>
    </w:p>
    <w:p w:rsidR="00A15940" w:rsidRPr="008A451D" w:rsidRDefault="00A15940" w:rsidP="008A451D">
      <w:pPr>
        <w:pStyle w:val="3"/>
        <w:ind w:firstLine="708"/>
      </w:pPr>
      <w:r w:rsidRPr="008A451D">
        <w:t xml:space="preserve">1. Определить, что к местам массового скопления граждан в период проведения публичных мероприятий, организуемых в соответствии с Федеральным </w:t>
      </w:r>
      <w:hyperlink r:id="rId9">
        <w:r w:rsidRPr="008A451D">
          <w:t>законом</w:t>
        </w:r>
      </w:hyperlink>
      <w:r w:rsidRPr="008A451D">
        <w:t xml:space="preserve"> от 19 июня 2004 года </w:t>
      </w:r>
      <w:r>
        <w:t>№</w:t>
      </w:r>
      <w:r w:rsidRPr="008A451D">
        <w:t xml:space="preserve"> 54-ФЗ </w:t>
      </w:r>
      <w:r>
        <w:t>«</w:t>
      </w:r>
      <w:r w:rsidRPr="008A451D">
        <w:t>О собраниях, митингах, демонстра</w:t>
      </w:r>
      <w:r>
        <w:t>циях, шествиях и пикетированиях»</w:t>
      </w:r>
      <w:r w:rsidRPr="008A451D">
        <w:t xml:space="preserve"> (далее соответственно </w:t>
      </w:r>
      <w:r>
        <w:t>–</w:t>
      </w:r>
      <w:r w:rsidRPr="008A451D">
        <w:t xml:space="preserve"> публичные мероприятия, Федеральный закон </w:t>
      </w:r>
      <w:r>
        <w:t>№</w:t>
      </w:r>
      <w:r w:rsidRPr="008A451D">
        <w:t xml:space="preserve"> 54-ФЗ), в которых не допускаются розничная продажа алкогольной продукции и розничная продажа алкогольной продукции при оказа</w:t>
      </w:r>
      <w:r>
        <w:t>нии услуг общественного питания</w:t>
      </w:r>
      <w:r w:rsidRPr="008A451D">
        <w:t xml:space="preserve"> на территории Волоконовского района</w:t>
      </w:r>
      <w:r>
        <w:t>,</w:t>
      </w:r>
      <w:r w:rsidRPr="008A451D">
        <w:t xml:space="preserve"> относятся:</w:t>
      </w:r>
    </w:p>
    <w:p w:rsidR="00A15940" w:rsidRPr="008A451D" w:rsidRDefault="00A15940" w:rsidP="008A451D">
      <w:pPr>
        <w:pStyle w:val="3"/>
        <w:ind w:firstLine="708"/>
      </w:pPr>
      <w:r w:rsidRPr="008A451D">
        <w:t xml:space="preserve">- места, отведенные для проведения публичных мероприятий с заявленной численностью участников не менее 100 человек, указанные в </w:t>
      </w:r>
      <w:hyperlink r:id="rId10">
        <w:r w:rsidRPr="008A451D">
          <w:t>перечне</w:t>
        </w:r>
      </w:hyperlink>
      <w:r w:rsidRPr="008A451D">
        <w:t xml:space="preserve"> единых специально отведенных или приспособленных мест для коллективного обсуждения общественно значимых вопросов и выражения общественных настроений, а также мест массового присутствия граждан для </w:t>
      </w:r>
      <w:r w:rsidRPr="008A451D">
        <w:lastRenderedPageBreak/>
        <w:t xml:space="preserve">публичного выражения общественного мнения по поводу актуальных проблем преимущественно общественно-политического характера, утвержденном постановлением Правительства Белгородской области от 23 сентября 2013 года </w:t>
      </w:r>
      <w:r>
        <w:t>№</w:t>
      </w:r>
      <w:r w:rsidRPr="008A451D">
        <w:t xml:space="preserve"> 379-пп </w:t>
      </w:r>
      <w:r>
        <w:t>«</w:t>
      </w:r>
      <w:r w:rsidRPr="008A451D">
        <w:t>Об утверждении перечня единых специально отведенных или приспособленных мест для коллективного обсуждения общественно значимых вопросов и выражения общественных настроений, а также мест массового присутствия граждан для публичного выражения общественного мнения по поводу актуальных проблем преимущественно обще</w:t>
      </w:r>
      <w:r>
        <w:t>ственно-политического характера»</w:t>
      </w:r>
      <w:r w:rsidRPr="008A451D">
        <w:t xml:space="preserve"> (далее </w:t>
      </w:r>
      <w:r>
        <w:t>–</w:t>
      </w:r>
      <w:r w:rsidRPr="008A451D">
        <w:t xml:space="preserve"> специально отведенные места);</w:t>
      </w:r>
    </w:p>
    <w:p w:rsidR="00A15940" w:rsidRPr="008A451D" w:rsidRDefault="00A15940" w:rsidP="008A451D">
      <w:pPr>
        <w:pStyle w:val="3"/>
        <w:ind w:firstLine="708"/>
      </w:pPr>
      <w:r w:rsidRPr="008A451D">
        <w:t>- любые пригодные для целей публичного мероприятия места, не являющиеся специально отведенными, при условии согласования органом местного самоуправления проведения публичного мероприятия вне специально отведенных мест.</w:t>
      </w:r>
    </w:p>
    <w:p w:rsidR="00A15940" w:rsidRPr="008A451D" w:rsidRDefault="00A15940" w:rsidP="008A451D">
      <w:pPr>
        <w:pStyle w:val="3"/>
        <w:ind w:firstLine="708"/>
      </w:pPr>
      <w:r w:rsidRPr="008A451D">
        <w:t xml:space="preserve">2. Установить границы территорий, прилегающих к местам массового скопления граждан в период проведения публичных мероприятий (далее </w:t>
      </w:r>
      <w:r>
        <w:t>–</w:t>
      </w:r>
      <w:r w:rsidRPr="008A451D">
        <w:t xml:space="preserve"> прилегающие территории), организуемых в соответствии с Федеральным </w:t>
      </w:r>
      <w:hyperlink r:id="rId11">
        <w:r w:rsidRPr="008A451D">
          <w:t>законом</w:t>
        </w:r>
      </w:hyperlink>
      <w:r w:rsidRPr="008A451D">
        <w:t xml:space="preserve"> </w:t>
      </w:r>
      <w:r>
        <w:t>№</w:t>
      </w:r>
      <w:r w:rsidRPr="008A451D">
        <w:t xml:space="preserve"> 54-ФЗ,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питания, на расстоянии 70 метров от границ мест массового скопления граждан.</w:t>
      </w:r>
    </w:p>
    <w:p w:rsidR="00A15940" w:rsidRPr="008A451D" w:rsidRDefault="00A15940" w:rsidP="008A451D">
      <w:pPr>
        <w:pStyle w:val="3"/>
        <w:ind w:firstLine="708"/>
      </w:pPr>
      <w:r w:rsidRPr="008A451D">
        <w:t>Расстояние, указанное в первом абзаце настоящего пункта, определяется с учетом сложившейся системы дорог, тротуаров, пешеходных путей по кратчайшему маршруту движения пешехода от границ мест массового скопления граждан до входа для посетителей в здание (строение, сооружение), в котором осуществляется розничная продажа алкогольной продукции и (или) розничная продажа алкогольной продукции при оказании услуг общественного питания.</w:t>
      </w:r>
    </w:p>
    <w:p w:rsidR="00A15940" w:rsidRPr="008A451D" w:rsidRDefault="00A15940" w:rsidP="008A451D">
      <w:pPr>
        <w:pStyle w:val="3"/>
        <w:ind w:firstLine="708"/>
      </w:pPr>
      <w:r w:rsidRPr="008A451D">
        <w:t xml:space="preserve">3. В целях осуществления  контроля (надзора) в области розничной продажи алкогольной и спиртосодержащей продукции </w:t>
      </w:r>
      <w:r>
        <w:t xml:space="preserve">заместителю главы администрации района, руководителю аппарата главы администрации района Сердечной К.А. </w:t>
      </w:r>
      <w:r w:rsidRPr="008A451D">
        <w:t>обеспечить информирование заместителя главы администрации района по стратегическому развитию Сотников</w:t>
      </w:r>
      <w:r>
        <w:t>а</w:t>
      </w:r>
      <w:r w:rsidRPr="008A451D">
        <w:t xml:space="preserve"> Е.А. о проведении на территории Белгородской области публичных мероприятий не позднее двух дней до даты их проведения.</w:t>
      </w:r>
    </w:p>
    <w:p w:rsidR="00A15940" w:rsidRPr="008A451D" w:rsidRDefault="00A15940" w:rsidP="008A451D">
      <w:pPr>
        <w:pStyle w:val="3"/>
        <w:ind w:firstLine="708"/>
      </w:pPr>
      <w:r w:rsidRPr="008A451D">
        <w:t xml:space="preserve">4. При согласовании проведения публичного мероприятия в соответствии с </w:t>
      </w:r>
      <w:hyperlink r:id="rId12">
        <w:r w:rsidRPr="008A451D">
          <w:t>законом</w:t>
        </w:r>
      </w:hyperlink>
      <w:r w:rsidRPr="008A451D">
        <w:t xml:space="preserve"> Белгородской области от 6 мая 2008 года </w:t>
      </w:r>
      <w:r>
        <w:t>№</w:t>
      </w:r>
      <w:r w:rsidRPr="008A451D">
        <w:t xml:space="preserve"> 201</w:t>
      </w:r>
      <w:r>
        <w:t xml:space="preserve"> «</w:t>
      </w:r>
      <w:r w:rsidRPr="008A451D">
        <w:t xml:space="preserve">О некоторых вопросах проведения публичных мероприятий на </w:t>
      </w:r>
      <w:r>
        <w:t>территории Белгородской области»</w:t>
      </w:r>
      <w:r w:rsidRPr="008A451D">
        <w:t xml:space="preserve"> информировать лиц, осуществляющих на прилегающих территориях розничную продажу алкогольной продукции и (или) розничную продажу алкогольной продукции при оказании услуг общественного питания, о запрете розничной продажи алкогольной продукции и розничной продажи алкогольной продукции при оказании услуг общественного питания не позднее трех дней до даты проведения публичных мероприятий способом, позволяющим подтвердить факт направления и получения информации о запрете.</w:t>
      </w:r>
    </w:p>
    <w:p w:rsidR="00A15940" w:rsidRDefault="00A15940" w:rsidP="008A451D">
      <w:pPr>
        <w:pStyle w:val="3"/>
        <w:ind w:firstLine="708"/>
      </w:pPr>
      <w:r w:rsidRPr="008A451D">
        <w:lastRenderedPageBreak/>
        <w:t xml:space="preserve">5. Контроль за исполнением постановления возложить на заместителя главы администрации </w:t>
      </w:r>
      <w:r>
        <w:t xml:space="preserve">района </w:t>
      </w:r>
      <w:r w:rsidRPr="008A451D">
        <w:t>по стратегическому развитию Сотникова Е.А.</w:t>
      </w:r>
    </w:p>
    <w:p w:rsidR="00A15940" w:rsidRDefault="00A15940" w:rsidP="008A451D">
      <w:pPr>
        <w:pStyle w:val="3"/>
        <w:ind w:firstLine="708"/>
      </w:pPr>
    </w:p>
    <w:p w:rsidR="00A15940" w:rsidRPr="008A451D" w:rsidRDefault="00A15940" w:rsidP="008A451D">
      <w:pPr>
        <w:pStyle w:val="3"/>
        <w:ind w:firstLine="708"/>
      </w:pPr>
    </w:p>
    <w:p w:rsidR="00A15940" w:rsidRPr="008A451D" w:rsidRDefault="00A15940" w:rsidP="008A451D">
      <w:pPr>
        <w:pStyle w:val="3"/>
        <w:rPr>
          <w:b/>
        </w:rPr>
      </w:pPr>
      <w:r w:rsidRPr="008A451D">
        <w:rPr>
          <w:b/>
        </w:rPr>
        <w:t xml:space="preserve">Глава администрации района                             </w:t>
      </w:r>
      <w:r>
        <w:rPr>
          <w:b/>
        </w:rPr>
        <w:t xml:space="preserve">                 </w:t>
      </w:r>
      <w:r>
        <w:rPr>
          <w:b/>
        </w:rPr>
        <w:tab/>
      </w:r>
      <w:r>
        <w:rPr>
          <w:b/>
        </w:rPr>
        <w:tab/>
      </w:r>
      <w:r w:rsidRPr="008A451D">
        <w:rPr>
          <w:b/>
        </w:rPr>
        <w:t>С.И. Бикетов</w:t>
      </w:r>
    </w:p>
    <w:p w:rsidR="00A15940" w:rsidRDefault="00A15940" w:rsidP="008A451D">
      <w:pPr>
        <w:pStyle w:val="3"/>
        <w:ind w:firstLine="708"/>
      </w:pPr>
      <w:bookmarkStart w:id="0" w:name="_GoBack"/>
      <w:bookmarkEnd w:id="0"/>
    </w:p>
    <w:sectPr w:rsidR="00A15940" w:rsidSect="005531C6">
      <w:headerReference w:type="even" r:id="rId13"/>
      <w:headerReference w:type="default" r:id="rId14"/>
      <w:pgSz w:w="11906" w:h="16838"/>
      <w:pgMar w:top="567" w:right="567" w:bottom="1079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940" w:rsidRDefault="00A15940">
      <w:r>
        <w:separator/>
      </w:r>
    </w:p>
  </w:endnote>
  <w:endnote w:type="continuationSeparator" w:id="0">
    <w:p w:rsidR="00A15940" w:rsidRDefault="00A15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940" w:rsidRDefault="00A15940">
      <w:r>
        <w:separator/>
      </w:r>
    </w:p>
  </w:footnote>
  <w:footnote w:type="continuationSeparator" w:id="0">
    <w:p w:rsidR="00A15940" w:rsidRDefault="00A15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940" w:rsidRDefault="00520E4A" w:rsidP="00973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9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940" w:rsidRDefault="00A159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940" w:rsidRDefault="00520E4A" w:rsidP="00973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9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1A80">
      <w:rPr>
        <w:rStyle w:val="a5"/>
        <w:noProof/>
      </w:rPr>
      <w:t>2</w:t>
    </w:r>
    <w:r>
      <w:rPr>
        <w:rStyle w:val="a5"/>
      </w:rPr>
      <w:fldChar w:fldCharType="end"/>
    </w:r>
  </w:p>
  <w:p w:rsidR="00A15940" w:rsidRPr="005531C6" w:rsidRDefault="00A15940">
    <w:pPr>
      <w:pStyle w:val="a3"/>
      <w:rPr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CE0"/>
    <w:rsid w:val="00001424"/>
    <w:rsid w:val="000B2E77"/>
    <w:rsid w:val="000D5AA9"/>
    <w:rsid w:val="001C2772"/>
    <w:rsid w:val="0025666E"/>
    <w:rsid w:val="00271EF0"/>
    <w:rsid w:val="00296FFA"/>
    <w:rsid w:val="00351A80"/>
    <w:rsid w:val="00381D0D"/>
    <w:rsid w:val="00435B89"/>
    <w:rsid w:val="004C5A4E"/>
    <w:rsid w:val="00520E4A"/>
    <w:rsid w:val="00527BF0"/>
    <w:rsid w:val="005531C6"/>
    <w:rsid w:val="00682EEC"/>
    <w:rsid w:val="006867AD"/>
    <w:rsid w:val="008511D8"/>
    <w:rsid w:val="008A451D"/>
    <w:rsid w:val="008E4CE0"/>
    <w:rsid w:val="0097345E"/>
    <w:rsid w:val="00A15940"/>
    <w:rsid w:val="00A26011"/>
    <w:rsid w:val="00B07782"/>
    <w:rsid w:val="00B26B9A"/>
    <w:rsid w:val="00BA3E9B"/>
    <w:rsid w:val="00C458E6"/>
    <w:rsid w:val="00C53E6F"/>
    <w:rsid w:val="00D427FB"/>
    <w:rsid w:val="00E2229B"/>
    <w:rsid w:val="00EE00A0"/>
    <w:rsid w:val="00F15A2D"/>
    <w:rsid w:val="00F93708"/>
    <w:rsid w:val="00FE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2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4CE0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paragraph" w:customStyle="1" w:styleId="ConsPlusTitle">
    <w:name w:val="ConsPlusTitle"/>
    <w:uiPriority w:val="99"/>
    <w:rsid w:val="008E4CE0"/>
    <w:pPr>
      <w:widowControl w:val="0"/>
      <w:autoSpaceDE w:val="0"/>
      <w:autoSpaceDN w:val="0"/>
    </w:pPr>
    <w:rPr>
      <w:rFonts w:ascii="Arial" w:eastAsia="Times New Roman" w:hAnsi="Arial" w:cs="Arial"/>
      <w:b/>
      <w:sz w:val="20"/>
    </w:rPr>
  </w:style>
  <w:style w:type="paragraph" w:customStyle="1" w:styleId="ConsPlusTitlePage">
    <w:name w:val="ConsPlusTitlePage"/>
    <w:uiPriority w:val="99"/>
    <w:rsid w:val="008E4CE0"/>
    <w:pPr>
      <w:widowControl w:val="0"/>
      <w:autoSpaceDE w:val="0"/>
      <w:autoSpaceDN w:val="0"/>
    </w:pPr>
    <w:rPr>
      <w:rFonts w:ascii="Tahoma" w:eastAsia="Times New Roman" w:hAnsi="Tahoma" w:cs="Tahoma"/>
      <w:sz w:val="20"/>
    </w:rPr>
  </w:style>
  <w:style w:type="paragraph" w:styleId="3">
    <w:name w:val="Body Text 3"/>
    <w:basedOn w:val="a"/>
    <w:link w:val="30"/>
    <w:uiPriority w:val="99"/>
    <w:rsid w:val="008A451D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C2772"/>
    <w:rPr>
      <w:rFonts w:cs="Times New Roman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rsid w:val="008A4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2772"/>
    <w:rPr>
      <w:rFonts w:cs="Times New Roman"/>
      <w:lang w:eastAsia="en-US"/>
    </w:rPr>
  </w:style>
  <w:style w:type="character" w:styleId="a5">
    <w:name w:val="page number"/>
    <w:basedOn w:val="a0"/>
    <w:uiPriority w:val="99"/>
    <w:rsid w:val="008A451D"/>
    <w:rPr>
      <w:rFonts w:cs="Times New Roman"/>
    </w:rPr>
  </w:style>
  <w:style w:type="paragraph" w:styleId="a6">
    <w:name w:val="footer"/>
    <w:basedOn w:val="a"/>
    <w:link w:val="a7"/>
    <w:uiPriority w:val="99"/>
    <w:rsid w:val="00C458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C2772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54FDCB2AFF8C9B4FEAB3E5B0FBEE5E3F24659D2AA787C9991C28F1C027C8FC9705D846A6D2B0F62A724828C7D4D39CA5063F9153CE809x8aB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3954FDCB2AFF8C9B4FEAB3E5B0FBEE5E4F44656D2AF787C9991C28F1C027C8FDB700588686B3D0D62B272D3CAx2aAL" TargetMode="External"/><Relationship Id="rId12" Type="http://schemas.openxmlformats.org/officeDocument/2006/relationships/hyperlink" Target="consultantplus://offline/ref=53954FDCB2AFF8C9B4FEB5334D63E4E8E3F81A53D9A9772AC1CE99D24B0B76D88E3F04D42E382E0E64B271D3D62A4039xCaE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3954FDCB2AFF8C9B4FEAB3E5B0FBEE5E4F44656D2AF787C9991C28F1C027C8FDB700588686B3D0D62B272D3CAx2aA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3954FDCB2AFF8C9B4FEB5334D63E4E8E3F81A53D7AC7622CDCE99D24B0B76D88E3F04C62E60220C62AD73D6C37C117F994360FF153FE8158B2A13x4aD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3954FDCB2AFF8C9B4FEAB3E5B0FBEE5E4F44656D2AF787C9991C28F1C027C8FDB700588686B3D0D62B272D3CAx2aA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589</Words>
  <Characters>5259</Characters>
  <Application>Microsoft Office Word</Application>
  <DocSecurity>0</DocSecurity>
  <Lines>43</Lines>
  <Paragraphs>11</Paragraphs>
  <ScaleCrop>false</ScaleCrop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2022-11-21T07:45:00Z</cp:lastPrinted>
  <dcterms:created xsi:type="dcterms:W3CDTF">2022-10-26T11:26:00Z</dcterms:created>
  <dcterms:modified xsi:type="dcterms:W3CDTF">2022-11-21T07:45:00Z</dcterms:modified>
</cp:coreProperties>
</file>