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41" w:rsidRPr="008511D8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</w:rPr>
        <w:br w:type="textWrapping" w:clear="all"/>
      </w:r>
    </w:p>
    <w:p w:rsidR="00045941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45941" w:rsidRPr="00BA3E9B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045941" w:rsidRPr="004C5A4E" w:rsidRDefault="00045941" w:rsidP="00045941">
      <w:pPr>
        <w:spacing w:after="0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045941" w:rsidRPr="00271EF0" w:rsidRDefault="00045941" w:rsidP="00045941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045941" w:rsidRDefault="00045941" w:rsidP="00045941">
      <w:pPr>
        <w:spacing w:after="0"/>
        <w:jc w:val="both"/>
      </w:pPr>
    </w:p>
    <w:p w:rsidR="00045941" w:rsidRPr="007E580A" w:rsidRDefault="007E580A" w:rsidP="0004594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04594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04594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045941">
        <w:rPr>
          <w:rFonts w:ascii="Arial" w:hAnsi="Arial" w:cs="Arial"/>
          <w:b/>
          <w:sz w:val="18"/>
        </w:rPr>
        <w:t xml:space="preserve">         </w:t>
      </w:r>
      <w:r w:rsidR="0004594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</w:t>
      </w:r>
      <w:r w:rsidR="0004594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287</w:t>
      </w:r>
    </w:p>
    <w:p w:rsidR="00A365BD" w:rsidRPr="00E3003D" w:rsidRDefault="00A365BD" w:rsidP="00A36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</w:p>
    <w:p w:rsidR="00045941" w:rsidRPr="00E3003D" w:rsidRDefault="00045941" w:rsidP="00045941">
      <w:pPr>
        <w:framePr w:w="4981" w:h="80" w:hSpace="180" w:wrap="around" w:vAnchor="text" w:hAnchor="page" w:x="1666" w:y="17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E3003D">
        <w:rPr>
          <w:rFonts w:eastAsia="Times New Roman" w:cs="Times New Roman"/>
          <w:b/>
          <w:szCs w:val="28"/>
          <w:lang w:eastAsia="ru-RU"/>
        </w:rPr>
        <w:t>Об утверждении Положения о системе управления муниципальными программами Волоконовского района</w:t>
      </w:r>
    </w:p>
    <w:p w:rsidR="00A365BD" w:rsidRPr="00E3003D" w:rsidRDefault="00A365BD" w:rsidP="00A365BD">
      <w:pPr>
        <w:widowControl w:val="0"/>
        <w:autoSpaceDE w:val="0"/>
        <w:autoSpaceDN w:val="0"/>
        <w:spacing w:after="0"/>
        <w:jc w:val="center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3F770B" w:rsidRPr="00E3003D" w:rsidRDefault="00725FC4" w:rsidP="00045941">
      <w:pPr>
        <w:pStyle w:val="ConsPlusNormal"/>
        <w:ind w:firstLine="709"/>
        <w:jc w:val="both"/>
        <w:rPr>
          <w:b/>
        </w:rPr>
      </w:pPr>
      <w:r w:rsidRPr="00E3003D">
        <w:t xml:space="preserve">В соответствии с </w:t>
      </w:r>
      <w:hyperlink r:id="rId7">
        <w:r w:rsidR="003F770B" w:rsidRPr="00E3003D">
          <w:t>п</w:t>
        </w:r>
        <w:r w:rsidRPr="00E3003D">
          <w:t>остановлением</w:t>
        </w:r>
      </w:hyperlink>
      <w:r w:rsidRPr="00E3003D">
        <w:t xml:space="preserve"> Правительства Российской Федер</w:t>
      </w:r>
      <w:r w:rsidR="003F770B" w:rsidRPr="00E3003D">
        <w:t xml:space="preserve">ации от 26 мая 2021 года </w:t>
      </w:r>
      <w:r w:rsidR="00045941">
        <w:t>№</w:t>
      </w:r>
      <w:r w:rsidR="003F770B" w:rsidRPr="00E3003D">
        <w:t xml:space="preserve"> 786 «</w:t>
      </w:r>
      <w:r w:rsidRPr="00E3003D">
        <w:t>О системе управления государственными программами Российской Ф</w:t>
      </w:r>
      <w:r w:rsidR="003F770B" w:rsidRPr="00E3003D">
        <w:t xml:space="preserve">едерации», постановлением Правительства Белгородской </w:t>
      </w:r>
      <w:r w:rsidR="00045941">
        <w:t>области от 25 сентября 2023 г</w:t>
      </w:r>
      <w:r w:rsidR="00DD70B3">
        <w:t>ода</w:t>
      </w:r>
      <w:r w:rsidR="00045941">
        <w:t xml:space="preserve"> №</w:t>
      </w:r>
      <w:r w:rsidR="003F770B" w:rsidRPr="00E3003D">
        <w:t xml:space="preserve"> 540-пп «Об утверждении Положения о системе управления государственными программами Белгородской области», </w:t>
      </w:r>
      <w:r w:rsidR="003F770B" w:rsidRPr="00E3003D">
        <w:rPr>
          <w:b/>
        </w:rPr>
        <w:t xml:space="preserve">п о с </w:t>
      </w:r>
      <w:proofErr w:type="gramStart"/>
      <w:r w:rsidR="003F770B" w:rsidRPr="00E3003D">
        <w:rPr>
          <w:b/>
        </w:rPr>
        <w:t>т</w:t>
      </w:r>
      <w:proofErr w:type="gramEnd"/>
      <w:r w:rsidR="003F770B" w:rsidRPr="00E3003D">
        <w:rPr>
          <w:b/>
        </w:rPr>
        <w:t xml:space="preserve"> а н о в л я ю:</w:t>
      </w:r>
    </w:p>
    <w:p w:rsidR="00725FC4" w:rsidRPr="00E3003D" w:rsidRDefault="00725FC4" w:rsidP="00045941">
      <w:pPr>
        <w:pStyle w:val="ConsPlusNormal"/>
        <w:ind w:firstLine="709"/>
        <w:jc w:val="both"/>
      </w:pPr>
      <w:r w:rsidRPr="00E3003D">
        <w:t xml:space="preserve">1. Утвердить </w:t>
      </w:r>
      <w:hyperlink w:anchor="P35">
        <w:r w:rsidRPr="00E3003D">
          <w:t>Положение</w:t>
        </w:r>
      </w:hyperlink>
      <w:r w:rsidRPr="00E3003D">
        <w:t xml:space="preserve"> о системе управления </w:t>
      </w:r>
      <w:r w:rsidR="00217DF2" w:rsidRPr="00E3003D">
        <w:t>муниципальными</w:t>
      </w:r>
      <w:r w:rsidRPr="00E3003D">
        <w:t xml:space="preserve"> программами </w:t>
      </w:r>
      <w:r w:rsidR="00217DF2" w:rsidRPr="00E3003D">
        <w:t>Волоконовского района</w:t>
      </w:r>
      <w:r w:rsidR="00045941">
        <w:t xml:space="preserve"> (далее –</w:t>
      </w:r>
      <w:r w:rsidRPr="00E3003D">
        <w:t xml:space="preserve"> Положение) (прилагается).</w:t>
      </w:r>
    </w:p>
    <w:p w:rsidR="00725FC4" w:rsidRDefault="00725FC4" w:rsidP="00045941">
      <w:pPr>
        <w:pStyle w:val="ConsPlusNormal"/>
        <w:ind w:firstLine="709"/>
        <w:jc w:val="both"/>
      </w:pPr>
      <w:r w:rsidRPr="00E3003D">
        <w:t xml:space="preserve">2. Установить, что реализация </w:t>
      </w:r>
      <w:r w:rsidR="009A3F5D" w:rsidRPr="00E3003D">
        <w:t>муниципальных программ Волоконовского района</w:t>
      </w:r>
      <w:r w:rsidRPr="00E3003D">
        <w:t xml:space="preserve"> начиная с 1 января 202</w:t>
      </w:r>
      <w:r w:rsidR="009A3F5D" w:rsidRPr="00E3003D">
        <w:t>5</w:t>
      </w:r>
      <w:r w:rsidRPr="00E3003D">
        <w:t xml:space="preserve"> года осуществляется в соответствии с Положением, утвержденным в пункте 1 настоящего постановления.</w:t>
      </w:r>
    </w:p>
    <w:p w:rsidR="00DD70B3" w:rsidRPr="00D03736" w:rsidRDefault="00DD70B3" w:rsidP="00045941">
      <w:pPr>
        <w:pStyle w:val="ConsPlusNormal"/>
        <w:ind w:firstLine="709"/>
        <w:jc w:val="both"/>
      </w:pPr>
      <w:r>
        <w:t>3. Разметить настоящее постановление в сетевом</w:t>
      </w:r>
      <w:r w:rsidR="00D03736">
        <w:t xml:space="preserve"> издании «Красный Октябрь» </w:t>
      </w:r>
      <w:r w:rsidR="00D03736" w:rsidRPr="00D03736">
        <w:t>(</w:t>
      </w:r>
      <w:proofErr w:type="spellStart"/>
      <w:r w:rsidR="00D03736">
        <w:rPr>
          <w:lang w:val="en-US"/>
        </w:rPr>
        <w:t>october</w:t>
      </w:r>
      <w:proofErr w:type="spellEnd"/>
      <w:r w:rsidR="00D03736" w:rsidRPr="00D03736">
        <w:t>31.</w:t>
      </w:r>
      <w:proofErr w:type="spellStart"/>
      <w:r w:rsidR="00D03736">
        <w:rPr>
          <w:lang w:val="en-US"/>
        </w:rPr>
        <w:t>ru</w:t>
      </w:r>
      <w:proofErr w:type="spellEnd"/>
      <w:r w:rsidR="00D03736" w:rsidRPr="00D03736">
        <w:t>) (</w:t>
      </w:r>
      <w:proofErr w:type="spellStart"/>
      <w:r w:rsidR="00D03736">
        <w:t>Тимошевская</w:t>
      </w:r>
      <w:proofErr w:type="spellEnd"/>
      <w:r w:rsidR="00D03736">
        <w:t xml:space="preserve"> И.А.) и на официальном сайте администрации муниципального района «Волоконовский район» в сети Интернет </w:t>
      </w:r>
      <w:r w:rsidR="00732B52">
        <w:t>(</w:t>
      </w:r>
      <w:r w:rsidR="00D03736" w:rsidRPr="00D03736">
        <w:rPr>
          <w:szCs w:val="28"/>
        </w:rPr>
        <w:t>https://voloko</w:t>
      </w:r>
      <w:r w:rsidR="00D03736" w:rsidRPr="00D03736">
        <w:rPr>
          <w:szCs w:val="28"/>
          <w:lang w:val="en-US"/>
        </w:rPr>
        <w:t>n</w:t>
      </w:r>
      <w:r w:rsidR="00D03736" w:rsidRPr="00D03736">
        <w:rPr>
          <w:szCs w:val="28"/>
        </w:rPr>
        <w:t>ovskij-r31.gosweb.gosuslugi.ru</w:t>
      </w:r>
      <w:r w:rsidR="00732B52">
        <w:rPr>
          <w:szCs w:val="28"/>
        </w:rPr>
        <w:t>)</w:t>
      </w:r>
      <w:r w:rsidR="00D03736">
        <w:rPr>
          <w:szCs w:val="28"/>
        </w:rPr>
        <w:t xml:space="preserve"> (</w:t>
      </w:r>
      <w:proofErr w:type="spellStart"/>
      <w:r w:rsidR="00D03736">
        <w:rPr>
          <w:szCs w:val="28"/>
        </w:rPr>
        <w:t>Дрогачева</w:t>
      </w:r>
      <w:proofErr w:type="spellEnd"/>
      <w:r w:rsidR="00D03736">
        <w:rPr>
          <w:szCs w:val="28"/>
        </w:rPr>
        <w:t xml:space="preserve"> О.А.).</w:t>
      </w:r>
    </w:p>
    <w:p w:rsidR="00EE61B1" w:rsidRPr="00E3003D" w:rsidRDefault="00EE61B1" w:rsidP="00EE61B1">
      <w:pPr>
        <w:pStyle w:val="ConsPlusNormal"/>
        <w:ind w:firstLine="709"/>
        <w:jc w:val="both"/>
      </w:pPr>
      <w:r>
        <w:t>4</w:t>
      </w:r>
      <w:r w:rsidRPr="00E3003D">
        <w:t>. Настоящее постановление вступает в силу со дня его официального опубликования.</w:t>
      </w:r>
    </w:p>
    <w:p w:rsidR="00725FC4" w:rsidRPr="00E3003D" w:rsidRDefault="00EE61B1" w:rsidP="00045941">
      <w:pPr>
        <w:pStyle w:val="ConsPlusNormal"/>
        <w:ind w:firstLine="709"/>
        <w:jc w:val="both"/>
      </w:pPr>
      <w:r>
        <w:t>5</w:t>
      </w:r>
      <w:r w:rsidR="00725FC4" w:rsidRPr="00E3003D">
        <w:t xml:space="preserve">. </w:t>
      </w:r>
      <w:r w:rsidR="00C57F17" w:rsidRPr="00E3003D">
        <w:t xml:space="preserve">Контроль за исполнением постановления возложить на заместителя главы администрации района, начальника управления финансов и бюджетной политики </w:t>
      </w:r>
      <w:proofErr w:type="spellStart"/>
      <w:r w:rsidR="00C57F17" w:rsidRPr="00E3003D">
        <w:t>Фартушную</w:t>
      </w:r>
      <w:proofErr w:type="spellEnd"/>
      <w:r w:rsidR="00C57F17" w:rsidRPr="00E3003D">
        <w:t xml:space="preserve"> </w:t>
      </w:r>
      <w:r w:rsidR="00045941" w:rsidRPr="00E3003D">
        <w:t xml:space="preserve">М.В. </w:t>
      </w:r>
      <w:r w:rsidR="00C57F17" w:rsidRPr="00E3003D">
        <w:t xml:space="preserve">и заместителя главы администрации района по стратегическому развитию </w:t>
      </w:r>
      <w:proofErr w:type="spellStart"/>
      <w:r w:rsidR="00C57F17" w:rsidRPr="00E3003D">
        <w:t>Решетняк</w:t>
      </w:r>
      <w:proofErr w:type="spellEnd"/>
      <w:r w:rsidR="00D03736" w:rsidRPr="00D03736">
        <w:t xml:space="preserve"> </w:t>
      </w:r>
      <w:r w:rsidR="00D03736" w:rsidRPr="00E3003D">
        <w:t>О.В.</w:t>
      </w:r>
    </w:p>
    <w:p w:rsidR="00725FC4" w:rsidRPr="00E3003D" w:rsidRDefault="00725FC4">
      <w:pPr>
        <w:pStyle w:val="ConsPlusNormal"/>
        <w:jc w:val="both"/>
      </w:pPr>
    </w:p>
    <w:p w:rsidR="00CD5169" w:rsidRPr="00E3003D" w:rsidRDefault="00CD5169">
      <w:pPr>
        <w:pStyle w:val="ConsPlusNormal"/>
        <w:jc w:val="both"/>
      </w:pPr>
    </w:p>
    <w:p w:rsidR="00CD5169" w:rsidRPr="00E3003D" w:rsidRDefault="00CD5169" w:rsidP="00CD516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E3003D">
        <w:rPr>
          <w:rFonts w:eastAsia="Times New Roman" w:cs="Times New Roman"/>
          <w:b/>
          <w:szCs w:val="28"/>
          <w:lang w:eastAsia="ru-RU"/>
        </w:rPr>
        <w:t>Глава адм</w:t>
      </w:r>
      <w:r w:rsidR="00045941">
        <w:rPr>
          <w:rFonts w:eastAsia="Times New Roman" w:cs="Times New Roman"/>
          <w:b/>
          <w:szCs w:val="28"/>
          <w:lang w:eastAsia="ru-RU"/>
        </w:rPr>
        <w:t>инистрации района</w:t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  <w:t xml:space="preserve">           </w:t>
      </w:r>
      <w:r w:rsidR="009D09F0">
        <w:rPr>
          <w:rFonts w:eastAsia="Times New Roman" w:cs="Times New Roman"/>
          <w:b/>
          <w:szCs w:val="28"/>
          <w:lang w:eastAsia="ru-RU"/>
        </w:rPr>
        <w:t xml:space="preserve"> </w:t>
      </w:r>
      <w:r w:rsidR="00045941">
        <w:rPr>
          <w:rFonts w:eastAsia="Times New Roman" w:cs="Times New Roman"/>
          <w:b/>
          <w:szCs w:val="28"/>
          <w:lang w:eastAsia="ru-RU"/>
        </w:rPr>
        <w:t>С.</w:t>
      </w:r>
      <w:r w:rsidRPr="00E3003D">
        <w:rPr>
          <w:rFonts w:eastAsia="Times New Roman" w:cs="Times New Roman"/>
          <w:b/>
          <w:szCs w:val="28"/>
          <w:lang w:eastAsia="ru-RU"/>
        </w:rPr>
        <w:t>И. Бикетов</w:t>
      </w:r>
    </w:p>
    <w:p w:rsidR="00725FC4" w:rsidRPr="00E3003D" w:rsidRDefault="00725FC4">
      <w:pPr>
        <w:pStyle w:val="ConsPlusNormal"/>
        <w:jc w:val="both"/>
      </w:pPr>
    </w:p>
    <w:p w:rsidR="00725FC4" w:rsidRDefault="00725FC4">
      <w:pPr>
        <w:pStyle w:val="ConsPlusNormal"/>
        <w:jc w:val="both"/>
      </w:pPr>
    </w:p>
    <w:p w:rsidR="00DD70B3" w:rsidRDefault="00DD70B3">
      <w:pPr>
        <w:pStyle w:val="ConsPlusNormal"/>
        <w:jc w:val="both"/>
      </w:pPr>
    </w:p>
    <w:tbl>
      <w:tblPr>
        <w:tblStyle w:val="aa"/>
        <w:tblW w:w="4867" w:type="dxa"/>
        <w:tblInd w:w="4792" w:type="dxa"/>
        <w:tblLook w:val="04A0" w:firstRow="1" w:lastRow="0" w:firstColumn="1" w:lastColumn="0" w:noHBand="0" w:noVBand="1"/>
      </w:tblPr>
      <w:tblGrid>
        <w:gridCol w:w="4867"/>
      </w:tblGrid>
      <w:tr w:rsidR="009D09F0" w:rsidTr="009D09F0">
        <w:trPr>
          <w:trHeight w:val="19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9D09F0" w:rsidRDefault="009D09F0" w:rsidP="009D09F0">
            <w:pPr>
              <w:tabs>
                <w:tab w:val="left" w:pos="600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Приложение</w:t>
            </w:r>
          </w:p>
          <w:p w:rsidR="009D09F0" w:rsidRPr="00E3003D" w:rsidRDefault="009D09F0" w:rsidP="009D09F0">
            <w:pPr>
              <w:tabs>
                <w:tab w:val="left" w:pos="600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Утверждено</w:t>
            </w:r>
          </w:p>
          <w:p w:rsidR="009D09F0" w:rsidRPr="00E3003D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постановлением</w:t>
            </w:r>
          </w:p>
          <w:p w:rsidR="009D09F0" w:rsidRPr="00E3003D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администрации района</w:t>
            </w:r>
          </w:p>
          <w:p w:rsidR="009D09F0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от 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27 августа</w:t>
            </w: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 2024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г. </w:t>
            </w:r>
          </w:p>
          <w:p w:rsidR="009D09F0" w:rsidRPr="007E580A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№ 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99-01</w:t>
            </w:r>
            <w:r w:rsidR="007E580A">
              <w:rPr>
                <w:rFonts w:eastAsia="Times New Roman" w:cs="Times New Roman"/>
                <w:b/>
                <w:szCs w:val="24"/>
                <w:lang w:val="en-US" w:eastAsia="ru-RU"/>
              </w:rPr>
              <w:t>/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287</w:t>
            </w:r>
          </w:p>
          <w:p w:rsidR="009D09F0" w:rsidRDefault="009D09F0">
            <w:pPr>
              <w:pStyle w:val="ConsPlusNormal"/>
              <w:jc w:val="both"/>
            </w:pPr>
          </w:p>
        </w:tc>
      </w:tr>
    </w:tbl>
    <w:p w:rsidR="000B2C0F" w:rsidRPr="00E3003D" w:rsidRDefault="000B2C0F">
      <w:pPr>
        <w:pStyle w:val="ConsPlusNormal"/>
        <w:jc w:val="both"/>
      </w:pPr>
      <w:bookmarkStart w:id="0" w:name="P35"/>
      <w:bookmarkEnd w:id="0"/>
    </w:p>
    <w:p w:rsidR="009D09F0" w:rsidRDefault="00703924" w:rsidP="000B2C0F">
      <w:pPr>
        <w:pStyle w:val="ConsPlusNormal"/>
        <w:jc w:val="center"/>
        <w:rPr>
          <w:b/>
        </w:rPr>
      </w:pPr>
      <w:hyperlink w:anchor="P35">
        <w:r w:rsidR="000B2C0F" w:rsidRPr="00E3003D">
          <w:rPr>
            <w:b/>
          </w:rPr>
          <w:t>Положение</w:t>
        </w:r>
      </w:hyperlink>
      <w:r w:rsidR="00E2297E" w:rsidRPr="00E3003D">
        <w:rPr>
          <w:b/>
        </w:rPr>
        <w:t xml:space="preserve"> </w:t>
      </w:r>
      <w:r w:rsidR="000B2C0F" w:rsidRPr="00E3003D">
        <w:rPr>
          <w:b/>
        </w:rPr>
        <w:t xml:space="preserve">о системе управления </w:t>
      </w:r>
    </w:p>
    <w:p w:rsidR="00725FC4" w:rsidRPr="00E3003D" w:rsidRDefault="000B2C0F" w:rsidP="000B2C0F">
      <w:pPr>
        <w:pStyle w:val="ConsPlusNormal"/>
        <w:jc w:val="center"/>
        <w:rPr>
          <w:b/>
        </w:rPr>
      </w:pPr>
      <w:r w:rsidRPr="00E3003D">
        <w:rPr>
          <w:b/>
        </w:rPr>
        <w:t>муниципальными программами Волоконовского района</w:t>
      </w:r>
    </w:p>
    <w:p w:rsidR="000B2C0F" w:rsidRPr="00E3003D" w:rsidRDefault="000B2C0F" w:rsidP="000B2C0F">
      <w:pPr>
        <w:pStyle w:val="ConsPlusNormal"/>
        <w:jc w:val="center"/>
        <w:rPr>
          <w:b/>
        </w:rPr>
      </w:pPr>
    </w:p>
    <w:p w:rsidR="00725FC4" w:rsidRPr="00E3003D" w:rsidRDefault="00725FC4">
      <w:pPr>
        <w:pStyle w:val="ConsPlusTitle"/>
        <w:jc w:val="center"/>
        <w:outlineLvl w:val="1"/>
      </w:pPr>
      <w:r w:rsidRPr="00E3003D">
        <w:t>I. Общие положения</w:t>
      </w:r>
    </w:p>
    <w:p w:rsidR="00725FC4" w:rsidRPr="00E3003D" w:rsidRDefault="00725FC4">
      <w:pPr>
        <w:pStyle w:val="ConsPlusNormal"/>
        <w:jc w:val="both"/>
      </w:pP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 xml:space="preserve">1.1. Положение о системе управления </w:t>
      </w:r>
      <w:r w:rsidR="00E2297E" w:rsidRPr="00E3003D">
        <w:t>муниципальными программами Волоконовского района</w:t>
      </w:r>
      <w:r w:rsidR="009D09F0">
        <w:t xml:space="preserve"> (далее –</w:t>
      </w:r>
      <w:r w:rsidRPr="00E3003D">
        <w:t xml:space="preserve"> Положение) устанавливает правила разработки, реализации, мониторинга и оценки эффективности </w:t>
      </w:r>
      <w:r w:rsidR="00711531" w:rsidRPr="00E3003D">
        <w:t>муниципальных программ</w:t>
      </w:r>
      <w:r w:rsidR="00E2297E" w:rsidRPr="00E3003D">
        <w:t xml:space="preserve"> Волоконовского района</w:t>
      </w:r>
      <w:r w:rsidRPr="00E3003D">
        <w:t>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>1.2. Для целей реализации Положения используются следующие основные понятия: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ответственный исполнитель </w:t>
      </w:r>
      <w:r w:rsidR="00835D3B" w:rsidRPr="00E3003D">
        <w:t>муниципальной</w:t>
      </w:r>
      <w:r w:rsidR="00725FC4" w:rsidRPr="00E3003D">
        <w:t xml:space="preserve"> про</w:t>
      </w:r>
      <w:r>
        <w:t>граммы (комплексной программы) –</w:t>
      </w:r>
      <w:r w:rsidR="00725FC4" w:rsidRPr="00E3003D">
        <w:t xml:space="preserve"> </w:t>
      </w:r>
      <w:r w:rsidR="00835D3B" w:rsidRPr="00E3003D">
        <w:t xml:space="preserve">орган </w:t>
      </w:r>
      <w:r w:rsidR="00A753B7" w:rsidRPr="00E3003D">
        <w:t>местного самоуправления</w:t>
      </w:r>
      <w:r w:rsidR="00835D3B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 xml:space="preserve">, ответственный за реализацию </w:t>
      </w:r>
      <w:r w:rsidR="00AE40F1" w:rsidRPr="00E3003D">
        <w:t>муниципальной</w:t>
      </w:r>
      <w:r w:rsidR="00725FC4" w:rsidRPr="00E3003D">
        <w:t xml:space="preserve"> политики в конкретной сфере (сферах), обладающий полномочиями главного распорядителя средств </w:t>
      </w:r>
      <w:r w:rsidR="00835D3B" w:rsidRPr="00E3003D">
        <w:t>бюджета Волоконовского района</w:t>
      </w:r>
      <w:r w:rsidR="00725FC4" w:rsidRPr="00E3003D">
        <w:t xml:space="preserve">, обеспечивающий разработку и реализацию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программы), совместно с соисполнителями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 и (или) участниками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соисполнитель </w:t>
      </w:r>
      <w:r w:rsidR="00FE16E6" w:rsidRPr="00E3003D">
        <w:t>муниципальной</w:t>
      </w:r>
      <w:r w:rsidR="00725FC4" w:rsidRPr="00E3003D">
        <w:t xml:space="preserve"> (комплексной) программы </w:t>
      </w:r>
      <w:r>
        <w:t>–</w:t>
      </w:r>
      <w:r w:rsidR="00725FC4" w:rsidRPr="00E3003D">
        <w:t xml:space="preserve"> </w:t>
      </w:r>
      <w:r w:rsidR="00635A7F" w:rsidRPr="00E3003D">
        <w:t xml:space="preserve">орган </w:t>
      </w:r>
      <w:r w:rsidR="00A753B7" w:rsidRPr="00E3003D">
        <w:t>местного самоуправления</w:t>
      </w:r>
      <w:r w:rsidR="00635A7F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 xml:space="preserve">, организация, </w:t>
      </w:r>
      <w:proofErr w:type="gramStart"/>
      <w:r w:rsidR="00725FC4" w:rsidRPr="00E3003D">
        <w:t xml:space="preserve">представитель </w:t>
      </w:r>
      <w:r w:rsidR="005113F5">
        <w:t xml:space="preserve"> </w:t>
      </w:r>
      <w:r w:rsidR="00725FC4" w:rsidRPr="00E3003D">
        <w:t>которого</w:t>
      </w:r>
      <w:proofErr w:type="gramEnd"/>
      <w:r w:rsidR="00725FC4" w:rsidRPr="00E3003D">
        <w:t xml:space="preserve">(-ой) определен ответственным за разработку и реализацию структурного элемента </w:t>
      </w:r>
      <w:r w:rsidR="00635A7F" w:rsidRPr="00E3003D">
        <w:t>муниципальной</w:t>
      </w:r>
      <w:r w:rsidR="00725FC4" w:rsidRPr="00E3003D">
        <w:t xml:space="preserve"> (комплексной) программы;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участник </w:t>
      </w:r>
      <w:r w:rsidR="00635A7F" w:rsidRPr="00E3003D">
        <w:t>муниципальной</w:t>
      </w:r>
      <w:r w:rsidR="00725FC4" w:rsidRPr="00E3003D">
        <w:t xml:space="preserve"> программы (комплексной программы) </w:t>
      </w:r>
      <w:r>
        <w:t>–</w:t>
      </w:r>
      <w:r w:rsidR="00725FC4" w:rsidRPr="00E3003D">
        <w:t xml:space="preserve"> </w:t>
      </w:r>
      <w:r w:rsidR="00635A7F" w:rsidRPr="00E3003D">
        <w:t xml:space="preserve">орган </w:t>
      </w:r>
      <w:r w:rsidR="001473EA" w:rsidRPr="00E3003D">
        <w:t>местного самоуправления</w:t>
      </w:r>
      <w:r w:rsidR="00635A7F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>, организация, участвующий(-</w:t>
      </w:r>
      <w:proofErr w:type="spellStart"/>
      <w:r w:rsidR="00725FC4" w:rsidRPr="00E3003D">
        <w:t>ая</w:t>
      </w:r>
      <w:proofErr w:type="spellEnd"/>
      <w:r w:rsidR="00725FC4" w:rsidRPr="00E3003D">
        <w:t xml:space="preserve">) в реализации структурного элемента </w:t>
      </w:r>
      <w:r w:rsidR="00635A7F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задача структурного элемента </w:t>
      </w:r>
      <w:r w:rsidR="00C63EC7" w:rsidRPr="00E3003D">
        <w:t>муниципальной</w:t>
      </w:r>
      <w:r w:rsidR="00725FC4" w:rsidRPr="00E3003D">
        <w:t xml:space="preserve"> про</w:t>
      </w:r>
      <w:r>
        <w:t>граммы (комплексной программы) –</w:t>
      </w:r>
      <w:r w:rsidR="00725FC4" w:rsidRPr="00E3003D">
        <w:t xml:space="preserve"> итог деятельности, направленный на достижение изменений в социально-экономической сфере </w:t>
      </w:r>
      <w:r w:rsidR="00C63EC7" w:rsidRPr="00E3003D">
        <w:t>района</w:t>
      </w:r>
      <w:r w:rsidR="00725FC4" w:rsidRPr="00E3003D">
        <w:t>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мероприятие (результат) </w:t>
      </w:r>
      <w:r>
        <w:t>–</w:t>
      </w:r>
      <w:r w:rsidR="00725FC4" w:rsidRPr="00E3003D">
        <w:t xml:space="preserve"> количественно измеримый итог деятельности, направленный на достижение показателей </w:t>
      </w:r>
      <w:r w:rsidR="00C63EC7" w:rsidRPr="00E3003D">
        <w:t>муниципальной</w:t>
      </w:r>
      <w:r w:rsidR="00725FC4" w:rsidRPr="00E3003D">
        <w:t xml:space="preserve"> программы (комплексной программы) и ее структурных элементов, сформулированный в </w:t>
      </w:r>
      <w:r w:rsidR="00725FC4" w:rsidRPr="00E3003D">
        <w:lastRenderedPageBreak/>
        <w:t>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:rsidR="00725FC4" w:rsidRPr="00E3003D" w:rsidRDefault="00A07972" w:rsidP="009D09F0">
      <w:pPr>
        <w:pStyle w:val="ConsPlusNormal"/>
        <w:ind w:firstLine="709"/>
        <w:jc w:val="both"/>
      </w:pPr>
      <w:r w:rsidRPr="00E3003D">
        <w:t>Термины «мероприятие» и «результат»</w:t>
      </w:r>
      <w:r w:rsidR="00725FC4" w:rsidRPr="00E3003D">
        <w:t xml:space="preserve"> тождественны друг другу и применяются при формировании проектной и процессной частей </w:t>
      </w:r>
      <w:r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объект </w:t>
      </w:r>
      <w:r>
        <w:t>–</w:t>
      </w:r>
      <w:r w:rsidR="00725FC4" w:rsidRPr="00E3003D">
        <w:t xml:space="preserve"> конечный материальный или </w:t>
      </w:r>
      <w:proofErr w:type="gramStart"/>
      <w:r w:rsidR="00725FC4" w:rsidRPr="00E3003D">
        <w:t>нематериальный</w:t>
      </w:r>
      <w:r w:rsidR="008D47BB" w:rsidRPr="00E3003D">
        <w:t xml:space="preserve"> </w:t>
      </w:r>
      <w:r w:rsidR="00725FC4" w:rsidRPr="00E3003D">
        <w:t>продукт</w:t>
      </w:r>
      <w:proofErr w:type="gramEnd"/>
      <w:r w:rsidR="00725FC4" w:rsidRPr="00E3003D">
        <w:t xml:space="preserve">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8D47BB" w:rsidRPr="00E3003D">
        <w:t>муниципаль</w:t>
      </w:r>
      <w:r w:rsidR="00725FC4" w:rsidRPr="00E3003D">
        <w:t>ной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показатель </w:t>
      </w:r>
      <w:r>
        <w:t>–</w:t>
      </w:r>
      <w:r w:rsidR="00725FC4" w:rsidRPr="00E3003D">
        <w:t xml:space="preserve"> количественно измеримый параметр, характеризующий достижение целей </w:t>
      </w:r>
      <w:r w:rsidR="008D47BB" w:rsidRPr="00E3003D">
        <w:t>муниципаль</w:t>
      </w:r>
      <w:r w:rsidR="00725FC4" w:rsidRPr="00E3003D">
        <w:t xml:space="preserve">ной программы (комплексной программы), выполнение задач структурного элемента такой программы, и отражающий социально-экономические и иные общественно значимые эффекты от реализации </w:t>
      </w:r>
      <w:r w:rsidR="000D6592" w:rsidRPr="00E3003D">
        <w:t>муниципаль</w:t>
      </w:r>
      <w:r w:rsidR="00725FC4" w:rsidRPr="00E3003D">
        <w:t>ной программы (комплексной программы), ее структурного элемента;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контрольная точка </w:t>
      </w:r>
      <w:r>
        <w:t>–</w:t>
      </w:r>
      <w:r w:rsidR="00725FC4" w:rsidRPr="00E3003D">
        <w:t xml:space="preserve">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33273E" w:rsidRPr="00E3003D">
        <w:t>муниципаль</w:t>
      </w:r>
      <w:r w:rsidR="00725FC4" w:rsidRPr="00E3003D">
        <w:t>ной программы (комплексной программы) и (или) созданию объекта;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 xml:space="preserve">– </w:t>
      </w:r>
      <w:r w:rsidR="00725FC4" w:rsidRPr="00E3003D">
        <w:t>маркировка</w:t>
      </w:r>
      <w:r>
        <w:t xml:space="preserve"> –</w:t>
      </w:r>
      <w:r w:rsidR="00725FC4" w:rsidRPr="00E3003D">
        <w:t xml:space="preserve"> реализуемое в информационных системах присвоение признака связи параметров </w:t>
      </w:r>
      <w:r w:rsidR="00ED781B" w:rsidRPr="00E3003D">
        <w:t>муниципаль</w:t>
      </w:r>
      <w:r w:rsidR="00725FC4" w:rsidRPr="00E3003D">
        <w:t>ных программ (комплексных программ) и их структурных элементов между собой, а также с параметрами других документов.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>Иные понятия и термины используются для целей реализации Положения в значениях, установленных законодательством Российской Федерации</w:t>
      </w:r>
      <w:r w:rsidR="00FE23CD" w:rsidRPr="00E3003D">
        <w:t>,</w:t>
      </w:r>
      <w:r w:rsidRPr="00E3003D">
        <w:t xml:space="preserve"> нормативными правовыми актами Белгородской области</w:t>
      </w:r>
      <w:r w:rsidR="00FE23CD" w:rsidRPr="00E3003D">
        <w:t xml:space="preserve"> и Волоконовского района</w:t>
      </w:r>
      <w:r w:rsidRPr="00E3003D">
        <w:t>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 xml:space="preserve">1.3. </w:t>
      </w:r>
      <w:r w:rsidR="00D84A38" w:rsidRPr="00E3003D">
        <w:t>Муниципаль</w:t>
      </w:r>
      <w:r w:rsidRPr="00E3003D">
        <w:t xml:space="preserve">ная программа </w:t>
      </w:r>
      <w:r w:rsidR="00D84A38" w:rsidRPr="00E3003D">
        <w:t>Волоконовского района</w:t>
      </w:r>
      <w:r w:rsidRPr="00E3003D"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EA0AFE" w:rsidRPr="00E3003D">
        <w:t>муниципальной</w:t>
      </w:r>
      <w:r w:rsidRPr="00E3003D">
        <w:t xml:space="preserve"> политики, обеспечивающих достижение приоритетов и целей </w:t>
      </w:r>
      <w:r w:rsidR="00EA0AFE" w:rsidRPr="00E3003D">
        <w:t>муниципальной</w:t>
      </w:r>
      <w:r w:rsidRPr="00E3003D">
        <w:t xml:space="preserve"> политики по соответствующим направлениям социально-экономического развития </w:t>
      </w:r>
      <w:r w:rsidR="00EA0AFE" w:rsidRPr="00E3003D">
        <w:t>района</w:t>
      </w:r>
      <w:r w:rsidRPr="00E3003D">
        <w:t xml:space="preserve"> и обеспечения безопасности населения </w:t>
      </w:r>
      <w:r w:rsidR="00EA0AFE" w:rsidRPr="00E3003D">
        <w:t>Волоконовского района</w:t>
      </w:r>
      <w:r w:rsidRPr="00E3003D">
        <w:t xml:space="preserve">, в том числе направленных на достижение национальных целей развития Российской Федерации, определенных </w:t>
      </w:r>
      <w:hyperlink r:id="rId8">
        <w:r w:rsidRPr="00E3003D">
          <w:t>Указом</w:t>
        </w:r>
      </w:hyperlink>
      <w:r w:rsidRPr="00E3003D">
        <w:t xml:space="preserve"> Президента Российской Федера</w:t>
      </w:r>
      <w:r w:rsidR="009D09F0">
        <w:t>ции от 21 июля 2020 года № 474 «</w:t>
      </w:r>
      <w:r w:rsidRPr="00E3003D">
        <w:t>О национальных целях развития Российской Федерации на период до 2030 года</w:t>
      </w:r>
      <w:r w:rsidR="009D09F0">
        <w:t>»</w:t>
      </w:r>
      <w:r w:rsidRPr="00E3003D">
        <w:t xml:space="preserve"> (далее </w:t>
      </w:r>
      <w:r w:rsidR="009D09F0">
        <w:t>–</w:t>
      </w:r>
      <w:r w:rsidRPr="00E3003D">
        <w:t xml:space="preserve"> национальные цели), </w:t>
      </w:r>
      <w:hyperlink r:id="rId9">
        <w:r w:rsidRPr="00E3003D">
          <w:t>Стратегией</w:t>
        </w:r>
      </w:hyperlink>
      <w:r w:rsidRPr="00E3003D">
        <w:t xml:space="preserve"> социально-экономического развития </w:t>
      </w:r>
      <w:r w:rsidR="009D09F0">
        <w:t xml:space="preserve">муниципального района «Волоконовский район» Белгородской области на период до 2025 года, утвержденной решением Муниципального совета </w:t>
      </w:r>
      <w:r w:rsidR="00CC7B14">
        <w:t>Волоконовского района               от 27 марта 2018 года № 444</w:t>
      </w:r>
      <w:r w:rsidRPr="00E3003D">
        <w:t>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lastRenderedPageBreak/>
        <w:t xml:space="preserve">1.4. В Положении выделяются следующие типы </w:t>
      </w:r>
      <w:r w:rsidR="00734DA7" w:rsidRPr="00E3003D">
        <w:t>муниципальных</w:t>
      </w:r>
      <w:r w:rsidRPr="00E3003D">
        <w:t xml:space="preserve"> программ </w:t>
      </w:r>
      <w:r w:rsidR="00734DA7" w:rsidRPr="00E3003D">
        <w:t>Волоконовского</w:t>
      </w:r>
      <w:r w:rsidRPr="00E3003D">
        <w:t xml:space="preserve"> </w:t>
      </w:r>
      <w:r w:rsidR="00734DA7" w:rsidRPr="00E3003D">
        <w:t>района</w:t>
      </w:r>
      <w:r w:rsidRPr="00E3003D">
        <w:t>:</w:t>
      </w:r>
    </w:p>
    <w:p w:rsidR="00725FC4" w:rsidRPr="00E3003D" w:rsidRDefault="009D09F0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 </w:t>
      </w:r>
      <w:r w:rsidR="00DD3C74" w:rsidRPr="00E3003D">
        <w:t>Волоконовского района</w:t>
      </w:r>
      <w:r w:rsidR="00725FC4" w:rsidRPr="00E3003D">
        <w:t xml:space="preserve">, предметом которой является достижение приоритетов и целей </w:t>
      </w:r>
      <w:r w:rsidR="001A68BD" w:rsidRPr="00E3003D">
        <w:t>муниципальной</w:t>
      </w:r>
      <w:r w:rsidR="00725FC4" w:rsidRPr="00E3003D">
        <w:t xml:space="preserve"> политики, в том числе национальных целей, в рамках отдельной отрасли или сферы социально-экономического развития </w:t>
      </w:r>
      <w:r w:rsidR="00DD3C74" w:rsidRPr="00E3003D">
        <w:t>района</w:t>
      </w:r>
      <w:r w:rsidR="00725FC4" w:rsidRPr="00E3003D">
        <w:t xml:space="preserve"> и обеспечения безопасности населения </w:t>
      </w:r>
      <w:r w:rsidR="00DD3C74" w:rsidRPr="00E3003D">
        <w:t>Волоконовского района</w:t>
      </w:r>
      <w:r w:rsidR="00CC7B14">
        <w:t xml:space="preserve"> (далее 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программа);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 </w:t>
      </w:r>
      <w:r w:rsidR="00DD3C74" w:rsidRPr="00E3003D">
        <w:t>Волоконовского рай</w:t>
      </w:r>
      <w:r w:rsidR="0009745F" w:rsidRPr="00E3003D">
        <w:t>о</w:t>
      </w:r>
      <w:r w:rsidR="00DD3C74" w:rsidRPr="00E3003D">
        <w:t>на</w:t>
      </w:r>
      <w:r w:rsidR="00725FC4" w:rsidRPr="00E3003D">
        <w:t xml:space="preserve">, предметом которой является достижение приоритетов и целей </w:t>
      </w:r>
      <w:r w:rsidR="001A68BD" w:rsidRPr="00E3003D">
        <w:t>муниципальной</w:t>
      </w:r>
      <w:r w:rsidR="00725FC4" w:rsidRPr="00E3003D">
        <w:t xml:space="preserve"> политики межотраслевого и (или) территориального характера, в том числе национальных целей, затрагивающих сферы реализации нескольких </w:t>
      </w:r>
      <w:r w:rsidR="00DD3C74" w:rsidRPr="00E3003D">
        <w:t>муниципальных</w:t>
      </w:r>
      <w:r w:rsidR="00725FC4" w:rsidRPr="00E3003D">
        <w:t xml:space="preserve"> программ (далее </w:t>
      </w:r>
      <w:r>
        <w:t>–</w:t>
      </w:r>
      <w:r w:rsidR="00725FC4" w:rsidRPr="00E3003D">
        <w:t xml:space="preserve"> комплексная программа).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Решение о реализации </w:t>
      </w:r>
      <w:r w:rsidR="005D2B7F" w:rsidRPr="00E3003D">
        <w:t>муниципальной</w:t>
      </w:r>
      <w:r w:rsidRPr="00E3003D">
        <w:t xml:space="preserve"> программы в качестве комплексной программы принимается </w:t>
      </w:r>
      <w:r w:rsidR="005D2B7F" w:rsidRPr="00E3003D">
        <w:t>администрацией Волоконовского района</w:t>
      </w:r>
      <w:r w:rsidRPr="00E3003D">
        <w:t xml:space="preserve"> в порядке, предусмотренном </w:t>
      </w:r>
      <w:hyperlink w:anchor="P193">
        <w:r w:rsidRPr="00E3003D">
          <w:t>пунктом 4.1 раздела IV</w:t>
        </w:r>
      </w:hyperlink>
      <w:r w:rsidRPr="00E3003D">
        <w:t xml:space="preserve"> Положения.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 состав </w:t>
      </w:r>
      <w:r w:rsidR="00E02DA4" w:rsidRPr="00E3003D">
        <w:t>муниципаль</w:t>
      </w:r>
      <w:r w:rsidRPr="00E3003D">
        <w:t xml:space="preserve">ных программ (комплексных программ) в соответствии со сферами их реализации подлежат включению направления деятельности </w:t>
      </w:r>
      <w:r w:rsidR="00CC7B14">
        <w:t>структурных подразделений</w:t>
      </w:r>
      <w:r w:rsidR="00E02DA4" w:rsidRPr="00E3003D">
        <w:t xml:space="preserve"> Волоконовского района </w:t>
      </w:r>
      <w:r w:rsidRPr="00E3003D">
        <w:t>и (или) иных главных распорядителей средств бюджета</w:t>
      </w:r>
      <w:r w:rsidR="00E02DA4" w:rsidRPr="00E3003D">
        <w:t xml:space="preserve"> Волоконовского района</w:t>
      </w:r>
      <w:r w:rsidRPr="00E3003D">
        <w:t xml:space="preserve"> (далее </w:t>
      </w:r>
      <w:r w:rsidR="00CC7B14">
        <w:t>–</w:t>
      </w:r>
      <w:r w:rsidRPr="00E3003D">
        <w:t xml:space="preserve"> направления деятельности), за исключением направлений деятельности по </w:t>
      </w:r>
      <w:hyperlink w:anchor="P371">
        <w:r w:rsidRPr="00E3003D">
          <w:t>перечню</w:t>
        </w:r>
      </w:hyperlink>
      <w:r w:rsidRPr="00E3003D">
        <w:t>, приведенному в приложении к Положению.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 составе комплексных программ дополнительно подлежат отражению в аналитических целях соответствующие сферам (отраслям) их реализации направления деятельности, включенные в состав </w:t>
      </w:r>
      <w:r w:rsidR="006A4B71" w:rsidRPr="00E3003D">
        <w:t>муниципаль</w:t>
      </w:r>
      <w:r w:rsidRPr="00E3003D">
        <w:t>ных программ.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1.5. Разработка и реализация </w:t>
      </w:r>
      <w:r w:rsidR="006A4B71" w:rsidRPr="00E3003D">
        <w:t>муниципальных</w:t>
      </w:r>
      <w:r w:rsidRPr="00E3003D">
        <w:t xml:space="preserve"> программ (комплексных программ) осуществляется исходя из следующих принципов: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а) обеспечение достижения целей и приоритетов социально-экономического развития </w:t>
      </w:r>
      <w:r w:rsidR="00061025" w:rsidRPr="00E3003D">
        <w:t>района</w:t>
      </w:r>
      <w:r w:rsidRPr="00E3003D">
        <w:t>, установленных документами стратегического планирования;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б) обеспечение планирования и реализации </w:t>
      </w:r>
      <w:r w:rsidR="00061025" w:rsidRPr="00E3003D">
        <w:t>муниципальных</w:t>
      </w:r>
      <w:r w:rsidRPr="00E3003D">
        <w:t xml:space="preserve"> программ (комплексных программ) с учетом необходимости достижения национальных целей развития Российской Федерации, определенных </w:t>
      </w:r>
      <w:hyperlink r:id="rId10">
        <w:r w:rsidRPr="00E3003D">
          <w:t>Указом</w:t>
        </w:r>
      </w:hyperlink>
      <w:r w:rsidRPr="00E3003D">
        <w:t xml:space="preserve"> Президента Российской Федерации от 21 июля 2020 года </w:t>
      </w:r>
      <w:r w:rsidR="00CC7B14">
        <w:t>№ 474 «</w:t>
      </w:r>
      <w:r w:rsidRPr="00E3003D">
        <w:t>О национальных целях развития Российской Федерации на период до 2030 года</w:t>
      </w:r>
      <w:r w:rsidR="00CC7B14">
        <w:t>»</w:t>
      </w:r>
      <w:r w:rsidRPr="00E3003D">
        <w:t xml:space="preserve">,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</w:t>
      </w:r>
      <w:r w:rsidR="00061025" w:rsidRPr="00E3003D">
        <w:t>Белгородской области</w:t>
      </w:r>
      <w:r w:rsidRPr="00E3003D">
        <w:t xml:space="preserve">, установленных в государственных программах </w:t>
      </w:r>
      <w:r w:rsidR="00061025" w:rsidRPr="00E3003D">
        <w:t>Белгородской области</w:t>
      </w:r>
      <w:r w:rsidRPr="00E3003D">
        <w:t>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в) включение в состав </w:t>
      </w:r>
      <w:r w:rsidR="00061025" w:rsidRPr="00E3003D">
        <w:t>муниципальной</w:t>
      </w:r>
      <w:r w:rsidRPr="00E3003D">
        <w:t xml:space="preserve"> 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г) обеспечение консолидации бюджетных ассигнований бюджета </w:t>
      </w:r>
      <w:r w:rsidR="00383DFD" w:rsidRPr="00E3003D">
        <w:lastRenderedPageBreak/>
        <w:t>Волоконовского района</w:t>
      </w:r>
      <w:r w:rsidRPr="00E3003D">
        <w:t>, в том числе предоставляемых межбюджетных трансфертов из федерального</w:t>
      </w:r>
      <w:r w:rsidR="00E6645A" w:rsidRPr="00E3003D">
        <w:t xml:space="preserve"> и областного</w:t>
      </w:r>
      <w:r w:rsidRPr="00E3003D">
        <w:t xml:space="preserve"> бюджет</w:t>
      </w:r>
      <w:r w:rsidR="00E6645A" w:rsidRPr="00E3003D">
        <w:t>ов</w:t>
      </w:r>
      <w:r w:rsidRPr="00E3003D">
        <w:t xml:space="preserve"> </w:t>
      </w:r>
      <w:r w:rsidR="00E6645A" w:rsidRPr="00E3003D">
        <w:t>местному</w:t>
      </w:r>
      <w:r w:rsidRPr="00E3003D">
        <w:t xml:space="preserve"> бюджету, </w:t>
      </w:r>
      <w:r w:rsidR="004D3E75" w:rsidRPr="00E3003D">
        <w:t>бюджетов муниципальных образований</w:t>
      </w:r>
      <w:r w:rsidRPr="00E3003D">
        <w:t xml:space="preserve">, а также внебюджетных источников, направленных на реализацию </w:t>
      </w:r>
      <w:r w:rsidR="00FA5E8A" w:rsidRPr="00E3003D">
        <w:t>муниципальной</w:t>
      </w:r>
      <w:r w:rsidRPr="00E3003D">
        <w:t xml:space="preserve"> политики в соответствующих сферах и влияющих на достижение показателей, выполнение (достижение) мероприятий (р</w:t>
      </w:r>
      <w:r w:rsidR="00FA5E8A" w:rsidRPr="00E3003D">
        <w:t>езультатов), запланированных в муниципальных</w:t>
      </w:r>
      <w:r w:rsidRPr="00E3003D">
        <w:t xml:space="preserve"> программах (комплексных программах);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д) синхронизация </w:t>
      </w:r>
      <w:r w:rsidR="00FA5E8A" w:rsidRPr="00E3003D">
        <w:t>муниципальных</w:t>
      </w:r>
      <w:r w:rsidRPr="00E3003D">
        <w:t xml:space="preserve"> программ с государственными программами </w:t>
      </w:r>
      <w:r w:rsidR="00FA5E8A" w:rsidRPr="00E3003D">
        <w:t>Белгородской области</w:t>
      </w:r>
      <w:r w:rsidRPr="00E3003D">
        <w:t xml:space="preserve">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</w:t>
      </w:r>
      <w:r w:rsidR="00FA5E8A" w:rsidRPr="00E3003D">
        <w:t>муниципальных</w:t>
      </w:r>
      <w:r w:rsidRPr="00E3003D">
        <w:t xml:space="preserve"> программ (комплексных программ);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е) учет показателей оценки эффективности деятельности </w:t>
      </w:r>
      <w:r w:rsidR="000F58AC" w:rsidRPr="00E3003D">
        <w:t>главы администрации района и органов местного самоуправления района</w:t>
      </w:r>
      <w:r w:rsidRPr="00E3003D">
        <w:t>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ж) выделение в структуре </w:t>
      </w:r>
      <w:r w:rsidR="00063009" w:rsidRPr="00E3003D">
        <w:t>муниципальных</w:t>
      </w:r>
      <w:r w:rsidRPr="00E3003D">
        <w:t xml:space="preserve"> программ (комплексных программ):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</w:t>
      </w:r>
      <w:hyperlink r:id="rId11">
        <w:r w:rsidR="00725FC4" w:rsidRPr="00E3003D">
          <w:t>постановлением</w:t>
        </w:r>
      </w:hyperlink>
      <w:r w:rsidR="00725FC4" w:rsidRPr="00E3003D">
        <w:t xml:space="preserve"> </w:t>
      </w:r>
      <w:r w:rsidR="005558D0" w:rsidRPr="00E3003D">
        <w:t xml:space="preserve">администрации муниципального района «Волоконовский район» Белгородской области от </w:t>
      </w:r>
      <w:r w:rsidR="00774041">
        <w:t xml:space="preserve">               </w:t>
      </w:r>
      <w:r w:rsidR="005558D0" w:rsidRPr="00E3003D">
        <w:t>26 декабря 2021 года №</w:t>
      </w:r>
      <w:r w:rsidR="00774041">
        <w:t xml:space="preserve"> </w:t>
      </w:r>
      <w:r w:rsidR="005558D0" w:rsidRPr="00E3003D">
        <w:t>582 «Об утверждении Положения об управления проектами в органах местного самоуправления Волоконовского района, а также подведомственных им учреждениях и организациях»</w:t>
      </w:r>
      <w:r w:rsidR="00774041">
        <w:t xml:space="preserve"> (далее –</w:t>
      </w:r>
      <w:r w:rsidR="00725FC4" w:rsidRPr="00E3003D">
        <w:t xml:space="preserve"> Положение об управлении проектами);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процессных мероприятий, реализуемых непрерывно либо на периодической основе;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з) закрепление должностного лица, ответственного за реализацию </w:t>
      </w:r>
      <w:r w:rsidR="00EF03E6" w:rsidRPr="00E3003D">
        <w:t>муниципальной</w:t>
      </w:r>
      <w:r w:rsidRPr="00E3003D">
        <w:t xml:space="preserve"> программы (комплексной программы), а также каждого структурного элемента такой программы;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и) наличие информационного ресурса для планирования </w:t>
      </w:r>
      <w:r w:rsidR="009D5D1B" w:rsidRPr="00E3003D">
        <w:t>муниципальных</w:t>
      </w:r>
      <w:r w:rsidRPr="00E3003D">
        <w:t xml:space="preserve"> программ и формирования отчетности по ним, указанного в </w:t>
      </w:r>
      <w:hyperlink w:anchor="P76">
        <w:r w:rsidRPr="00E3003D">
          <w:t>пункте 1.7</w:t>
        </w:r>
      </w:hyperlink>
      <w:r w:rsidRPr="00E3003D">
        <w:t xml:space="preserve"> настоящего раздела, и возможность информационного взаимодействия и обмена данными с иными информационными системами;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к) обеспечение возможности маркировки в информационной системе, указанной в пункте 1.7 настоящего раздела, в составе </w:t>
      </w:r>
      <w:r w:rsidR="009D5D1B" w:rsidRPr="00E3003D">
        <w:t>муниципальной</w:t>
      </w:r>
      <w:r w:rsidRPr="00E3003D">
        <w:t xml:space="preserve"> программы ее параметров (в том числе показателей, мероприятий (результатов), параметров финансового обеспечения), соответствующих сферам реализации государственных программ </w:t>
      </w:r>
      <w:r w:rsidR="009D5D1B" w:rsidRPr="00E3003D">
        <w:t>Белгородской области</w:t>
      </w:r>
      <w:r w:rsidRPr="00E3003D">
        <w:t xml:space="preserve">, и их структурных элементов, а также обеспечение маркировки </w:t>
      </w:r>
      <w:r w:rsidR="009D5D1B" w:rsidRPr="00E3003D">
        <w:t>муниципальных</w:t>
      </w:r>
      <w:r w:rsidRPr="00E3003D">
        <w:t xml:space="preserve"> программ и их структурных элементов, относящихся к реализации национальных проектов (программ), с учетом требований </w:t>
      </w:r>
      <w:hyperlink w:anchor="P78">
        <w:r w:rsidRPr="00E3003D">
          <w:t>пункта 1.9</w:t>
        </w:r>
      </w:hyperlink>
      <w:r w:rsidRPr="00E3003D">
        <w:t xml:space="preserve"> настоящего раздела;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л) однократность ввода данных при формировании, реализации </w:t>
      </w:r>
      <w:r w:rsidR="009D5D1B" w:rsidRPr="00E3003D">
        <w:t>муниципальных</w:t>
      </w:r>
      <w:r w:rsidRPr="00E3003D">
        <w:t xml:space="preserve"> программ (комплексных программ) и их мониторинге.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lastRenderedPageBreak/>
        <w:t xml:space="preserve">1.6. Разработка и реализация </w:t>
      </w:r>
      <w:r w:rsidR="00BD25F9" w:rsidRPr="00E3003D">
        <w:t>муниципаль</w:t>
      </w:r>
      <w:r w:rsidRPr="00E3003D">
        <w:t>ной программы (комплексной программы) осуществляется ответственным исполнителем такой программы совместно с ее соисполнителями и участниками.</w:t>
      </w:r>
    </w:p>
    <w:p w:rsidR="00725FC4" w:rsidRPr="00E3003D" w:rsidRDefault="00725FC4" w:rsidP="00CC7B14">
      <w:pPr>
        <w:pStyle w:val="ConsPlusNormal"/>
        <w:ind w:firstLine="709"/>
        <w:jc w:val="both"/>
      </w:pPr>
      <w:bookmarkStart w:id="1" w:name="P76"/>
      <w:bookmarkEnd w:id="1"/>
      <w:r w:rsidRPr="00E3003D">
        <w:t xml:space="preserve">1.7. Формирование, представление, согласование и утверждение документов и информации, в том числе паспортов </w:t>
      </w:r>
      <w:r w:rsidR="005A5E30" w:rsidRPr="00E3003D">
        <w:t>муниципальных</w:t>
      </w:r>
      <w:r w:rsidRPr="00E3003D">
        <w:t xml:space="preserve"> программ (комплексных программ), паспортов структурных элементов </w:t>
      </w:r>
      <w:r w:rsidR="005A5E30" w:rsidRPr="00E3003D">
        <w:t>муниципальных</w:t>
      </w:r>
      <w:r w:rsidRPr="00E3003D">
        <w:t xml:space="preserve"> программ (комплексных программ), планов реализации структурных элементов </w:t>
      </w:r>
      <w:r w:rsidR="005A5E30" w:rsidRPr="00E3003D">
        <w:t>муниципальных</w:t>
      </w:r>
      <w:r w:rsidRPr="00E3003D">
        <w:t xml:space="preserve"> программ (комплексных программ), отчетов о ходе их реализации, запросов на их изменение, а также иных документов и материалов, разрабатываемых при реализации, мониторинге и оценке эффективности </w:t>
      </w:r>
      <w:r w:rsidR="005A5E30" w:rsidRPr="00E3003D">
        <w:t>муниципаль</w:t>
      </w:r>
      <w:r w:rsidRPr="00E3003D">
        <w:t xml:space="preserve">ных программ (комплексных программ), осуществляются в форме документов на бумажном носителе, подписанных лицами, уполномоченными в установленном порядке действовать от имени ответственного исполнителя (соисполнителя, участника) </w:t>
      </w:r>
      <w:r w:rsidR="00FD642F" w:rsidRPr="00E3003D">
        <w:t>муниципаль</w:t>
      </w:r>
      <w:r w:rsidRPr="00E3003D">
        <w:t xml:space="preserve">ной программы (комплексной программы) или в региональной системе по мере ввода в эксплуатацию ее компонентов </w:t>
      </w:r>
      <w:r w:rsidR="00CC7B14">
        <w:t>и модулей, а при ее отсутствии –</w:t>
      </w:r>
      <w:r w:rsidRPr="00E3003D">
        <w:t xml:space="preserve"> в государственной интегрированной информационной системе упра</w:t>
      </w:r>
      <w:r w:rsidR="00CC7B14">
        <w:t>вления общественными финансами «</w:t>
      </w:r>
      <w:r w:rsidRPr="00E3003D">
        <w:t>Электронный бюджет</w:t>
      </w:r>
      <w:r w:rsidR="00CC7B14">
        <w:t>»</w:t>
      </w:r>
      <w:r w:rsidRPr="00E3003D">
        <w:t xml:space="preserve"> (далее </w:t>
      </w:r>
      <w:r w:rsidR="00CC7B14">
        <w:t>–</w:t>
      </w:r>
      <w:r w:rsidRPr="00E3003D">
        <w:t xml:space="preserve"> система </w:t>
      </w:r>
      <w:r w:rsidR="00CC7B14">
        <w:t>«</w:t>
      </w:r>
      <w:r w:rsidRPr="00E3003D">
        <w:t>Электронный бюджет</w:t>
      </w:r>
      <w:r w:rsidR="00CC7B14">
        <w:t>»</w:t>
      </w:r>
      <w:r w:rsidRPr="00E3003D">
        <w:t xml:space="preserve">) по мере ввода в эксплуатацию ее компонентов и модулей,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5558D0" w:rsidRPr="00E3003D">
        <w:t>муниципаль</w:t>
      </w:r>
      <w:r w:rsidRPr="00E3003D">
        <w:t>ной программы (комплексной программы).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1.8. Руководители </w:t>
      </w:r>
      <w:r w:rsidR="00774041">
        <w:t>структурных подразделений Волоконовского района</w:t>
      </w:r>
      <w:r w:rsidRPr="00E3003D">
        <w:t xml:space="preserve">, организаций, являющихся ответственными исполнителями (соисполнителями, участниками) </w:t>
      </w:r>
      <w:r w:rsidR="00151E46" w:rsidRPr="00E3003D">
        <w:t>муниципаль</w:t>
      </w:r>
      <w:r w:rsidRPr="00E3003D">
        <w:t xml:space="preserve">ных программ (комплексных программ), несут персональную ответственность за достоверность и своевременность представления информации, формируемой (размещаемой) ими на бумажном носителе и в информационной системе, указанной в </w:t>
      </w:r>
      <w:hyperlink w:anchor="P76">
        <w:r w:rsidRPr="00E3003D">
          <w:t>пункте 1.7</w:t>
        </w:r>
      </w:hyperlink>
      <w:r w:rsidRPr="00E3003D">
        <w:t xml:space="preserve"> настоящего раздела.</w:t>
      </w:r>
    </w:p>
    <w:p w:rsidR="00725FC4" w:rsidRPr="00E3003D" w:rsidRDefault="00725FC4" w:rsidP="00CC7B14">
      <w:pPr>
        <w:pStyle w:val="ConsPlusNormal"/>
        <w:ind w:firstLine="709"/>
        <w:jc w:val="both"/>
      </w:pPr>
      <w:bookmarkStart w:id="2" w:name="P78"/>
      <w:bookmarkEnd w:id="2"/>
      <w:r w:rsidRPr="00E3003D">
        <w:t xml:space="preserve">1.9. Ответственными исполнителями, соисполнителями и участниками </w:t>
      </w:r>
      <w:r w:rsidR="000C0540" w:rsidRPr="00E3003D">
        <w:t>муниципаль</w:t>
      </w:r>
      <w:r w:rsidRPr="00E3003D">
        <w:t xml:space="preserve">ных программ (комплексных программ) обеспечивается маркировка в информационной системе, указанной в пункте 1.7 настоящего раздела, параметров </w:t>
      </w:r>
      <w:r w:rsidR="000C0540" w:rsidRPr="00E3003D">
        <w:t>муниципальных</w:t>
      </w:r>
      <w:r w:rsidRPr="00E3003D">
        <w:t xml:space="preserve"> программ (комплексных программ) и их структурных элементов, в том числе относящихся: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к сферам реализации государственных программ </w:t>
      </w:r>
      <w:r w:rsidR="000C0540" w:rsidRPr="00E3003D">
        <w:t>Белгородской области</w:t>
      </w:r>
      <w:r w:rsidR="00725FC4" w:rsidRPr="00E3003D">
        <w:t xml:space="preserve"> и их структурных элементов;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к реализации национальных проектов.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1.10. Проект постановления </w:t>
      </w:r>
      <w:r w:rsidR="00D369A3" w:rsidRPr="00E3003D">
        <w:t>администрации муниципального района «Волоконовский район»</w:t>
      </w:r>
      <w:r w:rsidRPr="00E3003D">
        <w:t xml:space="preserve"> Белгородской области о </w:t>
      </w:r>
      <w:r w:rsidR="00D369A3" w:rsidRPr="00E3003D">
        <w:t>муниципальной</w:t>
      </w:r>
      <w:r w:rsidRPr="00E3003D">
        <w:t xml:space="preserve"> программе (комплексной программе) подлежит размещению на официальном сайте </w:t>
      </w:r>
      <w:r w:rsidR="009653AC" w:rsidRPr="00E3003D">
        <w:t>администрации Волоконовского района</w:t>
      </w:r>
      <w:r w:rsidRPr="00E3003D">
        <w:t xml:space="preserve"> в сети Интернет (</w:t>
      </w:r>
      <w:r w:rsidR="00E02416" w:rsidRPr="00E3003D">
        <w:t>https://volokonovskij-r31.gosweb.gosuslugi.ru/</w:t>
      </w:r>
      <w:r w:rsidRPr="00E3003D">
        <w:t xml:space="preserve">) для обеспечения возможности проведения независимой антикоррупционной экспертизы в соответствии с </w:t>
      </w:r>
      <w:r w:rsidR="007D3BE1" w:rsidRPr="00E3003D">
        <w:rPr>
          <w:rFonts w:eastAsia="Times New Roman"/>
          <w:szCs w:val="28"/>
        </w:rPr>
        <w:t xml:space="preserve">постановлением </w:t>
      </w:r>
      <w:r w:rsidR="007D3BE1" w:rsidRPr="00E3003D">
        <w:rPr>
          <w:rFonts w:eastAsia="Times New Roman"/>
          <w:szCs w:val="28"/>
        </w:rPr>
        <w:lastRenderedPageBreak/>
        <w:t>администрации муниципального района «Волоконовский район» от 13 сентября 2023 года № 99-01/309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«Волоконовский район» Белгородской области»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1.11. Информация о параметрах </w:t>
      </w:r>
      <w:r w:rsidR="00E95CAF" w:rsidRPr="00E3003D">
        <w:t>муниципаль</w:t>
      </w:r>
      <w:r w:rsidRPr="00E3003D">
        <w:t xml:space="preserve">ных программ (комплексных программ), в том числе опубликованные нормативные правовые акты об утверждении </w:t>
      </w:r>
      <w:r w:rsidR="00E95CAF" w:rsidRPr="00E3003D">
        <w:t>муниципаль</w:t>
      </w:r>
      <w:r w:rsidRPr="00E3003D">
        <w:t>ных программ (комплексных программ), подлежат размещению на официальном сайте ответственного исполнителя в сети Интернет.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>II. Требования к структуре и целеполаганию</w:t>
      </w:r>
    </w:p>
    <w:p w:rsidR="00725FC4" w:rsidRPr="00E3003D" w:rsidRDefault="00412DC5" w:rsidP="000548DA">
      <w:pPr>
        <w:pStyle w:val="ConsPlusTitle"/>
        <w:jc w:val="center"/>
      </w:pPr>
      <w:r w:rsidRPr="00E3003D">
        <w:t>муниципальных</w:t>
      </w:r>
      <w:r w:rsidR="00725FC4" w:rsidRPr="00E3003D">
        <w:t xml:space="preserve"> 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Normal"/>
        <w:ind w:firstLine="709"/>
        <w:jc w:val="both"/>
      </w:pPr>
      <w:bookmarkStart w:id="3" w:name="P87"/>
      <w:bookmarkEnd w:id="3"/>
      <w:r w:rsidRPr="00E3003D">
        <w:t xml:space="preserve">2.1. </w:t>
      </w:r>
      <w:r w:rsidR="00412DC5" w:rsidRPr="00E3003D">
        <w:t>Муниципаль</w:t>
      </w:r>
      <w:r w:rsidRPr="00E3003D">
        <w:t>ная программа (комплексная программа) является системой следующих документов: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приоритеты и цели </w:t>
      </w:r>
      <w:r w:rsidR="008E74AD" w:rsidRPr="00E3003D">
        <w:t>Стратегии</w:t>
      </w:r>
      <w:r w:rsidRPr="00E3003D">
        <w:t xml:space="preserve"> социально-экономического развития </w:t>
      </w:r>
      <w:r w:rsidR="008E74AD" w:rsidRPr="00E3003D">
        <w:t>Волоконовского района</w:t>
      </w:r>
      <w:r w:rsidR="000548DA">
        <w:t xml:space="preserve"> (далее –</w:t>
      </w:r>
      <w:r w:rsidRPr="00E3003D">
        <w:t xml:space="preserve"> стратегические приоритеты);</w:t>
      </w:r>
    </w:p>
    <w:p w:rsidR="00725FC4" w:rsidRPr="00E3003D" w:rsidRDefault="00C7038A" w:rsidP="000548DA">
      <w:pPr>
        <w:pStyle w:val="ConsPlusNormal"/>
        <w:ind w:firstLine="709"/>
        <w:jc w:val="both"/>
      </w:pPr>
      <w:bookmarkStart w:id="4" w:name="P89"/>
      <w:bookmarkEnd w:id="4"/>
      <w:r w:rsidRPr="00E3003D">
        <w:t>б) паспорт 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bookmarkStart w:id="5" w:name="P90"/>
      <w:bookmarkEnd w:id="5"/>
      <w:r w:rsidRPr="00E3003D">
        <w:t xml:space="preserve">в) паспорта структурных элементов </w:t>
      </w:r>
      <w:r w:rsidR="00C7038A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планы реализации структурных элементов </w:t>
      </w:r>
      <w:r w:rsidR="00C7038A" w:rsidRPr="00E3003D">
        <w:t>муниципальной</w:t>
      </w:r>
      <w:r w:rsidRPr="00E3003D">
        <w:t xml:space="preserve"> программы (комплексной программы);</w:t>
      </w:r>
    </w:p>
    <w:p w:rsidR="009E1A09" w:rsidRPr="00E3003D" w:rsidRDefault="009E1A09" w:rsidP="000548DA">
      <w:pPr>
        <w:pStyle w:val="ConsPlusNormal"/>
        <w:ind w:firstLine="709"/>
        <w:jc w:val="both"/>
      </w:pPr>
      <w:r w:rsidRPr="00E3003D">
        <w:t xml:space="preserve">д) правила (порядок) предоставления межбюджетных трансфертов из </w:t>
      </w:r>
      <w:r w:rsidR="00E6645A" w:rsidRPr="00E3003D">
        <w:t>местног</w:t>
      </w:r>
      <w:r w:rsidRPr="00E3003D">
        <w:t xml:space="preserve">о бюджета бюджетам муниципальных образований </w:t>
      </w:r>
      <w:r w:rsidR="00E6645A" w:rsidRPr="00E3003D">
        <w:t>Волоконовского района</w:t>
      </w:r>
      <w:r w:rsidRPr="00E3003D">
        <w:t xml:space="preserve"> в рамках реализации </w:t>
      </w:r>
      <w:r w:rsidR="00E6645A" w:rsidRPr="00E3003D">
        <w:t>муниципальной</w:t>
      </w:r>
      <w:r w:rsidRPr="00E3003D">
        <w:t xml:space="preserve"> программы (комплексной программы) (в случае предоставления соответствующих межбюджетных трансфертов в рамках </w:t>
      </w:r>
      <w:r w:rsidR="00E6645A" w:rsidRPr="00E3003D">
        <w:t>муниципальной</w:t>
      </w:r>
      <w:r w:rsidRPr="00E3003D">
        <w:t xml:space="preserve"> программы (комплексной программы));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правила (порядок) осуществления бюджетных инвестиций и правила (порядок) предоставления субсидий из бюджета </w:t>
      </w:r>
      <w:r w:rsidR="00A1320C" w:rsidRPr="00E3003D">
        <w:t xml:space="preserve">Волоконовского района </w:t>
      </w:r>
      <w:r w:rsidRPr="00E3003D">
        <w:t xml:space="preserve">юридическим лицам в рамках реализации </w:t>
      </w:r>
      <w:r w:rsidR="00A1320C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информация о решении (в случае принятия такого решения) об осуществлении капитальных вложений в рамках реализации </w:t>
      </w:r>
      <w:r w:rsidR="00A1320C" w:rsidRPr="00E3003D">
        <w:t>муниципальной</w:t>
      </w:r>
      <w:r w:rsidRPr="00E3003D">
        <w:t xml:space="preserve"> программы (комплексной программы) </w:t>
      </w:r>
      <w:r w:rsidR="000548DA">
        <w:t>–</w:t>
      </w:r>
      <w:r w:rsidRPr="00E3003D">
        <w:t xml:space="preserve"> перечень (перечни) объектов капитального строительства, мероприятий (укрупненных инвестиционных проектов), объектов недвижимого имущества;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решения о заключении от имени </w:t>
      </w:r>
      <w:r w:rsidR="007201FB" w:rsidRPr="00E3003D">
        <w:t>муниципального района «Волоконовский район»</w:t>
      </w:r>
      <w:r w:rsidR="00A01C3E" w:rsidRPr="00E3003D">
        <w:t xml:space="preserve"> </w:t>
      </w:r>
      <w:r w:rsidR="007201FB" w:rsidRPr="00E3003D">
        <w:t>Белгородской области</w:t>
      </w:r>
      <w:r w:rsidRPr="00E3003D">
        <w:t xml:space="preserve"> </w:t>
      </w:r>
      <w:r w:rsidR="0072168A" w:rsidRPr="00E3003D">
        <w:t>муниципальных</w:t>
      </w:r>
      <w:r w:rsidRPr="00E3003D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</w:t>
      </w:r>
      <w:r w:rsidR="00A01C3E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lastRenderedPageBreak/>
        <w:t>и) перечень объектов прикладных научных исследований 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предельные объемы средств бюджета</w:t>
      </w:r>
      <w:r w:rsidR="00D37310" w:rsidRPr="00E3003D">
        <w:t xml:space="preserve"> Волоконовского района</w:t>
      </w:r>
      <w:r w:rsidRPr="00E3003D">
        <w:t xml:space="preserve">, предусмотренных на исполнение </w:t>
      </w:r>
      <w:r w:rsidR="00D37310" w:rsidRPr="00E3003D">
        <w:t>муниципальных</w:t>
      </w:r>
      <w:r w:rsidRPr="00E3003D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</w:t>
      </w:r>
      <w:r w:rsidR="00D37310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л) сведения о порядке сбора информации и методике расчета значений показателей </w:t>
      </w:r>
      <w:r w:rsidR="002670E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м) аналитическая информация о структурных элементах и (или) мероприятиях (результатах) иных </w:t>
      </w:r>
      <w:r w:rsidR="002670ED" w:rsidRPr="00E3003D">
        <w:t>муниципальных</w:t>
      </w:r>
      <w:r w:rsidRPr="00E3003D">
        <w:t xml:space="preserve"> программ, относящихся к сфере реализации этой </w:t>
      </w:r>
      <w:r w:rsidR="002670ED" w:rsidRPr="00E3003D">
        <w:t>муниципальной</w:t>
      </w:r>
      <w:r w:rsidRPr="00E3003D">
        <w:t xml:space="preserve"> программы (комплексной программы). В обязательном порядке формируется для комплексных программ, для </w:t>
      </w:r>
      <w:r w:rsidR="002670ED" w:rsidRPr="00E3003D">
        <w:t>муниципальных</w:t>
      </w:r>
      <w:r w:rsidR="000548DA">
        <w:t xml:space="preserve"> программ –</w:t>
      </w:r>
      <w:r w:rsidRPr="00E3003D">
        <w:t xml:space="preserve"> при необходимости.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2.2. Формирование реестра документов, входящих в состав </w:t>
      </w:r>
      <w:r w:rsidR="00520924" w:rsidRPr="00E3003D">
        <w:t>муниципальной</w:t>
      </w:r>
      <w:r w:rsidRPr="00E3003D">
        <w:t xml:space="preserve"> программы (комплексной программы), указанных в </w:t>
      </w:r>
      <w:hyperlink w:anchor="P87">
        <w:r w:rsidRPr="00E3003D">
          <w:t>пункте 2.1</w:t>
        </w:r>
      </w:hyperlink>
      <w:r w:rsidRPr="00E3003D">
        <w:t xml:space="preserve"> настоящего раздела, обеспечение его актуальности и полноты производится ответственным исполнителем на бумажном носителе 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2.3. </w:t>
      </w:r>
      <w:r w:rsidR="00520924" w:rsidRPr="00E3003D">
        <w:t>Муниципальная</w:t>
      </w:r>
      <w:r w:rsidRPr="00E3003D">
        <w:t xml:space="preserve"> программа (комплексная программа) в качестве структурных элементов содержит </w:t>
      </w:r>
      <w:r w:rsidR="00520924" w:rsidRPr="00E3003D">
        <w:t>муниципальные</w:t>
      </w:r>
      <w:r w:rsidRPr="00E3003D">
        <w:t xml:space="preserve"> проекты и ведомственные проекты, в совокупности составляющие проектную часть </w:t>
      </w:r>
      <w:r w:rsidR="00520924" w:rsidRPr="00E3003D">
        <w:t>муниципальной</w:t>
      </w:r>
      <w:r w:rsidRPr="00E3003D">
        <w:t xml:space="preserve"> программы (комплексной программы), а также комплексы процессных мероприятий, составляющие процессную часть.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В рамках </w:t>
      </w:r>
      <w:r w:rsidR="00161E23" w:rsidRPr="00E3003D">
        <w:t>муниципальной</w:t>
      </w:r>
      <w:r w:rsidRPr="00E3003D">
        <w:t xml:space="preserve">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</w:t>
      </w:r>
      <w:r w:rsidR="000548DA">
        <w:t>текущем финансовом году (далее –</w:t>
      </w:r>
      <w:r w:rsidRPr="00E3003D">
        <w:t xml:space="preserve"> отдельные мероприятия, направленные на ликвидацию последствий чрезвычайных ситуаций), в соответствии с решениями </w:t>
      </w:r>
      <w:r w:rsidR="00A23F0B" w:rsidRPr="00E3003D">
        <w:t>главы администрации Волоконовского района</w:t>
      </w:r>
      <w:r w:rsidRPr="00E3003D">
        <w:t xml:space="preserve"> и (или) </w:t>
      </w:r>
      <w:r w:rsidR="00A23F0B" w:rsidRPr="00E3003D">
        <w:t>Муниципального совета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 В рамках проектной части </w:t>
      </w:r>
      <w:r w:rsidR="00E83AA8" w:rsidRPr="00E3003D">
        <w:t>муниципальной</w:t>
      </w:r>
      <w:r w:rsidRPr="00E3003D">
        <w:t xml:space="preserve"> программы (комплексной программы) осуществляется реализация направлений деятельности, предусматривающих: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а) осуществление бюджетных инвестиций в форме капитальных вложений в объекты </w:t>
      </w:r>
      <w:r w:rsidR="00E6645A" w:rsidRPr="00E3003D">
        <w:t>муниципальной</w:t>
      </w:r>
      <w:r w:rsidRPr="00E3003D">
        <w:t xml:space="preserve"> собственности </w:t>
      </w:r>
      <w:r w:rsidR="00E6645A" w:rsidRPr="00E3003D">
        <w:t>Волоконовского района</w:t>
      </w:r>
      <w:r w:rsidRPr="00E3003D">
        <w:t>;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б) предоставление субсидий на осуществление капитальных вложений в объекты </w:t>
      </w:r>
      <w:r w:rsidR="00E6645A" w:rsidRPr="00E3003D">
        <w:t>муниципальной</w:t>
      </w:r>
      <w:r w:rsidRPr="00E3003D">
        <w:t xml:space="preserve"> собственности </w:t>
      </w:r>
      <w:r w:rsidR="00E6645A" w:rsidRPr="00E3003D">
        <w:t>Волоконовского района</w:t>
      </w:r>
      <w:r w:rsidRPr="00E3003D">
        <w:t>;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в) предоставление субсидий (иных межбюджетных трансфертов) из бюджета </w:t>
      </w:r>
      <w:r w:rsidR="00E6645A" w:rsidRPr="00E3003D">
        <w:t>Волоконовского района</w:t>
      </w:r>
      <w:r w:rsidRPr="00E3003D">
        <w:t xml:space="preserve"> бюджетам</w:t>
      </w:r>
      <w:r w:rsidR="00B918CC" w:rsidRPr="00E3003D">
        <w:t xml:space="preserve"> </w:t>
      </w:r>
      <w:r w:rsidR="0014650A" w:rsidRPr="00E3003D">
        <w:t>муниципальных образований</w:t>
      </w:r>
      <w:r w:rsidRPr="00E3003D">
        <w:t xml:space="preserve">, </w:t>
      </w:r>
      <w:r w:rsidRPr="00E3003D">
        <w:lastRenderedPageBreak/>
        <w:t>отвечающим критериям проектной деятельности согласно Положению об управлении проектами;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предоставление бюджетных инвестиций и субсидий юридическим лицам;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д) выработку предложений по совершенствованию </w:t>
      </w:r>
      <w:r w:rsidR="00E83AA8" w:rsidRPr="00E3003D">
        <w:t>муниципальной</w:t>
      </w:r>
      <w:r w:rsidRPr="00E3003D">
        <w:t xml:space="preserve"> политики и нормативного регулирования в сфере реализации </w:t>
      </w:r>
      <w:r w:rsidR="00E83AA8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е) осуществление стимулирующих налоговых расходов;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организацию и проведение научно-исследовательских и опытно-конструкторских работ в сфере реализации </w:t>
      </w:r>
      <w:r w:rsidR="00504E86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з) создание и развитие информационных систем;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и) предоставление целевых субсидий </w:t>
      </w:r>
      <w:r w:rsidR="00504E86" w:rsidRPr="00E3003D">
        <w:t>муниципальным</w:t>
      </w:r>
      <w:r w:rsidRPr="00E3003D">
        <w:t xml:space="preserve">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 согласно Положению об управлении проектами;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иные направления деятельности, отвечающие критериям проектной деятельности согласно Положению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2.4.1. </w:t>
      </w:r>
      <w:r w:rsidR="00046319" w:rsidRPr="00E3003D">
        <w:t>Муниципальный</w:t>
      </w:r>
      <w:r w:rsidRPr="00E3003D">
        <w:t xml:space="preserve"> проект должен обеспечивать достижение и (или) вклад в достижение целей и (или) показателей и мероприятий (результатов) </w:t>
      </w:r>
      <w:r w:rsidR="00046319" w:rsidRPr="00E3003D">
        <w:t>регионального</w:t>
      </w:r>
      <w:r w:rsidRPr="00E3003D">
        <w:t xml:space="preserve"> проекта, входящего в состав национального проекта, и (или) структурных элементов государственной программы </w:t>
      </w:r>
      <w:r w:rsidR="00046319" w:rsidRPr="00E3003D">
        <w:t>Белгородской области</w:t>
      </w:r>
      <w:r w:rsidRPr="00E3003D">
        <w:t xml:space="preserve">, и (или) </w:t>
      </w:r>
      <w:r w:rsidR="00046319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2.4.2. </w:t>
      </w:r>
      <w:r w:rsidR="00046319" w:rsidRPr="00E3003D">
        <w:t>Муниципальные</w:t>
      </w:r>
      <w:r w:rsidRPr="00E3003D">
        <w:t xml:space="preserve"> проекты могут иметь следующие типы: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а) муниципальный проект, входящий в отдельный региональный проект, соответствующий федеральному проекту, входящему в национальный проект, – проект, направленный на достижение целей, показателей и решение задач муниципального проекта;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б) муниципальный проект, не в</w:t>
      </w:r>
      <w:r w:rsidR="000548DA">
        <w:rPr>
          <w:rFonts w:eastAsia="Calibri" w:cs="Times New Roman"/>
          <w:szCs w:val="28"/>
        </w:rPr>
        <w:t>ходящий в региональный проект, –</w:t>
      </w:r>
      <w:r w:rsidRPr="00E3003D">
        <w:rPr>
          <w:rFonts w:eastAsia="Calibri" w:cs="Times New Roman"/>
          <w:szCs w:val="28"/>
        </w:rPr>
        <w:t xml:space="preserve"> проект, направленный на достижение целей, показателей и решение задач структурного элемента муниципальной программы Волоконовского района, не входящего в состав национального проекта.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Типы муниципальных проектов, указанные в подпунктах «а» и «б» настоящего пункта, включают в себя как доведенные для Волоконовского района в паспортах структурных элементов муниципальных программ Волоконовского района мероприятия (результаты), так и собственные мероприятия (результаты).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Для муниципальных проектов, указанных в подпункте «б» настоящего пункта, необязательно формирование отдельного муниципального проекта, соответствующего региональному проекту, не входящему в состав национального проекта, при наличии доведенных мероприятий (результатов) из такого федерального проекта.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 xml:space="preserve">2.4.3. Ведомственный проект – проект, формируемый в случае, если реализация мероприятий (результатов) не направлена на достижение </w:t>
      </w:r>
      <w:r w:rsidRPr="00E3003D">
        <w:rPr>
          <w:rFonts w:eastAsia="Calibri" w:cs="Times New Roman"/>
          <w:szCs w:val="28"/>
        </w:rPr>
        <w:lastRenderedPageBreak/>
        <w:t xml:space="preserve">показателей и результатов структурного элемента </w:t>
      </w:r>
      <w:r w:rsidR="00F04248" w:rsidRPr="00E3003D">
        <w:rPr>
          <w:rFonts w:eastAsia="Calibri" w:cs="Times New Roman"/>
          <w:szCs w:val="28"/>
        </w:rPr>
        <w:t>государственной</w:t>
      </w:r>
      <w:r w:rsidRPr="00E3003D">
        <w:rPr>
          <w:rFonts w:eastAsia="Calibri" w:cs="Times New Roman"/>
          <w:szCs w:val="28"/>
        </w:rPr>
        <w:t xml:space="preserve"> программы Белгородской области.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2.5. В рамках процессной части </w:t>
      </w:r>
      <w:r w:rsidR="00291EBE" w:rsidRPr="00E3003D">
        <w:t>муниципальной</w:t>
      </w:r>
      <w:r w:rsidRPr="00E3003D">
        <w:t xml:space="preserve"> программы (комплексной программы) осуществляется реализация направлений деятельности, предусматривающих: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выполнение </w:t>
      </w:r>
      <w:r w:rsidR="00291EBE" w:rsidRPr="00E3003D">
        <w:t>муниципальных</w:t>
      </w:r>
      <w:r w:rsidRPr="00E3003D">
        <w:t xml:space="preserve"> заданий на оказание </w:t>
      </w:r>
      <w:r w:rsidR="00291EBE" w:rsidRPr="00E3003D">
        <w:t>муниципальных</w:t>
      </w:r>
      <w:r w:rsidRPr="00E3003D">
        <w:t xml:space="preserve"> услуг;</w:t>
      </w:r>
    </w:p>
    <w:p w:rsidR="00521DB0" w:rsidRPr="00E3003D" w:rsidRDefault="00521DB0" w:rsidP="000548DA">
      <w:pPr>
        <w:pStyle w:val="ConsPlusNormal"/>
        <w:ind w:firstLine="709"/>
        <w:jc w:val="both"/>
      </w:pPr>
      <w:r w:rsidRPr="00E3003D">
        <w:t xml:space="preserve">б) предоставление межбюджетных трансфертов из </w:t>
      </w:r>
      <w:r w:rsidR="00B918CC" w:rsidRPr="00E3003D">
        <w:t>местного</w:t>
      </w:r>
      <w:r w:rsidRPr="00E3003D">
        <w:t xml:space="preserve"> бюджета бюджетам</w:t>
      </w:r>
      <w:r w:rsidR="00B918CC" w:rsidRPr="00E3003D">
        <w:t xml:space="preserve"> </w:t>
      </w:r>
      <w:r w:rsidR="0014650A" w:rsidRPr="00E3003D">
        <w:t>муниципальных образований</w:t>
      </w:r>
      <w:r w:rsidRPr="00E3003D">
        <w:t xml:space="preserve">, не включенных в проектную часть </w:t>
      </w:r>
      <w:r w:rsidR="00B918CC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осуществление текущей деятельности казенных учреждений;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предоставление целевых субсидий </w:t>
      </w:r>
      <w:r w:rsidR="00446135" w:rsidRPr="00E3003D">
        <w:t>муниципальным</w:t>
      </w:r>
      <w:r w:rsidRPr="00E3003D">
        <w:t xml:space="preserve"> учреждениям (за исключением субсидий, предоставляемых в рамках проектной деятельности);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д)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е) исполнение международных обязательств (за исключением случаев, когда международными договорами установлен ограниченный период действия соответствующих обязательств);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предоставление субсидий в целях финансового обеспечения исполнения </w:t>
      </w:r>
      <w:r w:rsidR="00446135" w:rsidRPr="00E3003D">
        <w:t>муниципального</w:t>
      </w:r>
      <w:r w:rsidRPr="00E3003D">
        <w:t xml:space="preserve"> социального заказа на оказание государственных </w:t>
      </w:r>
      <w:r w:rsidR="0072168A" w:rsidRPr="00E3003D">
        <w:t xml:space="preserve">и муниципальных </w:t>
      </w:r>
      <w:r w:rsidRPr="00E3003D">
        <w:t>услуг в социальной сфере;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з) иные направления деятельности.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2.6. </w:t>
      </w:r>
      <w:r w:rsidR="000B2A07" w:rsidRPr="00E3003D">
        <w:t>Муниципальные</w:t>
      </w:r>
      <w:r w:rsidRPr="00E3003D">
        <w:t xml:space="preserve"> проекты, входящие в национальные проекты, </w:t>
      </w:r>
      <w:r w:rsidR="000B2A07" w:rsidRPr="00E3003D">
        <w:t>муниципальные</w:t>
      </w:r>
      <w:r w:rsidRPr="00E3003D">
        <w:t xml:space="preserve"> проекты, не входящие в национальные проекты, ведомственные проекты, комплексы процессных мероприятий и отдельные мероприятия, направленные на ликвидацию последствий чрезвычайных ситуаций, могут группироваться по направлениям (подпрограммам) </w:t>
      </w:r>
      <w:r w:rsidR="000B2A07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Формирование и реализация </w:t>
      </w:r>
      <w:r w:rsidR="00331EED" w:rsidRPr="00E3003D">
        <w:t>муниципальных</w:t>
      </w:r>
      <w:r w:rsidRPr="00E3003D">
        <w:t xml:space="preserve"> проектов, входящих в национальные проекты, </w:t>
      </w:r>
      <w:r w:rsidR="00331EED" w:rsidRPr="00E3003D">
        <w:t>муниципальных</w:t>
      </w:r>
      <w:r w:rsidRPr="00E3003D">
        <w:t xml:space="preserve"> проектов, не входящих в национальные проекты, и ведомственных проектов, а также формирование отчетности об их реализации осуществляются в соответствии с Положением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Формирование и реализация комплексов процессных мероприятий осуществляются в соответствии с </w:t>
      </w:r>
      <w:r w:rsidR="00732B52">
        <w:rPr>
          <w:rFonts w:eastAsia="Times New Roman"/>
          <w:szCs w:val="28"/>
        </w:rPr>
        <w:t>Порядком разработки</w:t>
      </w:r>
      <w:r w:rsidR="00DD4A98" w:rsidRPr="00E3003D">
        <w:rPr>
          <w:rFonts w:eastAsia="Times New Roman"/>
          <w:szCs w:val="28"/>
        </w:rPr>
        <w:t xml:space="preserve"> и реализации муниципальных программ Волоконовского района</w:t>
      </w:r>
      <w:r w:rsidR="00DD4A98" w:rsidRPr="00E3003D">
        <w:t xml:space="preserve"> </w:t>
      </w:r>
      <w:r w:rsidRPr="00E3003D">
        <w:t xml:space="preserve">(далее </w:t>
      </w:r>
      <w:r w:rsidR="000548DA">
        <w:t>–</w:t>
      </w:r>
      <w:r w:rsidRPr="00E3003D">
        <w:t xml:space="preserve"> </w:t>
      </w:r>
      <w:r w:rsidR="00DD4A98" w:rsidRPr="00E3003D">
        <w:t>Порядок</w:t>
      </w:r>
      <w:r w:rsidRPr="00E3003D">
        <w:t>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Паспорт комплекса процессных мероприятий содержит задачи, для решения которых предусматриваются мероприятия (результаты), которые представляют собой действие (совокупность действий), направленное на достижение показателей </w:t>
      </w:r>
      <w:r w:rsidR="00E4194A" w:rsidRPr="00E3003D">
        <w:t>муниципальных</w:t>
      </w:r>
      <w:r w:rsidRPr="00E3003D">
        <w:t xml:space="preserve"> программ (комплексных программ),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lastRenderedPageBreak/>
        <w:t xml:space="preserve">Требования к мероприятиям (результатам) </w:t>
      </w:r>
      <w:r w:rsidR="00E4194A" w:rsidRPr="00E3003D">
        <w:t>муниципальных</w:t>
      </w:r>
      <w:r w:rsidRPr="00E3003D">
        <w:t xml:space="preserve"> проектов, входящих в национальный проект, </w:t>
      </w:r>
      <w:r w:rsidR="00E4194A" w:rsidRPr="00E3003D">
        <w:t>муниципальных</w:t>
      </w:r>
      <w:r w:rsidRPr="00E3003D">
        <w:t xml:space="preserve"> проектов, не входящих в национальный проект, и ведомственных проектов определяются в соответствии с Положением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Мероприятие (результат) структурного элемента </w:t>
      </w:r>
      <w:r w:rsidR="00E4194A" w:rsidRPr="00E3003D">
        <w:t>муниципальной</w:t>
      </w:r>
      <w:r w:rsidRPr="00E3003D">
        <w:t xml:space="preserve"> программы (комплексной программы) формируется исходя из принципов конкретности, точности, достоверности, измеримости (</w:t>
      </w:r>
      <w:proofErr w:type="spellStart"/>
      <w:r w:rsidRPr="00E3003D">
        <w:t>счетности</w:t>
      </w:r>
      <w:proofErr w:type="spellEnd"/>
      <w:r w:rsidRPr="00E3003D">
        <w:t xml:space="preserve">), возможности мониторинга, в том числе ежемесячного мониторинга (при необходимости), и выполнения задач структурного элемента </w:t>
      </w:r>
      <w:r w:rsidR="00E4194A" w:rsidRPr="00E3003D">
        <w:t>муниципальной</w:t>
      </w:r>
      <w:r w:rsidRPr="00E3003D">
        <w:t xml:space="preserve"> программы (комплексной программы).</w:t>
      </w:r>
    </w:p>
    <w:p w:rsidR="00786198" w:rsidRPr="00E3003D" w:rsidRDefault="00786198" w:rsidP="000548DA">
      <w:pPr>
        <w:pStyle w:val="ConsPlusNormal"/>
        <w:ind w:firstLine="709"/>
        <w:jc w:val="both"/>
      </w:pPr>
      <w:r w:rsidRPr="00E3003D">
        <w:t xml:space="preserve">Мероприятия (результаты) структурных элементов </w:t>
      </w:r>
      <w:r w:rsidR="00B918CC" w:rsidRPr="00E3003D">
        <w:t>муниципальной</w:t>
      </w:r>
      <w:r w:rsidRPr="00E3003D">
        <w:t xml:space="preserve"> программы (комплексной программы), источником финансового обеспечения которых являются межбюджетные трансферты, предоставляемые из федерального</w:t>
      </w:r>
      <w:r w:rsidR="00B918CC" w:rsidRPr="00E3003D">
        <w:t xml:space="preserve"> и регионального</w:t>
      </w:r>
      <w:r w:rsidRPr="00E3003D">
        <w:t xml:space="preserve"> бюджет</w:t>
      </w:r>
      <w:r w:rsidR="00B918CC" w:rsidRPr="00E3003D">
        <w:t>ов</w:t>
      </w:r>
      <w:r w:rsidRPr="00E3003D">
        <w:t xml:space="preserve"> (за исключением субвенций), доводятся до конкретных объектов и их контрольных точек.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Позиция паспорта структурного элемента </w:t>
      </w:r>
      <w:r w:rsidR="00363229" w:rsidRPr="00E3003D">
        <w:t>муниципальной</w:t>
      </w:r>
      <w:r w:rsidRPr="00E3003D">
        <w:t xml:space="preserve"> программы (комплексной программы), касающаяся мероприятия (результата), в том числе содержит наименование, срок реализации, ответственного за его реализацию, объем финансового обеспечения по годам реализации, базовое значение на момент начала реализации </w:t>
      </w:r>
      <w:r w:rsidR="00363229" w:rsidRPr="00E3003D">
        <w:t xml:space="preserve">муниципальной </w:t>
      </w:r>
      <w:r w:rsidRPr="00E3003D">
        <w:t>программы и плановые значения по годам реализации до завершения их реализации.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Мероприятие (результат) структурного элемента </w:t>
      </w:r>
      <w:r w:rsidR="00E55E4A" w:rsidRPr="00E3003D">
        <w:t>муниципальной</w:t>
      </w:r>
      <w:r w:rsidRPr="00E3003D">
        <w:t xml:space="preserve"> программы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E55E4A" w:rsidRPr="00E3003D" w:rsidRDefault="00725FC4" w:rsidP="000548DA">
      <w:pPr>
        <w:pStyle w:val="ConsPlusNormal"/>
        <w:ind w:firstLine="709"/>
        <w:jc w:val="both"/>
      </w:pPr>
      <w:r w:rsidRPr="00E3003D">
        <w:t xml:space="preserve">2.7. </w:t>
      </w:r>
      <w:r w:rsidR="00E55E4A" w:rsidRPr="00E3003D">
        <w:t>Муниципальные</w:t>
      </w:r>
      <w:r w:rsidRPr="00E3003D">
        <w:t xml:space="preserve"> программы (комплексные программы) разрабатываются для достижения национальных целей, реализации приоритетов и целей социально-экономического развития </w:t>
      </w:r>
      <w:r w:rsidR="00E55E4A" w:rsidRPr="00E3003D">
        <w:t>Волоконовского района</w:t>
      </w:r>
      <w:r w:rsidRPr="00E3003D">
        <w:t xml:space="preserve"> и обеспечения безопасности населения, определенных в документах стратегического планирования, </w:t>
      </w:r>
      <w:r w:rsidR="00E55E4A" w:rsidRPr="00E3003D">
        <w:t>а также исполнения федеральных,</w:t>
      </w:r>
      <w:r w:rsidRPr="00E3003D">
        <w:t xml:space="preserve"> областных </w:t>
      </w:r>
      <w:r w:rsidR="00E55E4A" w:rsidRPr="00E3003D">
        <w:t xml:space="preserve">и муниципальных нормативных </w:t>
      </w:r>
      <w:r w:rsidRPr="00E3003D">
        <w:t>правовых актов</w:t>
      </w:r>
      <w:r w:rsidR="00E55E4A" w:rsidRPr="00E3003D">
        <w:t>.</w:t>
      </w:r>
      <w:r w:rsidRPr="00E3003D">
        <w:t xml:space="preserve"> </w:t>
      </w:r>
    </w:p>
    <w:p w:rsidR="00725FC4" w:rsidRPr="00E3003D" w:rsidRDefault="00605BB9" w:rsidP="000548DA">
      <w:pPr>
        <w:pStyle w:val="ConsPlusNormal"/>
        <w:ind w:firstLine="709"/>
        <w:jc w:val="both"/>
      </w:pPr>
      <w:r w:rsidRPr="00E3003D">
        <w:t>Отдел прогнозирования и развития муниципальной экономики администрации Волоконовского района</w:t>
      </w:r>
      <w:r w:rsidR="00725FC4" w:rsidRPr="00E3003D">
        <w:t xml:space="preserve"> вправе проводить оценку влияния мероприятий (результатов) структурных элементов </w:t>
      </w:r>
      <w:r w:rsidR="00BF24FA" w:rsidRPr="00E3003D">
        <w:t>муниципаль</w:t>
      </w:r>
      <w:r w:rsidR="00725FC4" w:rsidRPr="00E3003D">
        <w:t>ных программ (комплексных программ) на достижение показателей национальных целей и достаточности мероприятий (результатов) для достижения указанных показателей в соответствии с методическими рекомендациями.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2.8. Цели </w:t>
      </w:r>
      <w:r w:rsidR="00A53ECA" w:rsidRPr="00E3003D">
        <w:t>муниципальной</w:t>
      </w:r>
      <w:r w:rsidRPr="00E3003D">
        <w:t xml:space="preserve"> программы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Цель </w:t>
      </w:r>
      <w:r w:rsidR="00A53ECA" w:rsidRPr="00E3003D">
        <w:t>муниципальной</w:t>
      </w:r>
      <w:r w:rsidRPr="00E3003D">
        <w:t xml:space="preserve"> программы (комплексной программы), задача ее структурного элемента, как правило, формулируются с указанием целевого значения показателя, отражающего конечный социально-экономический эффект </w:t>
      </w:r>
      <w:r w:rsidRPr="00E3003D">
        <w:lastRenderedPageBreak/>
        <w:t xml:space="preserve">(эффект в сфере обеспечения безопасности населения) от реализации </w:t>
      </w:r>
      <w:r w:rsidR="00500B08" w:rsidRPr="00E3003D">
        <w:t>муниципальной</w:t>
      </w:r>
      <w:r w:rsidRPr="00E3003D">
        <w:t xml:space="preserve"> программы (комплексной программы), ее структурного элемента на момент окончания реализации этой </w:t>
      </w:r>
      <w:r w:rsidR="00500B08" w:rsidRPr="00E3003D">
        <w:t>муниципальной</w:t>
      </w:r>
      <w:r w:rsidRPr="00E3003D">
        <w:t xml:space="preserve"> программы (комплексной программы), ее структурного элемента.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Для каждой цели </w:t>
      </w:r>
      <w:r w:rsidR="00500B08" w:rsidRPr="00E3003D">
        <w:t>муниципальной</w:t>
      </w:r>
      <w:r w:rsidRPr="00E3003D">
        <w:t xml:space="preserve"> программы (комплексной программы) формируются показатели, отражающие конечные общественно значимые социально-экономические эффекты (эффекты в сфере обеспечения безопасности населения) от реализации </w:t>
      </w:r>
      <w:r w:rsidR="00500B08" w:rsidRPr="00E3003D">
        <w:t>муниципальной</w:t>
      </w:r>
      <w:r w:rsidRPr="00E3003D">
        <w:t xml:space="preserve"> программы (комплексной программы). Показатели </w:t>
      </w:r>
      <w:r w:rsidR="00500B08" w:rsidRPr="00E3003D">
        <w:t>муниципальных</w:t>
      </w:r>
      <w:r w:rsidRPr="00E3003D">
        <w:t xml:space="preserve"> программ (комплексных программ) и их структурных элементов, затрагивающие вопросы местного значения, представляются по муниципальным образованиям </w:t>
      </w:r>
      <w:r w:rsidR="0096651C" w:rsidRPr="00E3003D">
        <w:t>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Допускается включение в </w:t>
      </w:r>
      <w:r w:rsidR="00F846E0" w:rsidRPr="00E3003D">
        <w:t>муниципальную</w:t>
      </w:r>
      <w:r w:rsidRPr="00E3003D">
        <w:t xml:space="preserve"> программу (комплексную программу) комплекса процессных мероприятий, для которых показатели не устанавливаются.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2.9. В число показателей </w:t>
      </w:r>
      <w:r w:rsidR="00A36030" w:rsidRPr="00E3003D">
        <w:t>муниципальных</w:t>
      </w:r>
      <w:r w:rsidRPr="00E3003D">
        <w:t xml:space="preserve"> программ (комплексных программ) включаются: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показатели, характеризующие достижение национальных целей, установленных для </w:t>
      </w:r>
      <w:r w:rsidR="00A06A12" w:rsidRPr="00E3003D">
        <w:t>Волоконовского района</w:t>
      </w:r>
      <w:r w:rsidR="00725FC4" w:rsidRPr="00E3003D">
        <w:t>, а также показатели, направленные на достижение общественно значимых результатов и задач;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 приоритетов социально-экономического развития </w:t>
      </w:r>
      <w:r w:rsidR="00A06A12" w:rsidRPr="00E3003D">
        <w:t>района</w:t>
      </w:r>
      <w:r w:rsidR="00725FC4" w:rsidRPr="00E3003D">
        <w:t xml:space="preserve"> и обеспечения безопасности населения, определяемые в документах стратегического планирования;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A06A12" w:rsidRPr="00E3003D">
        <w:t>района</w:t>
      </w:r>
      <w:r w:rsidR="00725FC4" w:rsidRPr="00E3003D">
        <w:t xml:space="preserve"> (при необходимости).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Показатели </w:t>
      </w:r>
      <w:r w:rsidR="00A06A12" w:rsidRPr="00E3003D">
        <w:t>муниципальной</w:t>
      </w:r>
      <w:r w:rsidRPr="00E3003D">
        <w:t xml:space="preserve"> программы (комплексной программы) должны удовлетворять одному из следующих условий: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целевые значения показателей определяются на основе данных федерального статистического наблюдения;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целевые значения показателей рассчитываются по методикам, утвержденным ответственными исполнителями, соисполнителями, участниками </w:t>
      </w:r>
      <w:r w:rsidR="009A6DB3" w:rsidRPr="00E3003D">
        <w:t>муниципальных</w:t>
      </w:r>
      <w:r w:rsidR="00725FC4" w:rsidRPr="00E3003D">
        <w:t xml:space="preserve"> программ (комплексных программ).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Показатели </w:t>
      </w:r>
      <w:r w:rsidR="00624038" w:rsidRPr="00E3003D">
        <w:t>муниципальной</w:t>
      </w:r>
      <w:r w:rsidRPr="00E3003D">
        <w:t xml:space="preserve"> программы (комплексной программы) и ее структурных элементов должны отвечать критериям точности, однозначности, измеримости (</w:t>
      </w:r>
      <w:proofErr w:type="spellStart"/>
      <w:r w:rsidRPr="00E3003D">
        <w:t>счетности</w:t>
      </w:r>
      <w:proofErr w:type="spellEnd"/>
      <w:r w:rsidRPr="00E3003D">
        <w:t xml:space="preserve">), сопоставимости, достоверности, своевременности, регулярности (возможности проведения регулярной оценки их достижения в соответствии с предусмотренными методиками расчета показателей, в том числе социальных эффектов (эффектов в сфере обеспечения безопасности населения) от реализации </w:t>
      </w:r>
      <w:r w:rsidR="00624038" w:rsidRPr="00E3003D">
        <w:t>муниципальных</w:t>
      </w:r>
      <w:r w:rsidRPr="00E3003D">
        <w:t xml:space="preserve"> программ (комплексных программ)) и отвечать иным требованиям, определенным методическими рекомендациями.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Дублирование показателей </w:t>
      </w:r>
      <w:r w:rsidR="00624038" w:rsidRPr="00E3003D">
        <w:t>муниципальной</w:t>
      </w:r>
      <w:r w:rsidRPr="00E3003D">
        <w:t xml:space="preserve"> программы (комплексной программы) в структурных элементах </w:t>
      </w:r>
      <w:r w:rsidR="00624038" w:rsidRPr="00E3003D">
        <w:t>муниципальной</w:t>
      </w:r>
      <w:r w:rsidRPr="00E3003D">
        <w:t xml:space="preserve"> программы (комплексной программы) не допускается.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2.10. Комплексы процессных мероприятий включают мероприятия </w:t>
      </w:r>
      <w:r w:rsidRPr="00E3003D">
        <w:lastRenderedPageBreak/>
        <w:t>(результаты), содержащие непосредственный итог действий, совершаемых для решения задач соответствующего структурного элемента. Плановые значения для мероприятий (результатов)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(в случаях, определенных методическими рекомендациями).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2.11. Параметры финансового обеспечения реализации структурных элементов </w:t>
      </w:r>
      <w:r w:rsidR="00624038" w:rsidRPr="00E3003D">
        <w:t>муниципальной</w:t>
      </w:r>
      <w:r w:rsidRPr="00E3003D">
        <w:t xml:space="preserve"> программы (комплексной программы) планируются в разрезе мероприятий (результатов).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 xml:space="preserve">III. Требования к содержанию </w:t>
      </w:r>
      <w:r w:rsidR="00646A27" w:rsidRPr="00E3003D">
        <w:t>муниципальных</w:t>
      </w:r>
    </w:p>
    <w:p w:rsidR="00725FC4" w:rsidRPr="00E3003D" w:rsidRDefault="00725FC4" w:rsidP="000548DA">
      <w:pPr>
        <w:pStyle w:val="ConsPlusTitle"/>
        <w:jc w:val="center"/>
      </w:pPr>
      <w:r w:rsidRPr="00E3003D">
        <w:t>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3.1. Стратегические приоритеты </w:t>
      </w:r>
      <w:r w:rsidR="00BA3B80" w:rsidRPr="00E3003D">
        <w:t>муниципальной</w:t>
      </w:r>
      <w:r w:rsidRPr="00E3003D">
        <w:t xml:space="preserve"> программы (комплексной программы) включают в себя: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оценку текущего состояния соответствующей сферы социально-экономического развития </w:t>
      </w:r>
      <w:r w:rsidR="00BA3B80" w:rsidRPr="00E3003D">
        <w:t>Волоконовского 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б) описание приоритетов и целей </w:t>
      </w:r>
      <w:r w:rsidR="002C0C88" w:rsidRPr="00E3003D">
        <w:t>муниципальной</w:t>
      </w:r>
      <w:r w:rsidRPr="00E3003D">
        <w:t xml:space="preserve"> политики в сфере реализации </w:t>
      </w:r>
      <w:r w:rsidR="002C0C88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в) сведения о взаимосвязи со стратегическими приоритетами, целями и показателями государственных программ </w:t>
      </w:r>
      <w:r w:rsidR="007369E7" w:rsidRPr="00E3003D">
        <w:t>Белгородской области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задачи </w:t>
      </w:r>
      <w:r w:rsidR="001E7F38" w:rsidRPr="00E3003D">
        <w:t>муниципального</w:t>
      </w:r>
      <w:r w:rsidRPr="00E3003D">
        <w:t xml:space="preserve"> управления, способы их эффективного решения в сфере реализации </w:t>
      </w:r>
      <w:r w:rsidR="001E7F38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3.2. Паспорт </w:t>
      </w:r>
      <w:r w:rsidR="001E7F38" w:rsidRPr="00E3003D">
        <w:t>муниципальной</w:t>
      </w:r>
      <w:r w:rsidRPr="00E3003D">
        <w:t xml:space="preserve"> программы (комплексной программы) содержит: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наименование </w:t>
      </w:r>
      <w:r w:rsidR="007E7459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б) цели и показатели, их характеризующие;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сроки и этапы реализации;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перечень структурных элементов;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д) параметры финансового обеспечения за счет всех источников финансирования по годам реализации в целом по </w:t>
      </w:r>
      <w:r w:rsidR="007E7459" w:rsidRPr="00E3003D">
        <w:t>муниципальной</w:t>
      </w:r>
      <w:r w:rsidRPr="00E3003D">
        <w:t xml:space="preserve"> программе (комплексной программе) и с детализацией по ее структурным элементам, а также с указанием общего объема налоговых расходов (в случае, если Перечнем налоговых расходов </w:t>
      </w:r>
      <w:r w:rsidR="00660547" w:rsidRPr="00E3003D">
        <w:t>Волоконовского района</w:t>
      </w:r>
      <w:r w:rsidRPr="00E3003D">
        <w:t xml:space="preserve">, размещенным на официальном сайте </w:t>
      </w:r>
      <w:r w:rsidR="00660547" w:rsidRPr="00E3003D">
        <w:t>администрации Волоконовского района Белгородской области</w:t>
      </w:r>
      <w:r w:rsidRPr="00E3003D">
        <w:t xml:space="preserve">, установлены налоговые расходы в сфере реализации </w:t>
      </w:r>
      <w:r w:rsidR="00660547" w:rsidRPr="00E3003D">
        <w:t>муниципальной</w:t>
      </w:r>
      <w:r w:rsidRPr="00E3003D">
        <w:t xml:space="preserve"> программы (комплексной программы));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сведения о кураторе (при наличии), ответственном исполнителе </w:t>
      </w:r>
      <w:r w:rsidR="00CE7DD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направления (подпрограммы) (при наличии) </w:t>
      </w:r>
      <w:r w:rsidR="00CE7DD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связь с национальными целями, государственными программами </w:t>
      </w:r>
      <w:r w:rsidR="00CE7DDD" w:rsidRPr="00E3003D">
        <w:t>Белгородской области</w:t>
      </w:r>
      <w:r w:rsidRPr="00E3003D">
        <w:t xml:space="preserve">, целями Стратегии социально-экономического развития </w:t>
      </w:r>
      <w:r w:rsidR="00CE7DDD" w:rsidRPr="00E3003D">
        <w:t>Волоконовского района</w:t>
      </w:r>
      <w:r w:rsidRPr="00E3003D">
        <w:t xml:space="preserve"> (при наличии).</w:t>
      </w:r>
    </w:p>
    <w:p w:rsidR="00725FC4" w:rsidRPr="00E3003D" w:rsidRDefault="00725FC4" w:rsidP="000548DA">
      <w:pPr>
        <w:pStyle w:val="ConsPlusNormal"/>
        <w:ind w:firstLine="709"/>
        <w:jc w:val="both"/>
      </w:pPr>
      <w:bookmarkStart w:id="6" w:name="P175"/>
      <w:bookmarkEnd w:id="6"/>
      <w:r w:rsidRPr="00E3003D">
        <w:lastRenderedPageBreak/>
        <w:t xml:space="preserve">3.3. Паспорт структурного элемента </w:t>
      </w:r>
      <w:r w:rsidR="005676DE" w:rsidRPr="00E3003D">
        <w:t>муниципальной</w:t>
      </w:r>
      <w:r w:rsidRPr="00E3003D">
        <w:t xml:space="preserve"> программы (комплексной программы) содержит: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а) наименование структурного элемента;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б) задачи;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показатели;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сроки реализации;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д) перечень мероприятий (результатов);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параметры финансового обеспечения за счет всех источников по годам реализации в целом по структурному элементу </w:t>
      </w:r>
      <w:r w:rsidR="002110FB" w:rsidRPr="00E3003D">
        <w:t>муниципальной</w:t>
      </w:r>
      <w:r w:rsidRPr="00E3003D">
        <w:t xml:space="preserve"> программы (комплексной программы), а также с детализацией по его мероприятиям (результатам);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ж) план реализации, включающий информацию о контрольных точках, а также объектах мероприятий (результатов);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для </w:t>
      </w:r>
      <w:r w:rsidR="002110FB" w:rsidRPr="00E3003D">
        <w:t>муниципального</w:t>
      </w:r>
      <w:r w:rsidRPr="00E3003D">
        <w:t xml:space="preserve"> проекта, входящего </w:t>
      </w:r>
      <w:r w:rsidR="002110FB" w:rsidRPr="00E3003D">
        <w:t>региональный проект, муниципального</w:t>
      </w:r>
      <w:r w:rsidRPr="00E3003D">
        <w:t xml:space="preserve"> проекта, не входящего в </w:t>
      </w:r>
      <w:r w:rsidR="002110FB" w:rsidRPr="00E3003D">
        <w:t xml:space="preserve">региональный проект, </w:t>
      </w:r>
      <w:r w:rsidR="000548DA">
        <w:t>ведомственного проекта –</w:t>
      </w:r>
      <w:r w:rsidRPr="00E3003D">
        <w:t xml:space="preserve"> сведения о кураторе (при наличии), руководителе, администраторе, соисполнителях, участниках, связи с государственными программами (комплексными программами) </w:t>
      </w:r>
      <w:r w:rsidR="002110FB" w:rsidRPr="00E3003D">
        <w:t>Белгородской области и муниципальными программами (комплексными программами) Волоконовского 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и) для комплекса процессных мероприятий </w:t>
      </w:r>
      <w:r w:rsidR="000548DA">
        <w:t>–</w:t>
      </w:r>
      <w:r w:rsidRPr="00E3003D">
        <w:t xml:space="preserve"> сведения об ответственном исполнителе, связи с </w:t>
      </w:r>
      <w:r w:rsidR="009A1645" w:rsidRPr="00E3003D">
        <w:t>муниципальной</w:t>
      </w:r>
      <w:r w:rsidRPr="00E3003D">
        <w:t xml:space="preserve"> программой (комплексной программой) </w:t>
      </w:r>
      <w:r w:rsidR="009A1645" w:rsidRPr="00E3003D">
        <w:t>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иные сведения (при необходимости).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3.4. Формы представления материалов, указанных в </w:t>
      </w:r>
      <w:hyperlink w:anchor="P87">
        <w:r w:rsidRPr="00E3003D">
          <w:t>пункте 2.1 раздела II</w:t>
        </w:r>
      </w:hyperlink>
      <w:r w:rsidRPr="00E3003D">
        <w:t xml:space="preserve"> Положения, разъяснения по их заполнению устанавливаются </w:t>
      </w:r>
      <w:r w:rsidR="00BE59DD" w:rsidRPr="00E3003D">
        <w:t>в Порядке разработки, и реализации муниципальных программ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Паспорта </w:t>
      </w:r>
      <w:r w:rsidR="00970A1E" w:rsidRPr="00E3003D">
        <w:t>муниципальных</w:t>
      </w:r>
      <w:r w:rsidRPr="00E3003D">
        <w:t xml:space="preserve"> программ (комплексных программ) (проекты изменений в указанные паспорта, за исключением изменений, которые утверждаются в порядке, установленном </w:t>
      </w:r>
      <w:hyperlink w:anchor="P210">
        <w:r w:rsidRPr="00E3003D">
          <w:t>разделом V</w:t>
        </w:r>
      </w:hyperlink>
      <w:r w:rsidRPr="00E3003D">
        <w:t xml:space="preserve"> Положения) представляются одновременно с проектом </w:t>
      </w:r>
      <w:r w:rsidR="00970A1E" w:rsidRPr="00E3003D">
        <w:t>решения Муниципального совета Волоконовского района о районном</w:t>
      </w:r>
      <w:r w:rsidRPr="00E3003D">
        <w:t xml:space="preserve"> бюджете на очередной финансовый год и плановый период </w:t>
      </w:r>
      <w:r w:rsidR="00B666A6" w:rsidRPr="00E3003D">
        <w:t>в Муниципальный совет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3.5. </w:t>
      </w:r>
      <w:r w:rsidR="002A5D25" w:rsidRPr="00E3003D">
        <w:t>Муниципальна</w:t>
      </w:r>
      <w:r w:rsidRPr="00E3003D">
        <w:t xml:space="preserve">я программа, состоящая из системы документов, определенных пунктом 2.1 раздела II Положения, утверждается постановлением </w:t>
      </w:r>
      <w:r w:rsidR="002A5D25" w:rsidRPr="00E3003D">
        <w:t>администрации Волоконовского района</w:t>
      </w:r>
      <w:r w:rsidRPr="00E3003D">
        <w:t xml:space="preserve"> о </w:t>
      </w:r>
      <w:r w:rsidR="002A5D25" w:rsidRPr="00E3003D">
        <w:t>муниципальной</w:t>
      </w:r>
      <w:r w:rsidRPr="00E3003D">
        <w:t xml:space="preserve"> программе (комплексной программе) до 31 декабря года, предшествующего году начала ее реализации.</w:t>
      </w:r>
    </w:p>
    <w:p w:rsidR="00725FC4" w:rsidRPr="00E3003D" w:rsidRDefault="00725FC4" w:rsidP="000548DA">
      <w:pPr>
        <w:pStyle w:val="ConsPlusNormal"/>
        <w:ind w:firstLine="709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 xml:space="preserve">IV. Этапы разработки </w:t>
      </w:r>
      <w:r w:rsidR="0028799B" w:rsidRPr="00E3003D">
        <w:t>муниципальной</w:t>
      </w:r>
      <w:r w:rsidRPr="00E3003D">
        <w:t xml:space="preserve"> программы</w:t>
      </w:r>
    </w:p>
    <w:p w:rsidR="00725FC4" w:rsidRPr="00E3003D" w:rsidRDefault="00725FC4" w:rsidP="000548DA">
      <w:pPr>
        <w:pStyle w:val="ConsPlusTitle"/>
        <w:jc w:val="center"/>
      </w:pPr>
      <w:r w:rsidRPr="00E3003D">
        <w:t>(комплексной программы)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bookmarkStart w:id="7" w:name="P193"/>
      <w:bookmarkEnd w:id="7"/>
      <w:r w:rsidRPr="00E3003D">
        <w:t xml:space="preserve">4.1. Разработка </w:t>
      </w:r>
      <w:r w:rsidR="00927FFB" w:rsidRPr="00E3003D">
        <w:t>муниципальных</w:t>
      </w:r>
      <w:r w:rsidRPr="00E3003D">
        <w:t xml:space="preserve"> программ (комплексных программ) осуществляется на основании перечня </w:t>
      </w:r>
      <w:r w:rsidR="00927FFB" w:rsidRPr="00E3003D">
        <w:t>муниципальных</w:t>
      </w:r>
      <w:r w:rsidRPr="00E3003D">
        <w:t xml:space="preserve"> программ </w:t>
      </w:r>
      <w:r w:rsidR="00927FFB" w:rsidRPr="00E3003D">
        <w:t>Волоконовского района</w:t>
      </w:r>
      <w:r w:rsidRPr="00E3003D">
        <w:t xml:space="preserve">, утверждаемого </w:t>
      </w:r>
      <w:r w:rsidR="00927FFB" w:rsidRPr="00E3003D">
        <w:t xml:space="preserve">постановлением администрации </w:t>
      </w:r>
      <w:r w:rsidR="00927FFB" w:rsidRPr="00E3003D">
        <w:lastRenderedPageBreak/>
        <w:t>муниципального района «Волоконовский район» Белгородской области</w:t>
      </w:r>
      <w:r w:rsidRPr="00E3003D">
        <w:t xml:space="preserve"> (далее - перечень </w:t>
      </w:r>
      <w:r w:rsidR="00927FFB" w:rsidRPr="00E3003D">
        <w:t>муниципальных</w:t>
      </w:r>
      <w:r w:rsidRPr="00E3003D">
        <w:t xml:space="preserve">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Проект перечня </w:t>
      </w:r>
      <w:r w:rsidR="0007725F" w:rsidRPr="00E3003D">
        <w:t>муниципальных</w:t>
      </w:r>
      <w:r w:rsidRPr="00E3003D">
        <w:t xml:space="preserve"> программ формируется </w:t>
      </w:r>
      <w:r w:rsidR="0007725F" w:rsidRPr="00E3003D">
        <w:t>отделом прогнозирования и развития муниципальной экономики администрации района</w:t>
      </w:r>
      <w:r w:rsidRPr="00E3003D">
        <w:t xml:space="preserve"> </w:t>
      </w:r>
      <w:r w:rsidR="00A601D1" w:rsidRPr="00E3003D">
        <w:t>по согласованию</w:t>
      </w:r>
      <w:r w:rsidRPr="00E3003D">
        <w:t xml:space="preserve"> с </w:t>
      </w:r>
      <w:r w:rsidR="0007725F" w:rsidRPr="00E3003D">
        <w:t>управлением</w:t>
      </w:r>
      <w:r w:rsidRPr="00E3003D">
        <w:t xml:space="preserve"> финансов и бюджетной политики </w:t>
      </w:r>
      <w:r w:rsidR="0007725F" w:rsidRPr="00E3003D">
        <w:t>администрации Волоконовского района</w:t>
      </w:r>
      <w:r w:rsidRPr="00E3003D">
        <w:t xml:space="preserve"> исходя из приоритетов и целей Стратегии социально-экономического развития </w:t>
      </w:r>
      <w:r w:rsidR="0007725F" w:rsidRPr="00E3003D">
        <w:t>Волоконовского района</w:t>
      </w:r>
      <w:r w:rsidRPr="00E3003D">
        <w:t xml:space="preserve">, иных документов стратегического планирования </w:t>
      </w:r>
      <w:r w:rsidR="0007725F" w:rsidRPr="00E3003D">
        <w:t>района</w:t>
      </w:r>
      <w:r w:rsidRPr="00E3003D">
        <w:t>, на основании положений нормативных право</w:t>
      </w:r>
      <w:r w:rsidR="0007725F" w:rsidRPr="00E3003D">
        <w:t>вых актов Российской Федерации,</w:t>
      </w:r>
      <w:r w:rsidRPr="00E3003D">
        <w:t xml:space="preserve"> Белгородской области</w:t>
      </w:r>
      <w:r w:rsidR="0007725F" w:rsidRPr="00E3003D">
        <w:t xml:space="preserve"> и Волоконовского района</w:t>
      </w:r>
      <w:r w:rsidRPr="00E3003D">
        <w:t xml:space="preserve">, с учетом поручений </w:t>
      </w:r>
      <w:r w:rsidR="00986D57" w:rsidRPr="00E3003D">
        <w:t>главы администрации Волоконовского района</w:t>
      </w:r>
      <w:r w:rsidRPr="00E3003D">
        <w:t xml:space="preserve"> в установленной сфере деятельности, предложений органов </w:t>
      </w:r>
      <w:r w:rsidR="00A67DB0" w:rsidRPr="00E3003D">
        <w:t>местного самоуправления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Внесение изменений в перечень </w:t>
      </w:r>
      <w:r w:rsidR="00A601D1" w:rsidRPr="00E3003D">
        <w:t>муниципальных</w:t>
      </w:r>
      <w:r w:rsidRPr="00E3003D">
        <w:t xml:space="preserve"> программ производится </w:t>
      </w:r>
      <w:r w:rsidR="00A601D1" w:rsidRPr="00E3003D">
        <w:t>отделом прогнозирования и развития муниципальной экономики администрации района</w:t>
      </w:r>
      <w:r w:rsidRPr="00E3003D">
        <w:t xml:space="preserve"> на основании предложений ответственных исполнителей </w:t>
      </w:r>
      <w:r w:rsidR="00A601D1" w:rsidRPr="00E3003D">
        <w:t xml:space="preserve">муниципальных </w:t>
      </w:r>
      <w:r w:rsidRPr="00E3003D">
        <w:t xml:space="preserve">программ (комплексных программ) по согласованию </w:t>
      </w:r>
      <w:r w:rsidR="00A601D1" w:rsidRPr="00E3003D">
        <w:t>с управлением финансов и бюджетной политики администрации 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Включение в перечень новых </w:t>
      </w:r>
      <w:r w:rsidR="0000627E" w:rsidRPr="00E3003D">
        <w:t>муниципальных</w:t>
      </w:r>
      <w:r w:rsidRPr="00E3003D">
        <w:t xml:space="preserve"> программ (комплексных программ) осуществляется на основании предложений, представляемых ответственным исполнителем </w:t>
      </w:r>
      <w:r w:rsidR="0000627E" w:rsidRPr="00E3003D">
        <w:t>муниципальной</w:t>
      </w:r>
      <w:r w:rsidRPr="00E3003D">
        <w:t xml:space="preserve"> программы (комплексной программы), согласованных с </w:t>
      </w:r>
      <w:r w:rsidR="0000627E" w:rsidRPr="00E3003D">
        <w:t>отделом прогнозирования и развития муниципальной экономики администрации района и управлением финансов и бюджетной политики администрации Волоконовского района</w:t>
      </w:r>
      <w:r w:rsidRPr="00E3003D">
        <w:t xml:space="preserve">, в том числе с учетом сводного годового доклада о ходе реализации и оценке эффективности </w:t>
      </w:r>
      <w:r w:rsidR="0000627E" w:rsidRPr="00E3003D">
        <w:t>муниципальных</w:t>
      </w:r>
      <w:r w:rsidRPr="00E3003D">
        <w:t xml:space="preserve"> программ </w:t>
      </w:r>
      <w:r w:rsidR="0000627E" w:rsidRPr="00E3003D">
        <w:t>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4.2. В перечне </w:t>
      </w:r>
      <w:r w:rsidR="0005066E" w:rsidRPr="00E3003D">
        <w:t>муниципальных</w:t>
      </w:r>
      <w:r w:rsidRPr="00E3003D">
        <w:t xml:space="preserve"> программ указываются наименование каждой </w:t>
      </w:r>
      <w:r w:rsidR="0005066E" w:rsidRPr="00E3003D">
        <w:t>муниципальной</w:t>
      </w:r>
      <w:r w:rsidRPr="00E3003D">
        <w:t xml:space="preserve"> программы (комплексной программы), период ее реализации, ответственный исполнитель и куратор.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4.3. В рамках подготовки проекта </w:t>
      </w:r>
      <w:r w:rsidR="003E1DD2" w:rsidRPr="00E3003D">
        <w:t xml:space="preserve">решения Муниципального совета Волоконовского района о районном бюджете на очередной финансовый год и плановый период </w:t>
      </w:r>
      <w:r w:rsidRPr="00E3003D">
        <w:t xml:space="preserve">ответственный исполнитель до 1 сентября текущего финансового года разрабатывает проект </w:t>
      </w:r>
      <w:r w:rsidR="003E1DD2" w:rsidRPr="00E3003D">
        <w:t>муниципальной</w:t>
      </w:r>
      <w:r w:rsidRPr="00E3003D">
        <w:t xml:space="preserve"> программы (комплексной программы) в составе документов, определенных </w:t>
      </w:r>
      <w:hyperlink w:anchor="P89">
        <w:r w:rsidR="00A94F44">
          <w:t>подпунктами «</w:t>
        </w:r>
        <w:r w:rsidRPr="00E3003D">
          <w:t>б</w:t>
        </w:r>
      </w:hyperlink>
      <w:r w:rsidR="00A94F44">
        <w:t>»</w:t>
      </w:r>
      <w:r w:rsidRPr="00E3003D">
        <w:t xml:space="preserve">, </w:t>
      </w:r>
      <w:hyperlink w:anchor="P90">
        <w:r w:rsidR="00A94F44">
          <w:t>«</w:t>
        </w:r>
        <w:r w:rsidRPr="00E3003D">
          <w:t>в</w:t>
        </w:r>
        <w:r w:rsidR="00A94F44">
          <w:t>»</w:t>
        </w:r>
        <w:r w:rsidRPr="00E3003D">
          <w:t xml:space="preserve"> пункта 2.1 раздела II</w:t>
        </w:r>
      </w:hyperlink>
      <w:r w:rsidRPr="00E3003D">
        <w:t xml:space="preserve"> Положения, и направляет в </w:t>
      </w:r>
      <w:r w:rsidR="003E1DD2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на бумажном носителе 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Положения, для проведения предварительной экспертизы на соответствие нормам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Доработанный с учетом замечаний и предложений </w:t>
      </w:r>
      <w:r w:rsidR="000A718F" w:rsidRPr="00E3003D">
        <w:t>отдела прогнозирования и развития муниципальной экономики администрации района</w:t>
      </w:r>
      <w:r w:rsidRPr="00E3003D">
        <w:t xml:space="preserve"> проект </w:t>
      </w:r>
      <w:r w:rsidR="000A718F" w:rsidRPr="00E3003D">
        <w:t>муниципальной</w:t>
      </w:r>
      <w:r w:rsidRPr="00E3003D">
        <w:t xml:space="preserve"> программы (комплексной программы), указанный в настоящем пункте, направляется в </w:t>
      </w:r>
      <w:r w:rsidR="000A718F" w:rsidRPr="00E3003D">
        <w:t>управление</w:t>
      </w:r>
      <w:r w:rsidRPr="00E3003D">
        <w:t xml:space="preserve"> финансов и бюджетной политики </w:t>
      </w:r>
      <w:r w:rsidR="000A718F" w:rsidRPr="00E3003D">
        <w:t>администрации Волоконовского района</w:t>
      </w:r>
      <w:r w:rsidRPr="00E3003D">
        <w:t xml:space="preserve"> в срок до 1 октября текущего </w:t>
      </w:r>
      <w:r w:rsidRPr="00E3003D">
        <w:lastRenderedPageBreak/>
        <w:t>финансового года.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8" w:name="P200"/>
      <w:bookmarkEnd w:id="8"/>
      <w:r w:rsidRPr="00E3003D">
        <w:t xml:space="preserve">4.4. Ответственный исполнитель </w:t>
      </w:r>
      <w:r w:rsidR="00742A69" w:rsidRPr="00E3003D">
        <w:t>муниципальной</w:t>
      </w:r>
      <w:r w:rsidRPr="00E3003D">
        <w:t xml:space="preserve"> программы (комплексной программы) осуществляет подготовку проекта </w:t>
      </w:r>
      <w:r w:rsidR="00742A69" w:rsidRPr="00E3003D">
        <w:t>муниципальной</w:t>
      </w:r>
      <w:r w:rsidRPr="00E3003D">
        <w:t xml:space="preserve"> программы (комплексной программы) в составе документов, предусмотренных </w:t>
      </w:r>
      <w:hyperlink w:anchor="P87">
        <w:r w:rsidRPr="00E3003D">
          <w:t>пунктом 2.1 раздела II</w:t>
        </w:r>
      </w:hyperlink>
      <w:r w:rsidRPr="00E3003D">
        <w:t xml:space="preserve"> Положения, с учетом </w:t>
      </w:r>
      <w:hyperlink w:anchor="P175">
        <w:r w:rsidRPr="00E3003D">
          <w:t>пункта 3.3 раздела III</w:t>
        </w:r>
      </w:hyperlink>
      <w:r w:rsidRPr="00E3003D">
        <w:t xml:space="preserve"> Положения (далее </w:t>
      </w:r>
      <w:r w:rsidR="00A94F44">
        <w:t>–</w:t>
      </w:r>
      <w:r w:rsidRPr="00E3003D">
        <w:t xml:space="preserve"> проект </w:t>
      </w:r>
      <w:r w:rsidR="00742A69" w:rsidRPr="00E3003D">
        <w:t>муниципальной</w:t>
      </w:r>
      <w:r w:rsidRPr="00E3003D">
        <w:t xml:space="preserve"> программы (комплексной программы)) и обеспечивает его согласование соисполнителями и участниками </w:t>
      </w:r>
      <w:r w:rsidR="00742A69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Ответственные исполнители </w:t>
      </w:r>
      <w:r w:rsidR="00570158" w:rsidRPr="00E3003D">
        <w:t>муниципальных</w:t>
      </w:r>
      <w:r w:rsidRPr="00E3003D">
        <w:t xml:space="preserve"> программ (комплексных программ) несут персональную ответственность за полноту и достоверность информации, содержащейся в проекте </w:t>
      </w:r>
      <w:r w:rsidR="00570158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9" w:name="P202"/>
      <w:bookmarkEnd w:id="9"/>
      <w:r w:rsidRPr="00E3003D">
        <w:t xml:space="preserve">4.5. Соисполнители и участники </w:t>
      </w:r>
      <w:r w:rsidR="00A311B3" w:rsidRPr="00E3003D">
        <w:t>муниципальной</w:t>
      </w:r>
      <w:r w:rsidRPr="00E3003D">
        <w:t xml:space="preserve"> программы (комплексной программы) рассматривают и согласовывают проект </w:t>
      </w:r>
      <w:r w:rsidR="00A311B3" w:rsidRPr="00E3003D">
        <w:t>муниципальной</w:t>
      </w:r>
      <w:r w:rsidRPr="00E3003D">
        <w:t xml:space="preserve"> программы (комплексной программы) в течение 5 (пяти) рабочих дней со дня поступления от ответственного исполнителя на согласование.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10" w:name="P203"/>
      <w:bookmarkEnd w:id="10"/>
      <w:r w:rsidRPr="00E3003D">
        <w:t xml:space="preserve">4.6. Согласованный соисполнителями </w:t>
      </w:r>
      <w:r w:rsidR="00A311B3" w:rsidRPr="00E3003D">
        <w:t>муниципальной</w:t>
      </w:r>
      <w:r w:rsidRPr="00E3003D">
        <w:t xml:space="preserve"> программы (комплексной программы), участниками </w:t>
      </w:r>
      <w:r w:rsidR="00A311B3" w:rsidRPr="00E3003D">
        <w:t>муниципальной</w:t>
      </w:r>
      <w:r w:rsidRPr="00E3003D">
        <w:t xml:space="preserve"> программы (комплексной программы) проект </w:t>
      </w:r>
      <w:r w:rsidR="00A311B3" w:rsidRPr="00E3003D">
        <w:t>муниципальной</w:t>
      </w:r>
      <w:r w:rsidRPr="00E3003D">
        <w:t xml:space="preserve"> программы (комплексной программы) направляется ответственным исполнителем для согласования в </w:t>
      </w:r>
      <w:r w:rsidR="00A311B3" w:rsidRPr="00E3003D">
        <w:t>отдел прогнозирования и развития муниципальной экономики администрации района</w:t>
      </w:r>
      <w:r w:rsidRPr="00E3003D">
        <w:t xml:space="preserve">, </w:t>
      </w:r>
      <w:r w:rsidR="00A311B3" w:rsidRPr="00E3003D">
        <w:t>управление</w:t>
      </w:r>
      <w:r w:rsidRPr="00E3003D">
        <w:t xml:space="preserve"> финансов и бюджетной политики </w:t>
      </w:r>
      <w:r w:rsidR="00A311B3" w:rsidRPr="00E3003D">
        <w:t>администрации района</w:t>
      </w:r>
      <w:r w:rsidRPr="00E3003D">
        <w:t xml:space="preserve">, а также направляется в </w:t>
      </w:r>
      <w:r w:rsidR="00A311B3" w:rsidRPr="00E3003D">
        <w:t xml:space="preserve">контрольно-счетную комиссию муниципального района «Волоконовский район» </w:t>
      </w:r>
      <w:r w:rsidRPr="00E3003D">
        <w:t xml:space="preserve">для проведения финансово-экономической экспертизы в порядке и в сроки, установленные </w:t>
      </w:r>
      <w:r w:rsidR="00A311B3" w:rsidRPr="00E3003D">
        <w:t>контрольно-счетной комиссией муниципального района «Волоконовский район»</w:t>
      </w:r>
      <w:r w:rsidRPr="00E3003D">
        <w:t xml:space="preserve">, в форме документов на бумажном носителе и/или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 случае если в проект </w:t>
      </w:r>
      <w:r w:rsidR="00CF2C97" w:rsidRPr="00E3003D">
        <w:t>муниципальной</w:t>
      </w:r>
      <w:r w:rsidRPr="00E3003D">
        <w:t xml:space="preserve"> программы (комплексной программы) включены </w:t>
      </w:r>
      <w:r w:rsidR="00CF2C97" w:rsidRPr="00E3003D">
        <w:t>муниципальные</w:t>
      </w:r>
      <w:r w:rsidRPr="00E3003D">
        <w:t xml:space="preserve"> проекты, входящие в национальные проекты, </w:t>
      </w:r>
      <w:r w:rsidR="00CF2C97" w:rsidRPr="00E3003D">
        <w:t>муниципальные</w:t>
      </w:r>
      <w:r w:rsidRPr="00E3003D">
        <w:t xml:space="preserve"> проекты, не входящие в национальные проекты, и ведомственные проекты, проект </w:t>
      </w:r>
      <w:r w:rsidR="00CF2C97" w:rsidRPr="00E3003D">
        <w:t>муниципальной</w:t>
      </w:r>
      <w:r w:rsidRPr="00E3003D">
        <w:t xml:space="preserve"> программы (комплексной программы) дополнительно рассматривается и согласовывается </w:t>
      </w:r>
      <w:r w:rsidR="00CF2C97" w:rsidRPr="00E3003D">
        <w:t>отделом управления проектами администрации района</w:t>
      </w:r>
      <w:r w:rsidRPr="00E3003D">
        <w:t>.</w:t>
      </w:r>
    </w:p>
    <w:p w:rsidR="00EC508C" w:rsidRPr="00EC508C" w:rsidRDefault="00EC508C" w:rsidP="00EC508C">
      <w:pPr>
        <w:pStyle w:val="ConsPlusNormal"/>
        <w:ind w:firstLine="709"/>
        <w:jc w:val="both"/>
      </w:pPr>
      <w:bookmarkStart w:id="11" w:name="P206"/>
      <w:bookmarkEnd w:id="11"/>
      <w:r w:rsidRPr="00EC508C">
        <w:t xml:space="preserve">4.7. Ответственный исполнитель до представления проекта постановления администрации района об утверждении муниципальной программы в отдел прогнозирования и развития муниципальной экономики администрации района, управление финансов и бюджетной политики администрации района, в контрольно-счетную комиссию муниципального района «Волоконовский район» обеспечивает совместно с информационно-аналитическим отделом администрации района проведение общественного обсуждения проекта постановления администрации Волоконовского района об утверждении муниципальной программы в форме открытого размещения проекта постановления администрации Волоконовского района об утверждении </w:t>
      </w:r>
      <w:r w:rsidRPr="00EC508C">
        <w:lastRenderedPageBreak/>
        <w:t>муниципальной программы на официальном сайте Волоконовского района на срок не менее 15 календарных дней с обеспечением возможности для посетителей сайта оставлять комментарии к размещенному проекту. В аналогичной форме обеспечивается проведение общественного обсуждения постановлений администрации Волоконовского района о внесении изменений в муниципальную программу.</w:t>
      </w:r>
    </w:p>
    <w:p w:rsidR="00EC508C" w:rsidRPr="00E3003D" w:rsidRDefault="00EC508C" w:rsidP="00EC508C">
      <w:pPr>
        <w:pStyle w:val="ConsPlusNormal"/>
        <w:ind w:firstLine="709"/>
        <w:jc w:val="both"/>
      </w:pPr>
      <w:r w:rsidRPr="00EC508C">
        <w:t>Обзор изменений в проект постановления администрации Волоконовского района об утверждении муниципальной программы, подготовленных в соответствии с полученными в результате общественного обсуждения комментариями, предложениями, замечаниями, приводится в составе пояснительной записки к проекту постановления администрации Волоконовского района об утверждении муниципальной программы.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4.8. Согласованный в с</w:t>
      </w:r>
      <w:r w:rsidR="00EC508C">
        <w:t>оответствии с пунктами 4.5 - 4.8</w:t>
      </w:r>
      <w:r w:rsidRPr="00E3003D">
        <w:t xml:space="preserve"> настоящего раздела проект </w:t>
      </w:r>
      <w:r w:rsidR="00DC3A10" w:rsidRPr="00E3003D">
        <w:t>муниципальной</w:t>
      </w:r>
      <w:r w:rsidRPr="00E3003D">
        <w:t xml:space="preserve"> программы (комплексной программы) направляется ответственным исполнителем для рассмотрения и согласования в установленном порядке в </w:t>
      </w:r>
      <w:r w:rsidR="00DC3A10" w:rsidRPr="00E3003D">
        <w:t>отдел по правовой работе администрации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 случае если на проект </w:t>
      </w:r>
      <w:r w:rsidR="00E92031" w:rsidRPr="00E3003D">
        <w:t>муниципальной</w:t>
      </w:r>
      <w:r w:rsidRPr="00E3003D">
        <w:t xml:space="preserve"> программы (комплексной программы) получено отрицательное заключение </w:t>
      </w:r>
      <w:r w:rsidR="00E92031" w:rsidRPr="00E3003D">
        <w:t>отдела прогнозирования и развития муниципальной экономики администрации района</w:t>
      </w:r>
      <w:r w:rsidRPr="00E3003D">
        <w:t xml:space="preserve"> и/или </w:t>
      </w:r>
      <w:r w:rsidR="00E92031" w:rsidRPr="00E3003D">
        <w:t>управления финансов и бюджетной политики администрации района</w:t>
      </w:r>
      <w:r w:rsidRPr="00E3003D">
        <w:t xml:space="preserve">, и/или </w:t>
      </w:r>
      <w:r w:rsidR="00E92031" w:rsidRPr="00E3003D">
        <w:t>отдела управления проектами администрации района</w:t>
      </w:r>
      <w:r w:rsidRPr="00E3003D">
        <w:t xml:space="preserve">, и/или </w:t>
      </w:r>
      <w:r w:rsidR="00E92031" w:rsidRPr="00E3003D">
        <w:t xml:space="preserve">отдела по правовой работе администрации района, </w:t>
      </w:r>
      <w:r w:rsidRPr="00E3003D">
        <w:t xml:space="preserve">и/или иных органов, указанных в </w:t>
      </w:r>
      <w:hyperlink w:anchor="P203">
        <w:r w:rsidRPr="00E3003D">
          <w:t>пункте 4.6</w:t>
        </w:r>
      </w:hyperlink>
      <w:r w:rsidRPr="00E3003D">
        <w:t xml:space="preserve"> настоящего раздела, ответственный исполнитель осуществляет его доработку и обеспечивает повторное рассмотрение и согласование.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12" w:name="P208"/>
      <w:bookmarkEnd w:id="12"/>
      <w:r w:rsidRPr="00E3003D">
        <w:t xml:space="preserve">4.9. Согласованный в соответствии с </w:t>
      </w:r>
      <w:hyperlink w:anchor="P202">
        <w:r w:rsidRPr="00E3003D">
          <w:t>пунктами 4.5</w:t>
        </w:r>
      </w:hyperlink>
      <w:r w:rsidRPr="00E3003D">
        <w:t>-</w:t>
      </w:r>
      <w:r w:rsidR="00EC508C">
        <w:t>4.9</w:t>
      </w:r>
      <w:hyperlink w:anchor="P206"/>
      <w:r w:rsidRPr="00E3003D">
        <w:t xml:space="preserve"> настоящего раздела проект </w:t>
      </w:r>
      <w:r w:rsidR="00E92031" w:rsidRPr="00E3003D">
        <w:t>муниципальной</w:t>
      </w:r>
      <w:r w:rsidRPr="00E3003D">
        <w:t xml:space="preserve"> программы (комплексной программы) </w:t>
      </w:r>
      <w:r w:rsidR="00E92031" w:rsidRPr="00E3003D">
        <w:t>после</w:t>
      </w:r>
      <w:r w:rsidRPr="00E3003D">
        <w:t xml:space="preserve"> </w:t>
      </w:r>
      <w:r w:rsidR="00E92031" w:rsidRPr="00E3003D">
        <w:t>получения заключения</w:t>
      </w:r>
      <w:r w:rsidRPr="00E3003D">
        <w:t xml:space="preserve"> </w:t>
      </w:r>
      <w:r w:rsidR="00E92031" w:rsidRPr="00E3003D">
        <w:t>контрольно-счетной комиссии муниципального</w:t>
      </w:r>
      <w:r w:rsidR="00A94F44">
        <w:t xml:space="preserve"> </w:t>
      </w:r>
      <w:r w:rsidR="00E92031" w:rsidRPr="00E3003D">
        <w:t xml:space="preserve">района «Волоконовский район» </w:t>
      </w:r>
      <w:r w:rsidRPr="00E3003D">
        <w:t xml:space="preserve">в установленном порядке </w:t>
      </w:r>
      <w:r w:rsidR="005F32C0" w:rsidRPr="00E3003D">
        <w:t>утверждается постановлением администрации муниципального района «Волоконовский район» Белгородской области</w:t>
      </w:r>
      <w:r w:rsidRPr="00E3003D">
        <w:t>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bookmarkStart w:id="13" w:name="P210"/>
      <w:bookmarkEnd w:id="13"/>
      <w:r w:rsidRPr="00E3003D">
        <w:t xml:space="preserve">V. Внесение изменений в </w:t>
      </w:r>
      <w:r w:rsidR="00F93DDB" w:rsidRPr="00E3003D">
        <w:t>муниципальную</w:t>
      </w:r>
      <w:r w:rsidRPr="00E3003D">
        <w:t xml:space="preserve"> программу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(комплексную программу)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5.1. Подготовка изменений в </w:t>
      </w:r>
      <w:r w:rsidR="00A11ADB" w:rsidRPr="00E3003D">
        <w:t>муниципальную</w:t>
      </w:r>
      <w:r w:rsidRPr="00E3003D">
        <w:t xml:space="preserve"> программу (комплексную программу) и ее структурные элементы может быть инициирована куратором, ответственным исполнителем, а также соисполнителями и участниками </w:t>
      </w:r>
      <w:r w:rsidR="00A11ADB" w:rsidRPr="00E3003D">
        <w:t>муниципальной</w:t>
      </w:r>
      <w:r w:rsidRPr="00E3003D">
        <w:t xml:space="preserve"> программы (комплексной программы) (в части внесения изменений в соответствующие структурные элементы), в том числе во исполнение поручений Губернатора и Правительства Белгородской области,</w:t>
      </w:r>
      <w:r w:rsidR="00A11ADB" w:rsidRPr="00E3003D">
        <w:t xml:space="preserve"> главы администрации Волоконовского района,</w:t>
      </w:r>
      <w:r w:rsidRPr="00E3003D">
        <w:t xml:space="preserve"> по результатам мониторинга реализации </w:t>
      </w:r>
      <w:r w:rsidR="00A11ADB" w:rsidRPr="00E3003D">
        <w:t>муниципальных</w:t>
      </w:r>
      <w:r w:rsidRPr="00E3003D">
        <w:t xml:space="preserve"> программ (комплексных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5.2. Внесение изменений в </w:t>
      </w:r>
      <w:r w:rsidR="004C692B" w:rsidRPr="00E3003D">
        <w:t>муниципальную</w:t>
      </w:r>
      <w:r w:rsidRPr="00E3003D">
        <w:t xml:space="preserve"> программу (комплексную программу) и ее структурные элементы осуществляется в обязательном порядке: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lastRenderedPageBreak/>
        <w:t>–</w:t>
      </w:r>
      <w:r w:rsidR="00725FC4" w:rsidRPr="00E3003D">
        <w:t xml:space="preserve"> при формировании проекта </w:t>
      </w:r>
      <w:r w:rsidR="004C692B" w:rsidRPr="00E3003D">
        <w:t>решения Муниципального совета о районном бюджете</w:t>
      </w:r>
      <w:r w:rsidR="00725FC4" w:rsidRPr="00E3003D">
        <w:t xml:space="preserve"> на очередной финансовый год и плановый перио</w:t>
      </w:r>
      <w:r>
        <w:t xml:space="preserve">д – </w:t>
      </w:r>
      <w:r w:rsidR="00725FC4" w:rsidRPr="00E3003D">
        <w:t xml:space="preserve">одновременно с формированием </w:t>
      </w:r>
      <w:r w:rsidR="0011157E" w:rsidRPr="00E3003D">
        <w:t xml:space="preserve">субъектами </w:t>
      </w:r>
      <w:r w:rsidR="00725FC4" w:rsidRPr="00E3003D">
        <w:t xml:space="preserve">бюджетного планирования, главными распорядителями средств </w:t>
      </w:r>
      <w:r w:rsidR="004C692B" w:rsidRPr="00E3003D">
        <w:t>районного</w:t>
      </w:r>
      <w:r w:rsidR="00725FC4" w:rsidRPr="00E3003D">
        <w:t xml:space="preserve">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</w:t>
      </w:r>
      <w:r w:rsidR="004C692B" w:rsidRPr="00E3003D">
        <w:t>районного</w:t>
      </w:r>
      <w:r w:rsidR="00725FC4" w:rsidRPr="00E3003D">
        <w:t xml:space="preserve"> бюджета на реализацию соответствующих </w:t>
      </w:r>
      <w:r w:rsidR="004C692B" w:rsidRPr="00E3003D">
        <w:t>муниципальных</w:t>
      </w:r>
      <w:r w:rsidR="00725FC4" w:rsidRPr="00E3003D">
        <w:t xml:space="preserve"> программ (комплексных программ);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при формировании проекта </w:t>
      </w:r>
      <w:r w:rsidR="00FB6029" w:rsidRPr="00E3003D">
        <w:t>решения Муниципального совета Волоконовского района</w:t>
      </w:r>
      <w:r w:rsidR="00725FC4" w:rsidRPr="00E3003D">
        <w:t xml:space="preserve"> о внесении изменений в </w:t>
      </w:r>
      <w:r w:rsidR="00FB6029" w:rsidRPr="00E3003D">
        <w:t>решение Муниципального совета</w:t>
      </w:r>
      <w:r w:rsidR="00725FC4" w:rsidRPr="00E3003D">
        <w:t xml:space="preserve"> </w:t>
      </w:r>
      <w:r w:rsidR="00FB6029" w:rsidRPr="00E3003D">
        <w:t>Волоконовского района о</w:t>
      </w:r>
      <w:r w:rsidR="00725FC4" w:rsidRPr="00E3003D">
        <w:t xml:space="preserve"> </w:t>
      </w:r>
      <w:r w:rsidR="00FB6029" w:rsidRPr="00E3003D">
        <w:t>районном</w:t>
      </w:r>
      <w:r w:rsidR="00725FC4" w:rsidRPr="00E3003D">
        <w:t xml:space="preserve"> бюджете на текущий финансовый год и на плановый период </w:t>
      </w:r>
      <w:r>
        <w:t>–</w:t>
      </w:r>
      <w:r w:rsidR="00725FC4" w:rsidRPr="00E3003D">
        <w:t xml:space="preserve"> одновременно с формированием</w:t>
      </w:r>
      <w:r w:rsidR="0011157E" w:rsidRPr="00E3003D">
        <w:t xml:space="preserve"> субъектами </w:t>
      </w:r>
      <w:r w:rsidR="00725FC4" w:rsidRPr="00E3003D">
        <w:t xml:space="preserve"> бюджетного планирования, главными распорядителями средств </w:t>
      </w:r>
      <w:r w:rsidR="00FB6029" w:rsidRPr="00E3003D">
        <w:t>районного</w:t>
      </w:r>
      <w:r w:rsidR="00725FC4" w:rsidRPr="00E3003D">
        <w:t xml:space="preserve"> бюджета предложений по перераспределению бюджетных ассигнований, предусмотренных на текущий финансовый год на реализацию соответствующих </w:t>
      </w:r>
      <w:r w:rsidR="00FB6029" w:rsidRPr="00E3003D">
        <w:t>муниципальных</w:t>
      </w:r>
      <w:r w:rsidR="00725FC4" w:rsidRPr="00E3003D">
        <w:t xml:space="preserve"> программ (комплексных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Предложения по внесению изменений в </w:t>
      </w:r>
      <w:r w:rsidR="0011157E" w:rsidRPr="00E3003D">
        <w:t>муниципальные</w:t>
      </w:r>
      <w:r w:rsidRPr="00E3003D">
        <w:t xml:space="preserve"> программы (комплексные программы) учитываются при подготовке проекта </w:t>
      </w:r>
      <w:r w:rsidR="0011157E" w:rsidRPr="00E3003D">
        <w:t xml:space="preserve">решения Муниципального совета Волоконовского района </w:t>
      </w:r>
      <w:r w:rsidRPr="00E3003D">
        <w:t xml:space="preserve">о внесении изменений в </w:t>
      </w:r>
      <w:r w:rsidR="0011157E" w:rsidRPr="00E3003D">
        <w:t>решение Муниципального совета Волоконовского района</w:t>
      </w:r>
      <w:r w:rsidRPr="00E3003D">
        <w:t xml:space="preserve"> о </w:t>
      </w:r>
      <w:r w:rsidR="0011157E" w:rsidRPr="00E3003D">
        <w:t>районном бюджете на очередной ф</w:t>
      </w:r>
      <w:r w:rsidRPr="00E3003D">
        <w:t>инансовый год и на плановый период.</w:t>
      </w:r>
    </w:p>
    <w:p w:rsidR="00A94F44" w:rsidRDefault="00725FC4" w:rsidP="00A94F44">
      <w:pPr>
        <w:pStyle w:val="ConsPlusNormal"/>
        <w:ind w:firstLine="709"/>
        <w:jc w:val="both"/>
      </w:pPr>
      <w:r w:rsidRPr="00E3003D">
        <w:t xml:space="preserve">5.3. Ответственный исполнитель с учетом необходимых изменений </w:t>
      </w:r>
      <w:r w:rsidR="00F261A1" w:rsidRPr="00E3003D">
        <w:t>муниципальной</w:t>
      </w:r>
      <w:r w:rsidRPr="00E3003D">
        <w:t xml:space="preserve"> про</w:t>
      </w:r>
      <w:r w:rsidR="00A94F44">
        <w:t>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осуществляет подготовку проекта постановления </w:t>
      </w:r>
      <w:r w:rsidR="00F261A1" w:rsidRPr="00E3003D">
        <w:t>администрации Волоконовского района</w:t>
      </w:r>
      <w:r w:rsidR="00725FC4" w:rsidRPr="00E3003D">
        <w:t xml:space="preserve"> о внесении изменений в постановление </w:t>
      </w:r>
      <w:r w:rsidR="00F261A1" w:rsidRPr="00E3003D">
        <w:t xml:space="preserve">администрации Волоконовского района </w:t>
      </w:r>
      <w:r w:rsidR="00725FC4" w:rsidRPr="00E3003D">
        <w:t xml:space="preserve">о </w:t>
      </w:r>
      <w:r w:rsidR="00F261A1" w:rsidRPr="00E3003D">
        <w:t>муниципальной</w:t>
      </w:r>
      <w:r w:rsidR="00725FC4" w:rsidRPr="00E3003D">
        <w:t xml:space="preserve"> программе (комплексной программе) с пояснительной запиской, содержащей информацию о предлагаемых изменениях относительно действующей редакции </w:t>
      </w:r>
      <w:r w:rsidR="00F261A1" w:rsidRPr="00E3003D">
        <w:t>муниципальной</w:t>
      </w:r>
      <w:r w:rsidR="00725FC4" w:rsidRPr="00E3003D">
        <w:t xml:space="preserve"> программы (комплексной программы) с приведением соответствующих обоснований;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</w:t>
      </w:r>
      <w:r w:rsidR="00F261A1" w:rsidRPr="00E3003D">
        <w:t>спечивает внесение изменений в муниципальную</w:t>
      </w:r>
      <w:r w:rsidR="00725FC4" w:rsidRPr="00E3003D">
        <w:t xml:space="preserve"> программу (комплексную программу) в соответствии с </w:t>
      </w:r>
      <w:hyperlink w:anchor="P200">
        <w:r w:rsidR="00725FC4" w:rsidRPr="00E3003D">
          <w:t>пунктами 4.4</w:t>
        </w:r>
      </w:hyperlink>
      <w:r>
        <w:t>-</w:t>
      </w:r>
      <w:hyperlink w:anchor="P208">
        <w:r w:rsidR="00EC508C">
          <w:t>4.10</w:t>
        </w:r>
        <w:r w:rsidR="00725FC4" w:rsidRPr="00E3003D">
          <w:t xml:space="preserve"> раздела IV</w:t>
        </w:r>
      </w:hyperlink>
      <w:r w:rsidR="00725FC4" w:rsidRPr="00E3003D">
        <w:t xml:space="preserve"> Положения.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VI. Система управления </w:t>
      </w:r>
      <w:r w:rsidR="00D32DE0" w:rsidRPr="00E3003D">
        <w:t>муниципальной</w:t>
      </w:r>
      <w:r w:rsidRPr="00E3003D">
        <w:t xml:space="preserve"> программой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(комплексной программой)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6.1. В целях обеспечения управления реализацией </w:t>
      </w:r>
      <w:r w:rsidR="00357C9B" w:rsidRPr="00E3003D">
        <w:t>муниципальной</w:t>
      </w:r>
      <w:r w:rsidRPr="00E3003D">
        <w:t xml:space="preserve"> программы (комплексной программы) </w:t>
      </w:r>
      <w:r w:rsidR="00357C9B" w:rsidRPr="00E3003D">
        <w:t>глава администрации Волоконовского района</w:t>
      </w:r>
      <w:r w:rsidRPr="00E3003D">
        <w:t xml:space="preserve"> определяет куратора.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Кураторы назначаются из числа заместителей </w:t>
      </w:r>
      <w:r w:rsidR="00C564F9" w:rsidRPr="00E3003D">
        <w:t>главы администрации 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6.2. Куратор </w:t>
      </w:r>
      <w:r w:rsidR="00C564F9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несет ответственность за реализацию </w:t>
      </w:r>
      <w:r w:rsidR="00C7101B" w:rsidRPr="00E3003D">
        <w:t>муниципальной</w:t>
      </w:r>
      <w:r w:rsidR="00725FC4"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lastRenderedPageBreak/>
        <w:t xml:space="preserve">Ответственный исполнитель, соисполнители и участники </w:t>
      </w:r>
      <w:r w:rsidR="00C7101B" w:rsidRPr="00E3003D">
        <w:t>муниципальной</w:t>
      </w:r>
      <w:r w:rsidRPr="00E3003D">
        <w:t xml:space="preserve"> программы (комплексной программы) несут ответственность за реализацию соответствующих структурных элементов </w:t>
      </w:r>
      <w:r w:rsidR="00C7101B" w:rsidRPr="00E3003D">
        <w:t>муниципальной</w:t>
      </w:r>
      <w:r w:rsidRPr="00E3003D">
        <w:t xml:space="preserve"> программы (комплексной программы), выполнение их мероприятий (результатов), достижение соответствующих показателей </w:t>
      </w:r>
      <w:r w:rsidR="00C7101B" w:rsidRPr="00E3003D">
        <w:t>муниципальной</w:t>
      </w:r>
      <w:r w:rsidRPr="00E3003D">
        <w:t xml:space="preserve"> программы (комплексной программы) и ее структурных элементов, а также полноту и достоверность представляемых сведений;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координирует разработку и реализацию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одобряет стратегические приоритеты, цели, показатели и структуру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урегулирует разногласия между ответственным исполнителем, соисполнителями, участниками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 по параметрам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выполняет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6.3. Ответственный исполнитель </w:t>
      </w:r>
      <w:r w:rsidR="00560961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организует разработку и обеспечивает реализацию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ее согласование с соисполнителями;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осуществляет на постоянной основе контроль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в том числе рассматривает результаты мониторинга и оценки эффективности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представляемые </w:t>
      </w:r>
      <w:r w:rsidR="00560961" w:rsidRPr="00E3003D">
        <w:t>отделом прогнозирования и развития муниципальной экономики администрации района</w:t>
      </w:r>
      <w:r w:rsidR="00725FC4" w:rsidRPr="00E3003D">
        <w:t>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принимает решение о внесении изменений в </w:t>
      </w:r>
      <w:r w:rsidR="00560961" w:rsidRPr="00E3003D">
        <w:t>муниципальную</w:t>
      </w:r>
      <w:r w:rsidR="00725FC4" w:rsidRPr="00E3003D">
        <w:t xml:space="preserve"> программу (комплексную программу) в соответствии с Положением;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координирует деятельность соисполнителей в рамках подготовки проекта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представляет по запросу </w:t>
      </w:r>
      <w:r w:rsidR="00560961" w:rsidRPr="00E3003D">
        <w:t>отдела прогнозирования и развития муниципальной экономики администрации района</w:t>
      </w:r>
      <w:r w:rsidR="00725FC4" w:rsidRPr="00E3003D">
        <w:t xml:space="preserve">, </w:t>
      </w:r>
      <w:r w:rsidR="00560961" w:rsidRPr="00E3003D">
        <w:t>управления</w:t>
      </w:r>
      <w:r w:rsidR="00725FC4" w:rsidRPr="00E3003D">
        <w:t xml:space="preserve"> финансов и бюджетной политики </w:t>
      </w:r>
      <w:r w:rsidR="00560961" w:rsidRPr="00E3003D">
        <w:t>администрации района</w:t>
      </w:r>
      <w:r w:rsidR="00725FC4" w:rsidRPr="00E3003D">
        <w:t xml:space="preserve"> и </w:t>
      </w:r>
      <w:r w:rsidR="00560961" w:rsidRPr="00E3003D">
        <w:t>отдела управления проектами</w:t>
      </w:r>
      <w:r w:rsidR="005B4F44" w:rsidRPr="00E3003D">
        <w:t xml:space="preserve"> администрации района</w:t>
      </w:r>
      <w:r w:rsidR="00725FC4" w:rsidRPr="00E3003D">
        <w:t xml:space="preserve"> сведения, необходимые для осуществления мониторинга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запрашивает у соисполнителей и участников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 информацию, необходимую для проведения мониторинга реализации и оценки эффективности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подготавливает годовой отчет, представляет его в </w:t>
      </w:r>
      <w:r w:rsidR="00C21F72" w:rsidRPr="00E3003D">
        <w:t>отдел прогнозирования и развития муниципальной экономики администрации района</w:t>
      </w:r>
      <w:r w:rsidR="00725FC4" w:rsidRPr="00E3003D">
        <w:t xml:space="preserve"> и обеспечивает размещение на официальном сайте</w:t>
      </w:r>
      <w:r w:rsidR="00C21F72" w:rsidRPr="00E3003D">
        <w:t xml:space="preserve"> администрации района</w:t>
      </w:r>
      <w:r w:rsidR="00725FC4" w:rsidRPr="00E3003D">
        <w:t xml:space="preserve"> в сети Интернет;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lastRenderedPageBreak/>
        <w:t>–</w:t>
      </w:r>
      <w:r w:rsidR="00725FC4" w:rsidRPr="00E3003D">
        <w:t xml:space="preserve"> выполняет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 комплексной программы запрашивает у ответственных исполнителей </w:t>
      </w:r>
      <w:r w:rsidR="00B63431" w:rsidRPr="00E3003D">
        <w:t>муниципальных</w:t>
      </w:r>
      <w:r w:rsidRPr="00E3003D">
        <w:t xml:space="preserve"> программ, мероприятия (результаты) которых подлежат аналитическому отражению в комплексной программе, информацию, необходимую для проведения оценки эффективности комплексной программы и подготовки годового отчета.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6.4. Соисполнители </w:t>
      </w:r>
      <w:r w:rsidR="00B63431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согласование проекта </w:t>
      </w:r>
      <w:r w:rsidR="00B63431" w:rsidRPr="00E3003D">
        <w:t>муниципальной</w:t>
      </w:r>
      <w:r w:rsidR="00725FC4" w:rsidRPr="00E3003D">
        <w:t xml:space="preserve"> программы (комплексной программы) с участниками </w:t>
      </w:r>
      <w:r w:rsidR="00B63431" w:rsidRPr="00E3003D">
        <w:t>муниципальной</w:t>
      </w:r>
      <w:r w:rsidR="00725FC4" w:rsidRPr="00E3003D">
        <w:t xml:space="preserve"> программы (комплексной программы) в части структурных элементов, в реализации которых предполагается их участие;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совместно с участниками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реализацию включенных в </w:t>
      </w:r>
      <w:r w:rsidR="00862895" w:rsidRPr="00E3003D">
        <w:t>муниципальную</w:t>
      </w:r>
      <w:r w:rsidR="00725FC4" w:rsidRPr="00E3003D">
        <w:t xml:space="preserve"> программу (комплексную программу) </w:t>
      </w:r>
      <w:r w:rsidR="00862895" w:rsidRPr="00E3003D">
        <w:t>муниципальных</w:t>
      </w:r>
      <w:r w:rsidR="00725FC4" w:rsidRPr="00E3003D">
        <w:t xml:space="preserve"> проектов, входящих в национальные проекты, </w:t>
      </w:r>
      <w:r w:rsidR="00862895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 и комплексов процессных мероприятий;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запрашивают у участников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необходимую информацию для подготовки ответов на запросы </w:t>
      </w:r>
      <w:r w:rsidR="005B4F44" w:rsidRPr="00E3003D">
        <w:t>отдела прогнозирования и развития муниципальной экономики администрации района, управления финансов и бюджетной политики администрации района и отдела управления проектами администрации района</w:t>
      </w:r>
      <w:r w:rsidR="00725FC4" w:rsidRPr="00E3003D">
        <w:t>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информацию, необходимую для проведения оценки эффективности </w:t>
      </w:r>
      <w:r w:rsidR="00BD1C87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выполняют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6.5. Участники </w:t>
      </w:r>
      <w:r w:rsidR="00BD1C87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реализацию отдельных мероприятий </w:t>
      </w:r>
      <w:r w:rsidR="00BD1C87" w:rsidRPr="00E3003D">
        <w:t>муниципальных</w:t>
      </w:r>
      <w:r w:rsidR="00725FC4" w:rsidRPr="00E3003D">
        <w:t xml:space="preserve"> проектов, входящих в национальные проекты, </w:t>
      </w:r>
      <w:r w:rsidR="00BD1C87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 и комплексов процессных мероприятий, в реализации которых предполагается их участие;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и соисполнителю информацию, необходимую для осуществления мониторинга реализации </w:t>
      </w:r>
      <w:r w:rsidR="00BD1C87" w:rsidRPr="00E3003D">
        <w:t>муниципальной</w:t>
      </w:r>
      <w:r w:rsidR="00725FC4" w:rsidRPr="00E3003D">
        <w:t xml:space="preserve"> программы (комплексной программы), оценки ее эффективности;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выполняют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6.6. Ответственный исполнитель, соисполнители и участники </w:t>
      </w:r>
      <w:r w:rsidR="00F360B7" w:rsidRPr="00E3003D">
        <w:t>муниципальной</w:t>
      </w:r>
      <w:r w:rsidRPr="00E3003D">
        <w:t xml:space="preserve"> программы (комплексной программы) представляют по запросу </w:t>
      </w:r>
      <w:r w:rsidR="00F360B7" w:rsidRPr="00E3003D">
        <w:t xml:space="preserve">отдела прогнозирования и развития муниципальной экономики администрации </w:t>
      </w:r>
      <w:r w:rsidR="00F360B7" w:rsidRPr="00E3003D">
        <w:lastRenderedPageBreak/>
        <w:t>района, управления финансов и бюджетной политики администрации района и отдела управления проектами администрации района</w:t>
      </w:r>
      <w:r w:rsidRPr="00E3003D">
        <w:t xml:space="preserve"> дополнительную (уточненную) информацию о ходе реализации </w:t>
      </w:r>
      <w:r w:rsidR="00F360B7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исполнитель, соисполнители и участники </w:t>
      </w:r>
      <w:r w:rsidR="00AD0A33" w:rsidRPr="00E3003D">
        <w:t>муниципальной</w:t>
      </w:r>
      <w:r w:rsidRPr="00E3003D">
        <w:t xml:space="preserve">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VII. Финансовое обеспечение реализации </w:t>
      </w:r>
      <w:r w:rsidR="00AD0A33" w:rsidRPr="00E3003D">
        <w:t>муниципальных</w:t>
      </w:r>
    </w:p>
    <w:p w:rsidR="00725FC4" w:rsidRPr="00E3003D" w:rsidRDefault="00725FC4" w:rsidP="00A94F44">
      <w:pPr>
        <w:pStyle w:val="ConsPlusTitle"/>
        <w:jc w:val="center"/>
      </w:pPr>
      <w:r w:rsidRPr="00E3003D">
        <w:t>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7.1. Параметры финансового обеспечения </w:t>
      </w:r>
      <w:r w:rsidR="00AD0A33" w:rsidRPr="00E3003D">
        <w:t>муниципальных</w:t>
      </w:r>
      <w:r w:rsidRPr="00E3003D">
        <w:t xml:space="preserve"> программ (комплексных программ) на период их действия планируются исходя из необходимости достижения приоритетов социально-экономического развития и безопасности населения </w:t>
      </w:r>
      <w:r w:rsidR="00AD0A33" w:rsidRPr="00E3003D">
        <w:t>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7.2. </w:t>
      </w:r>
      <w:r w:rsidR="009A6872" w:rsidRPr="00E3003D">
        <w:t xml:space="preserve">Финансовое обеспечение реализации </w:t>
      </w:r>
      <w:r w:rsidR="00B666A6" w:rsidRPr="00E3003D">
        <w:t>муниципальных</w:t>
      </w:r>
      <w:r w:rsidR="009A6872" w:rsidRPr="00E3003D">
        <w:t xml:space="preserve"> программ (комплексных программ) в части расходных обязательств </w:t>
      </w:r>
      <w:r w:rsidR="004D3E75" w:rsidRPr="00E3003D">
        <w:t>Волоконовского района</w:t>
      </w:r>
      <w:r w:rsidR="009A6872" w:rsidRPr="00E3003D">
        <w:t xml:space="preserve"> осуществляется за счет бюджетных ассигнований </w:t>
      </w:r>
      <w:r w:rsidR="00B666A6" w:rsidRPr="00E3003D">
        <w:t>местного</w:t>
      </w:r>
      <w:r w:rsidR="009A6872" w:rsidRPr="00E3003D">
        <w:t xml:space="preserve"> бюджета. </w:t>
      </w:r>
      <w:r w:rsidRPr="00E3003D">
        <w:t xml:space="preserve">Распределение бюджетных ассигнований на реализацию </w:t>
      </w:r>
      <w:r w:rsidR="00AD5FAA" w:rsidRPr="00E3003D">
        <w:t>муниципальных</w:t>
      </w:r>
      <w:r w:rsidRPr="00E3003D">
        <w:t xml:space="preserve"> программ (комплексных программ) утверждается </w:t>
      </w:r>
      <w:r w:rsidR="00AD5FAA" w:rsidRPr="00E3003D">
        <w:t>решением Муниципального совета Волоконовского района</w:t>
      </w:r>
      <w:r w:rsidRPr="00E3003D">
        <w:t xml:space="preserve"> о </w:t>
      </w:r>
      <w:r w:rsidR="00AD5FAA" w:rsidRPr="00E3003D">
        <w:t>районном</w:t>
      </w:r>
      <w:r w:rsidRPr="00E3003D">
        <w:t xml:space="preserve"> бюджете на очередной финансовый год и на плановый период.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7.3. Планирование бюджетных ассигнований на реализацию </w:t>
      </w:r>
      <w:r w:rsidR="00C11650" w:rsidRPr="00E3003D">
        <w:t>муниципальных</w:t>
      </w:r>
      <w:r w:rsidRPr="00E3003D">
        <w:t xml:space="preserve"> программ (комплексных программ)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C11650" w:rsidRPr="00E3003D">
        <w:t>Волоконовского района</w:t>
      </w:r>
      <w:r w:rsidRPr="00E3003D">
        <w:t xml:space="preserve"> на очередной финансовый год и на плановый период, а также с учетом результатов реализации </w:t>
      </w:r>
      <w:r w:rsidR="006F12C9" w:rsidRPr="00E3003D">
        <w:t>муниципальных</w:t>
      </w:r>
      <w:r w:rsidRPr="00E3003D">
        <w:t xml:space="preserve"> программ (комплексных программ) за предыдущий год.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7.4. Показатели финансового обеспечения реализации </w:t>
      </w:r>
      <w:r w:rsidR="006F12C9" w:rsidRPr="00E3003D">
        <w:t>муниципальных</w:t>
      </w:r>
      <w:r w:rsidRPr="00E3003D">
        <w:t xml:space="preserve"> программ (комплексных программ) за счет средств </w:t>
      </w:r>
      <w:r w:rsidR="006F12C9" w:rsidRPr="00E3003D">
        <w:t>районного</w:t>
      </w:r>
      <w:r w:rsidRPr="00E3003D">
        <w:t xml:space="preserve"> бюджета за пределами планового периода определяются исходя из предельного объема расходов на реализацию </w:t>
      </w:r>
      <w:r w:rsidR="006F12C9" w:rsidRPr="00E3003D">
        <w:t>муниципальных</w:t>
      </w:r>
      <w:r w:rsidRPr="00E3003D">
        <w:t xml:space="preserve"> программ (комплексных программ) в соответствии с бюджетным прогнозом </w:t>
      </w:r>
      <w:r w:rsidR="006F12C9" w:rsidRPr="00E3003D">
        <w:t>Волоконовского района</w:t>
      </w:r>
      <w:r w:rsidRPr="00E3003D">
        <w:t xml:space="preserve"> на долгосрочный период.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7.5. Финансовое обеспечение строительства, реконструкции, в том числе с элементами реставрации, технического перевооружения объектов капитального строительства и приобретения объектов недвижимого имущества в рамках </w:t>
      </w:r>
      <w:r w:rsidR="00F85B2C" w:rsidRPr="00E3003D">
        <w:t>муниципальной</w:t>
      </w:r>
      <w:r w:rsidRPr="00E3003D">
        <w:t xml:space="preserve"> программы (комплексной программы) за счет средств </w:t>
      </w:r>
      <w:r w:rsidR="00B666A6" w:rsidRPr="00E3003D">
        <w:t>местного</w:t>
      </w:r>
      <w:r w:rsidRPr="00E3003D">
        <w:t xml:space="preserve"> бюджета осуществляется в </w:t>
      </w:r>
      <w:hyperlink r:id="rId12">
        <w:r w:rsidRPr="00E3003D">
          <w:t>порядке</w:t>
        </w:r>
      </w:hyperlink>
      <w:r w:rsidRPr="00E3003D">
        <w:t xml:space="preserve">, утвержденном постановлением Правительства Белгородской </w:t>
      </w:r>
      <w:r w:rsidR="00A94F44">
        <w:t>области от 25 января 2021 года № 25-пп «</w:t>
      </w:r>
      <w:r w:rsidRPr="00E3003D">
        <w:t xml:space="preserve">Об утверждении Порядка организации и финансирования из областного бюджета </w:t>
      </w:r>
      <w:r w:rsidRPr="00E3003D">
        <w:lastRenderedPageBreak/>
        <w:t>строительства, реконструкции и капитального ремонта объектов социальной сферы и развития жилищно-коммунальной инфраструктуры государственной и муниципальной собственности</w:t>
      </w:r>
      <w:r w:rsidR="00A94F44">
        <w:t>»</w:t>
      </w:r>
      <w:r w:rsidRPr="00E3003D">
        <w:t>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VIII. Контроль за реализацией </w:t>
      </w:r>
      <w:r w:rsidR="00DC59E6" w:rsidRPr="00E3003D">
        <w:t>муниципальных</w:t>
      </w:r>
      <w:r w:rsidRPr="00E3003D">
        <w:t xml:space="preserve"> программ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8.1. Контроль за реализацией (мониторинг реализации) </w:t>
      </w:r>
      <w:r w:rsidR="001A4525" w:rsidRPr="00E3003D">
        <w:t>муниципальных</w:t>
      </w:r>
      <w:r w:rsidRPr="00E3003D">
        <w:t xml:space="preserve"> программ (комплексных </w:t>
      </w:r>
      <w:r w:rsidR="00A94F44">
        <w:t>программ) (далее –</w:t>
      </w:r>
      <w:r w:rsidRPr="00E3003D">
        <w:t xml:space="preserve"> мониторинг) представляет собой комплекс мероприятий по измерению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1A4525" w:rsidRPr="00E3003D">
        <w:t>муниципальных</w:t>
      </w:r>
      <w:r w:rsidRPr="00E3003D">
        <w:t xml:space="preserve"> программ (комплексных программ), выявлению и минимизации рисков </w:t>
      </w:r>
      <w:proofErr w:type="spellStart"/>
      <w:r w:rsidRPr="00E3003D">
        <w:t>недостижения</w:t>
      </w:r>
      <w:proofErr w:type="spellEnd"/>
      <w:r w:rsidRPr="00E3003D">
        <w:t xml:space="preserve"> плановых параметров.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Целью мониторинга является получение на постоянной основе информации о ходе реализации </w:t>
      </w:r>
      <w:r w:rsidR="000543DE" w:rsidRPr="00E3003D">
        <w:t>муниципальных</w:t>
      </w:r>
      <w:r w:rsidRPr="00E3003D">
        <w:t xml:space="preserve"> 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725FC4" w:rsidRPr="00E3003D" w:rsidRDefault="00725FC4" w:rsidP="00732B52">
      <w:pPr>
        <w:pStyle w:val="ConsPlusNormal"/>
        <w:ind w:firstLine="709"/>
        <w:jc w:val="both"/>
      </w:pPr>
      <w:r w:rsidRPr="00E3003D">
        <w:t xml:space="preserve">8.2. В ходе мониторинга формируются ежеквартальные и годовые отчеты в соответствии с Положением об управлении проектами и </w:t>
      </w:r>
      <w:r w:rsidR="008B6F9B" w:rsidRPr="00E3003D">
        <w:t>Порядком мониторинга</w:t>
      </w:r>
      <w:r w:rsidRPr="00E3003D">
        <w:t xml:space="preserve"> </w:t>
      </w:r>
      <w:r w:rsidR="000543DE" w:rsidRPr="00E3003D">
        <w:t>муниципальных</w:t>
      </w:r>
      <w:r w:rsidRPr="00E3003D">
        <w:t xml:space="preserve"> программ (комплексных программ), разрабатываемыми</w:t>
      </w:r>
      <w:r w:rsidR="008B6F9B" w:rsidRPr="00E3003D">
        <w:t xml:space="preserve"> отделом управления проектами администрации района, отделом прогнозирования и развития муниципальной экономики </w:t>
      </w:r>
      <w:r w:rsidR="00732B52">
        <w:t xml:space="preserve"> </w:t>
      </w:r>
      <w:r w:rsidR="008B6F9B" w:rsidRPr="00E3003D">
        <w:t xml:space="preserve">администрации района по согласованию с управлением финансов и бюджетной политики администрации района и </w:t>
      </w:r>
      <w:r w:rsidRPr="00E3003D">
        <w:t>утверждаемыми</w:t>
      </w:r>
      <w:r w:rsidR="002C1AF3" w:rsidRPr="00E3003D">
        <w:t xml:space="preserve"> постановлениями администрации муниципального района «Волоконовский район» Белгородской области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Подготовка отчета о ходе реализации </w:t>
      </w:r>
      <w:r w:rsidR="005E1675" w:rsidRPr="00E3003D">
        <w:t>муниципальной</w:t>
      </w:r>
      <w:r w:rsidRPr="00E3003D">
        <w:t xml:space="preserve"> программы (комплексной программы) осуществляется ее ответственным исполнителем на основе отчетов о ходе реализации </w:t>
      </w:r>
      <w:r w:rsidR="0071319B" w:rsidRPr="00E3003D">
        <w:t>муниципальных</w:t>
      </w:r>
      <w:r w:rsidRPr="00E3003D">
        <w:t xml:space="preserve"> проектов, входящих в национальные проекты, </w:t>
      </w:r>
      <w:r w:rsidR="0071319B" w:rsidRPr="00E3003D">
        <w:t>муниципальных</w:t>
      </w:r>
      <w:r w:rsidRPr="00E3003D">
        <w:t xml:space="preserve"> проектов, не входящих в национальные проекты, ведомственных проектов и комплексов процессных мероприятий, реализуемых в составе </w:t>
      </w:r>
      <w:r w:rsidR="0071319B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Подготовка отчета о ходе реализации комплексной программы осуществляется на основе отчетов о ходе реализации </w:t>
      </w:r>
      <w:r w:rsidR="0071319B" w:rsidRPr="00E3003D">
        <w:t>муниципальных</w:t>
      </w:r>
      <w:r w:rsidRPr="00E3003D">
        <w:t xml:space="preserve"> программ в части мероприятий (результатов), относящихся к сфере реализации комплексных программ.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8.3. </w:t>
      </w:r>
      <w:r w:rsidR="00B666A6" w:rsidRPr="00E3003D">
        <w:t>Управление</w:t>
      </w:r>
      <w:r w:rsidRPr="00E3003D">
        <w:t xml:space="preserve"> финансов и бюджетной политики </w:t>
      </w:r>
      <w:r w:rsidR="00B666A6" w:rsidRPr="00E3003D">
        <w:t>администрации Волоконовского района</w:t>
      </w:r>
      <w:r w:rsidRPr="00E3003D">
        <w:t xml:space="preserve"> ежеквартально не позднее 10-го числа месяца, следующего за отчетным кварталом, направляет оперативную информацию об исполнении </w:t>
      </w:r>
      <w:r w:rsidR="00B666A6" w:rsidRPr="00E3003D">
        <w:t>местного</w:t>
      </w:r>
      <w:r w:rsidRPr="00E3003D">
        <w:t xml:space="preserve"> бюджета в части бюджетных ассигнований, предусмотренных на реализацию </w:t>
      </w:r>
      <w:r w:rsidR="00B666A6" w:rsidRPr="00E3003D">
        <w:t>муниципальных</w:t>
      </w:r>
      <w:r w:rsidRPr="00E3003D">
        <w:t xml:space="preserve"> программ (комплексных программ), в том числе структурных элементов, включая бюджетные ассигнования по источникам финансирования дефицита </w:t>
      </w:r>
      <w:r w:rsidR="00B666A6" w:rsidRPr="00E3003D">
        <w:t>местного</w:t>
      </w:r>
      <w:r w:rsidRPr="00E3003D">
        <w:t xml:space="preserve"> бюджета, в </w:t>
      </w:r>
      <w:r w:rsidR="00B666A6" w:rsidRPr="00E3003D">
        <w:lastRenderedPageBreak/>
        <w:t>отдел прогнозирования и развития муниципальной экономики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8.4. Подготовка отчета о ходе реализации </w:t>
      </w:r>
      <w:r w:rsidR="00452063" w:rsidRPr="00E3003D">
        <w:t>муниципальной</w:t>
      </w:r>
      <w:r w:rsidRPr="00E3003D">
        <w:t xml:space="preserve"> программы (комплексной программы) осуществляется на основе отчетов о ходе реализации ее структурных элементов.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Формирование и предоставление отчета о ходе реализации </w:t>
      </w:r>
      <w:r w:rsidR="00452063" w:rsidRPr="00E3003D">
        <w:t>муниципальной</w:t>
      </w:r>
      <w:r w:rsidRPr="00E3003D">
        <w:t xml:space="preserve"> программы (комплексной программы) осуществляется на бумажном носителе 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Ежеквартальный отчет о ходе реализации структурного элемента </w:t>
      </w:r>
      <w:r w:rsidR="00452063" w:rsidRPr="00E3003D">
        <w:t>муниципальной</w:t>
      </w:r>
      <w:r w:rsidRPr="00E3003D">
        <w:t xml:space="preserve"> программы (комплексной программы) формируется соисполнителем и направляется ответственному исполнителю не позднее 5-го рабочего дня месяца, следующего за отчетным периодом, отчет по итогам года о ходе реализации структурного элемента </w:t>
      </w:r>
      <w:r w:rsidR="00452063" w:rsidRPr="00E3003D">
        <w:t>муниципальной</w:t>
      </w:r>
      <w:r w:rsidRPr="00E3003D">
        <w:t xml:space="preserve"> про</w:t>
      </w:r>
      <w:r w:rsidR="00A94F44">
        <w:t>граммы (комплексной программы) –</w:t>
      </w:r>
      <w:r w:rsidRPr="00E3003D">
        <w:t xml:space="preserve"> до 4 февраля года, следующего за отчетным.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 формирует ежеквартальный отчет о ходе реализации </w:t>
      </w:r>
      <w:r w:rsidR="009C0CFC" w:rsidRPr="00E3003D">
        <w:t>муниципальной</w:t>
      </w:r>
      <w:r w:rsidRPr="00E3003D">
        <w:t xml:space="preserve"> программы (комплексной программы) до 15-го числа месяца, следующего за от</w:t>
      </w:r>
      <w:r w:rsidR="00A94F44">
        <w:t>четным периодом, годовой отчет –</w:t>
      </w:r>
      <w:r w:rsidRPr="00E3003D">
        <w:t xml:space="preserve"> до 14 февраля года, следующего за отчетным (уточненный годовой отчет (при нео</w:t>
      </w:r>
      <w:r w:rsidR="00A94F44">
        <w:t>бходимости внесения изменений) –</w:t>
      </w:r>
      <w:r w:rsidRPr="00E3003D">
        <w:t xml:space="preserve"> до 12 апреля года, следующего за отчетным годом), и направляет в </w:t>
      </w:r>
      <w:r w:rsidR="009C0CFC" w:rsidRPr="00E3003D">
        <w:t>отдел прогнозирования и развития муниципальной экономики администрации района</w:t>
      </w:r>
      <w:r w:rsidRPr="00E3003D">
        <w:t xml:space="preserve"> для проведения мониторинга.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8.5. В годовом отчете содержатся: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достижении целей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за отчетный период, а также прогноз достижения целей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на предстоящий год и по итогам ее реализации в целом;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>перечень контрольных точек, пройденных и не пройденных (с указанием причин) в установленные сроки;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достижении фактических значений показателей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и фактических значений показателей и результатов </w:t>
      </w:r>
      <w:r w:rsidR="008326BC" w:rsidRPr="00E3003D">
        <w:t>муниципальны</w:t>
      </w:r>
      <w:r w:rsidR="00725FC4" w:rsidRPr="00E3003D">
        <w:t xml:space="preserve">х проектов, входящих в национальные проекты, </w:t>
      </w:r>
      <w:r w:rsidR="008326BC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проектов, комплексов процессных мероприятий за отчетный период;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структурных элементах, реализация которых осуществляется с нарушением установленных параметров и сроков;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анализ факторов (при наличии), повлиявших на ход реализации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данные об использовании бюджетных ассигнований и иных средств на реализацию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предложения о корректировке, досрочном прекращении реализации структурных элементов или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 в целом;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сведения об изменениях, внесенных в отчетном периоде в </w:t>
      </w:r>
      <w:r w:rsidR="0015123D" w:rsidRPr="00E3003D">
        <w:t>муниципальную</w:t>
      </w:r>
      <w:r w:rsidR="00725FC4" w:rsidRPr="00E3003D">
        <w:t xml:space="preserve"> программу (комплексную программу).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lastRenderedPageBreak/>
        <w:t xml:space="preserve">8.6. Годовой отчет подлежит размещению на официальном сайте </w:t>
      </w:r>
      <w:r w:rsidR="0015123D" w:rsidRPr="00E3003D">
        <w:t>администрации Волоконовского района</w:t>
      </w:r>
      <w:r w:rsidRPr="00E3003D">
        <w:t xml:space="preserve"> в сети Интернет.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8.7. Подтверждение достоверности информации, представленной в отчетах, осуществляется на основании данных органов</w:t>
      </w:r>
      <w:r w:rsidR="005E395E" w:rsidRPr="00E3003D">
        <w:t xml:space="preserve"> местного самоуправления</w:t>
      </w:r>
      <w:r w:rsidRPr="00E3003D">
        <w:t xml:space="preserve"> </w:t>
      </w:r>
      <w:r w:rsidR="005E395E" w:rsidRPr="00E3003D">
        <w:t>района</w:t>
      </w:r>
      <w:r w:rsidRPr="00E3003D">
        <w:t>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Информация о кассовых расходах </w:t>
      </w:r>
      <w:r w:rsidR="006D5F43" w:rsidRPr="00E3003D">
        <w:t>районного</w:t>
      </w:r>
      <w:r w:rsidRPr="00E3003D">
        <w:t xml:space="preserve"> бюджета на реализацию </w:t>
      </w:r>
      <w:r w:rsidR="006D5F43" w:rsidRPr="00E3003D">
        <w:t>муниципальных</w:t>
      </w:r>
      <w:r w:rsidRPr="00E3003D">
        <w:t xml:space="preserve"> программ (комплексных программ), в том числе с распределением структурных элементов с целью формирования годовых отчетов, представляется </w:t>
      </w:r>
      <w:r w:rsidR="009750FA" w:rsidRPr="00E3003D">
        <w:t>управлением</w:t>
      </w:r>
      <w:r w:rsidRPr="00E3003D">
        <w:t xml:space="preserve"> финансов и бюджетной политики </w:t>
      </w:r>
      <w:r w:rsidR="009750FA" w:rsidRPr="00E3003D">
        <w:t>администрации района</w:t>
      </w:r>
      <w:r w:rsidRPr="00E3003D">
        <w:t xml:space="preserve"> до 1 апре</w:t>
      </w:r>
      <w:r w:rsidR="00A94F44">
        <w:t>ля (предварительная информация –</w:t>
      </w:r>
      <w:r w:rsidRPr="00E3003D">
        <w:t xml:space="preserve"> до 10 февраля) года, следующего за отчетным годом, на бумажном носителе 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Положения, в </w:t>
      </w:r>
      <w:r w:rsidR="009750FA" w:rsidRPr="00E3003D">
        <w:t>отдел прогнозирования и развития муниципальной экономики администрации района</w:t>
      </w:r>
      <w:r w:rsidRPr="00E3003D">
        <w:t>, а также ответственным исполнителям.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8.8. </w:t>
      </w:r>
      <w:r w:rsidR="000645CA" w:rsidRPr="00E3003D">
        <w:t>Отдел прогнозирования и развития муниципальной экономики администрации района</w:t>
      </w:r>
      <w:r w:rsidRPr="00E3003D">
        <w:t xml:space="preserve"> ежеквартально до 5-го числа второго месяца, следующего за отчетным кварталом (за исключением IV квартала), формирует сводный ежеквартальный отчет о ходе реализации </w:t>
      </w:r>
      <w:r w:rsidR="000645CA" w:rsidRPr="00E3003D">
        <w:t>муниципальных</w:t>
      </w:r>
      <w:r w:rsidRPr="00E3003D">
        <w:t xml:space="preserve"> программ (комплексных программ).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8.9. </w:t>
      </w:r>
      <w:r w:rsidR="000645CA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ежегодно проводит оценку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программы), подготавливает заключение об оценке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и направляет его ответственному исполнителю в срок до 1 мая года, следующего за отчетным.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8.10. Оценка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осуществляется на основании годовых отчетов о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программы), представляемых ответственным исполнителем.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8.11. Оценка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осуществляется по следующим критериям:</w:t>
      </w:r>
    </w:p>
    <w:p w:rsidR="00725FC4" w:rsidRPr="00E3003D" w:rsidRDefault="00725FC4">
      <w:pPr>
        <w:pStyle w:val="ConsPlusNormal"/>
        <w:jc w:val="both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2235"/>
        <w:gridCol w:w="1842"/>
        <w:gridCol w:w="3828"/>
        <w:gridCol w:w="1275"/>
      </w:tblGrid>
      <w:tr w:rsidR="00E3003D" w:rsidRPr="00E3003D" w:rsidTr="005113F5">
        <w:tc>
          <w:tcPr>
            <w:tcW w:w="601" w:type="dxa"/>
          </w:tcPr>
          <w:p w:rsidR="00725FC4" w:rsidRPr="00E3003D" w:rsidRDefault="005113F5">
            <w:pPr>
              <w:pStyle w:val="ConsPlusNormal"/>
              <w:jc w:val="center"/>
            </w:pPr>
            <w:r>
              <w:t>№</w:t>
            </w:r>
            <w:r w:rsidR="00725FC4" w:rsidRPr="00E3003D">
              <w:t xml:space="preserve"> п/п</w:t>
            </w:r>
          </w:p>
        </w:tc>
        <w:tc>
          <w:tcPr>
            <w:tcW w:w="2235" w:type="dxa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>Формулировка критерия</w:t>
            </w:r>
          </w:p>
        </w:tc>
        <w:tc>
          <w:tcPr>
            <w:tcW w:w="1842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Весовой коэффициент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Градации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Балльная оценка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Достижение показателей </w:t>
            </w:r>
            <w:r w:rsidR="00726BDD" w:rsidRPr="00E3003D">
              <w:t xml:space="preserve">муниципальной </w:t>
            </w:r>
            <w:r w:rsidRPr="00E3003D">
              <w:t xml:space="preserve">программы (комплексной программы) и ее </w:t>
            </w:r>
            <w:r w:rsidRPr="00E3003D">
              <w:lastRenderedPageBreak/>
              <w:t>структурных элементов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0,5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1.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 соответствует: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lastRenderedPageBreak/>
              <w:t xml:space="preserve">- 100 процентов или выше предусмотренных </w:t>
            </w:r>
            <w:r w:rsidR="00726BDD" w:rsidRPr="00E3003D">
              <w:t>муниципальной</w:t>
            </w:r>
            <w:r w:rsidRPr="00E3003D">
              <w:t xml:space="preserve"> программой (комплексной программой) и ее структурными элементами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- 100 процентов или ниже предусмотренных </w:t>
            </w:r>
            <w:r w:rsidR="00726BDD" w:rsidRPr="00E3003D">
              <w:t>муниципальной</w:t>
            </w:r>
            <w:r w:rsidRPr="00E3003D">
              <w:t xml:space="preserve"> программой (комплексной программой) и ее структурными элементами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2.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80 процентов, но менее 100 процентов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100 процентов, но менее 120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3.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- от 50 процентов до 80 процентов - для показателей, рост значений которых </w:t>
            </w:r>
            <w:r w:rsidRPr="00E3003D">
              <w:lastRenderedPageBreak/>
              <w:t>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120 процентов до 150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4.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менее 50 процентов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150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2.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Выполнение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0,3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1. Достижение значений выполнения мероприятий (результатов) структурных элементов </w:t>
            </w:r>
            <w:r w:rsidR="00726BDD" w:rsidRPr="00E3003D">
              <w:t xml:space="preserve">муниципальной </w:t>
            </w:r>
            <w:r w:rsidRPr="00E3003D">
              <w:t>программы (комплексной программы) соответствует: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- 100 процентов или выше от запланированных,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- 100 процентов или ниже от запланированных,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2. Достижение значений выполнения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</w:t>
            </w:r>
            <w:r w:rsidRPr="00E3003D">
              <w:lastRenderedPageBreak/>
              <w:t>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80 процентов, но менее 100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100 процентов, но менее 120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3. Достижение значений выполнения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50 процентов до 80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120 процентов до 150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4. Достижение значений выполнения мероприятий (результатов) структурных элементов </w:t>
            </w:r>
            <w:r w:rsidR="00F5042E" w:rsidRPr="00E3003D">
              <w:t>муниципальной</w:t>
            </w:r>
            <w:r w:rsidRPr="00E3003D">
              <w:t xml:space="preserve"> 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менее 50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lastRenderedPageBreak/>
              <w:t>- более 150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0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3.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Освоение средств </w:t>
            </w:r>
            <w:r w:rsidR="00F5042E" w:rsidRPr="00E3003D">
              <w:t xml:space="preserve">районного, </w:t>
            </w:r>
            <w:r w:rsidRPr="00E3003D">
              <w:t>областного и федерального бюджетов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0,2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1. Средства освоены более чем на 95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2. Средства освоены более чем на 75 процентов, но менее чем на 95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3. Средства освоены более чем на 50 процентов, но менее чем на 75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4. Средства освоены менее чем на 50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</w:t>
            </w:r>
          </w:p>
        </w:tc>
      </w:tr>
    </w:tbl>
    <w:p w:rsidR="00725FC4" w:rsidRPr="00E3003D" w:rsidRDefault="00725FC4">
      <w:pPr>
        <w:pStyle w:val="ConsPlusNormal"/>
        <w:jc w:val="both"/>
      </w:pP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8.12. Расчет итоговой оценки эффективности и присвоение рейтинга эффективности </w:t>
      </w:r>
      <w:r w:rsidR="008F0FB2" w:rsidRPr="00E3003D">
        <w:t>муниципальных</w:t>
      </w:r>
      <w:r w:rsidRPr="00E3003D">
        <w:t xml:space="preserve"> программ (комплексных программ) осуществляются на основании критериев, их весовых значений и балльных оценок.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На основании итоговой оценки делается вывод об эффективности реализации </w:t>
      </w:r>
      <w:r w:rsidR="008F0FB2" w:rsidRPr="00E3003D">
        <w:t>муниципальной</w:t>
      </w:r>
      <w:r w:rsidRPr="00E3003D">
        <w:t xml:space="preserve"> программы (комплексной программы), который оформляется </w:t>
      </w:r>
      <w:r w:rsidR="00F50220" w:rsidRPr="00E3003D">
        <w:t xml:space="preserve">заключением </w:t>
      </w:r>
      <w:r w:rsidR="008F0FB2" w:rsidRPr="00E3003D">
        <w:t>отдела прогнозирования и развития муниципальной экономики администрации района</w:t>
      </w:r>
      <w:r w:rsidRPr="00E3003D">
        <w:t xml:space="preserve"> и направляется ответственному исполнителю: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менее пяти баллов </w:t>
      </w:r>
      <w:r>
        <w:t>–</w:t>
      </w:r>
      <w:r w:rsidR="00725FC4" w:rsidRPr="00E3003D">
        <w:t xml:space="preserve"> </w:t>
      </w:r>
      <w:r w:rsidR="00C07ED9" w:rsidRPr="00E3003D">
        <w:t>муниципальная</w:t>
      </w:r>
      <w:r w:rsidR="00725FC4" w:rsidRPr="00E3003D">
        <w:t xml:space="preserve"> программа (комплексная программа) реализуется неэффективно;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пять баллов и более, но менее восьми баллов</w:t>
      </w:r>
      <w:r>
        <w:t xml:space="preserve"> –</w:t>
      </w:r>
      <w:r w:rsidR="00725FC4" w:rsidRPr="00E3003D">
        <w:t xml:space="preserve"> эффективность реализации </w:t>
      </w:r>
      <w:r w:rsidR="00FF6E1E" w:rsidRPr="00E3003D">
        <w:t>муниципальной</w:t>
      </w:r>
      <w:r w:rsidR="00725FC4" w:rsidRPr="00E3003D">
        <w:t xml:space="preserve"> программы (комплексной программы) низкая;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восемь баллов и более - </w:t>
      </w:r>
      <w:r w:rsidR="00FF6E1E" w:rsidRPr="00E3003D">
        <w:t>муниципальная</w:t>
      </w:r>
      <w:r w:rsidR="00725FC4" w:rsidRPr="00E3003D">
        <w:t xml:space="preserve"> программа (комплексная программа) реализуется эффективно.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8.13. </w:t>
      </w:r>
      <w:r w:rsidR="00E8660B" w:rsidRPr="00E3003D">
        <w:t xml:space="preserve">Отделом прогнозирования и развития муниципальной экономики администрации района </w:t>
      </w:r>
      <w:r w:rsidRPr="00E3003D">
        <w:t xml:space="preserve">осуществляется подготовка сводного годового доклада о ходе реализации и об оценке эффективности </w:t>
      </w:r>
      <w:r w:rsidR="00E8660B" w:rsidRPr="00E3003D">
        <w:t>муниципальных</w:t>
      </w:r>
      <w:r w:rsidRPr="00E3003D">
        <w:t xml:space="preserve"> программ (комплексных программ) </w:t>
      </w:r>
      <w:r w:rsidR="00FB03AC" w:rsidRPr="00E3003D">
        <w:t>Волоконовского района</w:t>
      </w:r>
      <w:r w:rsidRPr="00E3003D">
        <w:t xml:space="preserve"> до 1 июня года, следующего за отчетным.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>8.1</w:t>
      </w:r>
      <w:r w:rsidR="00FB03AC" w:rsidRPr="00E3003D">
        <w:t>4</w:t>
      </w:r>
      <w:r w:rsidRPr="00E3003D">
        <w:t xml:space="preserve">. По результатам оценки эффективности </w:t>
      </w:r>
      <w:r w:rsidR="00FB03AC" w:rsidRPr="00E3003D">
        <w:t>муниципальной</w:t>
      </w:r>
      <w:r w:rsidRPr="00E3003D">
        <w:t xml:space="preserve"> программы (комплексной программы) может </w:t>
      </w:r>
      <w:r w:rsidR="00FB03AC" w:rsidRPr="00E3003D">
        <w:t>быть принято</w:t>
      </w:r>
      <w:r w:rsidRPr="00E3003D">
        <w:t xml:space="preserve"> решение о сокращении на очередной финансовый год и плановый период бюджетных ассигнований на реализацию </w:t>
      </w:r>
      <w:r w:rsidR="00FB03AC" w:rsidRPr="00E3003D">
        <w:t>муниципальной</w:t>
      </w:r>
      <w:r w:rsidRPr="00E3003D">
        <w:t xml:space="preserve"> программы (комплексной программы) или о досрочном прекращении реализации </w:t>
      </w:r>
      <w:r w:rsidR="00FB03AC" w:rsidRPr="00E3003D">
        <w:t>муниципальной</w:t>
      </w:r>
      <w:r w:rsidRPr="00E3003D">
        <w:t xml:space="preserve"> программы (комплексной </w:t>
      </w:r>
      <w:r w:rsidRPr="00E3003D">
        <w:lastRenderedPageBreak/>
        <w:t>программы) в целом или ее структурных элементов начиная с очередного финансового года.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В случае досрочного прекращения реализации </w:t>
      </w:r>
      <w:r w:rsidR="00FB03AC" w:rsidRPr="00E3003D">
        <w:t>муниципальной</w:t>
      </w:r>
      <w:r w:rsidRPr="00E3003D">
        <w:t xml:space="preserve"> программы (комплексной программы) ответственный исполнитель представляет в </w:t>
      </w:r>
      <w:r w:rsidR="00FB03AC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и </w:t>
      </w:r>
      <w:r w:rsidR="00FB03AC" w:rsidRPr="00E3003D">
        <w:t>управление</w:t>
      </w:r>
      <w:r w:rsidRPr="00E3003D">
        <w:t xml:space="preserve"> финансов</w:t>
      </w:r>
      <w:r w:rsidR="00FB03AC" w:rsidRPr="00E3003D">
        <w:t xml:space="preserve"> и бюджетной политики администрации района</w:t>
      </w:r>
      <w:r w:rsidRPr="00E3003D">
        <w:t xml:space="preserve"> годовой отчет в течение 2 месяцев с даты досрочного прекращения реализации </w:t>
      </w:r>
      <w:r w:rsidR="00FB03AC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Default="00725FC4" w:rsidP="005113F5">
      <w:pPr>
        <w:pStyle w:val="ConsPlusNormal"/>
        <w:ind w:firstLine="709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  <w:bookmarkStart w:id="14" w:name="_GoBack"/>
      <w:bookmarkEnd w:id="14"/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tbl>
      <w:tblPr>
        <w:tblStyle w:val="aa"/>
        <w:tblW w:w="4270" w:type="dxa"/>
        <w:tblInd w:w="5387" w:type="dxa"/>
        <w:tblLook w:val="04A0" w:firstRow="1" w:lastRow="0" w:firstColumn="1" w:lastColumn="0" w:noHBand="0" w:noVBand="1"/>
      </w:tblPr>
      <w:tblGrid>
        <w:gridCol w:w="4270"/>
      </w:tblGrid>
      <w:tr w:rsidR="005113F5" w:rsidTr="005113F5">
        <w:trPr>
          <w:trHeight w:val="1884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13F5" w:rsidRPr="005113F5" w:rsidRDefault="005113F5" w:rsidP="005113F5">
            <w:pPr>
              <w:pStyle w:val="ConsPlusNormal"/>
              <w:jc w:val="center"/>
              <w:outlineLvl w:val="1"/>
              <w:rPr>
                <w:b/>
              </w:rPr>
            </w:pPr>
            <w:r w:rsidRPr="005113F5">
              <w:rPr>
                <w:b/>
              </w:rPr>
              <w:t>Приложение</w:t>
            </w:r>
          </w:p>
          <w:p w:rsidR="005113F5" w:rsidRPr="005113F5" w:rsidRDefault="005113F5" w:rsidP="005113F5">
            <w:pPr>
              <w:pStyle w:val="ConsPlusNormal"/>
              <w:jc w:val="center"/>
              <w:rPr>
                <w:b/>
              </w:rPr>
            </w:pPr>
            <w:r w:rsidRPr="005113F5">
              <w:rPr>
                <w:b/>
              </w:rPr>
              <w:t>к Положению о системе управления муниципальными</w:t>
            </w:r>
          </w:p>
          <w:p w:rsidR="005113F5" w:rsidRPr="005113F5" w:rsidRDefault="005113F5" w:rsidP="005113F5">
            <w:pPr>
              <w:pStyle w:val="ConsPlusNormal"/>
              <w:jc w:val="center"/>
              <w:rPr>
                <w:b/>
              </w:rPr>
            </w:pPr>
            <w:r w:rsidRPr="005113F5">
              <w:rPr>
                <w:b/>
              </w:rPr>
              <w:t>программами Волоконовского района</w:t>
            </w:r>
          </w:p>
          <w:p w:rsidR="005113F5" w:rsidRDefault="005113F5" w:rsidP="005113F5">
            <w:pPr>
              <w:pStyle w:val="ConsPlusNormal"/>
              <w:jc w:val="both"/>
            </w:pPr>
          </w:p>
        </w:tc>
      </w:tr>
    </w:tbl>
    <w:p w:rsidR="00725FC4" w:rsidRPr="00E3003D" w:rsidRDefault="00725FC4">
      <w:pPr>
        <w:pStyle w:val="ConsPlusNormal"/>
        <w:jc w:val="both"/>
      </w:pPr>
    </w:p>
    <w:p w:rsidR="00725FC4" w:rsidRPr="00E3003D" w:rsidRDefault="00725FC4">
      <w:pPr>
        <w:pStyle w:val="ConsPlusTitle"/>
        <w:jc w:val="center"/>
      </w:pPr>
      <w:bookmarkStart w:id="15" w:name="P371"/>
      <w:bookmarkEnd w:id="15"/>
      <w:r w:rsidRPr="00E3003D">
        <w:t>Перечень</w:t>
      </w:r>
    </w:p>
    <w:p w:rsidR="00725FC4" w:rsidRPr="00E3003D" w:rsidRDefault="00725FC4">
      <w:pPr>
        <w:pStyle w:val="ConsPlusTitle"/>
        <w:jc w:val="center"/>
      </w:pPr>
      <w:r w:rsidRPr="00E3003D">
        <w:t xml:space="preserve">направлений деятельности </w:t>
      </w:r>
      <w:r w:rsidR="00B666A6" w:rsidRPr="00E3003D">
        <w:t xml:space="preserve">муниципальных </w:t>
      </w:r>
      <w:r w:rsidRPr="00E3003D">
        <w:t>органов</w:t>
      </w:r>
    </w:p>
    <w:p w:rsidR="00725FC4" w:rsidRPr="00E3003D" w:rsidRDefault="00B666A6">
      <w:pPr>
        <w:pStyle w:val="ConsPlusTitle"/>
        <w:jc w:val="center"/>
      </w:pPr>
      <w:r w:rsidRPr="00E3003D">
        <w:t>Волоконовского района</w:t>
      </w:r>
      <w:r w:rsidR="00725FC4" w:rsidRPr="00E3003D">
        <w:t>, не подлежащих включению</w:t>
      </w:r>
    </w:p>
    <w:p w:rsidR="00725FC4" w:rsidRPr="00E3003D" w:rsidRDefault="00725FC4">
      <w:pPr>
        <w:pStyle w:val="ConsPlusTitle"/>
        <w:jc w:val="center"/>
      </w:pPr>
      <w:r w:rsidRPr="00E3003D">
        <w:t xml:space="preserve">в </w:t>
      </w:r>
      <w:r w:rsidR="00B666A6" w:rsidRPr="00E3003D">
        <w:t>муниципальные</w:t>
      </w:r>
      <w:r w:rsidRPr="00E3003D">
        <w:t xml:space="preserve"> программы </w:t>
      </w:r>
      <w:r w:rsidR="00B666A6" w:rsidRPr="00E3003D">
        <w:t>Волоконовского района</w:t>
      </w:r>
    </w:p>
    <w:p w:rsidR="00725FC4" w:rsidRPr="00E3003D" w:rsidRDefault="00725FC4">
      <w:pPr>
        <w:pStyle w:val="ConsPlusNormal"/>
        <w:jc w:val="both"/>
      </w:pP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1. Обеспечение функционирования </w:t>
      </w:r>
      <w:r w:rsidR="004D3E75" w:rsidRPr="00E3003D">
        <w:t>главы администрации Волоконовского района</w:t>
      </w:r>
      <w:r w:rsidR="000513F5" w:rsidRPr="00E3003D">
        <w:t xml:space="preserve"> и </w:t>
      </w:r>
      <w:r w:rsidRPr="00E3003D">
        <w:t>заместителей</w:t>
      </w:r>
      <w:r w:rsidR="004D3E75" w:rsidRPr="00E3003D">
        <w:t xml:space="preserve"> главы администрации Волоконовского района.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2</w:t>
      </w:r>
      <w:r w:rsidR="00725FC4" w:rsidRPr="00E3003D">
        <w:t xml:space="preserve">. Обеспечение содержания отдельных органов </w:t>
      </w:r>
      <w:r w:rsidRPr="00E3003D">
        <w:t>муниципальной</w:t>
      </w:r>
      <w:r w:rsidR="00725FC4" w:rsidRPr="00E3003D">
        <w:t xml:space="preserve"> власти </w:t>
      </w:r>
      <w:r w:rsidRPr="00E3003D">
        <w:t>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3</w:t>
      </w:r>
      <w:r w:rsidR="00725FC4" w:rsidRPr="00E3003D">
        <w:t>. Обеспечение подготовки к проведению выборов и референдумов.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4</w:t>
      </w:r>
      <w:r w:rsidR="00725FC4" w:rsidRPr="00E3003D">
        <w:t xml:space="preserve">. Обеспечение визитов за пределы Российской Федерации делегаций, включающих лиц, замещающих </w:t>
      </w:r>
      <w:r w:rsidRPr="00E3003D">
        <w:t>муниципальные</w:t>
      </w:r>
      <w:r w:rsidR="00725FC4" w:rsidRPr="00E3003D">
        <w:t xml:space="preserve"> должности </w:t>
      </w:r>
      <w:r w:rsidRPr="00E3003D">
        <w:t>Волоконовского 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5</w:t>
      </w:r>
      <w:r w:rsidR="00725FC4" w:rsidRPr="00E3003D">
        <w:t xml:space="preserve">. Реализация мероприятий, связанных с предоставлением грантов и премий, соответствующих сферам реализации нескольких </w:t>
      </w:r>
      <w:r w:rsidRPr="00E3003D">
        <w:t xml:space="preserve">муниципальных </w:t>
      </w:r>
      <w:r w:rsidR="00725FC4" w:rsidRPr="00E3003D">
        <w:t xml:space="preserve">программ (до их распределения по соответствующим </w:t>
      </w:r>
      <w:r w:rsidRPr="00E3003D">
        <w:t xml:space="preserve">муниципальных </w:t>
      </w:r>
      <w:r w:rsidR="00725FC4" w:rsidRPr="00E3003D">
        <w:t>программам).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6</w:t>
      </w:r>
      <w:r w:rsidR="00725FC4" w:rsidRPr="00E3003D">
        <w:t xml:space="preserve">. Реализация мероприятий, связанных с предоставлением субсидий, грантов и премий по направлениям, не связанным со сферой реализации </w:t>
      </w:r>
      <w:r w:rsidRPr="00E3003D">
        <w:t>муниципальных</w:t>
      </w:r>
      <w:r w:rsidR="00725FC4" w:rsidRPr="00E3003D">
        <w:t xml:space="preserve"> программ (развитие институтов гражданского общества, правозащитная и благотворительная деятельность).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7</w:t>
      </w:r>
      <w:r w:rsidR="00725FC4" w:rsidRPr="00E3003D">
        <w:t xml:space="preserve">. Предоставление межбюджетных трансфертов, передаваемых для компенсации дополнительных расходов, возникших в результате решений, принятых органами </w:t>
      </w:r>
      <w:r w:rsidRPr="00E3003D">
        <w:t>муниципальной</w:t>
      </w:r>
      <w:r w:rsidR="00725FC4" w:rsidRPr="00E3003D">
        <w:t xml:space="preserve"> власти другого уровня.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8</w:t>
      </w:r>
      <w:r w:rsidR="00725FC4" w:rsidRPr="00E3003D">
        <w:t xml:space="preserve">. Предоставление дотаций на выравнивание бюджетной обеспеченности, поддержку мер по обеспечению сбалансированности и иных дотаций из </w:t>
      </w:r>
      <w:r w:rsidRPr="00E3003D">
        <w:t>местного</w:t>
      </w:r>
      <w:r w:rsidR="00725FC4" w:rsidRPr="00E3003D">
        <w:t xml:space="preserve"> бюджета бюджетам муниципальных образований</w:t>
      </w:r>
      <w:r w:rsidRPr="00E3003D">
        <w:t xml:space="preserve"> 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9</w:t>
      </w:r>
      <w:r w:rsidR="00725FC4" w:rsidRPr="00E3003D">
        <w:t xml:space="preserve">. Обслуживание </w:t>
      </w:r>
      <w:r w:rsidRPr="00E3003D">
        <w:t>муниципального</w:t>
      </w:r>
      <w:r w:rsidR="00725FC4" w:rsidRPr="00E3003D">
        <w:t xml:space="preserve"> долга </w:t>
      </w:r>
      <w:r w:rsidRPr="00E3003D">
        <w:t>района</w:t>
      </w:r>
      <w:r w:rsidR="00725FC4" w:rsidRPr="00E3003D">
        <w:t>.</w:t>
      </w:r>
    </w:p>
    <w:p w:rsidR="00F12C76" w:rsidRPr="00E3003D" w:rsidRDefault="004D3E75" w:rsidP="005113F5">
      <w:pPr>
        <w:pStyle w:val="ConsPlusNormal"/>
        <w:ind w:firstLine="709"/>
        <w:jc w:val="both"/>
      </w:pPr>
      <w:r w:rsidRPr="00E3003D">
        <w:t>10</w:t>
      </w:r>
      <w:r w:rsidR="00725FC4" w:rsidRPr="00E3003D">
        <w:t xml:space="preserve">. 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</w:t>
      </w:r>
      <w:r w:rsidRPr="00E3003D">
        <w:t>муниципальных</w:t>
      </w:r>
      <w:r w:rsidR="00725FC4" w:rsidRPr="00E3003D">
        <w:t xml:space="preserve"> программ.</w:t>
      </w:r>
    </w:p>
    <w:sectPr w:rsidR="00F12C76" w:rsidRPr="00E3003D" w:rsidSect="00DD70B3">
      <w:headerReference w:type="default" r:id="rId13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24" w:rsidRDefault="00703924" w:rsidP="00DD70B3">
      <w:pPr>
        <w:spacing w:after="0"/>
      </w:pPr>
      <w:r>
        <w:separator/>
      </w:r>
    </w:p>
  </w:endnote>
  <w:endnote w:type="continuationSeparator" w:id="0">
    <w:p w:rsidR="00703924" w:rsidRDefault="00703924" w:rsidP="00DD7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24" w:rsidRDefault="00703924" w:rsidP="00DD70B3">
      <w:pPr>
        <w:spacing w:after="0"/>
      </w:pPr>
      <w:r>
        <w:separator/>
      </w:r>
    </w:p>
  </w:footnote>
  <w:footnote w:type="continuationSeparator" w:id="0">
    <w:p w:rsidR="00703924" w:rsidRDefault="00703924" w:rsidP="00DD7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270627"/>
      <w:docPartObj>
        <w:docPartGallery w:val="Page Numbers (Top of Page)"/>
        <w:docPartUnique/>
      </w:docPartObj>
    </w:sdtPr>
    <w:sdtEndPr/>
    <w:sdtContent>
      <w:p w:rsidR="00CC7B14" w:rsidRDefault="00CC7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0A">
          <w:rPr>
            <w:noProof/>
          </w:rPr>
          <w:t>28</w:t>
        </w:r>
        <w:r>
          <w:fldChar w:fldCharType="end"/>
        </w:r>
      </w:p>
    </w:sdtContent>
  </w:sdt>
  <w:p w:rsidR="00CC7B14" w:rsidRDefault="00CC7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C4"/>
    <w:rsid w:val="0000627E"/>
    <w:rsid w:val="00024EA6"/>
    <w:rsid w:val="0003393F"/>
    <w:rsid w:val="00045941"/>
    <w:rsid w:val="00046319"/>
    <w:rsid w:val="0005066E"/>
    <w:rsid w:val="000513F5"/>
    <w:rsid w:val="000543DE"/>
    <w:rsid w:val="000548DA"/>
    <w:rsid w:val="00061025"/>
    <w:rsid w:val="00063009"/>
    <w:rsid w:val="000645CA"/>
    <w:rsid w:val="0007725F"/>
    <w:rsid w:val="0009745F"/>
    <w:rsid w:val="000A718F"/>
    <w:rsid w:val="000B2A07"/>
    <w:rsid w:val="000B2C0F"/>
    <w:rsid w:val="000C0540"/>
    <w:rsid w:val="000D6592"/>
    <w:rsid w:val="000F58AC"/>
    <w:rsid w:val="0011157E"/>
    <w:rsid w:val="0014650A"/>
    <w:rsid w:val="001473EA"/>
    <w:rsid w:val="0015123D"/>
    <w:rsid w:val="00151E46"/>
    <w:rsid w:val="00161E23"/>
    <w:rsid w:val="00196D08"/>
    <w:rsid w:val="001A4525"/>
    <w:rsid w:val="001A68BD"/>
    <w:rsid w:val="001D7166"/>
    <w:rsid w:val="001E7F38"/>
    <w:rsid w:val="00202CCC"/>
    <w:rsid w:val="002110FB"/>
    <w:rsid w:val="00217DF2"/>
    <w:rsid w:val="002670ED"/>
    <w:rsid w:val="002763E1"/>
    <w:rsid w:val="00276FD7"/>
    <w:rsid w:val="0028799B"/>
    <w:rsid w:val="002905F2"/>
    <w:rsid w:val="00291EBE"/>
    <w:rsid w:val="002A5D25"/>
    <w:rsid w:val="002C0C88"/>
    <w:rsid w:val="002C1AF3"/>
    <w:rsid w:val="002D6414"/>
    <w:rsid w:val="00312FF5"/>
    <w:rsid w:val="00331EED"/>
    <w:rsid w:val="0033273E"/>
    <w:rsid w:val="00357C9B"/>
    <w:rsid w:val="00363229"/>
    <w:rsid w:val="00383DFD"/>
    <w:rsid w:val="003A38C3"/>
    <w:rsid w:val="003E1DD2"/>
    <w:rsid w:val="003F770B"/>
    <w:rsid w:val="00405BB2"/>
    <w:rsid w:val="00412DC5"/>
    <w:rsid w:val="00446135"/>
    <w:rsid w:val="00452063"/>
    <w:rsid w:val="004744FE"/>
    <w:rsid w:val="0047541E"/>
    <w:rsid w:val="004A432F"/>
    <w:rsid w:val="004C692B"/>
    <w:rsid w:val="004D3E75"/>
    <w:rsid w:val="00500B08"/>
    <w:rsid w:val="00504E86"/>
    <w:rsid w:val="0050705D"/>
    <w:rsid w:val="005113F5"/>
    <w:rsid w:val="00520924"/>
    <w:rsid w:val="00521DB0"/>
    <w:rsid w:val="00542481"/>
    <w:rsid w:val="005558D0"/>
    <w:rsid w:val="00560961"/>
    <w:rsid w:val="005676DE"/>
    <w:rsid w:val="00570158"/>
    <w:rsid w:val="00583064"/>
    <w:rsid w:val="005A5E30"/>
    <w:rsid w:val="005B4F44"/>
    <w:rsid w:val="005D2B7F"/>
    <w:rsid w:val="005E1675"/>
    <w:rsid w:val="005E395E"/>
    <w:rsid w:val="005F32C0"/>
    <w:rsid w:val="00605BB9"/>
    <w:rsid w:val="006203B9"/>
    <w:rsid w:val="00624038"/>
    <w:rsid w:val="00635054"/>
    <w:rsid w:val="00635A7F"/>
    <w:rsid w:val="00646A27"/>
    <w:rsid w:val="00656F12"/>
    <w:rsid w:val="00660547"/>
    <w:rsid w:val="006A4B71"/>
    <w:rsid w:val="006C0B77"/>
    <w:rsid w:val="006D5F43"/>
    <w:rsid w:val="006F12C9"/>
    <w:rsid w:val="006F1A32"/>
    <w:rsid w:val="00703924"/>
    <w:rsid w:val="00705A82"/>
    <w:rsid w:val="00711531"/>
    <w:rsid w:val="0071319B"/>
    <w:rsid w:val="007153C4"/>
    <w:rsid w:val="007201FB"/>
    <w:rsid w:val="0072168A"/>
    <w:rsid w:val="00725FC4"/>
    <w:rsid w:val="00726BDD"/>
    <w:rsid w:val="00732B52"/>
    <w:rsid w:val="00734DA7"/>
    <w:rsid w:val="007369E7"/>
    <w:rsid w:val="00742A69"/>
    <w:rsid w:val="00757B8F"/>
    <w:rsid w:val="00774041"/>
    <w:rsid w:val="007834C3"/>
    <w:rsid w:val="00786198"/>
    <w:rsid w:val="007D2C5F"/>
    <w:rsid w:val="007D3BE1"/>
    <w:rsid w:val="007E2BF2"/>
    <w:rsid w:val="007E580A"/>
    <w:rsid w:val="007E7459"/>
    <w:rsid w:val="007E7542"/>
    <w:rsid w:val="00817B72"/>
    <w:rsid w:val="008242FF"/>
    <w:rsid w:val="008326BC"/>
    <w:rsid w:val="00835D3B"/>
    <w:rsid w:val="00841F03"/>
    <w:rsid w:val="00862895"/>
    <w:rsid w:val="00870751"/>
    <w:rsid w:val="008B1C8D"/>
    <w:rsid w:val="008B5CFA"/>
    <w:rsid w:val="008B6F9B"/>
    <w:rsid w:val="008B7962"/>
    <w:rsid w:val="008D47BB"/>
    <w:rsid w:val="008E74AD"/>
    <w:rsid w:val="008F0FB2"/>
    <w:rsid w:val="00901B14"/>
    <w:rsid w:val="00904C68"/>
    <w:rsid w:val="00922C48"/>
    <w:rsid w:val="00927FFB"/>
    <w:rsid w:val="009653AC"/>
    <w:rsid w:val="0096651C"/>
    <w:rsid w:val="00970A1E"/>
    <w:rsid w:val="00972849"/>
    <w:rsid w:val="009750FA"/>
    <w:rsid w:val="00986D57"/>
    <w:rsid w:val="009A1645"/>
    <w:rsid w:val="009A3F5D"/>
    <w:rsid w:val="009A6872"/>
    <w:rsid w:val="009A6DB3"/>
    <w:rsid w:val="009B7802"/>
    <w:rsid w:val="009C0CFC"/>
    <w:rsid w:val="009C4C24"/>
    <w:rsid w:val="009D09F0"/>
    <w:rsid w:val="009D5D1B"/>
    <w:rsid w:val="009E1A09"/>
    <w:rsid w:val="00A01C3E"/>
    <w:rsid w:val="00A06A12"/>
    <w:rsid w:val="00A07972"/>
    <w:rsid w:val="00A11ADB"/>
    <w:rsid w:val="00A1320C"/>
    <w:rsid w:val="00A23F0B"/>
    <w:rsid w:val="00A311B3"/>
    <w:rsid w:val="00A36030"/>
    <w:rsid w:val="00A365BD"/>
    <w:rsid w:val="00A406F7"/>
    <w:rsid w:val="00A53ECA"/>
    <w:rsid w:val="00A601D1"/>
    <w:rsid w:val="00A67DB0"/>
    <w:rsid w:val="00A753B7"/>
    <w:rsid w:val="00A94F44"/>
    <w:rsid w:val="00AD0A33"/>
    <w:rsid w:val="00AD5FAA"/>
    <w:rsid w:val="00AE0BD0"/>
    <w:rsid w:val="00AE40F1"/>
    <w:rsid w:val="00B047EF"/>
    <w:rsid w:val="00B17FF0"/>
    <w:rsid w:val="00B407D0"/>
    <w:rsid w:val="00B43FFF"/>
    <w:rsid w:val="00B63431"/>
    <w:rsid w:val="00B666A6"/>
    <w:rsid w:val="00B750E1"/>
    <w:rsid w:val="00B915B7"/>
    <w:rsid w:val="00B918CC"/>
    <w:rsid w:val="00BA3B80"/>
    <w:rsid w:val="00BB00E8"/>
    <w:rsid w:val="00BD1C87"/>
    <w:rsid w:val="00BD25F9"/>
    <w:rsid w:val="00BD410C"/>
    <w:rsid w:val="00BE01C0"/>
    <w:rsid w:val="00BE59DD"/>
    <w:rsid w:val="00BF24FA"/>
    <w:rsid w:val="00C02296"/>
    <w:rsid w:val="00C07ED9"/>
    <w:rsid w:val="00C11650"/>
    <w:rsid w:val="00C21F72"/>
    <w:rsid w:val="00C564F9"/>
    <w:rsid w:val="00C57F17"/>
    <w:rsid w:val="00C63EC7"/>
    <w:rsid w:val="00C7038A"/>
    <w:rsid w:val="00C7101B"/>
    <w:rsid w:val="00C87EAA"/>
    <w:rsid w:val="00C9050C"/>
    <w:rsid w:val="00CC7B14"/>
    <w:rsid w:val="00CD5169"/>
    <w:rsid w:val="00CE56AE"/>
    <w:rsid w:val="00CE7DDD"/>
    <w:rsid w:val="00CF2C97"/>
    <w:rsid w:val="00D03736"/>
    <w:rsid w:val="00D32DE0"/>
    <w:rsid w:val="00D369A3"/>
    <w:rsid w:val="00D37310"/>
    <w:rsid w:val="00D84A38"/>
    <w:rsid w:val="00D94DDF"/>
    <w:rsid w:val="00DC3A10"/>
    <w:rsid w:val="00DC5901"/>
    <w:rsid w:val="00DC59E6"/>
    <w:rsid w:val="00DC5BE4"/>
    <w:rsid w:val="00DD3C74"/>
    <w:rsid w:val="00DD4A98"/>
    <w:rsid w:val="00DD70B3"/>
    <w:rsid w:val="00E02416"/>
    <w:rsid w:val="00E02DA4"/>
    <w:rsid w:val="00E045F0"/>
    <w:rsid w:val="00E20545"/>
    <w:rsid w:val="00E2297E"/>
    <w:rsid w:val="00E3003D"/>
    <w:rsid w:val="00E4194A"/>
    <w:rsid w:val="00E50207"/>
    <w:rsid w:val="00E55E4A"/>
    <w:rsid w:val="00E6645A"/>
    <w:rsid w:val="00E83AA8"/>
    <w:rsid w:val="00E8660B"/>
    <w:rsid w:val="00E92031"/>
    <w:rsid w:val="00E95CAF"/>
    <w:rsid w:val="00EA0AFE"/>
    <w:rsid w:val="00EA59DF"/>
    <w:rsid w:val="00EC508C"/>
    <w:rsid w:val="00ED781B"/>
    <w:rsid w:val="00EE4070"/>
    <w:rsid w:val="00EE5B90"/>
    <w:rsid w:val="00EE61B1"/>
    <w:rsid w:val="00EF03E6"/>
    <w:rsid w:val="00EF3793"/>
    <w:rsid w:val="00F04248"/>
    <w:rsid w:val="00F043D9"/>
    <w:rsid w:val="00F12C76"/>
    <w:rsid w:val="00F261A1"/>
    <w:rsid w:val="00F360B7"/>
    <w:rsid w:val="00F50220"/>
    <w:rsid w:val="00F5042E"/>
    <w:rsid w:val="00F55F89"/>
    <w:rsid w:val="00F846E0"/>
    <w:rsid w:val="00F85B2C"/>
    <w:rsid w:val="00F93DDB"/>
    <w:rsid w:val="00FA5E8A"/>
    <w:rsid w:val="00FB03AC"/>
    <w:rsid w:val="00FB6029"/>
    <w:rsid w:val="00FC06A1"/>
    <w:rsid w:val="00FD642F"/>
    <w:rsid w:val="00FE16E6"/>
    <w:rsid w:val="00FE23CD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1384-2B86-46D4-A82F-8DBC278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25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0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70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70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70B3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D0373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D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891&amp;dst=100019" TargetMode="External"/><Relationship Id="rId12" Type="http://schemas.openxmlformats.org/officeDocument/2006/relationships/hyperlink" Target="https://login.consultant.ru/link/?req=doc&amp;base=RLAW404&amp;n=85135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04&amp;n=8114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93557&amp;dst=10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10429</Words>
  <Characters>59447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2024-08-27T08:38:00Z</cp:lastPrinted>
  <dcterms:created xsi:type="dcterms:W3CDTF">2024-08-08T11:04:00Z</dcterms:created>
  <dcterms:modified xsi:type="dcterms:W3CDTF">2024-08-27T08:38:00Z</dcterms:modified>
</cp:coreProperties>
</file>