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EB" w:rsidRPr="008511D8" w:rsidRDefault="003F5191" w:rsidP="008301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7" type="#_x0000_t75" alt="Герб-к1" style="position:absolute;left:0;text-align:left;margin-left:218.35pt;margin-top:.05pt;width:41.8pt;height:50.25pt;z-index:1;visibility:visible">
            <v:imagedata r:id="rId8" o:title="Герб-к1"/>
            <w10:wrap type="square" side="left"/>
          </v:shape>
        </w:pict>
      </w:r>
      <w:r w:rsidR="008301EB" w:rsidRPr="00F93708">
        <w:rPr>
          <w:rFonts w:ascii="Arial" w:hAnsi="Arial" w:cs="Arial"/>
          <w:sz w:val="28"/>
        </w:rPr>
        <w:br w:type="textWrapping" w:clear="all"/>
      </w:r>
    </w:p>
    <w:p w:rsidR="008301EB" w:rsidRDefault="008301EB" w:rsidP="008301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301EB" w:rsidRPr="00BA3E9B" w:rsidRDefault="008301EB" w:rsidP="008301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301EB" w:rsidRPr="008511D8" w:rsidRDefault="008301EB" w:rsidP="008301EB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301EB" w:rsidRPr="008511D8" w:rsidRDefault="008301EB" w:rsidP="008301EB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301EB" w:rsidRPr="008511D8" w:rsidRDefault="008301EB" w:rsidP="008301E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301EB" w:rsidRPr="004C5A4E" w:rsidRDefault="008301EB" w:rsidP="008301EB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8301EB" w:rsidRPr="00271EF0" w:rsidRDefault="008301EB" w:rsidP="008301E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8301EB" w:rsidRDefault="008301EB" w:rsidP="008301EB">
      <w:pPr>
        <w:jc w:val="both"/>
      </w:pPr>
    </w:p>
    <w:p w:rsidR="008301EB" w:rsidRPr="007D1780" w:rsidRDefault="007D1780" w:rsidP="008301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19 июня </w:t>
      </w:r>
      <w:r w:rsidR="008301EB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8301EB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8301EB">
        <w:rPr>
          <w:rFonts w:ascii="Arial" w:hAnsi="Arial" w:cs="Arial"/>
          <w:b/>
          <w:sz w:val="18"/>
        </w:rPr>
        <w:t xml:space="preserve">         </w:t>
      </w:r>
      <w:r w:rsidR="008301EB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</w:t>
      </w:r>
      <w:r w:rsidR="008301EB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193</w:t>
      </w:r>
    </w:p>
    <w:p w:rsidR="008301EB" w:rsidRPr="005D710B" w:rsidRDefault="008301EB" w:rsidP="008301EB">
      <w:pPr>
        <w:framePr w:w="4809" w:h="1265" w:hSpace="180" w:wrap="around" w:vAnchor="text" w:hAnchor="page" w:x="1636" w:y="17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038B1">
        <w:rPr>
          <w:rFonts w:ascii="Times New Roman" w:hAnsi="Times New Roman"/>
          <w:b/>
          <w:sz w:val="28"/>
          <w:szCs w:val="28"/>
        </w:rPr>
        <w:t>Запись на обзорные, тематические и интерактивные экскурсии</w:t>
      </w:r>
      <w:r>
        <w:rPr>
          <w:rFonts w:ascii="Times New Roman" w:hAnsi="Times New Roman"/>
          <w:b/>
          <w:sz w:val="28"/>
          <w:szCs w:val="28"/>
        </w:rPr>
        <w:t xml:space="preserve">»  </w:t>
      </w: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4C01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Pr="00646452" w:rsidRDefault="00757398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646452">
        <w:rPr>
          <w:rFonts w:ascii="Times New Roman" w:hAnsi="Times New Roman"/>
          <w:bCs/>
          <w:sz w:val="28"/>
          <w:szCs w:val="28"/>
        </w:rPr>
        <w:t xml:space="preserve">В целях реализации Федерального </w:t>
      </w:r>
      <w:hyperlink r:id="rId9">
        <w:r w:rsidRPr="00646452">
          <w:rPr>
            <w:rFonts w:ascii="Times New Roman" w:hAnsi="Times New Roman"/>
            <w:bCs/>
            <w:sz w:val="28"/>
            <w:szCs w:val="28"/>
          </w:rPr>
          <w:t>закона</w:t>
        </w:r>
      </w:hyperlink>
      <w:r w:rsidRPr="00646452">
        <w:rPr>
          <w:rFonts w:ascii="Times New Roman" w:hAnsi="Times New Roman"/>
          <w:bCs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bCs/>
          <w:sz w:val="28"/>
          <w:szCs w:val="28"/>
        </w:rPr>
        <w:t>№</w:t>
      </w:r>
      <w:r w:rsidRPr="00646452">
        <w:rPr>
          <w:rFonts w:ascii="Times New Roman" w:hAnsi="Times New Roman"/>
          <w:bCs/>
          <w:sz w:val="28"/>
          <w:szCs w:val="28"/>
        </w:rPr>
        <w:t xml:space="preserve"> 210-ФЗ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646452">
        <w:rPr>
          <w:rFonts w:ascii="Times New Roman" w:hAnsi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</w:rPr>
        <w:t>»</w:t>
      </w:r>
      <w:r w:rsidRPr="00646452">
        <w:rPr>
          <w:rFonts w:ascii="Times New Roman" w:hAnsi="Times New Roman"/>
          <w:bCs/>
          <w:sz w:val="28"/>
          <w:szCs w:val="28"/>
        </w:rPr>
        <w:t xml:space="preserve">, </w:t>
      </w:r>
      <w:hyperlink r:id="rId10">
        <w:r w:rsidRPr="00646452">
          <w:rPr>
            <w:rFonts w:ascii="Times New Roman" w:hAnsi="Times New Roman"/>
            <w:bCs/>
            <w:sz w:val="28"/>
            <w:szCs w:val="28"/>
          </w:rPr>
          <w:t>постановления</w:t>
        </w:r>
      </w:hyperlink>
      <w:r w:rsidRPr="00646452">
        <w:rPr>
          <w:rFonts w:ascii="Times New Roman" w:hAnsi="Times New Roman"/>
          <w:bCs/>
          <w:sz w:val="28"/>
          <w:szCs w:val="28"/>
        </w:rPr>
        <w:t xml:space="preserve"> Правительства Белгородской области от 18 июля 2022 года </w:t>
      </w:r>
      <w:r>
        <w:rPr>
          <w:rFonts w:ascii="Times New Roman" w:hAnsi="Times New Roman"/>
          <w:bCs/>
          <w:sz w:val="28"/>
          <w:szCs w:val="28"/>
        </w:rPr>
        <w:t xml:space="preserve">      №</w:t>
      </w:r>
      <w:r w:rsidRPr="00646452">
        <w:rPr>
          <w:rFonts w:ascii="Times New Roman" w:hAnsi="Times New Roman"/>
          <w:bCs/>
          <w:sz w:val="28"/>
          <w:szCs w:val="28"/>
        </w:rPr>
        <w:t xml:space="preserve"> 431-пп </w:t>
      </w:r>
      <w:r>
        <w:rPr>
          <w:rFonts w:ascii="Times New Roman" w:hAnsi="Times New Roman"/>
          <w:bCs/>
          <w:sz w:val="28"/>
          <w:szCs w:val="28"/>
        </w:rPr>
        <w:t>«</w:t>
      </w:r>
      <w:r w:rsidRPr="00646452">
        <w:rPr>
          <w:rFonts w:ascii="Times New Roman" w:hAnsi="Times New Roman"/>
          <w:bCs/>
          <w:sz w:val="28"/>
          <w:szCs w:val="28"/>
        </w:rPr>
        <w:t>О порядке разработки и утверждения административных регламентов предоставления государственных услуг на территории Белгородской области</w:t>
      </w:r>
      <w:r>
        <w:rPr>
          <w:rFonts w:ascii="Times New Roman" w:hAnsi="Times New Roman"/>
          <w:bCs/>
          <w:sz w:val="28"/>
          <w:szCs w:val="28"/>
        </w:rPr>
        <w:t>», постановления администрации</w:t>
      </w:r>
      <w:r w:rsidR="00262789">
        <w:rPr>
          <w:rFonts w:ascii="Times New Roman" w:hAnsi="Times New Roman"/>
          <w:bCs/>
          <w:sz w:val="28"/>
          <w:szCs w:val="28"/>
        </w:rPr>
        <w:t xml:space="preserve"> Волоконовского района от 05 октября 2022 года</w:t>
      </w:r>
      <w:r>
        <w:rPr>
          <w:rFonts w:ascii="Times New Roman" w:hAnsi="Times New Roman"/>
          <w:bCs/>
          <w:sz w:val="28"/>
          <w:szCs w:val="28"/>
        </w:rPr>
        <w:t xml:space="preserve"> № 99-01/453 «Об утверждении порядка разработки и утверждени</w:t>
      </w:r>
      <w:r w:rsidR="00B23AA5">
        <w:rPr>
          <w:rFonts w:ascii="Times New Roman" w:hAnsi="Times New Roman"/>
          <w:bCs/>
          <w:sz w:val="28"/>
          <w:szCs w:val="28"/>
        </w:rPr>
        <w:t>я административных регламентов»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6452">
        <w:rPr>
          <w:rFonts w:ascii="Times New Roman" w:hAnsi="Times New Roman"/>
          <w:bCs/>
          <w:sz w:val="28"/>
          <w:szCs w:val="28"/>
        </w:rPr>
        <w:t xml:space="preserve"> </w:t>
      </w:r>
      <w:r w:rsidRPr="00646452">
        <w:rPr>
          <w:rFonts w:ascii="Times New Roman" w:hAnsi="Times New Roman"/>
          <w:b/>
          <w:bCs/>
          <w:sz w:val="28"/>
          <w:szCs w:val="28"/>
        </w:rPr>
        <w:t>п о с т а н о в л я ю:</w:t>
      </w:r>
    </w:p>
    <w:p w:rsidR="00757398" w:rsidRPr="00646452" w:rsidRDefault="00757398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646452">
        <w:rPr>
          <w:rFonts w:ascii="Times New Roman" w:hAnsi="Times New Roman"/>
          <w:bCs/>
          <w:sz w:val="28"/>
          <w:szCs w:val="28"/>
        </w:rPr>
        <w:t xml:space="preserve">1. Утвердить административный </w:t>
      </w:r>
      <w:hyperlink w:anchor="P38">
        <w:r w:rsidRPr="00646452">
          <w:rPr>
            <w:rFonts w:ascii="Times New Roman" w:hAnsi="Times New Roman"/>
            <w:bCs/>
            <w:sz w:val="28"/>
            <w:szCs w:val="28"/>
          </w:rPr>
          <w:t>регламент</w:t>
        </w:r>
      </w:hyperlink>
      <w:r w:rsidRPr="00646452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 w:rsidR="004038B1" w:rsidRPr="004038B1">
        <w:rPr>
          <w:rFonts w:ascii="Times New Roman" w:hAnsi="Times New Roman"/>
          <w:bCs/>
          <w:sz w:val="28"/>
          <w:szCs w:val="28"/>
        </w:rPr>
        <w:t>Запись на обзорные, тематические и интерактивные экскурсии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646452">
        <w:rPr>
          <w:rFonts w:ascii="Times New Roman" w:hAnsi="Times New Roman"/>
          <w:bCs/>
          <w:sz w:val="28"/>
          <w:szCs w:val="28"/>
        </w:rPr>
        <w:t xml:space="preserve"> (прилагается).</w:t>
      </w:r>
      <w:r w:rsidR="004038B1">
        <w:rPr>
          <w:rFonts w:ascii="Times New Roman" w:hAnsi="Times New Roman"/>
          <w:bCs/>
          <w:sz w:val="28"/>
          <w:szCs w:val="28"/>
        </w:rPr>
        <w:t xml:space="preserve"> </w:t>
      </w:r>
    </w:p>
    <w:p w:rsidR="00802F2B" w:rsidRPr="00646452" w:rsidRDefault="00757398" w:rsidP="00670F05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646452">
        <w:rPr>
          <w:rFonts w:ascii="Times New Roman" w:hAnsi="Times New Roman"/>
          <w:bCs/>
          <w:sz w:val="28"/>
          <w:szCs w:val="28"/>
        </w:rPr>
        <w:t xml:space="preserve">2. </w:t>
      </w:r>
      <w:r w:rsidR="00802F2B" w:rsidRPr="00802F2B">
        <w:rPr>
          <w:rFonts w:ascii="Times New Roman" w:hAnsi="Times New Roman"/>
          <w:sz w:val="28"/>
          <w:szCs w:val="28"/>
        </w:rPr>
        <w:t>Признат</w:t>
      </w:r>
      <w:r w:rsidR="00B82FA8">
        <w:rPr>
          <w:rFonts w:ascii="Times New Roman" w:hAnsi="Times New Roman"/>
          <w:sz w:val="28"/>
          <w:szCs w:val="28"/>
        </w:rPr>
        <w:t>ь утратившим</w:t>
      </w:r>
      <w:r w:rsidR="00802F2B">
        <w:rPr>
          <w:rFonts w:ascii="Times New Roman" w:hAnsi="Times New Roman"/>
          <w:sz w:val="28"/>
          <w:szCs w:val="28"/>
        </w:rPr>
        <w:t xml:space="preserve"> силу постановление </w:t>
      </w:r>
      <w:r w:rsidR="00802F2B" w:rsidRPr="00802F2B">
        <w:rPr>
          <w:rFonts w:ascii="Times New Roman" w:hAnsi="Times New Roman"/>
          <w:sz w:val="28"/>
          <w:szCs w:val="28"/>
        </w:rPr>
        <w:t xml:space="preserve">администрации Волоконовского района от </w:t>
      </w:r>
      <w:r w:rsidR="004038B1">
        <w:rPr>
          <w:rFonts w:ascii="Times New Roman" w:hAnsi="Times New Roman"/>
          <w:sz w:val="28"/>
          <w:szCs w:val="28"/>
        </w:rPr>
        <w:t>17 мая 2024 года № 99-01/185</w:t>
      </w:r>
      <w:r w:rsidR="00802F2B">
        <w:rPr>
          <w:rFonts w:ascii="Times New Roman" w:hAnsi="Times New Roman"/>
          <w:sz w:val="28"/>
          <w:szCs w:val="28"/>
        </w:rPr>
        <w:t xml:space="preserve"> «</w:t>
      </w:r>
      <w:r w:rsidR="00802F2B" w:rsidRPr="00802F2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038B1" w:rsidRPr="004038B1">
        <w:rPr>
          <w:rFonts w:ascii="Times New Roman" w:hAnsi="Times New Roman"/>
          <w:sz w:val="28"/>
          <w:szCs w:val="28"/>
        </w:rPr>
        <w:t>Запись на обзорные, тематические и интерактивные экскурсии</w:t>
      </w:r>
      <w:r w:rsidR="00802F2B" w:rsidRPr="00802F2B">
        <w:rPr>
          <w:rFonts w:ascii="Times New Roman" w:hAnsi="Times New Roman"/>
          <w:sz w:val="28"/>
          <w:szCs w:val="28"/>
        </w:rPr>
        <w:t>»</w:t>
      </w:r>
      <w:r w:rsidR="00802F2B">
        <w:rPr>
          <w:rFonts w:ascii="Times New Roman" w:hAnsi="Times New Roman"/>
          <w:sz w:val="28"/>
          <w:szCs w:val="28"/>
        </w:rPr>
        <w:t>.</w:t>
      </w:r>
      <w:r w:rsidR="001A416C">
        <w:rPr>
          <w:rFonts w:ascii="Times New Roman" w:hAnsi="Times New Roman"/>
          <w:sz w:val="28"/>
          <w:szCs w:val="28"/>
        </w:rPr>
        <w:t xml:space="preserve"> </w:t>
      </w:r>
      <w:r w:rsidR="004038B1">
        <w:rPr>
          <w:rFonts w:ascii="Times New Roman" w:hAnsi="Times New Roman"/>
          <w:sz w:val="28"/>
          <w:szCs w:val="28"/>
        </w:rPr>
        <w:t xml:space="preserve"> </w:t>
      </w:r>
    </w:p>
    <w:p w:rsidR="00670F05" w:rsidRPr="00670F05" w:rsidRDefault="00670F05" w:rsidP="00670F05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02F2B">
        <w:t xml:space="preserve"> </w:t>
      </w:r>
      <w:r w:rsidRPr="00955971">
        <w:rPr>
          <w:rFonts w:ascii="Times New Roman" w:hAnsi="Times New Roman"/>
          <w:sz w:val="28"/>
          <w:szCs w:val="28"/>
        </w:rPr>
        <w:t>Опубликовать данное постановление</w:t>
      </w:r>
      <w:r w:rsidRPr="007D307F">
        <w:rPr>
          <w:rFonts w:ascii="Times New Roman" w:hAnsi="Times New Roman"/>
          <w:sz w:val="28"/>
          <w:szCs w:val="28"/>
        </w:rPr>
        <w:t xml:space="preserve"> в </w:t>
      </w:r>
      <w:r w:rsidR="008301EB">
        <w:rPr>
          <w:rFonts w:ascii="Times New Roman" w:hAnsi="Times New Roman"/>
          <w:sz w:val="28"/>
          <w:szCs w:val="28"/>
        </w:rPr>
        <w:t>районной газете</w:t>
      </w:r>
      <w:r w:rsidRPr="007D3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D307F">
        <w:rPr>
          <w:rFonts w:ascii="Times New Roman" w:hAnsi="Times New Roman"/>
          <w:sz w:val="28"/>
          <w:szCs w:val="28"/>
        </w:rPr>
        <w:t>Красный Октябрь</w:t>
      </w:r>
      <w:r>
        <w:rPr>
          <w:rFonts w:ascii="Times New Roman" w:hAnsi="Times New Roman"/>
          <w:sz w:val="28"/>
          <w:szCs w:val="28"/>
        </w:rPr>
        <w:t>»</w:t>
      </w:r>
      <w:r w:rsidRPr="007D307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Тимошевская</w:t>
      </w:r>
      <w:r w:rsidRPr="007D307F">
        <w:rPr>
          <w:rFonts w:ascii="Times New Roman" w:hAnsi="Times New Roman"/>
          <w:sz w:val="28"/>
          <w:szCs w:val="28"/>
        </w:rPr>
        <w:t xml:space="preserve"> И.А.) и разместить </w:t>
      </w:r>
      <w:r w:rsidRPr="00955971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971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r w:rsidRPr="00955971">
        <w:rPr>
          <w:rFonts w:ascii="Times New Roman" w:hAnsi="Times New Roman"/>
          <w:sz w:val="28"/>
          <w:szCs w:val="28"/>
        </w:rPr>
        <w:t>Волоконовский район</w:t>
      </w:r>
      <w:r>
        <w:rPr>
          <w:rFonts w:ascii="Times New Roman" w:hAnsi="Times New Roman"/>
          <w:sz w:val="28"/>
          <w:szCs w:val="28"/>
        </w:rPr>
        <w:t>»</w:t>
      </w:r>
      <w:r w:rsidRPr="00955971">
        <w:rPr>
          <w:rFonts w:ascii="Times New Roman" w:hAnsi="Times New Roman"/>
          <w:sz w:val="28"/>
          <w:szCs w:val="28"/>
        </w:rPr>
        <w:t xml:space="preserve"> Белгородской области в сети Интернет (</w:t>
      </w:r>
      <w:hyperlink r:id="rId11" w:history="1">
        <w:r w:rsidRPr="00955971">
          <w:rPr>
            <w:rFonts w:ascii="Times New Roman" w:hAnsi="Times New Roman"/>
            <w:sz w:val="28"/>
            <w:szCs w:val="28"/>
          </w:rPr>
          <w:t>https://volokonovskij-r31.gosweb.gosuslugi.ru</w:t>
        </w:r>
      </w:hyperlink>
      <w:r w:rsidRPr="00955971">
        <w:rPr>
          <w:rFonts w:ascii="Times New Roman" w:hAnsi="Times New Roman"/>
          <w:sz w:val="28"/>
          <w:szCs w:val="28"/>
        </w:rPr>
        <w:t>.)</w:t>
      </w:r>
      <w:r w:rsidR="006909A3">
        <w:rPr>
          <w:rFonts w:ascii="Times New Roman" w:hAnsi="Times New Roman"/>
          <w:sz w:val="28"/>
          <w:szCs w:val="28"/>
        </w:rPr>
        <w:t xml:space="preserve"> (Дрогачева О.А.)</w:t>
      </w:r>
      <w:r w:rsidRPr="00955971">
        <w:rPr>
          <w:rFonts w:ascii="Times New Roman" w:hAnsi="Times New Roman"/>
          <w:sz w:val="28"/>
          <w:szCs w:val="28"/>
        </w:rPr>
        <w:t>.</w:t>
      </w:r>
    </w:p>
    <w:p w:rsidR="00757398" w:rsidRPr="005B55ED" w:rsidRDefault="00802F2B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57398" w:rsidRPr="00646452">
        <w:rPr>
          <w:rFonts w:ascii="Times New Roman" w:hAnsi="Times New Roman"/>
          <w:bCs/>
          <w:sz w:val="28"/>
          <w:szCs w:val="28"/>
        </w:rPr>
        <w:t>. Контроль за испол</w:t>
      </w:r>
      <w:r w:rsidR="00757398">
        <w:rPr>
          <w:rFonts w:ascii="Times New Roman" w:hAnsi="Times New Roman"/>
          <w:bCs/>
          <w:sz w:val="28"/>
          <w:szCs w:val="28"/>
        </w:rPr>
        <w:t>нением настоящего постановления</w:t>
      </w:r>
      <w:r w:rsidR="00757398" w:rsidRPr="00646452">
        <w:rPr>
          <w:rFonts w:ascii="Times New Roman" w:hAnsi="Times New Roman"/>
          <w:bCs/>
          <w:sz w:val="28"/>
          <w:szCs w:val="28"/>
        </w:rPr>
        <w:t xml:space="preserve"> возложить на заместителя главы администрации района по социальной политике </w:t>
      </w:r>
      <w:r w:rsidR="00757398">
        <w:rPr>
          <w:rFonts w:ascii="Times New Roman" w:hAnsi="Times New Roman"/>
          <w:bCs/>
          <w:sz w:val="28"/>
          <w:szCs w:val="28"/>
        </w:rPr>
        <w:t xml:space="preserve">   </w:t>
      </w:r>
      <w:r w:rsidR="00757398" w:rsidRPr="005B55ED">
        <w:rPr>
          <w:rFonts w:ascii="Times New Roman" w:hAnsi="Times New Roman"/>
          <w:bCs/>
          <w:sz w:val="28"/>
          <w:szCs w:val="28"/>
        </w:rPr>
        <w:t>Часовскую Г.Н.</w:t>
      </w:r>
    </w:p>
    <w:p w:rsidR="00757398" w:rsidRPr="005B55ED" w:rsidRDefault="00757398" w:rsidP="005B55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7398" w:rsidRPr="005B55ED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администрации района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065D4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75AEB">
        <w:rPr>
          <w:rFonts w:ascii="Times New Roman" w:hAnsi="Times New Roman"/>
          <w:b/>
          <w:bCs/>
          <w:sz w:val="28"/>
          <w:szCs w:val="28"/>
        </w:rPr>
        <w:t>С.</w:t>
      </w:r>
      <w:r>
        <w:rPr>
          <w:rFonts w:ascii="Times New Roman" w:hAnsi="Times New Roman"/>
          <w:b/>
          <w:bCs/>
          <w:sz w:val="28"/>
          <w:szCs w:val="28"/>
        </w:rPr>
        <w:t>И.</w:t>
      </w:r>
      <w:r w:rsidRPr="00275AEB">
        <w:rPr>
          <w:rFonts w:ascii="Times New Roman" w:hAnsi="Times New Roman"/>
          <w:b/>
          <w:bCs/>
          <w:sz w:val="28"/>
          <w:szCs w:val="28"/>
        </w:rPr>
        <w:t xml:space="preserve"> Бикетов</w:t>
      </w:r>
    </w:p>
    <w:p w:rsidR="008301EB" w:rsidRDefault="008301EB" w:rsidP="008301EB">
      <w:pPr>
        <w:pStyle w:val="a6"/>
        <w:framePr w:w="4130" w:h="1441" w:hSpace="180" w:wrap="around" w:vAnchor="text" w:hAnchor="page" w:x="7084" w:y="11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8301EB" w:rsidRDefault="008301EB" w:rsidP="008301EB">
      <w:pPr>
        <w:pStyle w:val="a6"/>
        <w:framePr w:w="4130" w:h="1441" w:hSpace="180" w:wrap="around" w:vAnchor="text" w:hAnchor="page" w:x="7084" w:y="11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5ED"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8301EB" w:rsidRDefault="008301EB" w:rsidP="008301EB">
      <w:pPr>
        <w:pStyle w:val="a6"/>
        <w:framePr w:w="4130" w:h="1441" w:hSpace="180" w:wrap="around" w:vAnchor="text" w:hAnchor="page" w:x="7084" w:y="11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5ED">
        <w:rPr>
          <w:rFonts w:ascii="Times New Roman" w:hAnsi="Times New Roman"/>
          <w:b/>
          <w:sz w:val="28"/>
          <w:szCs w:val="28"/>
        </w:rPr>
        <w:t xml:space="preserve">постановлением </w:t>
      </w:r>
    </w:p>
    <w:p w:rsidR="008301EB" w:rsidRPr="005B55ED" w:rsidRDefault="008301EB" w:rsidP="008301EB">
      <w:pPr>
        <w:pStyle w:val="a6"/>
        <w:framePr w:w="4130" w:h="1441" w:hSpace="180" w:wrap="around" w:vAnchor="text" w:hAnchor="page" w:x="7084" w:y="11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5ED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8301EB" w:rsidRPr="005B55ED" w:rsidRDefault="008301EB" w:rsidP="008301EB">
      <w:pPr>
        <w:pStyle w:val="a6"/>
        <w:framePr w:w="4130" w:h="1441" w:hSpace="180" w:wrap="around" w:vAnchor="text" w:hAnchor="page" w:x="7084" w:y="11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</w:t>
      </w:r>
      <w:r w:rsidRPr="005B55ED">
        <w:rPr>
          <w:rFonts w:ascii="Times New Roman" w:hAnsi="Times New Roman"/>
          <w:b/>
          <w:sz w:val="28"/>
          <w:szCs w:val="28"/>
        </w:rPr>
        <w:t xml:space="preserve">т </w:t>
      </w:r>
      <w:r w:rsidR="007D1780">
        <w:rPr>
          <w:rFonts w:ascii="Times New Roman" w:hAnsi="Times New Roman"/>
          <w:b/>
          <w:sz w:val="28"/>
          <w:szCs w:val="28"/>
        </w:rPr>
        <w:t>19 июня</w:t>
      </w:r>
      <w:r>
        <w:rPr>
          <w:rFonts w:ascii="Times New Roman" w:hAnsi="Times New Roman"/>
          <w:b/>
          <w:sz w:val="28"/>
          <w:szCs w:val="28"/>
        </w:rPr>
        <w:t xml:space="preserve"> 2025 </w:t>
      </w:r>
      <w:r w:rsidRPr="005B55ED">
        <w:rPr>
          <w:rFonts w:ascii="Times New Roman" w:hAnsi="Times New Roman"/>
          <w:b/>
          <w:sz w:val="28"/>
          <w:szCs w:val="28"/>
        </w:rPr>
        <w:t>года</w:t>
      </w:r>
    </w:p>
    <w:p w:rsidR="008301EB" w:rsidRPr="007D1780" w:rsidRDefault="008301EB" w:rsidP="008301EB">
      <w:pPr>
        <w:pStyle w:val="a6"/>
        <w:framePr w:w="4130" w:h="1441" w:hSpace="180" w:wrap="around" w:vAnchor="text" w:hAnchor="page" w:x="7084" w:y="11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5ED">
        <w:rPr>
          <w:rFonts w:ascii="Times New Roman" w:hAnsi="Times New Roman"/>
          <w:b/>
          <w:sz w:val="28"/>
          <w:szCs w:val="28"/>
        </w:rPr>
        <w:t xml:space="preserve">№ </w:t>
      </w:r>
      <w:r w:rsidR="007D1780">
        <w:rPr>
          <w:rFonts w:ascii="Times New Roman" w:hAnsi="Times New Roman"/>
          <w:b/>
          <w:sz w:val="28"/>
          <w:szCs w:val="28"/>
        </w:rPr>
        <w:t>99-01</w:t>
      </w:r>
      <w:r w:rsidR="007D1780">
        <w:rPr>
          <w:rFonts w:ascii="Times New Roman" w:hAnsi="Times New Roman"/>
          <w:b/>
          <w:sz w:val="28"/>
          <w:szCs w:val="28"/>
          <w:lang w:val="en-US"/>
        </w:rPr>
        <w:t>/</w:t>
      </w:r>
      <w:r w:rsidR="007D1780">
        <w:rPr>
          <w:rFonts w:ascii="Times New Roman" w:hAnsi="Times New Roman"/>
          <w:b/>
          <w:sz w:val="28"/>
          <w:szCs w:val="28"/>
        </w:rPr>
        <w:t>193</w:t>
      </w:r>
    </w:p>
    <w:bookmarkEnd w:id="0"/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01EB" w:rsidRDefault="008301EB" w:rsidP="005B55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5ED">
        <w:rPr>
          <w:rFonts w:ascii="Times New Roman" w:hAnsi="Times New Roman"/>
          <w:b/>
          <w:bCs/>
          <w:sz w:val="28"/>
          <w:szCs w:val="28"/>
        </w:rPr>
        <w:t xml:space="preserve">Административный </w:t>
      </w:r>
      <w:hyperlink w:anchor="P38">
        <w:r w:rsidRPr="005B55ED">
          <w:rPr>
            <w:rFonts w:ascii="Times New Roman" w:hAnsi="Times New Roman"/>
            <w:b/>
            <w:bCs/>
            <w:sz w:val="28"/>
            <w:szCs w:val="28"/>
          </w:rPr>
          <w:t>регламент</w:t>
        </w:r>
      </w:hyperlink>
      <w:r w:rsidRPr="005B55E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57398" w:rsidRDefault="00757398" w:rsidP="005B55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5ED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757398" w:rsidRDefault="00757398" w:rsidP="005B55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038B1" w:rsidRPr="004038B1">
        <w:rPr>
          <w:rFonts w:ascii="Times New Roman" w:hAnsi="Times New Roman"/>
          <w:b/>
          <w:bCs/>
          <w:sz w:val="28"/>
          <w:szCs w:val="28"/>
        </w:rPr>
        <w:t>Запись на обзорные, тематические и интерактивные экскурсии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4038B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02F2B" w:rsidRDefault="00B86646" w:rsidP="008301EB">
      <w:pPr>
        <w:widowControl w:val="0"/>
        <w:tabs>
          <w:tab w:val="left" w:pos="284"/>
        </w:tabs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559"/>
      <w:bookmarkEnd w:id="1"/>
      <w:r>
        <w:rPr>
          <w:rFonts w:ascii="Times New Roman" w:hAnsi="Times New Roman"/>
          <w:b/>
          <w:sz w:val="28"/>
          <w:szCs w:val="28"/>
        </w:rPr>
        <w:t xml:space="preserve">1. </w:t>
      </w:r>
      <w:r w:rsidR="00802F2B" w:rsidRPr="001F4AE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left="357"/>
        <w:contextualSpacing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02F2B" w:rsidRDefault="00B82FA8" w:rsidP="00802F2B">
      <w:pPr>
        <w:widowControl w:val="0"/>
        <w:tabs>
          <w:tab w:val="center" w:pos="4818"/>
          <w:tab w:val="left" w:pos="8649"/>
        </w:tabs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 Предмет регулирования А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>дминистративного регламента</w:t>
      </w:r>
    </w:p>
    <w:p w:rsidR="00802F2B" w:rsidRDefault="00802F2B" w:rsidP="00802F2B">
      <w:pPr>
        <w:widowControl w:val="0"/>
        <w:tabs>
          <w:tab w:val="center" w:pos="4818"/>
          <w:tab w:val="left" w:pos="864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1.1.1. Настоящий Административный регламент предоставления муниципальной услуги «</w:t>
      </w:r>
      <w:r w:rsidR="004038B1" w:rsidRPr="004038B1">
        <w:rPr>
          <w:rFonts w:ascii="Times New Roman" w:hAnsi="Times New Roman"/>
          <w:color w:val="000000"/>
          <w:sz w:val="28"/>
          <w:szCs w:val="28"/>
        </w:rPr>
        <w:t>Запись на обзорные, тематические и интерактивные экскурсии</w:t>
      </w:r>
      <w:r w:rsidRPr="001F4AEE">
        <w:rPr>
          <w:rFonts w:ascii="Times New Roman" w:hAnsi="Times New Roman"/>
          <w:color w:val="000000"/>
          <w:sz w:val="28"/>
          <w:szCs w:val="28"/>
        </w:rPr>
        <w:t>» (далее – Административный регламент) устанавливает порядок предоставления муниципальной услуги и стандарт</w:t>
      </w:r>
      <w:r w:rsidRPr="001F4AEE">
        <w:rPr>
          <w:rFonts w:ascii="Times New Roman" w:hAnsi="Times New Roman"/>
          <w:color w:val="000000"/>
          <w:sz w:val="28"/>
          <w:szCs w:val="28"/>
        </w:rPr>
        <w:br w:type="textWrapping" w:clear="all"/>
        <w:t>ее предоставления.</w:t>
      </w:r>
      <w:r w:rsidR="004038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F2B" w:rsidRDefault="00802F2B" w:rsidP="00802F2B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1.2. Круг </w:t>
      </w:r>
      <w:r w:rsidR="004868E3">
        <w:rPr>
          <w:rFonts w:ascii="Times New Roman" w:hAnsi="Times New Roman"/>
          <w:b/>
          <w:color w:val="000000"/>
          <w:sz w:val="28"/>
          <w:szCs w:val="28"/>
        </w:rPr>
        <w:t>Заявителей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8B1" w:rsidRDefault="00802F2B" w:rsidP="004038B1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61"/>
      <w:bookmarkEnd w:id="2"/>
      <w:r w:rsidRPr="001F4AEE">
        <w:rPr>
          <w:rFonts w:ascii="Times New Roman" w:hAnsi="Times New Roman"/>
          <w:color w:val="000000"/>
          <w:sz w:val="28"/>
          <w:szCs w:val="28"/>
        </w:rPr>
        <w:t xml:space="preserve">1.2.1. </w:t>
      </w:r>
      <w:r w:rsidR="004038B1" w:rsidRPr="004038B1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юридичес</w:t>
      </w:r>
      <w:r w:rsidR="004038B1">
        <w:rPr>
          <w:rFonts w:ascii="Times New Roman" w:hAnsi="Times New Roman"/>
          <w:sz w:val="28"/>
          <w:szCs w:val="28"/>
        </w:rPr>
        <w:t>кие и физические лица (далее – З</w:t>
      </w:r>
      <w:r w:rsidR="004038B1" w:rsidRPr="004038B1">
        <w:rPr>
          <w:rFonts w:ascii="Times New Roman" w:hAnsi="Times New Roman"/>
          <w:sz w:val="28"/>
          <w:szCs w:val="28"/>
        </w:rPr>
        <w:t>аявитель).</w:t>
      </w:r>
    </w:p>
    <w:p w:rsidR="00802F2B" w:rsidRDefault="00802F2B" w:rsidP="004038B1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1.2.2. Интересы </w:t>
      </w:r>
      <w:r w:rsidR="004868E3">
        <w:rPr>
          <w:rFonts w:ascii="Times New Roman" w:hAnsi="Times New Roman"/>
          <w:color w:val="000000"/>
          <w:sz w:val="28"/>
          <w:szCs w:val="28"/>
        </w:rPr>
        <w:t>Заявителей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, указанных в </w:t>
      </w:r>
      <w:hyperlink w:anchor="Par577" w:tooltip="Ссылка на текущий документ" w:history="1">
        <w:r w:rsidRPr="001F4AEE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1F4AEE">
        <w:rPr>
          <w:rFonts w:ascii="Times New Roman" w:hAnsi="Times New Roman"/>
          <w:color w:val="000000"/>
          <w:sz w:val="28"/>
          <w:szCs w:val="28"/>
        </w:rPr>
        <w:t>1.2.1 настоящего Административного регламента, могут представлять лица, обладающие соответствующими пол</w:t>
      </w:r>
      <w:r w:rsidR="001A416C">
        <w:rPr>
          <w:rFonts w:ascii="Times New Roman" w:hAnsi="Times New Roman"/>
          <w:color w:val="000000"/>
          <w:sz w:val="28"/>
          <w:szCs w:val="28"/>
        </w:rPr>
        <w:t xml:space="preserve">номочиями (далее – представитель </w:t>
      </w:r>
      <w:r w:rsidR="008301EB">
        <w:rPr>
          <w:rFonts w:ascii="Times New Roman" w:hAnsi="Times New Roman"/>
          <w:color w:val="000000"/>
          <w:sz w:val="28"/>
          <w:szCs w:val="28"/>
        </w:rPr>
        <w:t>З</w:t>
      </w:r>
      <w:r w:rsidR="001A416C">
        <w:rPr>
          <w:rFonts w:ascii="Times New Roman" w:hAnsi="Times New Roman"/>
          <w:color w:val="000000"/>
          <w:sz w:val="28"/>
          <w:szCs w:val="28"/>
        </w:rPr>
        <w:t>аявителя</w:t>
      </w:r>
      <w:r w:rsidRPr="001F4AEE">
        <w:rPr>
          <w:rFonts w:ascii="Times New Roman" w:hAnsi="Times New Roman"/>
          <w:color w:val="000000"/>
          <w:sz w:val="28"/>
          <w:szCs w:val="28"/>
        </w:rPr>
        <w:t>).</w:t>
      </w:r>
      <w:r w:rsidR="00EC4B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6909A3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1.3. Требование предоставления З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>аявителю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  <w:t>муниципальной услуги в соответствии</w:t>
      </w:r>
      <w:r w:rsidR="00802F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 xml:space="preserve">с вариантом предоставления муниципальной услуги, соответствующим признакам </w:t>
      </w:r>
      <w:r w:rsidR="00B82FA8">
        <w:rPr>
          <w:rFonts w:ascii="Times New Roman" w:hAnsi="Times New Roman"/>
          <w:b/>
          <w:color w:val="000000"/>
          <w:sz w:val="28"/>
          <w:szCs w:val="28"/>
        </w:rPr>
        <w:t>Заявителя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 xml:space="preserve">, определённым в результате анкетирования, проводимого </w:t>
      </w:r>
      <w:r w:rsidR="001A416C">
        <w:rPr>
          <w:rFonts w:ascii="Times New Roman" w:hAnsi="Times New Roman"/>
          <w:b/>
          <w:color w:val="000000"/>
          <w:sz w:val="28"/>
          <w:szCs w:val="28"/>
        </w:rPr>
        <w:t>органом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 xml:space="preserve">, предоставляющей муниципальную услугу (далее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 xml:space="preserve">профилирование), 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  <w:t xml:space="preserve">а также результата, за предоставлением которого обратился </w:t>
      </w:r>
      <w:r w:rsidR="00B82FA8">
        <w:rPr>
          <w:rFonts w:ascii="Times New Roman" w:hAnsi="Times New Roman"/>
          <w:b/>
          <w:color w:val="000000"/>
          <w:sz w:val="28"/>
          <w:szCs w:val="28"/>
        </w:rPr>
        <w:t>Заявитель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4038B1" w:rsidRDefault="00735892" w:rsidP="004038B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1.3.1. Муниципальная </w:t>
      </w:r>
      <w:r w:rsidR="00EC4BD4">
        <w:rPr>
          <w:rFonts w:ascii="Times New Roman" w:hAnsi="Times New Roman"/>
          <w:color w:val="000000"/>
          <w:sz w:val="28"/>
          <w:szCs w:val="28"/>
        </w:rPr>
        <w:t>у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слуга должна быть предоставлена Заявителю в соответствии с вариантом предоставления муниципальной услуги</w:t>
      </w:r>
      <w:r w:rsidR="001A416C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 xml:space="preserve"> (далее – вариант).</w:t>
      </w:r>
    </w:p>
    <w:p w:rsidR="004038B1" w:rsidRPr="00994F54" w:rsidRDefault="00802F2B" w:rsidP="004038B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549B6">
        <w:rPr>
          <w:rFonts w:ascii="Times New Roman" w:hAnsi="Times New Roman"/>
          <w:sz w:val="28"/>
          <w:szCs w:val="28"/>
        </w:rPr>
        <w:t xml:space="preserve">1.3.2. </w:t>
      </w:r>
      <w:r w:rsidR="004038B1" w:rsidRPr="004038B1">
        <w:rPr>
          <w:rFonts w:ascii="Times New Roman" w:hAnsi="Times New Roman"/>
          <w:sz w:val="28"/>
          <w:szCs w:val="28"/>
        </w:rPr>
        <w:t xml:space="preserve">Вариант определяется исходя из признаков заявителя, установленных </w:t>
      </w:r>
      <w:r w:rsidR="004038B1" w:rsidRPr="00994F54">
        <w:rPr>
          <w:rFonts w:ascii="Times New Roman" w:hAnsi="Times New Roman"/>
          <w:sz w:val="28"/>
          <w:szCs w:val="28"/>
        </w:rPr>
        <w:t xml:space="preserve">в приложении № 1 к настоящему </w:t>
      </w:r>
      <w:r w:rsidR="008301EB">
        <w:rPr>
          <w:rFonts w:ascii="Times New Roman" w:hAnsi="Times New Roman"/>
          <w:sz w:val="28"/>
          <w:szCs w:val="28"/>
        </w:rPr>
        <w:t>А</w:t>
      </w:r>
      <w:r w:rsidR="004038B1" w:rsidRPr="00994F54">
        <w:rPr>
          <w:rFonts w:ascii="Times New Roman" w:hAnsi="Times New Roman"/>
          <w:sz w:val="28"/>
          <w:szCs w:val="28"/>
        </w:rPr>
        <w:t xml:space="preserve">дминистративному регламенту, а также из результата предоставления муниципальной услуги, за получением которой обратился </w:t>
      </w:r>
      <w:r w:rsidR="008301EB">
        <w:rPr>
          <w:rFonts w:ascii="Times New Roman" w:hAnsi="Times New Roman"/>
          <w:sz w:val="28"/>
          <w:szCs w:val="28"/>
        </w:rPr>
        <w:t>З</w:t>
      </w:r>
      <w:r w:rsidR="004038B1" w:rsidRPr="00994F54">
        <w:rPr>
          <w:rFonts w:ascii="Times New Roman" w:hAnsi="Times New Roman"/>
          <w:sz w:val="28"/>
          <w:szCs w:val="28"/>
        </w:rPr>
        <w:t>аявитель.</w:t>
      </w:r>
    </w:p>
    <w:p w:rsidR="00505ACC" w:rsidRDefault="00505ACC" w:rsidP="004038B1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8B1" w:rsidRPr="00994F54" w:rsidRDefault="004038B1" w:rsidP="004038B1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F54">
        <w:rPr>
          <w:rFonts w:ascii="Times New Roman" w:hAnsi="Times New Roman"/>
          <w:sz w:val="28"/>
          <w:szCs w:val="28"/>
        </w:rPr>
        <w:t xml:space="preserve">Признаки </w:t>
      </w:r>
      <w:r w:rsidR="008301EB">
        <w:rPr>
          <w:rFonts w:ascii="Times New Roman" w:hAnsi="Times New Roman"/>
          <w:sz w:val="28"/>
          <w:szCs w:val="28"/>
        </w:rPr>
        <w:t>З</w:t>
      </w:r>
      <w:r w:rsidRPr="00994F54">
        <w:rPr>
          <w:rFonts w:ascii="Times New Roman" w:hAnsi="Times New Roman"/>
          <w:sz w:val="28"/>
          <w:szCs w:val="28"/>
        </w:rPr>
        <w:t xml:space="preserve">аявителя определяются путем профилирования, осуществляемого в соответствии с настоящим </w:t>
      </w:r>
      <w:r w:rsidR="008301EB">
        <w:rPr>
          <w:rFonts w:ascii="Times New Roman" w:hAnsi="Times New Roman"/>
          <w:sz w:val="28"/>
          <w:szCs w:val="28"/>
        </w:rPr>
        <w:t>А</w:t>
      </w:r>
      <w:r w:rsidRPr="00994F54">
        <w:rPr>
          <w:rFonts w:ascii="Times New Roman" w:hAnsi="Times New Roman"/>
          <w:sz w:val="28"/>
          <w:szCs w:val="28"/>
        </w:rPr>
        <w:t>дминистративным регламентом.</w:t>
      </w:r>
    </w:p>
    <w:p w:rsidR="00B86646" w:rsidRPr="00994F54" w:rsidRDefault="00802F2B" w:rsidP="004038B1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4F54">
        <w:rPr>
          <w:rFonts w:ascii="Times New Roman" w:hAnsi="Times New Roman"/>
          <w:color w:val="000000"/>
          <w:sz w:val="28"/>
          <w:szCs w:val="28"/>
        </w:rPr>
        <w:t>1.3.3. </w:t>
      </w:r>
      <w:r w:rsidR="00B86646" w:rsidRPr="00994F54">
        <w:rPr>
          <w:rFonts w:ascii="Times New Roman" w:hAnsi="Times New Roman"/>
          <w:color w:val="000000"/>
          <w:sz w:val="28"/>
          <w:szCs w:val="28"/>
        </w:rPr>
        <w:t>Орган, предоставляющий</w:t>
      </w:r>
      <w:r w:rsidRPr="00994F54">
        <w:rPr>
          <w:rFonts w:ascii="Times New Roman" w:hAnsi="Times New Roman"/>
          <w:color w:val="000000"/>
          <w:sz w:val="28"/>
          <w:szCs w:val="28"/>
        </w:rPr>
        <w:t xml:space="preserve"> муниципальную услугу, проводит анкетирование</w:t>
      </w:r>
      <w:r w:rsidR="00EC4BD4" w:rsidRPr="00994F54">
        <w:rPr>
          <w:rFonts w:ascii="Times New Roman" w:hAnsi="Times New Roman"/>
          <w:color w:val="000000"/>
          <w:sz w:val="28"/>
          <w:szCs w:val="28"/>
        </w:rPr>
        <w:t>,</w:t>
      </w:r>
      <w:r w:rsidRPr="00994F54">
        <w:rPr>
          <w:rFonts w:ascii="Times New Roman" w:hAnsi="Times New Roman"/>
          <w:color w:val="000000"/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услуги, признакам </w:t>
      </w:r>
      <w:r w:rsidR="00B82FA8" w:rsidRPr="00994F54">
        <w:rPr>
          <w:rFonts w:ascii="Times New Roman" w:hAnsi="Times New Roman"/>
          <w:color w:val="000000"/>
          <w:sz w:val="28"/>
          <w:szCs w:val="28"/>
        </w:rPr>
        <w:t>Заявителя</w:t>
      </w:r>
      <w:r w:rsidRPr="00994F54">
        <w:rPr>
          <w:rFonts w:ascii="Times New Roman" w:hAnsi="Times New Roman"/>
          <w:color w:val="000000"/>
          <w:sz w:val="28"/>
          <w:szCs w:val="28"/>
        </w:rPr>
        <w:t xml:space="preserve"> и варианта предоставления муниципальной услуги. </w:t>
      </w:r>
    </w:p>
    <w:p w:rsidR="00B86646" w:rsidRPr="00994F54" w:rsidRDefault="00802F2B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4F54">
        <w:rPr>
          <w:rFonts w:ascii="Times New Roman" w:hAnsi="Times New Roman"/>
          <w:color w:val="000000"/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802F2B" w:rsidRPr="00994F54" w:rsidRDefault="00B86646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4F54">
        <w:rPr>
          <w:rFonts w:ascii="Times New Roman" w:hAnsi="Times New Roman"/>
          <w:color w:val="000000"/>
          <w:sz w:val="28"/>
          <w:szCs w:val="28"/>
        </w:rPr>
        <w:t>По итогам профилирования З</w:t>
      </w:r>
      <w:r w:rsidR="00802F2B" w:rsidRPr="00994F54">
        <w:rPr>
          <w:rFonts w:ascii="Times New Roman" w:hAnsi="Times New Roman"/>
          <w:color w:val="000000"/>
          <w:sz w:val="28"/>
          <w:szCs w:val="28"/>
        </w:rPr>
        <w:t>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B86646" w:rsidRDefault="00B86646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4F54">
        <w:rPr>
          <w:rFonts w:ascii="Times New Roman" w:hAnsi="Times New Roman"/>
          <w:color w:val="000000"/>
          <w:sz w:val="28"/>
          <w:szCs w:val="28"/>
        </w:rP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802F2B" w:rsidRDefault="00B86646" w:rsidP="008301E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3" w:name="Par566"/>
      <w:bookmarkEnd w:id="3"/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left="1080"/>
        <w:contextualSpacing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301E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2.1. Наименование муниципальной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2.1.1. </w:t>
      </w:r>
      <w:r w:rsidRPr="001F4AEE">
        <w:rPr>
          <w:rFonts w:ascii="Times New Roman" w:hAnsi="Times New Roman"/>
          <w:sz w:val="28"/>
          <w:szCs w:val="28"/>
        </w:rPr>
        <w:t>Наименование муниципальной услуги − «</w:t>
      </w:r>
      <w:r w:rsidR="004038B1" w:rsidRPr="004038B1">
        <w:rPr>
          <w:rFonts w:ascii="Times New Roman" w:hAnsi="Times New Roman"/>
          <w:color w:val="000000"/>
          <w:sz w:val="28"/>
          <w:szCs w:val="28"/>
        </w:rPr>
        <w:t>Запись на обзорные, тематические и интерактивные экскурсии</w:t>
      </w:r>
      <w:r w:rsidRPr="001F4AEE">
        <w:rPr>
          <w:rFonts w:ascii="Times New Roman" w:hAnsi="Times New Roman"/>
          <w:sz w:val="28"/>
          <w:szCs w:val="28"/>
        </w:rPr>
        <w:t>» (</w:t>
      </w:r>
      <w:r w:rsidRPr="001F4AEE">
        <w:rPr>
          <w:rFonts w:ascii="Times New Roman" w:hAnsi="Times New Roman"/>
          <w:color w:val="000000"/>
          <w:sz w:val="28"/>
          <w:szCs w:val="28"/>
        </w:rPr>
        <w:t>далее – Услуга).</w:t>
      </w:r>
      <w:r w:rsidR="004038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2.2.</w:t>
      </w:r>
      <w:r w:rsidRPr="001F4AEE">
        <w:rPr>
          <w:rFonts w:ascii="Times New Roman" w:hAnsi="Times New Roman"/>
          <w:color w:val="000000"/>
          <w:sz w:val="28"/>
          <w:szCs w:val="28"/>
        </w:rPr>
        <w:t> 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>Наимено</w:t>
      </w:r>
      <w:r w:rsidR="00AE5039">
        <w:rPr>
          <w:rFonts w:ascii="Times New Roman" w:hAnsi="Times New Roman"/>
          <w:b/>
          <w:color w:val="000000"/>
          <w:sz w:val="28"/>
          <w:szCs w:val="28"/>
        </w:rPr>
        <w:t>вание органа, предоставляющего у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>слугу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802F2B" w:rsidRDefault="003A528A" w:rsidP="003A528A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Услуга предоставляется муниципальным бюджетным</w:t>
      </w:r>
      <w:r w:rsidRPr="003A528A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м</w:t>
      </w:r>
      <w:r w:rsidRPr="003A528A">
        <w:rPr>
          <w:rFonts w:ascii="Times New Roman" w:hAnsi="Times New Roman"/>
          <w:sz w:val="28"/>
          <w:szCs w:val="28"/>
        </w:rPr>
        <w:t xml:space="preserve"> культуры «Волоконовский районный краеведческий музей» Волоконовского района Бел</w:t>
      </w:r>
      <w:r>
        <w:rPr>
          <w:rFonts w:ascii="Times New Roman" w:hAnsi="Times New Roman"/>
          <w:sz w:val="28"/>
          <w:szCs w:val="28"/>
        </w:rPr>
        <w:t>городской области, муниципальным бюджетным</w:t>
      </w:r>
      <w:r w:rsidRPr="003A528A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м</w:t>
      </w:r>
      <w:r w:rsidRPr="003A528A">
        <w:rPr>
          <w:rFonts w:ascii="Times New Roman" w:hAnsi="Times New Roman"/>
          <w:sz w:val="28"/>
          <w:szCs w:val="28"/>
        </w:rPr>
        <w:t xml:space="preserve"> культуры «Центральная библиотека Волоконовского района» Бел</w:t>
      </w:r>
      <w:r>
        <w:rPr>
          <w:rFonts w:ascii="Times New Roman" w:hAnsi="Times New Roman"/>
          <w:sz w:val="28"/>
          <w:szCs w:val="28"/>
        </w:rPr>
        <w:t>городской области, муниципальным бюджетным</w:t>
      </w:r>
      <w:r w:rsidRPr="003A528A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м</w:t>
      </w:r>
      <w:r w:rsidRPr="003A528A">
        <w:rPr>
          <w:rFonts w:ascii="Times New Roman" w:hAnsi="Times New Roman"/>
          <w:sz w:val="28"/>
          <w:szCs w:val="28"/>
        </w:rPr>
        <w:t xml:space="preserve"> культуры «Центр</w:t>
      </w:r>
      <w:r w:rsidR="008301EB">
        <w:rPr>
          <w:rFonts w:ascii="Times New Roman" w:hAnsi="Times New Roman"/>
          <w:sz w:val="28"/>
          <w:szCs w:val="28"/>
        </w:rPr>
        <w:t>ализованная система культурно-</w:t>
      </w:r>
      <w:r w:rsidRPr="003A528A">
        <w:rPr>
          <w:rFonts w:ascii="Times New Roman" w:hAnsi="Times New Roman"/>
          <w:sz w:val="28"/>
          <w:szCs w:val="28"/>
        </w:rPr>
        <w:t>досуговых учреждений» Волоконовского района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61FBA" w:rsidRPr="00460551">
        <w:rPr>
          <w:rFonts w:ascii="Times New Roman" w:hAnsi="Times New Roman"/>
          <w:sz w:val="28"/>
          <w:szCs w:val="28"/>
        </w:rPr>
        <w:t>(далее – уполномоченный орган</w:t>
      </w:r>
      <w:r w:rsidR="00802F2B" w:rsidRPr="00460551">
        <w:rPr>
          <w:rFonts w:ascii="Times New Roman" w:hAnsi="Times New Roman"/>
          <w:sz w:val="28"/>
          <w:szCs w:val="28"/>
        </w:rPr>
        <w:t>).</w:t>
      </w:r>
    </w:p>
    <w:p w:rsidR="00561FBA" w:rsidRPr="00B94142" w:rsidRDefault="00802F2B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4142">
        <w:rPr>
          <w:rFonts w:ascii="Times New Roman" w:hAnsi="Times New Roman"/>
          <w:sz w:val="28"/>
          <w:szCs w:val="28"/>
        </w:rPr>
        <w:t>2.2.2. </w:t>
      </w:r>
      <w:r w:rsidR="00561FBA" w:rsidRPr="00B94142">
        <w:rPr>
          <w:rFonts w:ascii="Times New Roman" w:hAnsi="Times New Roman"/>
          <w:sz w:val="28"/>
          <w:szCs w:val="28"/>
        </w:rPr>
        <w:t>Получение</w:t>
      </w:r>
      <w:r w:rsidRPr="00B94142">
        <w:rPr>
          <w:rFonts w:ascii="Times New Roman" w:hAnsi="Times New Roman"/>
          <w:sz w:val="28"/>
          <w:szCs w:val="28"/>
        </w:rPr>
        <w:t xml:space="preserve"> Услуги </w:t>
      </w:r>
      <w:r w:rsidR="00561FBA" w:rsidRPr="00B94142">
        <w:rPr>
          <w:rFonts w:ascii="Times New Roman" w:hAnsi="Times New Roman"/>
          <w:sz w:val="28"/>
          <w:szCs w:val="28"/>
        </w:rPr>
        <w:t xml:space="preserve">возможно: </w:t>
      </w:r>
    </w:p>
    <w:p w:rsidR="003A528A" w:rsidRDefault="00505ACC" w:rsidP="003A528A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61FBA" w:rsidRPr="00B94142">
        <w:rPr>
          <w:rFonts w:ascii="Times New Roman" w:hAnsi="Times New Roman"/>
          <w:sz w:val="28"/>
          <w:szCs w:val="28"/>
        </w:rPr>
        <w:t xml:space="preserve"> </w:t>
      </w:r>
      <w:r w:rsidR="003A528A" w:rsidRPr="003A528A">
        <w:rPr>
          <w:rFonts w:ascii="Times New Roman" w:hAnsi="Times New Roman"/>
          <w:sz w:val="28"/>
          <w:szCs w:val="28"/>
        </w:rPr>
        <w:t xml:space="preserve">в </w:t>
      </w:r>
      <w:r w:rsidR="003A528A">
        <w:rPr>
          <w:rFonts w:ascii="Times New Roman" w:hAnsi="Times New Roman"/>
          <w:sz w:val="28"/>
          <w:szCs w:val="28"/>
        </w:rPr>
        <w:t>уполномоченном органе</w:t>
      </w:r>
      <w:r w:rsidR="003A528A" w:rsidRPr="003A528A">
        <w:rPr>
          <w:rFonts w:ascii="Times New Roman" w:hAnsi="Times New Roman"/>
          <w:sz w:val="28"/>
          <w:szCs w:val="28"/>
        </w:rPr>
        <w:t>, посредством электронной почты и на офиц</w:t>
      </w:r>
      <w:r w:rsidR="003A528A">
        <w:rPr>
          <w:rFonts w:ascii="Times New Roman" w:hAnsi="Times New Roman"/>
          <w:sz w:val="28"/>
          <w:szCs w:val="28"/>
        </w:rPr>
        <w:t>иальном сайте</w:t>
      </w:r>
      <w:r w:rsidR="003A528A" w:rsidRPr="003A528A">
        <w:rPr>
          <w:rFonts w:ascii="Times New Roman" w:hAnsi="Times New Roman"/>
          <w:sz w:val="28"/>
          <w:szCs w:val="28"/>
        </w:rPr>
        <w:t xml:space="preserve"> </w:t>
      </w:r>
      <w:r w:rsidR="003A528A">
        <w:rPr>
          <w:rFonts w:ascii="Times New Roman" w:hAnsi="Times New Roman"/>
          <w:sz w:val="28"/>
          <w:szCs w:val="28"/>
        </w:rPr>
        <w:t>уполномоченного органа</w:t>
      </w:r>
      <w:r w:rsidR="003A528A" w:rsidRPr="003A528A">
        <w:rPr>
          <w:rFonts w:ascii="Times New Roman" w:hAnsi="Times New Roman"/>
          <w:sz w:val="28"/>
          <w:szCs w:val="28"/>
        </w:rPr>
        <w:t xml:space="preserve"> в сети Интернет: </w:t>
      </w:r>
      <w:r w:rsidR="003A528A" w:rsidRPr="008301EB">
        <w:rPr>
          <w:rFonts w:ascii="Times New Roman" w:hAnsi="Times New Roman"/>
          <w:sz w:val="28"/>
          <w:szCs w:val="28"/>
        </w:rPr>
        <w:t>http://www.vol-museum.ru/</w:t>
      </w:r>
      <w:r w:rsidR="003A528A">
        <w:rPr>
          <w:rFonts w:ascii="Times New Roman" w:hAnsi="Times New Roman"/>
          <w:sz w:val="28"/>
          <w:szCs w:val="28"/>
        </w:rPr>
        <w:t xml:space="preserve">, </w:t>
      </w:r>
      <w:r w:rsidR="003A528A" w:rsidRPr="008301EB">
        <w:rPr>
          <w:rFonts w:ascii="Times New Roman" w:hAnsi="Times New Roman"/>
          <w:sz w:val="28"/>
          <w:szCs w:val="28"/>
        </w:rPr>
        <w:t>https://cbvolokonovka.ru/</w:t>
      </w:r>
      <w:r w:rsidR="003A528A">
        <w:rPr>
          <w:rFonts w:ascii="Times New Roman" w:hAnsi="Times New Roman"/>
          <w:sz w:val="28"/>
          <w:szCs w:val="28"/>
        </w:rPr>
        <w:t xml:space="preserve">, </w:t>
      </w:r>
      <w:r w:rsidR="003A528A" w:rsidRPr="008301EB">
        <w:rPr>
          <w:rFonts w:ascii="Times New Roman" w:hAnsi="Times New Roman"/>
          <w:sz w:val="28"/>
          <w:szCs w:val="28"/>
        </w:rPr>
        <w:t>https://www.vol-mkuk.vol-kultura.ru/</w:t>
      </w:r>
      <w:r w:rsidR="003A528A">
        <w:rPr>
          <w:rFonts w:ascii="Times New Roman" w:hAnsi="Times New Roman"/>
          <w:sz w:val="28"/>
          <w:szCs w:val="28"/>
        </w:rPr>
        <w:t xml:space="preserve"> </w:t>
      </w:r>
      <w:r w:rsidR="003A528A" w:rsidRPr="003A528A">
        <w:rPr>
          <w:rFonts w:ascii="Times New Roman" w:hAnsi="Times New Roman"/>
          <w:sz w:val="28"/>
          <w:szCs w:val="28"/>
        </w:rPr>
        <w:t xml:space="preserve">   (дал</w:t>
      </w:r>
      <w:r>
        <w:rPr>
          <w:rFonts w:ascii="Times New Roman" w:hAnsi="Times New Roman"/>
          <w:sz w:val="28"/>
          <w:szCs w:val="28"/>
        </w:rPr>
        <w:t>ее – Интернет-сайты учреждений);</w:t>
      </w:r>
    </w:p>
    <w:p w:rsidR="00B94142" w:rsidRPr="00B94142" w:rsidRDefault="00505ACC" w:rsidP="003A528A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94142" w:rsidRPr="00B94142">
        <w:rPr>
          <w:rFonts w:ascii="Times New Roman" w:hAnsi="Times New Roman"/>
          <w:sz w:val="28"/>
          <w:szCs w:val="28"/>
        </w:rPr>
        <w:t xml:space="preserve"> в секторе пользовательского сопровождения в </w:t>
      </w:r>
      <w:r w:rsidR="006717A7">
        <w:rPr>
          <w:rFonts w:ascii="Times New Roman" w:hAnsi="Times New Roman"/>
          <w:sz w:val="28"/>
          <w:szCs w:val="28"/>
        </w:rPr>
        <w:t>м</w:t>
      </w:r>
      <w:r w:rsidR="006909A3">
        <w:rPr>
          <w:rFonts w:ascii="Times New Roman" w:hAnsi="Times New Roman"/>
          <w:sz w:val="28"/>
          <w:szCs w:val="28"/>
        </w:rPr>
        <w:t>ногофункциональном центре</w:t>
      </w:r>
      <w:r w:rsidR="00B94142" w:rsidRPr="00B94142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</w:t>
      </w:r>
      <w:r w:rsidR="006909A3">
        <w:rPr>
          <w:rFonts w:ascii="Times New Roman" w:hAnsi="Times New Roman"/>
          <w:sz w:val="28"/>
          <w:szCs w:val="28"/>
        </w:rPr>
        <w:t>ных услуг через информационно-</w:t>
      </w:r>
      <w:r w:rsidR="00B94142" w:rsidRPr="00B94142">
        <w:rPr>
          <w:rFonts w:ascii="Times New Roman" w:hAnsi="Times New Roman"/>
          <w:sz w:val="28"/>
          <w:szCs w:val="28"/>
        </w:rPr>
        <w:t xml:space="preserve">телекоммуникационную сеть «Интернет» </w:t>
      </w:r>
      <w:r w:rsidR="00B94142">
        <w:rPr>
          <w:rFonts w:ascii="Times New Roman" w:hAnsi="Times New Roman"/>
          <w:sz w:val="28"/>
          <w:szCs w:val="28"/>
        </w:rPr>
        <w:t>(при наличии технической возможности).</w:t>
      </w:r>
    </w:p>
    <w:p w:rsidR="00505ACC" w:rsidRDefault="00505ACC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4142">
        <w:rPr>
          <w:rFonts w:ascii="Times New Roman" w:hAnsi="Times New Roman"/>
          <w:sz w:val="28"/>
          <w:szCs w:val="28"/>
        </w:rPr>
        <w:t xml:space="preserve">2.2.3. Многофункциональные центры предоставления государственных </w:t>
      </w:r>
      <w:r w:rsidRPr="00306D7D">
        <w:rPr>
          <w:rFonts w:ascii="Times New Roman" w:hAnsi="Times New Roman"/>
          <w:sz w:val="28"/>
          <w:szCs w:val="28"/>
          <w:highlight w:val="green"/>
        </w:rPr>
        <w:br w:type="textWrapping" w:clear="all"/>
      </w:r>
      <w:r w:rsidRPr="00DC41A6">
        <w:rPr>
          <w:rFonts w:ascii="Times New Roman" w:hAnsi="Times New Roman"/>
          <w:sz w:val="28"/>
          <w:szCs w:val="28"/>
        </w:rPr>
        <w:t>и муниципальных услуг не принимают участие в предоставлении Услуги.</w:t>
      </w:r>
    </w:p>
    <w:p w:rsidR="00802F2B" w:rsidRDefault="00802F2B" w:rsidP="00EC4BD4">
      <w:pPr>
        <w:widowControl w:val="0"/>
        <w:autoSpaceDE w:val="0"/>
        <w:autoSpaceDN w:val="0"/>
        <w:spacing w:after="0" w:line="240" w:lineRule="auto"/>
        <w:contextualSpacing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2.3. Результат предоставления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Hlk125973112"/>
      <w:r w:rsidRPr="001F4AEE">
        <w:rPr>
          <w:rFonts w:ascii="Times New Roman" w:hAnsi="Times New Roman"/>
          <w:color w:val="000000"/>
          <w:sz w:val="28"/>
          <w:szCs w:val="28"/>
        </w:rPr>
        <w:t>2.3.1. </w:t>
      </w:r>
      <w:r w:rsidRPr="001F4AEE">
        <w:rPr>
          <w:rFonts w:ascii="Times New Roman" w:hAnsi="Times New Roman"/>
          <w:sz w:val="28"/>
          <w:szCs w:val="28"/>
        </w:rPr>
        <w:t>Результатом предоставления Услуги является одно из следующих решений:</w:t>
      </w:r>
    </w:p>
    <w:p w:rsidR="00967ADA" w:rsidRDefault="00967ADA" w:rsidP="00505ACC">
      <w:pPr>
        <w:pStyle w:val="12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7ADA">
        <w:rPr>
          <w:rFonts w:ascii="Times New Roman" w:hAnsi="Times New Roman"/>
          <w:sz w:val="28"/>
          <w:szCs w:val="28"/>
        </w:rPr>
        <w:t>1) запись на обзорную, тематическую и интерактивную экскурсию;</w:t>
      </w:r>
    </w:p>
    <w:p w:rsidR="00967ADA" w:rsidRDefault="00967ADA" w:rsidP="00505ACC">
      <w:pPr>
        <w:pStyle w:val="12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7ADA">
        <w:rPr>
          <w:rFonts w:ascii="Times New Roman" w:hAnsi="Times New Roman"/>
          <w:sz w:val="28"/>
          <w:szCs w:val="28"/>
        </w:rPr>
        <w:t>2) запись на обзорную, тематическую и интерактивную экскурсию лица, имеющего право на льготное посещение.</w:t>
      </w:r>
    </w:p>
    <w:p w:rsidR="00994F54" w:rsidRDefault="00994F54" w:rsidP="00994F5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20F0">
        <w:rPr>
          <w:rFonts w:ascii="Times New Roman" w:hAnsi="Times New Roman"/>
          <w:sz w:val="28"/>
          <w:szCs w:val="28"/>
        </w:rPr>
        <w:t xml:space="preserve">2.3.2. </w:t>
      </w:r>
      <w:r>
        <w:rPr>
          <w:rFonts w:ascii="Times New Roman" w:hAnsi="Times New Roman"/>
          <w:sz w:val="28"/>
          <w:szCs w:val="28"/>
        </w:rPr>
        <w:t>Факт получения З</w:t>
      </w:r>
      <w:r w:rsidRPr="00522647">
        <w:rPr>
          <w:rFonts w:ascii="Times New Roman" w:hAnsi="Times New Roman"/>
          <w:sz w:val="28"/>
          <w:szCs w:val="28"/>
        </w:rPr>
        <w:t>аявителем результата предоставления муниципальной услуги фиксируется на бумажном носителе в журнале записи на обзорные, тематические и интерактивные экскурсии.</w:t>
      </w:r>
    </w:p>
    <w:p w:rsidR="00016CA3" w:rsidRPr="00AC20F0" w:rsidRDefault="00EF75E2" w:rsidP="00967ADA">
      <w:pPr>
        <w:pStyle w:val="12"/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94F54">
        <w:rPr>
          <w:rFonts w:ascii="Times New Roman" w:hAnsi="Times New Roman"/>
          <w:sz w:val="28"/>
          <w:szCs w:val="28"/>
        </w:rPr>
        <w:t>2.3.3</w:t>
      </w:r>
      <w:r w:rsidR="00AC20F0" w:rsidRPr="00AC20F0">
        <w:rPr>
          <w:rFonts w:ascii="Times New Roman" w:hAnsi="Times New Roman"/>
          <w:sz w:val="28"/>
          <w:szCs w:val="28"/>
        </w:rPr>
        <w:t xml:space="preserve">. Реестровая запись в качестве результата предоставления </w:t>
      </w:r>
      <w:r w:rsidR="006909A3">
        <w:rPr>
          <w:rFonts w:ascii="Times New Roman" w:hAnsi="Times New Roman"/>
          <w:sz w:val="28"/>
          <w:szCs w:val="28"/>
        </w:rPr>
        <w:t>У</w:t>
      </w:r>
      <w:r w:rsidR="00AC20F0" w:rsidRPr="00AC20F0">
        <w:rPr>
          <w:rFonts w:ascii="Times New Roman" w:hAnsi="Times New Roman"/>
          <w:sz w:val="28"/>
          <w:szCs w:val="28"/>
        </w:rPr>
        <w:t>слуги не</w:t>
      </w:r>
      <w:r w:rsidR="00AC20F0">
        <w:rPr>
          <w:rFonts w:ascii="Times New Roman" w:hAnsi="Times New Roman"/>
          <w:sz w:val="28"/>
          <w:szCs w:val="28"/>
        </w:rPr>
        <w:t xml:space="preserve"> </w:t>
      </w:r>
      <w:r w:rsidR="00AC20F0" w:rsidRPr="00AC20F0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>.</w:t>
      </w:r>
    </w:p>
    <w:bookmarkEnd w:id="4"/>
    <w:p w:rsidR="00967ADA" w:rsidRDefault="00994F54" w:rsidP="00994F54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2.3.4</w:t>
      </w:r>
      <w:r w:rsidR="00802F2B" w:rsidRPr="00BD2810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802F2B" w:rsidRPr="00BD2810">
        <w:rPr>
          <w:rFonts w:ascii="Times New Roman" w:hAnsi="Times New Roman"/>
          <w:sz w:val="28"/>
          <w:szCs w:val="28"/>
        </w:rPr>
        <w:t>Результат предоставления Услуги</w:t>
      </w:r>
      <w:r w:rsidR="004868E3" w:rsidRPr="00BD2810">
        <w:rPr>
          <w:rFonts w:ascii="Times New Roman" w:hAnsi="Times New Roman"/>
          <w:sz w:val="28"/>
          <w:szCs w:val="28"/>
        </w:rPr>
        <w:t>,</w:t>
      </w:r>
      <w:r w:rsidR="00967ADA">
        <w:rPr>
          <w:rFonts w:ascii="Times New Roman" w:hAnsi="Times New Roman"/>
          <w:sz w:val="28"/>
          <w:szCs w:val="28"/>
        </w:rPr>
        <w:t xml:space="preserve"> может быть получен </w:t>
      </w:r>
      <w:r w:rsidR="00967ADA" w:rsidRPr="00FC5085">
        <w:rPr>
          <w:rFonts w:ascii="Times New Roman" w:hAnsi="Times New Roman"/>
          <w:sz w:val="28"/>
          <w:szCs w:val="28"/>
        </w:rPr>
        <w:t xml:space="preserve">в </w:t>
      </w:r>
      <w:r w:rsidR="00967ADA">
        <w:rPr>
          <w:rFonts w:ascii="Times New Roman" w:hAnsi="Times New Roman"/>
          <w:sz w:val="28"/>
          <w:szCs w:val="28"/>
        </w:rPr>
        <w:t>уполномоченном органе</w:t>
      </w:r>
      <w:r w:rsidR="00967ADA" w:rsidRPr="00FC5085">
        <w:rPr>
          <w:rFonts w:ascii="Times New Roman" w:hAnsi="Times New Roman"/>
          <w:sz w:val="28"/>
          <w:szCs w:val="28"/>
        </w:rPr>
        <w:t>, пос</w:t>
      </w:r>
      <w:r w:rsidR="005D300A">
        <w:rPr>
          <w:rFonts w:ascii="Times New Roman" w:hAnsi="Times New Roman"/>
          <w:sz w:val="28"/>
          <w:szCs w:val="28"/>
        </w:rPr>
        <w:t>редством электронной почты</w:t>
      </w:r>
      <w:r w:rsidR="00967ADA" w:rsidRPr="00FC5085">
        <w:rPr>
          <w:rFonts w:ascii="Times New Roman" w:hAnsi="Times New Roman"/>
          <w:sz w:val="28"/>
          <w:szCs w:val="28"/>
        </w:rPr>
        <w:t>.</w:t>
      </w:r>
    </w:p>
    <w:p w:rsidR="00BD2810" w:rsidRPr="00BD2810" w:rsidRDefault="00BD2810" w:rsidP="00EF75E2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94F54">
        <w:rPr>
          <w:rFonts w:ascii="Times New Roman" w:hAnsi="Times New Roman"/>
          <w:sz w:val="28"/>
          <w:szCs w:val="28"/>
        </w:rPr>
        <w:t>Положения, указанные в настоящем подпункте, приводятся в опи</w:t>
      </w:r>
      <w:r w:rsidR="006909A3" w:rsidRPr="00994F54">
        <w:rPr>
          <w:rFonts w:ascii="Times New Roman" w:hAnsi="Times New Roman"/>
          <w:sz w:val="28"/>
          <w:szCs w:val="28"/>
        </w:rPr>
        <w:t>сании соответствующих вариантов</w:t>
      </w:r>
      <w:r w:rsidRPr="00994F54">
        <w:rPr>
          <w:rFonts w:ascii="Times New Roman" w:hAnsi="Times New Roman"/>
          <w:sz w:val="28"/>
          <w:szCs w:val="28"/>
        </w:rPr>
        <w:t xml:space="preserve"> в разделе 3 </w:t>
      </w:r>
      <w:r w:rsidR="006909A3" w:rsidRPr="00994F54">
        <w:rPr>
          <w:rFonts w:ascii="Times New Roman" w:hAnsi="Times New Roman"/>
          <w:sz w:val="28"/>
          <w:szCs w:val="28"/>
        </w:rPr>
        <w:t>А</w:t>
      </w:r>
      <w:r w:rsidRPr="00994F54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065D4A" w:rsidRDefault="00065D4A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6909A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2.4. Срок предоставления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F47" w:rsidRPr="00141F47" w:rsidRDefault="00802F2B" w:rsidP="00967AD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1F47">
        <w:rPr>
          <w:rFonts w:ascii="Times New Roman" w:hAnsi="Times New Roman"/>
          <w:color w:val="000000"/>
          <w:sz w:val="28"/>
          <w:szCs w:val="28"/>
        </w:rPr>
        <w:t>2.4.1. </w:t>
      </w:r>
      <w:r w:rsidR="00967ADA" w:rsidRPr="00141F47">
        <w:rPr>
          <w:rFonts w:ascii="Times New Roman" w:hAnsi="Times New Roman"/>
          <w:color w:val="000000"/>
          <w:sz w:val="28"/>
          <w:szCs w:val="28"/>
        </w:rPr>
        <w:t xml:space="preserve">Максимальный срок предоставления </w:t>
      </w:r>
      <w:r w:rsidR="008D4E0A" w:rsidRPr="00141F47">
        <w:rPr>
          <w:rFonts w:ascii="Times New Roman" w:hAnsi="Times New Roman"/>
          <w:color w:val="000000"/>
          <w:sz w:val="28"/>
          <w:szCs w:val="28"/>
        </w:rPr>
        <w:t>У</w:t>
      </w:r>
      <w:r w:rsidR="00967ADA" w:rsidRPr="00141F47">
        <w:rPr>
          <w:rFonts w:ascii="Times New Roman" w:hAnsi="Times New Roman"/>
          <w:color w:val="000000"/>
          <w:sz w:val="28"/>
          <w:szCs w:val="28"/>
        </w:rPr>
        <w:t xml:space="preserve">слуги исчисляется со дня регистрации </w:t>
      </w:r>
      <w:r w:rsidR="00141F47" w:rsidRPr="00141F47">
        <w:rPr>
          <w:rFonts w:ascii="Times New Roman" w:hAnsi="Times New Roman"/>
          <w:color w:val="000000"/>
          <w:sz w:val="28"/>
          <w:szCs w:val="28"/>
        </w:rPr>
        <w:t>запроса и документов, необходимых для предоставления Услуги:</w:t>
      </w:r>
    </w:p>
    <w:p w:rsidR="00141F47" w:rsidRPr="00141F47" w:rsidRDefault="00505ACC" w:rsidP="00141F4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141F47" w:rsidRPr="00141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7ADA" w:rsidRPr="00141F4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D4E0A" w:rsidRPr="00141F47">
        <w:rPr>
          <w:rFonts w:ascii="Times New Roman" w:hAnsi="Times New Roman"/>
          <w:color w:val="000000"/>
          <w:sz w:val="28"/>
          <w:szCs w:val="28"/>
        </w:rPr>
        <w:t>уполномоченном органе</w:t>
      </w:r>
      <w:r w:rsidR="00141F47" w:rsidRPr="00141F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967ADA" w:rsidRPr="00141F47">
        <w:rPr>
          <w:rFonts w:ascii="Times New Roman" w:hAnsi="Times New Roman"/>
          <w:color w:val="000000"/>
          <w:sz w:val="28"/>
          <w:szCs w:val="28"/>
        </w:rPr>
        <w:t xml:space="preserve"> 15 минут</w:t>
      </w:r>
      <w:r w:rsidR="00141F47" w:rsidRPr="00141F47">
        <w:rPr>
          <w:rFonts w:ascii="Times New Roman" w:hAnsi="Times New Roman"/>
          <w:color w:val="000000"/>
          <w:sz w:val="28"/>
          <w:szCs w:val="28"/>
        </w:rPr>
        <w:t>;</w:t>
      </w:r>
    </w:p>
    <w:p w:rsidR="00967ADA" w:rsidRPr="00141F47" w:rsidRDefault="00505ACC" w:rsidP="00141F4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141F47" w:rsidRPr="00141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F47">
        <w:rPr>
          <w:rFonts w:ascii="Times New Roman" w:hAnsi="Times New Roman"/>
          <w:color w:val="000000"/>
          <w:sz w:val="28"/>
          <w:szCs w:val="28"/>
        </w:rPr>
        <w:t>через Интернет-</w:t>
      </w:r>
      <w:r w:rsidR="00141F47" w:rsidRPr="00141F47">
        <w:rPr>
          <w:rFonts w:ascii="Times New Roman" w:hAnsi="Times New Roman"/>
          <w:color w:val="000000"/>
          <w:sz w:val="28"/>
          <w:szCs w:val="28"/>
        </w:rPr>
        <w:t>сайт</w:t>
      </w:r>
      <w:r w:rsidR="008A32FD">
        <w:rPr>
          <w:rFonts w:ascii="Times New Roman" w:hAnsi="Times New Roman"/>
          <w:color w:val="000000"/>
          <w:sz w:val="28"/>
          <w:szCs w:val="28"/>
        </w:rPr>
        <w:t>ы учреждений</w:t>
      </w:r>
      <w:r w:rsidR="00141F47" w:rsidRPr="00141F47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967ADA" w:rsidRPr="00141F47">
        <w:rPr>
          <w:rFonts w:ascii="Times New Roman" w:hAnsi="Times New Roman"/>
          <w:color w:val="000000"/>
          <w:sz w:val="28"/>
          <w:szCs w:val="28"/>
        </w:rPr>
        <w:t>посредством электронной почты</w:t>
      </w:r>
      <w:r w:rsidR="00141F47" w:rsidRPr="00141F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141F47" w:rsidRPr="00141F47">
        <w:rPr>
          <w:rFonts w:ascii="Times New Roman" w:hAnsi="Times New Roman"/>
          <w:color w:val="000000"/>
          <w:sz w:val="28"/>
          <w:szCs w:val="28"/>
        </w:rPr>
        <w:t xml:space="preserve"> 3 рабочих дня</w:t>
      </w:r>
      <w:r w:rsidR="00967ADA" w:rsidRPr="00141F47">
        <w:rPr>
          <w:rFonts w:ascii="Times New Roman" w:hAnsi="Times New Roman"/>
          <w:color w:val="000000"/>
          <w:sz w:val="28"/>
          <w:szCs w:val="28"/>
        </w:rPr>
        <w:t>.</w:t>
      </w:r>
    </w:p>
    <w:p w:rsidR="00802F2B" w:rsidRDefault="00802F2B" w:rsidP="00967AD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4F54">
        <w:rPr>
          <w:rFonts w:ascii="Times New Roman" w:hAnsi="Times New Roman"/>
          <w:color w:val="000000"/>
          <w:sz w:val="28"/>
          <w:szCs w:val="28"/>
        </w:rPr>
        <w:t>2.4.2. </w:t>
      </w:r>
      <w:r w:rsidR="006329AC" w:rsidRPr="00994F54">
        <w:rPr>
          <w:rFonts w:ascii="Times New Roman" w:hAnsi="Times New Roman"/>
          <w:color w:val="000000"/>
          <w:sz w:val="28"/>
          <w:szCs w:val="28"/>
        </w:rPr>
        <w:t xml:space="preserve">Максимальный срок предоставления Услуги определен для каждого варианта и приведен в соответствующем разделе настоящего </w:t>
      </w:r>
      <w:r w:rsidR="00505ACC">
        <w:rPr>
          <w:rFonts w:ascii="Times New Roman" w:hAnsi="Times New Roman"/>
          <w:color w:val="000000"/>
          <w:sz w:val="28"/>
          <w:szCs w:val="28"/>
        </w:rPr>
        <w:t>А</w:t>
      </w:r>
      <w:r w:rsidR="006329AC" w:rsidRPr="00994F54">
        <w:rPr>
          <w:rFonts w:ascii="Times New Roman" w:hAnsi="Times New Roman"/>
          <w:color w:val="000000"/>
          <w:sz w:val="28"/>
          <w:szCs w:val="28"/>
        </w:rPr>
        <w:t>дминистративного регламента</w:t>
      </w:r>
      <w:r w:rsidRPr="00994F54">
        <w:rPr>
          <w:rFonts w:ascii="Times New Roman" w:hAnsi="Times New Roman"/>
          <w:color w:val="000000"/>
          <w:sz w:val="28"/>
          <w:szCs w:val="28"/>
        </w:rPr>
        <w:t>.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6909A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2.5. Правовые основания предоставления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4E0A" w:rsidRDefault="00802F2B" w:rsidP="00F518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2.5.1. 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E91DFD">
        <w:rPr>
          <w:rFonts w:ascii="Times New Roman" w:hAnsi="Times New Roman"/>
          <w:color w:val="000000"/>
          <w:sz w:val="28"/>
          <w:szCs w:val="28"/>
        </w:rPr>
        <w:t>органа, предоставляющего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DFD">
        <w:rPr>
          <w:rFonts w:ascii="Times New Roman" w:hAnsi="Times New Roman"/>
          <w:color w:val="000000"/>
          <w:sz w:val="28"/>
          <w:szCs w:val="28"/>
        </w:rPr>
        <w:t>Услугу, а также его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должностных лиц подлежит обязательному размещению на </w:t>
      </w:r>
      <w:r w:rsidR="008D4E0A">
        <w:rPr>
          <w:rFonts w:ascii="Times New Roman" w:hAnsi="Times New Roman"/>
          <w:sz w:val="28"/>
          <w:szCs w:val="28"/>
        </w:rPr>
        <w:t>Интернет-сайтах</w:t>
      </w:r>
      <w:r w:rsidR="008D4E0A" w:rsidRPr="003A528A">
        <w:rPr>
          <w:rFonts w:ascii="Times New Roman" w:hAnsi="Times New Roman"/>
          <w:sz w:val="28"/>
          <w:szCs w:val="28"/>
        </w:rPr>
        <w:t xml:space="preserve"> учреждений</w:t>
      </w:r>
      <w:r w:rsidR="008D4E0A">
        <w:rPr>
          <w:rFonts w:ascii="Times New Roman" w:hAnsi="Times New Roman"/>
          <w:sz w:val="28"/>
          <w:szCs w:val="28"/>
        </w:rPr>
        <w:t xml:space="preserve">.  </w:t>
      </w:r>
    </w:p>
    <w:p w:rsidR="00BD2810" w:rsidRDefault="00802F2B" w:rsidP="008D4E0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9A3">
        <w:rPr>
          <w:rFonts w:ascii="Times New Roman" w:hAnsi="Times New Roman"/>
          <w:color w:val="000000"/>
          <w:sz w:val="28"/>
          <w:szCs w:val="28"/>
        </w:rPr>
        <w:t xml:space="preserve">2.5.2. </w:t>
      </w:r>
      <w:r w:rsidR="00F518C8" w:rsidRPr="006909A3">
        <w:rPr>
          <w:rFonts w:ascii="Times New Roman" w:hAnsi="Times New Roman"/>
          <w:color w:val="000000"/>
          <w:sz w:val="28"/>
          <w:szCs w:val="28"/>
        </w:rPr>
        <w:t xml:space="preserve">Орган, предоставляющий Услугу, </w:t>
      </w:r>
      <w:r w:rsidRPr="006909A3">
        <w:rPr>
          <w:rFonts w:ascii="Times New Roman" w:hAnsi="Times New Roman"/>
          <w:color w:val="000000"/>
          <w:sz w:val="28"/>
          <w:szCs w:val="28"/>
        </w:rPr>
        <w:t>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</w:t>
      </w:r>
      <w:r w:rsidR="00505ACC">
        <w:rPr>
          <w:rFonts w:ascii="Times New Roman" w:hAnsi="Times New Roman"/>
          <w:color w:val="000000"/>
          <w:sz w:val="28"/>
          <w:szCs w:val="28"/>
        </w:rPr>
        <w:t xml:space="preserve"> органа </w:t>
      </w:r>
      <w:r w:rsidR="00C17619" w:rsidRPr="006909A3">
        <w:rPr>
          <w:rFonts w:ascii="Times New Roman" w:hAnsi="Times New Roman"/>
          <w:color w:val="000000"/>
          <w:sz w:val="28"/>
          <w:szCs w:val="28"/>
        </w:rPr>
        <w:t>предоставляющего услугу</w:t>
      </w:r>
      <w:r w:rsidRPr="006909A3">
        <w:rPr>
          <w:rFonts w:ascii="Times New Roman" w:hAnsi="Times New Roman"/>
          <w:color w:val="000000"/>
          <w:sz w:val="28"/>
          <w:szCs w:val="28"/>
        </w:rPr>
        <w:t>,</w:t>
      </w:r>
      <w:r w:rsidR="00C17619" w:rsidRPr="006909A3">
        <w:rPr>
          <w:rFonts w:ascii="Times New Roman" w:hAnsi="Times New Roman"/>
          <w:color w:val="000000"/>
          <w:sz w:val="28"/>
          <w:szCs w:val="28"/>
        </w:rPr>
        <w:t xml:space="preserve"> а также его должностных лиц на</w:t>
      </w:r>
      <w:r w:rsidR="008D4E0A" w:rsidRPr="001F4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4E0A">
        <w:rPr>
          <w:rFonts w:ascii="Times New Roman" w:hAnsi="Times New Roman"/>
          <w:sz w:val="28"/>
          <w:szCs w:val="28"/>
        </w:rPr>
        <w:t>Интернет-сайтах</w:t>
      </w:r>
      <w:r w:rsidR="008D4E0A" w:rsidRPr="003A528A">
        <w:rPr>
          <w:rFonts w:ascii="Times New Roman" w:hAnsi="Times New Roman"/>
          <w:sz w:val="28"/>
          <w:szCs w:val="28"/>
        </w:rPr>
        <w:t xml:space="preserve"> учреждений</w:t>
      </w:r>
      <w:r w:rsidR="008D4E0A">
        <w:rPr>
          <w:rFonts w:ascii="Times New Roman" w:hAnsi="Times New Roman"/>
          <w:sz w:val="28"/>
          <w:szCs w:val="28"/>
        </w:rPr>
        <w:t xml:space="preserve">.  </w:t>
      </w:r>
    </w:p>
    <w:p w:rsidR="00505ACC" w:rsidRDefault="00505ACC" w:rsidP="00802F2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E1660">
        <w:rPr>
          <w:rFonts w:ascii="Times New Roman" w:hAnsi="Times New Roman"/>
          <w:b/>
          <w:sz w:val="28"/>
          <w:szCs w:val="28"/>
        </w:rPr>
        <w:t xml:space="preserve">2.6. Исчерпывающий перечень документов, </w:t>
      </w:r>
      <w:r w:rsidRPr="007E1660">
        <w:rPr>
          <w:rFonts w:ascii="Times New Roman" w:hAnsi="Times New Roman"/>
          <w:b/>
          <w:sz w:val="28"/>
          <w:szCs w:val="28"/>
        </w:rPr>
        <w:br w:type="textWrapping" w:clear="all"/>
        <w:t>необходимых для предоставления Услуги</w:t>
      </w:r>
    </w:p>
    <w:p w:rsidR="007E1660" w:rsidRPr="007E1660" w:rsidRDefault="007E1660" w:rsidP="00802F2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02F2B" w:rsidRPr="00994F54" w:rsidRDefault="003F56DE" w:rsidP="006909A3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2.6.1. </w:t>
      </w:r>
      <w:r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</w:t>
      </w:r>
      <w:r w:rsidR="00306D7D">
        <w:rPr>
          <w:rFonts w:ascii="Times New Roman" w:hAnsi="Times New Roman"/>
          <w:color w:val="000000"/>
          <w:sz w:val="28"/>
          <w:szCs w:val="28"/>
        </w:rPr>
        <w:t xml:space="preserve">кументы и </w:t>
      </w:r>
      <w:r w:rsidR="006909A3">
        <w:rPr>
          <w:rFonts w:ascii="Times New Roman" w:hAnsi="Times New Roman"/>
          <w:color w:val="000000"/>
          <w:sz w:val="28"/>
          <w:szCs w:val="28"/>
        </w:rPr>
        <w:t>информацию, которые</w:t>
      </w:r>
      <w:r w:rsidR="00306D7D">
        <w:rPr>
          <w:rFonts w:ascii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</w:rPr>
        <w:t xml:space="preserve">аявитель должен представить самостоятельно, и документы, </w:t>
      </w:r>
      <w:r w:rsidR="00306D7D">
        <w:rPr>
          <w:rFonts w:ascii="Times New Roman" w:hAnsi="Times New Roman"/>
          <w:color w:val="000000"/>
          <w:sz w:val="28"/>
          <w:szCs w:val="28"/>
        </w:rPr>
        <w:t>которые З</w:t>
      </w:r>
      <w:r>
        <w:rPr>
          <w:rFonts w:ascii="Times New Roman" w:hAnsi="Times New Roman"/>
          <w:color w:val="000000"/>
          <w:sz w:val="28"/>
          <w:szCs w:val="28"/>
        </w:rPr>
        <w:t xml:space="preserve"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Pr="00994F54">
        <w:rPr>
          <w:rFonts w:ascii="Times New Roman" w:hAnsi="Times New Roman"/>
          <w:color w:val="000000"/>
          <w:sz w:val="28"/>
          <w:szCs w:val="28"/>
        </w:rPr>
        <w:t xml:space="preserve">определяется для каждого варианта и приведен  в их описании, содержащемся в разделе </w:t>
      </w:r>
      <w:r w:rsidR="007E1660" w:rsidRPr="00994F54">
        <w:rPr>
          <w:rFonts w:ascii="Times New Roman" w:hAnsi="Times New Roman"/>
          <w:color w:val="000000"/>
          <w:sz w:val="28"/>
          <w:szCs w:val="28"/>
        </w:rPr>
        <w:t>3</w:t>
      </w:r>
      <w:r w:rsidRPr="00994F54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регламента.</w:t>
      </w:r>
    </w:p>
    <w:p w:rsidR="003F56DE" w:rsidRDefault="003F56DE" w:rsidP="006909A3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4F54">
        <w:rPr>
          <w:rFonts w:ascii="Times New Roman" w:hAnsi="Times New Roman"/>
          <w:color w:val="000000"/>
          <w:sz w:val="28"/>
          <w:szCs w:val="28"/>
        </w:rPr>
        <w:t xml:space="preserve">2.6.2. Способы подачи запроса о предоставлении Услуги приводятся в описании соответствующих вариантов в разделе </w:t>
      </w:r>
      <w:r w:rsidR="007E1660" w:rsidRPr="00994F54">
        <w:rPr>
          <w:rFonts w:ascii="Times New Roman" w:hAnsi="Times New Roman"/>
          <w:color w:val="000000"/>
          <w:sz w:val="28"/>
          <w:szCs w:val="28"/>
        </w:rPr>
        <w:t>3</w:t>
      </w:r>
      <w:r w:rsidRPr="00994F54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регламента.</w:t>
      </w:r>
      <w:bookmarkStart w:id="5" w:name="Par577"/>
      <w:bookmarkEnd w:id="5"/>
    </w:p>
    <w:p w:rsidR="003F56DE" w:rsidRDefault="003F56DE" w:rsidP="003F56D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6909A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6" w:name="Par590"/>
      <w:bookmarkEnd w:id="6"/>
      <w:r w:rsidRPr="001F4AEE">
        <w:rPr>
          <w:rFonts w:ascii="Times New Roman" w:hAnsi="Times New Roman"/>
          <w:b/>
          <w:color w:val="000000"/>
          <w:sz w:val="28"/>
          <w:szCs w:val="28"/>
        </w:rPr>
        <w:t>2.7. Исчерпывающий перечень оснований для о</w:t>
      </w:r>
      <w:r w:rsidRPr="001F4AEE">
        <w:rPr>
          <w:rFonts w:ascii="Times New Roman" w:hAnsi="Times New Roman"/>
          <w:b/>
          <w:sz w:val="28"/>
          <w:szCs w:val="28"/>
        </w:rPr>
        <w:t>тказа</w:t>
      </w:r>
      <w:r w:rsidRPr="001F4AEE">
        <w:rPr>
          <w:rFonts w:ascii="Times New Roman" w:hAnsi="Times New Roman"/>
          <w:b/>
          <w:sz w:val="28"/>
          <w:szCs w:val="28"/>
        </w:rPr>
        <w:br w:type="textWrapping" w:clear="all"/>
        <w:t>в приёме документов, необходимых для предоставления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56DE" w:rsidRDefault="003F56DE" w:rsidP="00505AC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Par608"/>
      <w:bookmarkEnd w:id="7"/>
      <w:r w:rsidRPr="001F4AEE">
        <w:rPr>
          <w:rFonts w:ascii="Times New Roman" w:hAnsi="Times New Roman"/>
          <w:color w:val="000000"/>
          <w:sz w:val="28"/>
          <w:szCs w:val="28"/>
        </w:rPr>
        <w:t>2.7.1. </w:t>
      </w:r>
      <w:r w:rsidR="004903B5" w:rsidRPr="004903B5">
        <w:rPr>
          <w:rFonts w:ascii="Times New Roman" w:hAnsi="Times New Roman"/>
          <w:color w:val="000000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4903B5">
        <w:rPr>
          <w:rFonts w:ascii="Times New Roman" w:hAnsi="Times New Roman"/>
          <w:color w:val="000000"/>
          <w:sz w:val="28"/>
          <w:szCs w:val="28"/>
        </w:rPr>
        <w:t>У</w:t>
      </w:r>
      <w:r w:rsidR="004903B5" w:rsidRPr="004903B5">
        <w:rPr>
          <w:rFonts w:ascii="Times New Roman" w:hAnsi="Times New Roman"/>
          <w:color w:val="000000"/>
          <w:sz w:val="28"/>
          <w:szCs w:val="28"/>
        </w:rPr>
        <w:t>слуги, не предусмотрены.</w:t>
      </w:r>
    </w:p>
    <w:p w:rsidR="004903B5" w:rsidRDefault="004903B5" w:rsidP="004903B5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0B748A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365F9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2.8. Исчерпывающий перечень 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>оснований для приостановления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  <w:t>предоставления Услуги или отказа в предоставлении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DC328A" w:rsidRDefault="003F56DE" w:rsidP="004903B5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Par619"/>
      <w:bookmarkEnd w:id="8"/>
      <w:r w:rsidRPr="001F4AEE">
        <w:rPr>
          <w:rFonts w:ascii="Times New Roman" w:hAnsi="Times New Roman"/>
          <w:color w:val="000000"/>
          <w:sz w:val="28"/>
          <w:szCs w:val="28"/>
        </w:rPr>
        <w:t>2.8.1. </w:t>
      </w:r>
      <w:r w:rsidR="004903B5" w:rsidRPr="004903B5">
        <w:rPr>
          <w:rFonts w:ascii="Times New Roman" w:hAnsi="Times New Roman"/>
          <w:color w:val="000000"/>
          <w:sz w:val="28"/>
          <w:szCs w:val="28"/>
        </w:rPr>
        <w:t xml:space="preserve">Основания для приостановления предоставления </w:t>
      </w:r>
      <w:r w:rsidR="004903B5">
        <w:rPr>
          <w:rFonts w:ascii="Times New Roman" w:hAnsi="Times New Roman"/>
          <w:color w:val="000000"/>
          <w:sz w:val="28"/>
          <w:szCs w:val="28"/>
        </w:rPr>
        <w:t>У</w:t>
      </w:r>
      <w:r w:rsidR="004903B5" w:rsidRPr="004903B5">
        <w:rPr>
          <w:rFonts w:ascii="Times New Roman" w:hAnsi="Times New Roman"/>
          <w:color w:val="000000"/>
          <w:sz w:val="28"/>
          <w:szCs w:val="28"/>
        </w:rPr>
        <w:t>слуги не предусмотрены.</w:t>
      </w:r>
    </w:p>
    <w:p w:rsidR="004903B5" w:rsidRDefault="004903B5" w:rsidP="004903B5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2.9. Размер платы, взимаемой с </w:t>
      </w:r>
      <w:r w:rsidR="00B82FA8">
        <w:rPr>
          <w:rFonts w:ascii="Times New Roman" w:hAnsi="Times New Roman"/>
          <w:b/>
          <w:color w:val="000000"/>
          <w:sz w:val="28"/>
          <w:szCs w:val="28"/>
        </w:rPr>
        <w:t>Заявителя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  <w:t>при предоставлении Услуги, и способы её взимания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2.9.1. </w:t>
      </w:r>
      <w:r w:rsidR="000D71A0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0D71A0" w:rsidRPr="001F4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1A0">
        <w:rPr>
          <w:rFonts w:ascii="Times New Roman" w:hAnsi="Times New Roman"/>
          <w:color w:val="000000"/>
          <w:sz w:val="28"/>
          <w:szCs w:val="28"/>
        </w:rPr>
        <w:t xml:space="preserve">Услугу осуществляется </w:t>
      </w:r>
      <w:r w:rsidRPr="001F4AEE">
        <w:rPr>
          <w:rFonts w:ascii="Times New Roman" w:hAnsi="Times New Roman"/>
          <w:color w:val="000000"/>
          <w:sz w:val="28"/>
          <w:szCs w:val="28"/>
        </w:rPr>
        <w:t>бесплатно.</w:t>
      </w:r>
    </w:p>
    <w:p w:rsidR="00DC328A" w:rsidRDefault="00DC328A" w:rsidP="00802F2B">
      <w:pPr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02F2B" w:rsidRDefault="00802F2B" w:rsidP="00802F2B">
      <w:pPr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059D">
        <w:rPr>
          <w:rFonts w:ascii="Times New Roman" w:hAnsi="Times New Roman"/>
          <w:b/>
          <w:bCs/>
          <w:sz w:val="28"/>
          <w:szCs w:val="28"/>
        </w:rPr>
        <w:t xml:space="preserve">2.10. Максимальный </w:t>
      </w:r>
      <w:r w:rsidRPr="00F5059D">
        <w:rPr>
          <w:rFonts w:ascii="Times New Roman" w:hAnsi="Times New Roman"/>
          <w:b/>
          <w:bCs/>
          <w:color w:val="000000"/>
          <w:sz w:val="28"/>
          <w:szCs w:val="28"/>
        </w:rPr>
        <w:t>срок ожидания в очереди при подаче запроса</w:t>
      </w:r>
      <w:r w:rsidRPr="00F5059D">
        <w:rPr>
          <w:rFonts w:ascii="Times New Roman" w:hAnsi="Times New Roman"/>
          <w:b/>
          <w:bCs/>
          <w:color w:val="000000"/>
          <w:sz w:val="28"/>
          <w:szCs w:val="28"/>
        </w:rPr>
        <w:br w:type="textWrapping" w:clear="all"/>
        <w:t>о предоставлении Услуги и при получении результата предоставления Услуги</w:t>
      </w:r>
    </w:p>
    <w:p w:rsidR="00802F2B" w:rsidRDefault="00802F2B" w:rsidP="00802F2B">
      <w:pPr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2810" w:rsidRDefault="00802F2B" w:rsidP="00306D7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A32FD">
        <w:rPr>
          <w:rFonts w:ascii="Times New Roman" w:hAnsi="Times New Roman"/>
          <w:bCs/>
          <w:color w:val="000000"/>
          <w:sz w:val="28"/>
          <w:szCs w:val="28"/>
        </w:rPr>
        <w:t xml:space="preserve">2.10.1. Срок ожидания в очереди при подаче заявления о предоставлении </w:t>
      </w:r>
      <w:r w:rsidRPr="008A32FD">
        <w:rPr>
          <w:rFonts w:ascii="Times New Roman" w:hAnsi="Times New Roman"/>
          <w:color w:val="000000"/>
          <w:sz w:val="28"/>
          <w:szCs w:val="28"/>
        </w:rPr>
        <w:t>У</w:t>
      </w:r>
      <w:r w:rsidRPr="008A32FD">
        <w:rPr>
          <w:rFonts w:ascii="Times New Roman" w:hAnsi="Times New Roman"/>
          <w:bCs/>
          <w:color w:val="000000"/>
          <w:sz w:val="28"/>
          <w:szCs w:val="28"/>
        </w:rPr>
        <w:t>слуги, и при получении результата предоставления Услуги не должен превышать 15</w:t>
      </w:r>
      <w:r w:rsidR="004868E3" w:rsidRPr="008A32FD">
        <w:rPr>
          <w:rFonts w:ascii="Times New Roman" w:hAnsi="Times New Roman"/>
          <w:bCs/>
          <w:color w:val="000000"/>
          <w:sz w:val="28"/>
          <w:szCs w:val="28"/>
        </w:rPr>
        <w:t xml:space="preserve"> (пятнадцать)</w:t>
      </w:r>
      <w:r w:rsidRPr="008A32FD">
        <w:rPr>
          <w:rFonts w:ascii="Times New Roman" w:hAnsi="Times New Roman"/>
          <w:bCs/>
          <w:color w:val="000000"/>
          <w:sz w:val="28"/>
          <w:szCs w:val="28"/>
        </w:rPr>
        <w:t xml:space="preserve"> минут.</w:t>
      </w:r>
    </w:p>
    <w:p w:rsidR="00802F2B" w:rsidRDefault="00802F2B" w:rsidP="00802F2B">
      <w:p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2.11. Срок регистрации запроса </w:t>
      </w:r>
      <w:r w:rsidR="00B82FA8">
        <w:rPr>
          <w:rFonts w:ascii="Times New Roman" w:hAnsi="Times New Roman"/>
          <w:b/>
          <w:color w:val="000000"/>
          <w:sz w:val="28"/>
          <w:szCs w:val="28"/>
        </w:rPr>
        <w:t>Заявителя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 о предоставлении Услуги</w:t>
      </w:r>
    </w:p>
    <w:p w:rsidR="00802F2B" w:rsidRDefault="00802F2B" w:rsidP="00802F2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71A0" w:rsidRDefault="00802F2B" w:rsidP="006909A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lastRenderedPageBreak/>
        <w:t>2.11.1. </w:t>
      </w:r>
      <w:r w:rsidR="000D71A0">
        <w:rPr>
          <w:rFonts w:ascii="Times New Roman" w:hAnsi="Times New Roman"/>
          <w:color w:val="000000"/>
          <w:sz w:val="28"/>
          <w:szCs w:val="28"/>
        </w:rPr>
        <w:t xml:space="preserve">Срок регистрации запроса и документов, необходимых для предоставления Услуги, в уполномоченном органе </w:t>
      </w:r>
      <w:r w:rsidR="006909A3">
        <w:rPr>
          <w:rFonts w:ascii="Times New Roman" w:hAnsi="Times New Roman"/>
          <w:color w:val="000000"/>
          <w:sz w:val="28"/>
          <w:szCs w:val="28"/>
        </w:rPr>
        <w:t>–</w:t>
      </w:r>
      <w:r w:rsidR="000D71A0">
        <w:rPr>
          <w:rFonts w:ascii="Times New Roman" w:hAnsi="Times New Roman"/>
          <w:color w:val="000000"/>
          <w:sz w:val="28"/>
          <w:szCs w:val="28"/>
        </w:rPr>
        <w:t xml:space="preserve"> 1 рабочий день.</w:t>
      </w:r>
    </w:p>
    <w:p w:rsidR="00FD6936" w:rsidRPr="000660F1" w:rsidRDefault="000D71A0" w:rsidP="000660F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2.11.2. </w:t>
      </w:r>
      <w:r w:rsidRPr="001F4AEE">
        <w:rPr>
          <w:rFonts w:ascii="Times New Roman" w:hAnsi="Times New Roman"/>
          <w:color w:val="000000"/>
          <w:sz w:val="28"/>
          <w:szCs w:val="28"/>
        </w:rPr>
        <w:t>Регистрация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запроса, </w:t>
      </w:r>
      <w:r w:rsidR="006909A3">
        <w:rPr>
          <w:rFonts w:ascii="Times New Roman" w:hAnsi="Times New Roman"/>
          <w:color w:val="000000"/>
          <w:sz w:val="28"/>
          <w:szCs w:val="28"/>
        </w:rPr>
        <w:t>направленного З</w:t>
      </w:r>
      <w:r w:rsidRPr="001F4AEE">
        <w:rPr>
          <w:rFonts w:ascii="Times New Roman" w:hAnsi="Times New Roman"/>
          <w:color w:val="000000"/>
          <w:sz w:val="28"/>
          <w:szCs w:val="28"/>
        </w:rPr>
        <w:t>аявителем</w:t>
      </w:r>
      <w:r w:rsidR="000660F1">
        <w:rPr>
          <w:rFonts w:ascii="Times New Roman" w:hAnsi="Times New Roman"/>
          <w:color w:val="000000"/>
          <w:sz w:val="28"/>
          <w:szCs w:val="28"/>
        </w:rPr>
        <w:t xml:space="preserve"> по почте или в форме электронного документа </w:t>
      </w:r>
      <w:r w:rsidR="003358B5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F64F91">
        <w:rPr>
          <w:rFonts w:ascii="Times New Roman" w:hAnsi="Times New Roman"/>
          <w:color w:val="000000"/>
          <w:sz w:val="28"/>
          <w:szCs w:val="28"/>
        </w:rPr>
        <w:t xml:space="preserve"> электронной почты или</w:t>
      </w:r>
      <w:r w:rsidR="003358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8B5">
        <w:rPr>
          <w:rFonts w:ascii="Times New Roman" w:hAnsi="Times New Roman"/>
          <w:sz w:val="28"/>
          <w:szCs w:val="28"/>
        </w:rPr>
        <w:t>Интернет-сайта</w:t>
      </w:r>
      <w:r w:rsidR="003358B5" w:rsidRPr="003A528A">
        <w:rPr>
          <w:rFonts w:ascii="Times New Roman" w:hAnsi="Times New Roman"/>
          <w:sz w:val="28"/>
          <w:szCs w:val="28"/>
        </w:rPr>
        <w:t xml:space="preserve"> учреждени</w:t>
      </w:r>
      <w:r w:rsidR="003358B5">
        <w:rPr>
          <w:rFonts w:ascii="Times New Roman" w:hAnsi="Times New Roman"/>
          <w:sz w:val="28"/>
          <w:szCs w:val="28"/>
        </w:rPr>
        <w:t>я</w:t>
      </w:r>
      <w:r w:rsidR="000660F1">
        <w:rPr>
          <w:rFonts w:ascii="Times New Roman" w:hAnsi="Times New Roman"/>
          <w:color w:val="000000"/>
          <w:sz w:val="28"/>
          <w:szCs w:val="28"/>
        </w:rPr>
        <w:t>,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осуществляется в день его поступления</w:t>
      </w:r>
      <w:r w:rsidR="000660F1">
        <w:rPr>
          <w:rFonts w:ascii="Times New Roman" w:hAnsi="Times New Roman"/>
          <w:color w:val="000000"/>
          <w:sz w:val="28"/>
          <w:szCs w:val="28"/>
        </w:rPr>
        <w:t xml:space="preserve"> либо на следующий рабочий день, в случае его получения после 16 часов текущего рабочего дня. 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В случае поступления </w:t>
      </w:r>
      <w:r w:rsidR="000660F1"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0660F1">
        <w:rPr>
          <w:rFonts w:ascii="Times New Roman" w:hAnsi="Times New Roman"/>
          <w:color w:val="000000"/>
          <w:sz w:val="28"/>
          <w:szCs w:val="28"/>
        </w:rPr>
        <w:t>орган, предоставляющий Услугу,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в выходной или праз</w:t>
      </w:r>
      <w:r w:rsidR="000660F1">
        <w:rPr>
          <w:rFonts w:ascii="Times New Roman" w:hAnsi="Times New Roman"/>
          <w:color w:val="000000"/>
          <w:sz w:val="28"/>
          <w:szCs w:val="28"/>
        </w:rPr>
        <w:t>дничный день регистрация заявления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осуществляется в первый</w:t>
      </w:r>
      <w:r w:rsidR="000660F1">
        <w:rPr>
          <w:rFonts w:ascii="Times New Roman" w:hAnsi="Times New Roman"/>
          <w:color w:val="000000"/>
          <w:sz w:val="28"/>
          <w:szCs w:val="28"/>
        </w:rPr>
        <w:t>,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следующий за ним</w:t>
      </w:r>
      <w:r w:rsidR="000660F1">
        <w:rPr>
          <w:rFonts w:ascii="Times New Roman" w:hAnsi="Times New Roman"/>
          <w:color w:val="000000"/>
          <w:sz w:val="28"/>
          <w:szCs w:val="28"/>
        </w:rPr>
        <w:t>,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рабочий день.</w:t>
      </w:r>
    </w:p>
    <w:p w:rsidR="00FD6936" w:rsidRDefault="00FD6936" w:rsidP="00802F2B">
      <w:pPr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2F2B" w:rsidRDefault="00802F2B" w:rsidP="00065D4A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4AEE">
        <w:rPr>
          <w:rFonts w:ascii="Times New Roman" w:hAnsi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:rsidR="00802F2B" w:rsidRDefault="00802F2B" w:rsidP="00802F2B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5059D" w:rsidRDefault="005D748F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2.12.1. </w:t>
      </w:r>
      <w:r w:rsidR="009A297A">
        <w:rPr>
          <w:rFonts w:ascii="Times New Roman" w:hAnsi="Times New Roman"/>
          <w:color w:val="000000"/>
          <w:sz w:val="28"/>
          <w:szCs w:val="28"/>
        </w:rPr>
        <w:t xml:space="preserve">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 на официальном сайте уполномоченного органа </w:t>
      </w:r>
      <w:r w:rsidR="00F5059D" w:rsidRPr="00505ACC">
        <w:rPr>
          <w:rFonts w:ascii="Times New Roman" w:hAnsi="Times New Roman"/>
          <w:sz w:val="28"/>
          <w:szCs w:val="28"/>
        </w:rPr>
        <w:t>http://www.vol-museum.ru/</w:t>
      </w:r>
      <w:r w:rsidR="00F5059D">
        <w:rPr>
          <w:rFonts w:ascii="Times New Roman" w:hAnsi="Times New Roman"/>
          <w:sz w:val="28"/>
          <w:szCs w:val="28"/>
        </w:rPr>
        <w:t xml:space="preserve">, </w:t>
      </w:r>
      <w:r w:rsidR="00F5059D" w:rsidRPr="00505ACC">
        <w:rPr>
          <w:rFonts w:ascii="Times New Roman" w:hAnsi="Times New Roman"/>
          <w:sz w:val="28"/>
          <w:szCs w:val="28"/>
        </w:rPr>
        <w:t>https://cbvolokonovka.ru/</w:t>
      </w:r>
      <w:r w:rsidR="00F5059D">
        <w:rPr>
          <w:rFonts w:ascii="Times New Roman" w:hAnsi="Times New Roman"/>
          <w:sz w:val="28"/>
          <w:szCs w:val="28"/>
        </w:rPr>
        <w:t xml:space="preserve">, </w:t>
      </w:r>
      <w:r w:rsidR="00F5059D" w:rsidRPr="00505ACC">
        <w:rPr>
          <w:rFonts w:ascii="Times New Roman" w:hAnsi="Times New Roman"/>
          <w:sz w:val="28"/>
          <w:szCs w:val="28"/>
        </w:rPr>
        <w:t>https://www.vol-mkuk.vol-kultura.ru/</w:t>
      </w:r>
      <w:r w:rsidR="00F5059D">
        <w:rPr>
          <w:rFonts w:ascii="Times New Roman" w:hAnsi="Times New Roman"/>
          <w:sz w:val="28"/>
          <w:szCs w:val="28"/>
        </w:rPr>
        <w:t xml:space="preserve">. </w:t>
      </w:r>
    </w:p>
    <w:p w:rsidR="00802F2B" w:rsidRDefault="00802F2B" w:rsidP="00DC32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505AC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2.13. Показатели доступности и качества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297A" w:rsidRPr="009A297A" w:rsidRDefault="009A297A" w:rsidP="009A29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297A">
        <w:rPr>
          <w:rFonts w:ascii="Times New Roman" w:hAnsi="Times New Roman"/>
          <w:color w:val="000000"/>
          <w:sz w:val="28"/>
          <w:szCs w:val="28"/>
        </w:rPr>
        <w:t xml:space="preserve">2.13.1. </w:t>
      </w:r>
      <w:r w:rsidR="00821843">
        <w:rPr>
          <w:rFonts w:ascii="Times New Roman" w:hAnsi="Times New Roman"/>
          <w:color w:val="000000"/>
          <w:sz w:val="28"/>
          <w:szCs w:val="28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органа.</w:t>
      </w:r>
    </w:p>
    <w:p w:rsidR="00802F2B" w:rsidRDefault="00802F2B" w:rsidP="00802F2B">
      <w:p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2.14.1. Услуги, необходимые и обязательные для предоставления Услуги, отсутствуют.</w:t>
      </w:r>
    </w:p>
    <w:p w:rsidR="006909A3" w:rsidRDefault="002A36FA" w:rsidP="0029444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2.14.</w:t>
      </w:r>
      <w:r w:rsidR="00294441">
        <w:rPr>
          <w:rFonts w:ascii="Times New Roman" w:hAnsi="Times New Roman"/>
          <w:color w:val="000000"/>
          <w:sz w:val="28"/>
          <w:szCs w:val="28"/>
        </w:rPr>
        <w:t>2.</w:t>
      </w:r>
      <w:r w:rsidR="00294441">
        <w:t xml:space="preserve"> </w:t>
      </w:r>
      <w:r w:rsidR="00DD15EC" w:rsidRPr="00DD15EC">
        <w:rPr>
          <w:rFonts w:ascii="Times New Roman" w:hAnsi="Times New Roman"/>
          <w:sz w:val="28"/>
          <w:szCs w:val="28"/>
        </w:rPr>
        <w:t>Услуга «</w:t>
      </w:r>
      <w:r w:rsidR="00294441" w:rsidRPr="00294441">
        <w:rPr>
          <w:rFonts w:ascii="Times New Roman" w:hAnsi="Times New Roman"/>
          <w:color w:val="000000"/>
          <w:sz w:val="28"/>
          <w:szCs w:val="28"/>
        </w:rPr>
        <w:t>Запись на обзорные, тематические и интерактивные экскурсии</w:t>
      </w:r>
      <w:r w:rsidR="00DD15EC">
        <w:rPr>
          <w:rFonts w:ascii="Times New Roman" w:hAnsi="Times New Roman"/>
          <w:color w:val="000000"/>
          <w:sz w:val="28"/>
          <w:szCs w:val="28"/>
        </w:rPr>
        <w:t>»</w:t>
      </w:r>
      <w:r w:rsidR="00C5343B">
        <w:rPr>
          <w:rFonts w:ascii="Times New Roman" w:hAnsi="Times New Roman"/>
          <w:color w:val="000000"/>
          <w:sz w:val="28"/>
          <w:szCs w:val="28"/>
        </w:rPr>
        <w:t xml:space="preserve"> предоста</w:t>
      </w:r>
      <w:r w:rsidR="00294441">
        <w:rPr>
          <w:rFonts w:ascii="Times New Roman" w:hAnsi="Times New Roman"/>
          <w:color w:val="000000"/>
          <w:sz w:val="28"/>
          <w:szCs w:val="28"/>
        </w:rPr>
        <w:t>вляется на безвозмездной основе.</w:t>
      </w:r>
    </w:p>
    <w:p w:rsidR="00294441" w:rsidRDefault="00294441" w:rsidP="00C534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2.14.3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 xml:space="preserve">. Услуга предоставляется в </w:t>
      </w:r>
      <w:r w:rsidR="00C5343B">
        <w:rPr>
          <w:rFonts w:ascii="Times New Roman" w:hAnsi="Times New Roman"/>
          <w:color w:val="000000"/>
          <w:sz w:val="28"/>
          <w:szCs w:val="28"/>
        </w:rPr>
        <w:t xml:space="preserve">электронном виде посредством </w:t>
      </w:r>
      <w:r>
        <w:rPr>
          <w:rFonts w:ascii="Times New Roman" w:hAnsi="Times New Roman"/>
          <w:sz w:val="28"/>
          <w:szCs w:val="28"/>
        </w:rPr>
        <w:t>Интернет-сайтов</w:t>
      </w:r>
      <w:r w:rsidRPr="003A528A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802F2B" w:rsidRPr="00DD15EC" w:rsidRDefault="00802F2B" w:rsidP="00DD15EC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2.14.</w:t>
      </w:r>
      <w:r w:rsidR="00294441">
        <w:rPr>
          <w:rFonts w:ascii="Times New Roman" w:hAnsi="Times New Roman"/>
          <w:color w:val="000000"/>
          <w:sz w:val="28"/>
          <w:szCs w:val="28"/>
        </w:rPr>
        <w:t>4</w:t>
      </w:r>
      <w:r w:rsidRPr="001F4AEE">
        <w:rPr>
          <w:rFonts w:ascii="Times New Roman" w:hAnsi="Times New Roman"/>
          <w:color w:val="000000"/>
          <w:sz w:val="28"/>
          <w:szCs w:val="28"/>
        </w:rPr>
        <w:t>. Для предоставления Услуги используются следующие информационные системы</w:t>
      </w:r>
      <w:r w:rsidR="00C5343B">
        <w:rPr>
          <w:rFonts w:ascii="Times New Roman" w:hAnsi="Times New Roman"/>
          <w:color w:val="000000"/>
          <w:sz w:val="28"/>
          <w:szCs w:val="28"/>
        </w:rPr>
        <w:t>:</w:t>
      </w:r>
      <w:r w:rsidR="00DD15EC">
        <w:rPr>
          <w:rFonts w:ascii="Times New Roman" w:hAnsi="Times New Roman"/>
          <w:sz w:val="28"/>
          <w:szCs w:val="28"/>
        </w:rPr>
        <w:t xml:space="preserve"> </w:t>
      </w:r>
      <w:r w:rsidR="00294441" w:rsidRPr="00294441">
        <w:rPr>
          <w:rFonts w:ascii="Times New Roman" w:hAnsi="Times New Roman"/>
          <w:sz w:val="28"/>
          <w:szCs w:val="28"/>
        </w:rPr>
        <w:t>федеральная государственная информационная система «Досудебное обжалование», Интернет-сайт</w:t>
      </w:r>
      <w:r w:rsidR="00294441">
        <w:rPr>
          <w:rFonts w:ascii="Times New Roman" w:hAnsi="Times New Roman"/>
          <w:sz w:val="28"/>
          <w:szCs w:val="28"/>
        </w:rPr>
        <w:t>ы учреждений</w:t>
      </w:r>
      <w:r w:rsidR="00294441" w:rsidRPr="00294441">
        <w:rPr>
          <w:rFonts w:ascii="Times New Roman" w:hAnsi="Times New Roman"/>
          <w:sz w:val="28"/>
          <w:szCs w:val="28"/>
        </w:rPr>
        <w:t>.</w:t>
      </w:r>
    </w:p>
    <w:p w:rsidR="00802F2B" w:rsidRDefault="00802F2B" w:rsidP="00802F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ACC" w:rsidRDefault="00DA6E49" w:rsidP="00802F2B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13A7">
        <w:rPr>
          <w:rFonts w:ascii="Times New Roman" w:hAnsi="Times New Roman"/>
          <w:b/>
          <w:sz w:val="28"/>
          <w:szCs w:val="28"/>
        </w:rPr>
        <w:t>3</w:t>
      </w:r>
      <w:r w:rsidR="00802F2B" w:rsidRPr="00F813A7">
        <w:rPr>
          <w:rFonts w:ascii="Times New Roman" w:hAnsi="Times New Roman"/>
          <w:b/>
          <w:sz w:val="28"/>
          <w:szCs w:val="28"/>
        </w:rPr>
        <w:t xml:space="preserve">. </w:t>
      </w:r>
      <w:r w:rsidR="00802F2B" w:rsidRPr="00F813A7">
        <w:rPr>
          <w:rFonts w:ascii="Times New Roman" w:hAnsi="Times New Roman"/>
          <w:b/>
          <w:color w:val="000000"/>
          <w:sz w:val="28"/>
          <w:szCs w:val="28"/>
        </w:rPr>
        <w:t>Состав, последовательность и сроки</w:t>
      </w:r>
      <w:r w:rsidR="00505A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02F2B" w:rsidRPr="00F813A7">
        <w:rPr>
          <w:rFonts w:ascii="Times New Roman" w:hAnsi="Times New Roman"/>
          <w:b/>
          <w:color w:val="000000"/>
          <w:sz w:val="28"/>
          <w:szCs w:val="28"/>
        </w:rPr>
        <w:t xml:space="preserve">выполнения </w:t>
      </w:r>
    </w:p>
    <w:p w:rsidR="00802F2B" w:rsidRDefault="00802F2B" w:rsidP="00802F2B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813A7">
        <w:rPr>
          <w:rFonts w:ascii="Times New Roman" w:hAnsi="Times New Roman"/>
          <w:b/>
          <w:color w:val="000000"/>
          <w:sz w:val="28"/>
          <w:szCs w:val="28"/>
        </w:rPr>
        <w:t>административных процедур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3.1. Перечень вариантов предоставления Услуги</w:t>
      </w:r>
      <w:r w:rsidR="00DA6E4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02F2B" w:rsidRPr="008A32FD" w:rsidRDefault="00802F2B" w:rsidP="008A32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32FD" w:rsidRPr="008A32FD" w:rsidRDefault="008A32FD" w:rsidP="0050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A32FD">
        <w:rPr>
          <w:rFonts w:ascii="Times New Roman" w:hAnsi="Times New Roman"/>
          <w:sz w:val="28"/>
          <w:szCs w:val="28"/>
        </w:rPr>
        <w:t xml:space="preserve">Вариант 1. Запись на обзорную, тематическую и интерактивную </w:t>
      </w:r>
      <w:r>
        <w:rPr>
          <w:rFonts w:ascii="Times New Roman" w:hAnsi="Times New Roman"/>
          <w:sz w:val="28"/>
          <w:szCs w:val="28"/>
        </w:rPr>
        <w:t>экскурсию;</w:t>
      </w:r>
    </w:p>
    <w:p w:rsidR="008A32FD" w:rsidRPr="008A32FD" w:rsidRDefault="008A32FD" w:rsidP="0050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A32FD">
        <w:rPr>
          <w:rFonts w:ascii="Times New Roman" w:hAnsi="Times New Roman"/>
          <w:sz w:val="28"/>
          <w:szCs w:val="28"/>
        </w:rPr>
        <w:t>Вариант 2. Запись на обзорную, тематическую и интерактивную экскурсию лица, имеющего право на льготное посещение.</w:t>
      </w:r>
    </w:p>
    <w:p w:rsidR="00802F2B" w:rsidRDefault="00802F2B" w:rsidP="008A32F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color w:val="00206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3.2. Профилирование </w:t>
      </w:r>
      <w:r w:rsidR="00B82FA8">
        <w:rPr>
          <w:rFonts w:ascii="Times New Roman" w:hAnsi="Times New Roman"/>
          <w:b/>
          <w:color w:val="000000"/>
          <w:sz w:val="28"/>
          <w:szCs w:val="28"/>
        </w:rPr>
        <w:t>Заявителя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C051A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3.2.1. Способы определения и предъявления необходимого </w:t>
      </w:r>
      <w:r w:rsidR="006909A3">
        <w:rPr>
          <w:rFonts w:ascii="Times New Roman" w:hAnsi="Times New Roman"/>
          <w:color w:val="000000"/>
          <w:sz w:val="28"/>
          <w:szCs w:val="28"/>
        </w:rPr>
        <w:t>З</w:t>
      </w:r>
      <w:r w:rsidRPr="001F4AEE">
        <w:rPr>
          <w:rFonts w:ascii="Times New Roman" w:hAnsi="Times New Roman"/>
          <w:color w:val="000000"/>
          <w:sz w:val="28"/>
          <w:szCs w:val="28"/>
        </w:rPr>
        <w:t>аявителю варианта предоставления Услуги: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051A">
        <w:rPr>
          <w:rFonts w:ascii="Times New Roman" w:hAnsi="Times New Roman"/>
          <w:color w:val="000000"/>
          <w:sz w:val="28"/>
          <w:szCs w:val="28"/>
        </w:rPr>
        <w:t>– посредством</w:t>
      </w:r>
      <w:r w:rsidR="000A67A8" w:rsidRPr="00BC051A">
        <w:rPr>
          <w:rFonts w:ascii="Times New Roman" w:hAnsi="Times New Roman"/>
          <w:color w:val="000000"/>
          <w:sz w:val="28"/>
          <w:szCs w:val="28"/>
        </w:rPr>
        <w:t xml:space="preserve"> заполнения ин</w:t>
      </w:r>
      <w:r w:rsidR="006909A3" w:rsidRPr="00BC051A">
        <w:rPr>
          <w:rFonts w:ascii="Times New Roman" w:hAnsi="Times New Roman"/>
          <w:color w:val="000000"/>
          <w:sz w:val="28"/>
          <w:szCs w:val="28"/>
        </w:rPr>
        <w:t xml:space="preserve">терактивной формы заявления на </w:t>
      </w:r>
      <w:r w:rsidR="008A32FD" w:rsidRPr="00BC051A">
        <w:rPr>
          <w:rFonts w:ascii="Times New Roman" w:hAnsi="Times New Roman"/>
          <w:color w:val="000000"/>
          <w:sz w:val="28"/>
          <w:szCs w:val="28"/>
        </w:rPr>
        <w:t xml:space="preserve">                    Интернет-сайте учреждения</w:t>
      </w:r>
      <w:r w:rsidRPr="00BC051A">
        <w:rPr>
          <w:rFonts w:ascii="Times New Roman" w:hAnsi="Times New Roman"/>
          <w:color w:val="000000"/>
          <w:sz w:val="28"/>
          <w:szCs w:val="28"/>
        </w:rPr>
        <w:t>;</w:t>
      </w:r>
    </w:p>
    <w:p w:rsidR="00802F2B" w:rsidRDefault="000A67A8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посредством анкетирования в уполномоченном органе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.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3.2.2. Порядок определения и предъявления </w:t>
      </w:r>
      <w:r w:rsidR="006909A3">
        <w:rPr>
          <w:rFonts w:ascii="Times New Roman" w:hAnsi="Times New Roman"/>
          <w:color w:val="000000"/>
          <w:sz w:val="28"/>
          <w:szCs w:val="28"/>
        </w:rPr>
        <w:t>З</w:t>
      </w:r>
      <w:r w:rsidR="000A67A8" w:rsidRPr="001F4AEE">
        <w:rPr>
          <w:rFonts w:ascii="Times New Roman" w:hAnsi="Times New Roman"/>
          <w:color w:val="000000"/>
          <w:sz w:val="28"/>
          <w:szCs w:val="28"/>
        </w:rPr>
        <w:t xml:space="preserve">аявителю </w:t>
      </w:r>
      <w:r w:rsidRPr="001F4AEE">
        <w:rPr>
          <w:rFonts w:ascii="Times New Roman" w:hAnsi="Times New Roman"/>
          <w:color w:val="000000"/>
          <w:sz w:val="28"/>
          <w:szCs w:val="28"/>
        </w:rPr>
        <w:t>необходимого варианта предоставления</w:t>
      </w:r>
      <w:r w:rsidR="000A67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4AEE">
        <w:rPr>
          <w:rFonts w:ascii="Times New Roman" w:hAnsi="Times New Roman"/>
          <w:color w:val="000000"/>
          <w:sz w:val="28"/>
          <w:szCs w:val="28"/>
        </w:rPr>
        <w:t>Услуги</w:t>
      </w:r>
      <w:r w:rsidR="000A67A8">
        <w:rPr>
          <w:rFonts w:ascii="Times New Roman" w:hAnsi="Times New Roman"/>
          <w:color w:val="000000"/>
          <w:sz w:val="28"/>
          <w:szCs w:val="28"/>
        </w:rPr>
        <w:t xml:space="preserve"> осуществляется посредством его анкетирования. Анкетирование </w:t>
      </w:r>
      <w:r w:rsidR="00BE37CB">
        <w:rPr>
          <w:rFonts w:ascii="Times New Roman" w:hAnsi="Times New Roman"/>
          <w:color w:val="000000"/>
          <w:sz w:val="28"/>
          <w:szCs w:val="28"/>
        </w:rPr>
        <w:t>З</w:t>
      </w:r>
      <w:r w:rsidR="000A67A8">
        <w:rPr>
          <w:rFonts w:ascii="Times New Roman" w:hAnsi="Times New Roman"/>
          <w:color w:val="000000"/>
          <w:sz w:val="28"/>
          <w:szCs w:val="28"/>
        </w:rPr>
        <w:t xml:space="preserve">аявителя осуществляется способами, указанными в пункте 3.2.1. подраздела 3.2. раздела 3. </w:t>
      </w:r>
    </w:p>
    <w:p w:rsidR="00802F2B" w:rsidRPr="007E1660" w:rsidRDefault="007E1660" w:rsidP="007E166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получения ответов от </w:t>
      </w:r>
      <w:r w:rsidR="006909A3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аявителя на вопросы определяется полный перечень общих признаков, по </w:t>
      </w:r>
      <w:r w:rsidR="006909A3">
        <w:rPr>
          <w:rFonts w:ascii="Times New Roman" w:hAnsi="Times New Roman"/>
          <w:color w:val="000000"/>
          <w:sz w:val="28"/>
          <w:szCs w:val="28"/>
        </w:rPr>
        <w:t>которым объединяются категории З</w:t>
      </w:r>
      <w:r>
        <w:rPr>
          <w:rFonts w:ascii="Times New Roman" w:hAnsi="Times New Roman"/>
          <w:color w:val="000000"/>
          <w:sz w:val="28"/>
          <w:szCs w:val="28"/>
        </w:rPr>
        <w:t>аявителе</w:t>
      </w:r>
      <w:r w:rsidR="00981F97">
        <w:rPr>
          <w:rFonts w:ascii="Times New Roman" w:hAnsi="Times New Roman"/>
          <w:color w:val="000000"/>
          <w:sz w:val="28"/>
          <w:szCs w:val="28"/>
        </w:rPr>
        <w:t>й, а также комбинации признаков</w:t>
      </w:r>
      <w:r>
        <w:rPr>
          <w:rFonts w:ascii="Times New Roman" w:hAnsi="Times New Roman"/>
          <w:color w:val="000000"/>
          <w:sz w:val="28"/>
          <w:szCs w:val="28"/>
        </w:rPr>
        <w:t xml:space="preserve">, каждая из которых соответствует одному варианту предоставления Услуги. </w:t>
      </w:r>
      <w:r w:rsidRPr="00505ACC">
        <w:rPr>
          <w:rFonts w:ascii="Times New Roman" w:hAnsi="Times New Roman"/>
          <w:color w:val="000000"/>
          <w:sz w:val="28"/>
          <w:szCs w:val="28"/>
        </w:rPr>
        <w:t xml:space="preserve">Данный перечень </w:t>
      </w:r>
      <w:r w:rsidR="00802F2B" w:rsidRPr="00505ACC">
        <w:rPr>
          <w:rFonts w:ascii="Times New Roman" w:hAnsi="Times New Roman"/>
          <w:sz w:val="28"/>
          <w:szCs w:val="28"/>
        </w:rPr>
        <w:t>приведён в приложении</w:t>
      </w:r>
      <w:r w:rsidR="004868E3" w:rsidRPr="00505ACC">
        <w:rPr>
          <w:rFonts w:ascii="Times New Roman" w:hAnsi="Times New Roman"/>
          <w:sz w:val="28"/>
          <w:szCs w:val="28"/>
        </w:rPr>
        <w:t xml:space="preserve"> </w:t>
      </w:r>
      <w:r w:rsidR="00802F2B" w:rsidRPr="00505ACC">
        <w:rPr>
          <w:rFonts w:ascii="Times New Roman" w:hAnsi="Times New Roman"/>
          <w:sz w:val="28"/>
          <w:szCs w:val="28"/>
        </w:rPr>
        <w:t xml:space="preserve">№ </w:t>
      </w:r>
      <w:r w:rsidR="00BC051A" w:rsidRPr="00505ACC">
        <w:rPr>
          <w:rFonts w:ascii="Times New Roman" w:hAnsi="Times New Roman"/>
          <w:sz w:val="28"/>
          <w:szCs w:val="28"/>
        </w:rPr>
        <w:t>1</w:t>
      </w:r>
      <w:r w:rsidR="00802F2B" w:rsidRPr="00505ACC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95302A" w:rsidRDefault="00802F2B" w:rsidP="00DC328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3.2.</w:t>
      </w:r>
      <w:r w:rsidR="007E1660">
        <w:rPr>
          <w:rFonts w:ascii="Times New Roman" w:hAnsi="Times New Roman"/>
          <w:color w:val="000000"/>
          <w:sz w:val="28"/>
          <w:szCs w:val="28"/>
        </w:rPr>
        <w:t>3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. Установленный по результатам профилирования вариант Услуги доводится до </w:t>
      </w:r>
      <w:r w:rsidR="00B82FA8">
        <w:rPr>
          <w:rFonts w:ascii="Times New Roman" w:hAnsi="Times New Roman"/>
          <w:color w:val="000000"/>
          <w:sz w:val="28"/>
          <w:szCs w:val="28"/>
        </w:rPr>
        <w:t>Заявителя</w:t>
      </w:r>
      <w:r w:rsidR="007E1660">
        <w:rPr>
          <w:rFonts w:ascii="Times New Roman" w:hAnsi="Times New Roman"/>
          <w:color w:val="000000"/>
          <w:sz w:val="28"/>
          <w:szCs w:val="28"/>
        </w:rPr>
        <w:t xml:space="preserve"> в виде документа, содержащего результат предоставления Услуги, исключающего неоднозначное понимание принятого решения. </w:t>
      </w:r>
    </w:p>
    <w:p w:rsidR="007E1660" w:rsidRDefault="007E1660" w:rsidP="00065D4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7EBC" w:rsidRDefault="00802F2B" w:rsidP="00065D4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3.3. </w:t>
      </w:r>
      <w:r w:rsidR="00926F92">
        <w:rPr>
          <w:rFonts w:ascii="Times New Roman" w:hAnsi="Times New Roman"/>
          <w:b/>
          <w:color w:val="000000"/>
          <w:sz w:val="28"/>
          <w:szCs w:val="28"/>
        </w:rPr>
        <w:t xml:space="preserve">Вариант 1. </w:t>
      </w:r>
      <w:r w:rsidR="00732F8B" w:rsidRPr="00732F8B">
        <w:rPr>
          <w:rFonts w:ascii="Times New Roman" w:hAnsi="Times New Roman"/>
          <w:b/>
          <w:color w:val="000000"/>
          <w:sz w:val="28"/>
          <w:szCs w:val="28"/>
        </w:rPr>
        <w:t>Запись на обзорную, тематическую и</w:t>
      </w:r>
    </w:p>
    <w:p w:rsidR="00802F2B" w:rsidRDefault="00732F8B" w:rsidP="00065D4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2F8B">
        <w:rPr>
          <w:rFonts w:ascii="Times New Roman" w:hAnsi="Times New Roman"/>
          <w:b/>
          <w:color w:val="000000"/>
          <w:sz w:val="28"/>
          <w:szCs w:val="28"/>
        </w:rPr>
        <w:t xml:space="preserve"> интерактивную экскурсию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6F92" w:rsidRDefault="00926F92" w:rsidP="00065D4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6F92" w:rsidRDefault="00926F92" w:rsidP="00065D4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6F92">
        <w:rPr>
          <w:rFonts w:ascii="Times New Roman" w:hAnsi="Times New Roman"/>
          <w:b/>
          <w:color w:val="000000"/>
          <w:sz w:val="28"/>
          <w:szCs w:val="28"/>
        </w:rPr>
        <w:t>3.3.1.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Административные процедуры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3.3.1.</w:t>
      </w:r>
      <w:r w:rsidR="00926F92">
        <w:rPr>
          <w:rFonts w:ascii="Times New Roman" w:hAnsi="Times New Roman"/>
          <w:sz w:val="28"/>
          <w:szCs w:val="28"/>
        </w:rPr>
        <w:t>1.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 w:rsidR="00926F92">
        <w:rPr>
          <w:rFonts w:ascii="Times New Roman" w:hAnsi="Times New Roman"/>
          <w:sz w:val="28"/>
          <w:szCs w:val="28"/>
        </w:rPr>
        <w:t>Перечень административных процедур</w:t>
      </w:r>
      <w:r w:rsidR="00926F92" w:rsidRPr="001F4AEE">
        <w:rPr>
          <w:rFonts w:ascii="Times New Roman" w:hAnsi="Times New Roman"/>
          <w:sz w:val="28"/>
          <w:szCs w:val="28"/>
        </w:rPr>
        <w:t xml:space="preserve"> </w:t>
      </w:r>
      <w:r w:rsidR="00926F92">
        <w:rPr>
          <w:rFonts w:ascii="Times New Roman" w:hAnsi="Times New Roman"/>
          <w:sz w:val="28"/>
          <w:szCs w:val="28"/>
        </w:rPr>
        <w:t>в</w:t>
      </w:r>
      <w:r w:rsidRPr="001F4AEE">
        <w:rPr>
          <w:rFonts w:ascii="Times New Roman" w:hAnsi="Times New Roman"/>
          <w:sz w:val="28"/>
          <w:szCs w:val="28"/>
        </w:rPr>
        <w:t>ариант</w:t>
      </w:r>
      <w:r w:rsidR="00926F92">
        <w:rPr>
          <w:rFonts w:ascii="Times New Roman" w:hAnsi="Times New Roman"/>
          <w:sz w:val="28"/>
          <w:szCs w:val="28"/>
        </w:rPr>
        <w:t>а:</w:t>
      </w:r>
    </w:p>
    <w:p w:rsidR="00802F2B" w:rsidRDefault="00802F2B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 xml:space="preserve">1) прием </w:t>
      </w:r>
      <w:r w:rsidR="00926F92">
        <w:t>запроса и (или) информации</w:t>
      </w:r>
      <w:r w:rsidRPr="001F4AEE">
        <w:t>, необходимых для предоставления Услуги;</w:t>
      </w:r>
    </w:p>
    <w:p w:rsidR="009956F3" w:rsidRDefault="009956F3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</w:p>
    <w:p w:rsidR="00802F2B" w:rsidRDefault="00732F8B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2</w:t>
      </w:r>
      <w:r w:rsidR="00802F2B" w:rsidRPr="001F4AEE">
        <w:t>) принятие решения о предоставлении Услуги;</w:t>
      </w:r>
      <w:r w:rsidR="00030D39">
        <w:t xml:space="preserve"> </w:t>
      </w:r>
    </w:p>
    <w:p w:rsidR="006909A3" w:rsidRDefault="00732F8B" w:rsidP="00732F8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</w:t>
      </w:r>
      <w:r w:rsidR="00802F2B" w:rsidRPr="001F4AEE">
        <w:t>) предоставление результата</w:t>
      </w:r>
      <w:r w:rsidR="00CD2552">
        <w:t xml:space="preserve"> предоставления</w:t>
      </w:r>
      <w:r w:rsidR="00802F2B" w:rsidRPr="001F4AEE">
        <w:t xml:space="preserve"> Услуги.</w:t>
      </w:r>
    </w:p>
    <w:p w:rsidR="006403B8" w:rsidRDefault="006403B8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3.3.1.</w:t>
      </w:r>
      <w:r>
        <w:t>2. Результат предоставления Услуги:</w:t>
      </w:r>
    </w:p>
    <w:p w:rsidR="006403B8" w:rsidRDefault="009956F3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–</w:t>
      </w:r>
      <w:r w:rsidR="006403B8">
        <w:t xml:space="preserve"> </w:t>
      </w:r>
      <w:r w:rsidR="00732F8B">
        <w:t>решение о предоставлении Услуги.</w:t>
      </w:r>
    </w:p>
    <w:p w:rsidR="006403B8" w:rsidRDefault="006403B8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3.3.1.3. Максимальный срок предоставления Услуги исчисляется со дня</w:t>
      </w:r>
      <w:r w:rsidR="00285256">
        <w:t xml:space="preserve"> подачи запроса </w:t>
      </w:r>
      <w:r w:rsidR="00732F8B">
        <w:t>и (или) информации</w:t>
      </w:r>
      <w:r w:rsidR="00285256">
        <w:t>, необходимых для её предоставления;</w:t>
      </w:r>
    </w:p>
    <w:p w:rsidR="00285256" w:rsidRPr="00666518" w:rsidRDefault="009956F3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–</w:t>
      </w:r>
      <w:r w:rsidR="00285256" w:rsidRPr="00666518">
        <w:t xml:space="preserve"> в уполномоченный орган </w:t>
      </w:r>
      <w:r>
        <w:t>–</w:t>
      </w:r>
      <w:r w:rsidR="00285256" w:rsidRPr="00666518">
        <w:t xml:space="preserve"> </w:t>
      </w:r>
      <w:r w:rsidR="00732F8B">
        <w:rPr>
          <w:color w:val="000000"/>
        </w:rPr>
        <w:t>15</w:t>
      </w:r>
      <w:r w:rsidR="00732F8B">
        <w:t xml:space="preserve"> минут</w:t>
      </w:r>
      <w:r w:rsidR="00285256" w:rsidRPr="00666518">
        <w:t>;</w:t>
      </w:r>
      <w:r w:rsidR="00732F8B">
        <w:t xml:space="preserve"> </w:t>
      </w:r>
    </w:p>
    <w:p w:rsidR="00285256" w:rsidRDefault="009956F3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–</w:t>
      </w:r>
      <w:r w:rsidR="00957D32" w:rsidRPr="00B80C62">
        <w:t xml:space="preserve"> </w:t>
      </w:r>
      <w:r w:rsidR="00732F8B" w:rsidRPr="00B80C62">
        <w:t>посредством электронной почты</w:t>
      </w:r>
      <w:r w:rsidR="00732F8B" w:rsidRPr="00B80C62">
        <w:rPr>
          <w:color w:val="000000"/>
        </w:rPr>
        <w:t xml:space="preserve"> или Интернет-сайта учреждения</w:t>
      </w:r>
      <w:r w:rsidR="00732F8B" w:rsidRPr="00B80C62">
        <w:t xml:space="preserve"> </w:t>
      </w:r>
      <w:r>
        <w:t>–</w:t>
      </w:r>
      <w:r w:rsidR="00732F8B" w:rsidRPr="00B80C62">
        <w:t xml:space="preserve"> 3</w:t>
      </w:r>
      <w:r w:rsidR="00732F8B">
        <w:rPr>
          <w:color w:val="000000"/>
        </w:rPr>
        <w:t xml:space="preserve"> (три</w:t>
      </w:r>
      <w:r w:rsidR="00B50E2D">
        <w:rPr>
          <w:color w:val="000000"/>
        </w:rPr>
        <w:t>)</w:t>
      </w:r>
      <w:r w:rsidR="00B50E2D" w:rsidRPr="006329AC">
        <w:rPr>
          <w:color w:val="000000"/>
        </w:rPr>
        <w:t xml:space="preserve"> </w:t>
      </w:r>
      <w:r w:rsidR="00B50E2D">
        <w:t>рабочих</w:t>
      </w:r>
      <w:r w:rsidR="00732F8B">
        <w:t xml:space="preserve"> дня</w:t>
      </w:r>
      <w:r w:rsidR="00613DAF" w:rsidRPr="00666518">
        <w:t>.</w:t>
      </w:r>
      <w:r w:rsidR="00B50E2D">
        <w:t xml:space="preserve"> </w:t>
      </w:r>
    </w:p>
    <w:p w:rsidR="00802F2B" w:rsidRDefault="00802F2B" w:rsidP="00BC051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BE37C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3.3.2. Прием </w:t>
      </w:r>
      <w:r w:rsidR="00A47F5F" w:rsidRPr="00A47F5F">
        <w:rPr>
          <w:rFonts w:ascii="Times New Roman" w:hAnsi="Times New Roman"/>
          <w:b/>
          <w:color w:val="000000"/>
          <w:sz w:val="28"/>
          <w:szCs w:val="28"/>
        </w:rPr>
        <w:t>запроса и (или) информации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необходимых для предоставления Услуги</w:t>
      </w:r>
    </w:p>
    <w:p w:rsidR="00802F2B" w:rsidRDefault="00A47F5F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5488" w:rsidRDefault="00A12ECE" w:rsidP="00FD5488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3.3.2.1.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5488">
        <w:rPr>
          <w:rFonts w:ascii="Times New Roman" w:hAnsi="Times New Roman"/>
          <w:color w:val="000000"/>
          <w:sz w:val="28"/>
          <w:szCs w:val="28"/>
        </w:rPr>
        <w:t xml:space="preserve">Орган, предоставляющий Услугу: </w:t>
      </w:r>
    </w:p>
    <w:p w:rsidR="00B80C62" w:rsidRDefault="009956F3" w:rsidP="00FD5488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0C62">
        <w:rPr>
          <w:rFonts w:ascii="Times New Roman" w:hAnsi="Times New Roman"/>
          <w:sz w:val="28"/>
          <w:szCs w:val="28"/>
        </w:rPr>
        <w:t xml:space="preserve"> муниципальное бюджетное</w:t>
      </w:r>
      <w:r w:rsidR="00B80C62" w:rsidRPr="003A528A">
        <w:rPr>
          <w:rFonts w:ascii="Times New Roman" w:hAnsi="Times New Roman"/>
          <w:sz w:val="28"/>
          <w:szCs w:val="28"/>
        </w:rPr>
        <w:t xml:space="preserve"> учреждение культуры «Волоконовский районный краеведческий музей» Волоконовского района Бел</w:t>
      </w:r>
      <w:r w:rsidR="00B80C62">
        <w:rPr>
          <w:rFonts w:ascii="Times New Roman" w:hAnsi="Times New Roman"/>
          <w:sz w:val="28"/>
          <w:szCs w:val="28"/>
        </w:rPr>
        <w:t>городской области;</w:t>
      </w:r>
    </w:p>
    <w:p w:rsidR="00B80C62" w:rsidRDefault="009956F3" w:rsidP="00FD5488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0C62">
        <w:rPr>
          <w:rFonts w:ascii="Times New Roman" w:hAnsi="Times New Roman"/>
          <w:sz w:val="28"/>
          <w:szCs w:val="28"/>
        </w:rPr>
        <w:t xml:space="preserve"> муниципальное бюджетное</w:t>
      </w:r>
      <w:r w:rsidR="00B80C62" w:rsidRPr="003A528A">
        <w:rPr>
          <w:rFonts w:ascii="Times New Roman" w:hAnsi="Times New Roman"/>
          <w:sz w:val="28"/>
          <w:szCs w:val="28"/>
        </w:rPr>
        <w:t xml:space="preserve"> учреждение культуры «Центральная библиотека Волоконовского района» Бел</w:t>
      </w:r>
      <w:r w:rsidR="00B80C62">
        <w:rPr>
          <w:rFonts w:ascii="Times New Roman" w:hAnsi="Times New Roman"/>
          <w:sz w:val="28"/>
          <w:szCs w:val="28"/>
        </w:rPr>
        <w:t>городской области;</w:t>
      </w:r>
    </w:p>
    <w:p w:rsidR="00B80C62" w:rsidRDefault="009956F3" w:rsidP="00B80C62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0C62">
        <w:rPr>
          <w:rFonts w:ascii="Times New Roman" w:hAnsi="Times New Roman"/>
          <w:sz w:val="28"/>
          <w:szCs w:val="28"/>
        </w:rPr>
        <w:t xml:space="preserve"> муниципальное бюджетное</w:t>
      </w:r>
      <w:r w:rsidR="00B80C62" w:rsidRPr="003A528A">
        <w:rPr>
          <w:rFonts w:ascii="Times New Roman" w:hAnsi="Times New Roman"/>
          <w:sz w:val="28"/>
          <w:szCs w:val="28"/>
        </w:rPr>
        <w:t xml:space="preserve"> учреждение культуры «Центр</w:t>
      </w:r>
      <w:r w:rsidR="00B80C62">
        <w:rPr>
          <w:rFonts w:ascii="Times New Roman" w:hAnsi="Times New Roman"/>
          <w:sz w:val="28"/>
          <w:szCs w:val="28"/>
        </w:rPr>
        <w:t>ализованная система культурно-</w:t>
      </w:r>
      <w:r w:rsidR="00B80C62" w:rsidRPr="003A528A">
        <w:rPr>
          <w:rFonts w:ascii="Times New Roman" w:hAnsi="Times New Roman"/>
          <w:sz w:val="28"/>
          <w:szCs w:val="28"/>
        </w:rPr>
        <w:t>досуговых учреждений» Волоконовского района Белгородской области</w:t>
      </w:r>
      <w:r w:rsidR="00B80C62">
        <w:rPr>
          <w:rFonts w:ascii="Times New Roman" w:hAnsi="Times New Roman"/>
          <w:sz w:val="28"/>
          <w:szCs w:val="28"/>
        </w:rPr>
        <w:t>.</w:t>
      </w:r>
    </w:p>
    <w:p w:rsidR="00FD5488" w:rsidRDefault="00FD5488" w:rsidP="00FD54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от </w:t>
      </w:r>
      <w:r w:rsidR="009956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 (представите</w:t>
      </w:r>
      <w:r w:rsidR="009956F3">
        <w:rPr>
          <w:rFonts w:ascii="Times New Roman" w:hAnsi="Times New Roman"/>
          <w:sz w:val="28"/>
          <w:szCs w:val="28"/>
        </w:rPr>
        <w:t>ля З</w:t>
      </w:r>
      <w:r>
        <w:rPr>
          <w:rFonts w:ascii="Times New Roman" w:hAnsi="Times New Roman"/>
          <w:sz w:val="28"/>
          <w:szCs w:val="28"/>
        </w:rPr>
        <w:t>аявителя) запроса и иных документов, необходимых для предоставления Услуги, осуществляется одним из следующих способов:</w:t>
      </w:r>
    </w:p>
    <w:p w:rsidR="00FD5488" w:rsidRDefault="009956F3" w:rsidP="00FD54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D5488">
        <w:rPr>
          <w:rFonts w:ascii="Times New Roman" w:hAnsi="Times New Roman"/>
          <w:sz w:val="28"/>
          <w:szCs w:val="28"/>
        </w:rPr>
        <w:t xml:space="preserve"> в форм</w:t>
      </w:r>
      <w:r w:rsidR="00BE37CB">
        <w:rPr>
          <w:rFonts w:ascii="Times New Roman" w:hAnsi="Times New Roman"/>
          <w:sz w:val="28"/>
          <w:szCs w:val="28"/>
        </w:rPr>
        <w:t xml:space="preserve">е электронного документа </w:t>
      </w:r>
      <w:r w:rsidR="00B80C62" w:rsidRPr="00B80C62">
        <w:rPr>
          <w:rFonts w:ascii="Times New Roman" w:hAnsi="Times New Roman"/>
          <w:sz w:val="28"/>
          <w:szCs w:val="28"/>
        </w:rPr>
        <w:t>посредством электронной почты или Интернет-сайта учреждения</w:t>
      </w:r>
      <w:r w:rsidR="00FD5488">
        <w:rPr>
          <w:rFonts w:ascii="Times New Roman" w:hAnsi="Times New Roman"/>
          <w:sz w:val="28"/>
          <w:szCs w:val="28"/>
        </w:rPr>
        <w:t>;</w:t>
      </w:r>
      <w:r w:rsidR="00B80C62">
        <w:rPr>
          <w:rFonts w:ascii="Times New Roman" w:hAnsi="Times New Roman"/>
          <w:sz w:val="28"/>
          <w:szCs w:val="28"/>
        </w:rPr>
        <w:t xml:space="preserve"> </w:t>
      </w:r>
    </w:p>
    <w:p w:rsidR="00FD5488" w:rsidRDefault="009956F3" w:rsidP="00FD54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D5488">
        <w:rPr>
          <w:rFonts w:ascii="Times New Roman" w:hAnsi="Times New Roman"/>
          <w:sz w:val="28"/>
          <w:szCs w:val="28"/>
        </w:rPr>
        <w:t xml:space="preserve"> в форме документов на бумажном носителе посредством подачи запроса в уполномоченный орган.</w:t>
      </w:r>
    </w:p>
    <w:p w:rsidR="00FD5488" w:rsidRDefault="00FD5488" w:rsidP="00FD54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3.3.2.2. Исчерпывающий перечень документов, необходимых для предоставления </w:t>
      </w:r>
      <w:r w:rsidR="00BE37C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слуги, которые </w:t>
      </w:r>
      <w:r w:rsidR="00BE37C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аявитель (представитель </w:t>
      </w:r>
      <w:r w:rsidR="00BE37C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аявителя) до</w:t>
      </w:r>
      <w:r w:rsidR="00C45B8F">
        <w:rPr>
          <w:rFonts w:ascii="Times New Roman" w:hAnsi="Times New Roman"/>
          <w:sz w:val="28"/>
          <w:szCs w:val="28"/>
        </w:rPr>
        <w:t>лжен представить самостоятельно</w:t>
      </w:r>
      <w:r w:rsidR="00AE5039" w:rsidRPr="00D34C60">
        <w:rPr>
          <w:rFonts w:ascii="Times New Roman" w:hAnsi="Times New Roman"/>
          <w:sz w:val="28"/>
          <w:szCs w:val="28"/>
        </w:rPr>
        <w:t xml:space="preserve">, включая заявление </w:t>
      </w:r>
      <w:r w:rsidR="00AE5039" w:rsidRPr="00E76EDF">
        <w:rPr>
          <w:rFonts w:ascii="Times New Roman" w:hAnsi="Times New Roman"/>
          <w:sz w:val="28"/>
          <w:szCs w:val="28"/>
        </w:rPr>
        <w:t xml:space="preserve">по форме, согласно приложению № </w:t>
      </w:r>
      <w:r w:rsidR="00B80C62" w:rsidRPr="00E76EDF">
        <w:rPr>
          <w:rFonts w:ascii="Times New Roman" w:hAnsi="Times New Roman"/>
          <w:sz w:val="28"/>
          <w:szCs w:val="28"/>
        </w:rPr>
        <w:t>2</w:t>
      </w:r>
      <w:r w:rsidR="00AE5039" w:rsidRPr="00E76EDF">
        <w:rPr>
          <w:rFonts w:ascii="Times New Roman" w:hAnsi="Times New Roman"/>
          <w:sz w:val="28"/>
          <w:szCs w:val="28"/>
        </w:rPr>
        <w:t xml:space="preserve"> к </w:t>
      </w:r>
      <w:r w:rsidR="00BE37CB" w:rsidRPr="00E76EDF">
        <w:rPr>
          <w:rFonts w:ascii="Times New Roman" w:hAnsi="Times New Roman"/>
          <w:sz w:val="28"/>
          <w:szCs w:val="28"/>
        </w:rPr>
        <w:t>А</w:t>
      </w:r>
      <w:r w:rsidR="00AE5039" w:rsidRPr="00E76EDF">
        <w:rPr>
          <w:rFonts w:ascii="Times New Roman" w:hAnsi="Times New Roman"/>
          <w:sz w:val="28"/>
          <w:szCs w:val="28"/>
        </w:rPr>
        <w:t>дминистративному регламенту:</w:t>
      </w:r>
    </w:p>
    <w:p w:rsidR="00C45B8F" w:rsidRDefault="00C45B8F" w:rsidP="00C45B8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</w:t>
      </w:r>
      <w:r w:rsidRPr="001F4AEE">
        <w:rPr>
          <w:rFonts w:ascii="Times New Roman" w:hAnsi="Times New Roman"/>
          <w:color w:val="000000"/>
          <w:sz w:val="28"/>
          <w:szCs w:val="28"/>
        </w:rPr>
        <w:t>окумент, удостоверяющий личность кандидата на получение Услуги;</w:t>
      </w:r>
    </w:p>
    <w:p w:rsidR="00F50130" w:rsidRDefault="00F50130" w:rsidP="00E366F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45B8F">
        <w:rPr>
          <w:rFonts w:ascii="Times New Roman" w:hAnsi="Times New Roman"/>
          <w:color w:val="000000"/>
          <w:sz w:val="28"/>
          <w:szCs w:val="28"/>
        </w:rPr>
        <w:t>) д</w:t>
      </w:r>
      <w:r w:rsidR="00C45B8F" w:rsidRPr="001F4AEE">
        <w:rPr>
          <w:rFonts w:ascii="Times New Roman" w:hAnsi="Times New Roman"/>
          <w:color w:val="000000"/>
          <w:sz w:val="28"/>
          <w:szCs w:val="28"/>
        </w:rPr>
        <w:t xml:space="preserve">окумент, подтверждающий полномочия представителя Заявителя, в случае обращения за предоставлением </w:t>
      </w:r>
      <w:r>
        <w:rPr>
          <w:rFonts w:ascii="Times New Roman" w:hAnsi="Times New Roman"/>
          <w:color w:val="000000"/>
          <w:sz w:val="28"/>
          <w:szCs w:val="28"/>
        </w:rPr>
        <w:t>Услуги представителя Заявителя.</w:t>
      </w:r>
    </w:p>
    <w:p w:rsidR="00C45B8F" w:rsidRDefault="00C45B8F" w:rsidP="00C45B8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66F0">
        <w:rPr>
          <w:rFonts w:ascii="Times New Roman" w:hAnsi="Times New Roman"/>
          <w:color w:val="000000"/>
          <w:sz w:val="28"/>
          <w:szCs w:val="28"/>
        </w:rPr>
        <w:t>3.3.2.3.</w:t>
      </w:r>
      <w:r w:rsidR="00E366F0" w:rsidRPr="00E366F0">
        <w:rPr>
          <w:rFonts w:ascii="Times New Roman" w:hAnsi="Times New Roman"/>
          <w:sz w:val="28"/>
          <w:szCs w:val="28"/>
        </w:rPr>
        <w:t xml:space="preserve"> Документы необходимые</w:t>
      </w:r>
      <w:r w:rsidR="00180C59" w:rsidRPr="00E366F0">
        <w:rPr>
          <w:rFonts w:ascii="Times New Roman" w:hAnsi="Times New Roman"/>
          <w:sz w:val="28"/>
          <w:szCs w:val="28"/>
        </w:rPr>
        <w:t xml:space="preserve"> для предоставления У</w:t>
      </w:r>
      <w:r w:rsidRPr="00E366F0">
        <w:rPr>
          <w:rFonts w:ascii="Times New Roman" w:hAnsi="Times New Roman"/>
          <w:sz w:val="28"/>
          <w:szCs w:val="28"/>
        </w:rPr>
        <w:t xml:space="preserve">слуги, которые </w:t>
      </w:r>
      <w:r w:rsidR="00BE37CB" w:rsidRPr="00E366F0">
        <w:rPr>
          <w:rFonts w:ascii="Times New Roman" w:hAnsi="Times New Roman"/>
          <w:sz w:val="28"/>
          <w:szCs w:val="28"/>
        </w:rPr>
        <w:t>З</w:t>
      </w:r>
      <w:r w:rsidRPr="00E366F0">
        <w:rPr>
          <w:rFonts w:ascii="Times New Roman" w:hAnsi="Times New Roman"/>
          <w:sz w:val="28"/>
          <w:szCs w:val="28"/>
        </w:rPr>
        <w:t xml:space="preserve">аявитель </w:t>
      </w:r>
      <w:r w:rsidR="00CB2E1D" w:rsidRPr="00E366F0">
        <w:rPr>
          <w:rFonts w:ascii="Times New Roman" w:hAnsi="Times New Roman"/>
          <w:sz w:val="28"/>
          <w:szCs w:val="28"/>
        </w:rPr>
        <w:t>вправе</w:t>
      </w:r>
      <w:r w:rsidRPr="00E366F0">
        <w:rPr>
          <w:rFonts w:ascii="Times New Roman" w:hAnsi="Times New Roman"/>
          <w:sz w:val="28"/>
          <w:szCs w:val="28"/>
        </w:rPr>
        <w:t xml:space="preserve"> представить </w:t>
      </w:r>
      <w:r w:rsidR="00CB2E1D" w:rsidRPr="00E366F0">
        <w:rPr>
          <w:rFonts w:ascii="Times New Roman" w:hAnsi="Times New Roman"/>
          <w:sz w:val="28"/>
          <w:szCs w:val="28"/>
        </w:rPr>
        <w:t>по собственной инициативе</w:t>
      </w:r>
      <w:r w:rsidR="00E366F0" w:rsidRPr="00E366F0">
        <w:rPr>
          <w:rFonts w:ascii="Times New Roman" w:hAnsi="Times New Roman"/>
          <w:sz w:val="28"/>
          <w:szCs w:val="28"/>
        </w:rPr>
        <w:t xml:space="preserve"> отсутствуют.</w:t>
      </w:r>
    </w:p>
    <w:p w:rsidR="00CB2E1D" w:rsidRPr="006C7D2D" w:rsidRDefault="00CB2E1D" w:rsidP="006C7D2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7D2D">
        <w:rPr>
          <w:rFonts w:ascii="Times New Roman" w:hAnsi="Times New Roman"/>
          <w:sz w:val="28"/>
          <w:szCs w:val="28"/>
        </w:rPr>
        <w:t>3.3.2.4. С</w:t>
      </w:r>
      <w:r w:rsidR="006C7D2D" w:rsidRPr="006C7D2D">
        <w:rPr>
          <w:rFonts w:ascii="Times New Roman" w:hAnsi="Times New Roman"/>
          <w:sz w:val="28"/>
          <w:szCs w:val="28"/>
        </w:rPr>
        <w:t>пособом</w:t>
      </w:r>
      <w:r w:rsidR="00BE37CB" w:rsidRPr="006C7D2D">
        <w:rPr>
          <w:rFonts w:ascii="Times New Roman" w:hAnsi="Times New Roman"/>
          <w:sz w:val="28"/>
          <w:szCs w:val="28"/>
        </w:rPr>
        <w:t xml:space="preserve"> установления личности</w:t>
      </w:r>
      <w:r w:rsidRPr="006C7D2D">
        <w:rPr>
          <w:rFonts w:ascii="Times New Roman" w:hAnsi="Times New Roman"/>
          <w:sz w:val="28"/>
          <w:szCs w:val="28"/>
        </w:rPr>
        <w:t xml:space="preserve"> (идентификации) </w:t>
      </w:r>
      <w:r w:rsidR="00BE37CB" w:rsidRPr="006C7D2D">
        <w:rPr>
          <w:rFonts w:ascii="Times New Roman" w:hAnsi="Times New Roman"/>
          <w:sz w:val="28"/>
          <w:szCs w:val="28"/>
        </w:rPr>
        <w:t>З</w:t>
      </w:r>
      <w:r w:rsidRPr="006C7D2D">
        <w:rPr>
          <w:rFonts w:ascii="Times New Roman" w:hAnsi="Times New Roman"/>
          <w:sz w:val="28"/>
          <w:szCs w:val="28"/>
        </w:rPr>
        <w:t>аявителя</w:t>
      </w:r>
      <w:r w:rsidR="006C7D2D" w:rsidRPr="006C7D2D">
        <w:rPr>
          <w:rFonts w:ascii="Times New Roman" w:hAnsi="Times New Roman"/>
          <w:sz w:val="28"/>
          <w:szCs w:val="28"/>
        </w:rPr>
        <w:t xml:space="preserve"> (представителя заявителя) является </w:t>
      </w:r>
      <w:r w:rsidRPr="006C7D2D">
        <w:rPr>
          <w:rFonts w:ascii="Times New Roman" w:hAnsi="Times New Roman"/>
          <w:sz w:val="28"/>
          <w:szCs w:val="28"/>
        </w:rPr>
        <w:t>предъявление доку</w:t>
      </w:r>
      <w:r w:rsidR="006C7D2D" w:rsidRPr="006C7D2D">
        <w:rPr>
          <w:rFonts w:ascii="Times New Roman" w:hAnsi="Times New Roman"/>
          <w:sz w:val="28"/>
          <w:szCs w:val="28"/>
        </w:rPr>
        <w:t>мента, удостоверяющего личность.</w:t>
      </w:r>
    </w:p>
    <w:p w:rsidR="00A20FA3" w:rsidRDefault="00A20FA3" w:rsidP="00C45B8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7D2D">
        <w:rPr>
          <w:rFonts w:ascii="Times New Roman" w:hAnsi="Times New Roman"/>
          <w:sz w:val="28"/>
          <w:szCs w:val="28"/>
        </w:rPr>
        <w:t xml:space="preserve">3.3.2.5. </w:t>
      </w:r>
      <w:r w:rsidR="00CB2E1D" w:rsidRPr="006C7D2D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приеме запроса </w:t>
      </w:r>
      <w:r w:rsidRPr="006C7D2D">
        <w:rPr>
          <w:rFonts w:ascii="Times New Roman" w:hAnsi="Times New Roman"/>
          <w:sz w:val="28"/>
          <w:szCs w:val="28"/>
        </w:rPr>
        <w:t>отсутствуют.</w:t>
      </w:r>
    </w:p>
    <w:p w:rsidR="00180C59" w:rsidRDefault="00180C59" w:rsidP="00BE37CB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lastRenderedPageBreak/>
        <w:t>3.3.2.6. Прием заявления и документов, необходимых для предоставления Услуги, по</w:t>
      </w:r>
      <w:r w:rsidR="00D903B8">
        <w:t xml:space="preserve"> выбору З</w:t>
      </w:r>
      <w:r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BE37CB">
        <w:t>–</w:t>
      </w:r>
      <w:r>
        <w:t xml:space="preserve"> предусмотрен.</w:t>
      </w:r>
    </w:p>
    <w:p w:rsidR="00180C59" w:rsidRDefault="00180C59" w:rsidP="00BE37CB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3.3.2.7.</w:t>
      </w:r>
      <w:r w:rsidR="008B5B69">
        <w:t xml:space="preserve"> Срок регистрации запроса и документов, необходимых для предоставления Услуги в уполномоченном органе </w:t>
      </w:r>
      <w:r w:rsidR="00BE37CB">
        <w:t xml:space="preserve">– </w:t>
      </w:r>
      <w:r w:rsidR="008B5B69">
        <w:t>1 (один) рабочий день.</w:t>
      </w:r>
    </w:p>
    <w:p w:rsidR="008B5B69" w:rsidRDefault="008B5B69" w:rsidP="00CB2E1D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6B0A45" w:rsidRDefault="006B0A45" w:rsidP="00BE37CB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6B0A45">
        <w:rPr>
          <w:b/>
        </w:rPr>
        <w:t>3.3.</w:t>
      </w:r>
      <w:r w:rsidR="00AB6AE3">
        <w:rPr>
          <w:b/>
        </w:rPr>
        <w:t>3</w:t>
      </w:r>
      <w:r w:rsidRPr="006B0A45">
        <w:rPr>
          <w:b/>
        </w:rPr>
        <w:t>.</w:t>
      </w:r>
      <w:r>
        <w:rPr>
          <w:b/>
        </w:rPr>
        <w:t xml:space="preserve"> </w:t>
      </w:r>
      <w:r w:rsidR="00BE37CB">
        <w:rPr>
          <w:b/>
        </w:rPr>
        <w:t>Приостановление предоставления У</w:t>
      </w:r>
      <w:r>
        <w:rPr>
          <w:b/>
        </w:rPr>
        <w:t>слуги</w:t>
      </w:r>
    </w:p>
    <w:p w:rsidR="006B0A45" w:rsidRDefault="006B0A45" w:rsidP="006B0A45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6B0A45" w:rsidRDefault="006B0A45" w:rsidP="006B0A4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6B0A45">
        <w:t>3.3.</w:t>
      </w:r>
      <w:r w:rsidR="00AB6AE3">
        <w:t>3</w:t>
      </w:r>
      <w:r w:rsidRPr="006B0A45">
        <w:t>.1.</w:t>
      </w:r>
      <w:r>
        <w:t xml:space="preserve"> </w:t>
      </w:r>
      <w:r w:rsidRPr="006B0A45">
        <w:t>Основания для приостановления предоставления Услуги отсутствуют.</w:t>
      </w:r>
      <w:r>
        <w:t xml:space="preserve"> </w:t>
      </w:r>
    </w:p>
    <w:p w:rsidR="00F37C58" w:rsidRDefault="00F37C58" w:rsidP="00BF2E08">
      <w:pPr>
        <w:pStyle w:val="111"/>
        <w:numPr>
          <w:ilvl w:val="0"/>
          <w:numId w:val="0"/>
        </w:numPr>
        <w:spacing w:line="240" w:lineRule="auto"/>
        <w:contextualSpacing/>
        <w:rPr>
          <w:b/>
        </w:rPr>
      </w:pPr>
    </w:p>
    <w:p w:rsidR="009956F3" w:rsidRDefault="006B0A45" w:rsidP="00BE37CB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6B0A45">
        <w:rPr>
          <w:b/>
        </w:rPr>
        <w:t>3.3.</w:t>
      </w:r>
      <w:r w:rsidR="00AB6AE3">
        <w:rPr>
          <w:b/>
        </w:rPr>
        <w:t>4</w:t>
      </w:r>
      <w:r w:rsidRPr="006B0A45">
        <w:rPr>
          <w:b/>
        </w:rPr>
        <w:t>.</w:t>
      </w:r>
      <w:r w:rsidR="004509F0">
        <w:rPr>
          <w:b/>
        </w:rPr>
        <w:t xml:space="preserve"> Принятие </w:t>
      </w:r>
      <w:r>
        <w:rPr>
          <w:b/>
        </w:rPr>
        <w:t>решения о предоставлении</w:t>
      </w:r>
    </w:p>
    <w:p w:rsidR="006B0A45" w:rsidRDefault="006B0A45" w:rsidP="00BE37CB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>
        <w:rPr>
          <w:b/>
        </w:rPr>
        <w:t xml:space="preserve"> (об отказе в предоставлении) </w:t>
      </w:r>
      <w:r w:rsidR="00BE37CB">
        <w:rPr>
          <w:b/>
        </w:rPr>
        <w:t>У</w:t>
      </w:r>
      <w:r>
        <w:rPr>
          <w:b/>
        </w:rPr>
        <w:t>слуги</w:t>
      </w:r>
    </w:p>
    <w:p w:rsidR="006B0A45" w:rsidRDefault="006B0A45" w:rsidP="006B0A45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6B0A45" w:rsidRDefault="00104E67" w:rsidP="006B0A4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3.3.</w:t>
      </w:r>
      <w:r w:rsidR="00AB6AE3">
        <w:t>4</w:t>
      </w:r>
      <w:r w:rsidR="006B0A45" w:rsidRPr="006B0A45">
        <w:t>.1.</w:t>
      </w:r>
      <w:r w:rsidR="007D0379">
        <w:t xml:space="preserve"> Основания</w:t>
      </w:r>
      <w:r w:rsidR="006B0A45">
        <w:t xml:space="preserve"> для отказа в предоставлении Услуги </w:t>
      </w:r>
      <w:r w:rsidR="007D0379">
        <w:t>отсутствуют.</w:t>
      </w:r>
    </w:p>
    <w:p w:rsidR="00E33D82" w:rsidRDefault="00BE37CB" w:rsidP="00BE37CB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contextualSpacing/>
      </w:pPr>
      <w:r>
        <w:tab/>
      </w:r>
      <w:r w:rsidR="00E33D82" w:rsidRPr="00E33D82">
        <w:t>3.3.</w:t>
      </w:r>
      <w:r w:rsidR="00AB6AE3">
        <w:t>4</w:t>
      </w:r>
      <w:r w:rsidR="00E33D82" w:rsidRPr="00E33D82">
        <w:t xml:space="preserve">.2. </w:t>
      </w:r>
      <w:r w:rsidR="00E33D82" w:rsidRPr="00104E67">
        <w:t xml:space="preserve">Срок принятия решения о предоставлении (об отказе в предоставлении) Услуги с даты получения уполномоченным органом необходимых для принятия </w:t>
      </w:r>
      <w:r w:rsidR="00104E67" w:rsidRPr="00104E67">
        <w:t>решения сведений составляет 1 рабочий день</w:t>
      </w:r>
      <w:r w:rsidR="00E33D82" w:rsidRPr="00104E67">
        <w:t>.</w:t>
      </w:r>
    </w:p>
    <w:p w:rsidR="00C461A5" w:rsidRPr="00BE37CB" w:rsidRDefault="00C461A5" w:rsidP="006B0A4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  <w:rPr>
          <w:sz w:val="20"/>
        </w:rPr>
      </w:pPr>
    </w:p>
    <w:p w:rsidR="00C461A5" w:rsidRDefault="00104E67" w:rsidP="00BE37CB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contextualSpacing/>
        <w:jc w:val="center"/>
        <w:rPr>
          <w:b/>
        </w:rPr>
      </w:pPr>
      <w:r>
        <w:rPr>
          <w:b/>
        </w:rPr>
        <w:t>3.3.</w:t>
      </w:r>
      <w:r w:rsidR="00AB6AE3">
        <w:rPr>
          <w:b/>
        </w:rPr>
        <w:t>5</w:t>
      </w:r>
      <w:r w:rsidR="00C461A5" w:rsidRPr="00C461A5">
        <w:rPr>
          <w:b/>
        </w:rPr>
        <w:t>.</w:t>
      </w:r>
      <w:r w:rsidR="00C461A5">
        <w:rPr>
          <w:b/>
        </w:rPr>
        <w:t xml:space="preserve"> Предоставление результата Услуги</w:t>
      </w:r>
    </w:p>
    <w:p w:rsidR="00C461A5" w:rsidRDefault="00C461A5" w:rsidP="00C461A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  <w:jc w:val="center"/>
        <w:rPr>
          <w:b/>
        </w:rPr>
      </w:pPr>
    </w:p>
    <w:p w:rsidR="00C461A5" w:rsidRDefault="00C461A5" w:rsidP="00C461A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C461A5">
        <w:t>3.3.</w:t>
      </w:r>
      <w:r w:rsidR="00AB6AE3">
        <w:t>5</w:t>
      </w:r>
      <w:r w:rsidRPr="00C461A5">
        <w:t>.1.</w:t>
      </w:r>
      <w:r>
        <w:t xml:space="preserve"> Результат предоставления Услуги может быть получен:</w:t>
      </w:r>
    </w:p>
    <w:p w:rsidR="00C461A5" w:rsidRDefault="009956F3" w:rsidP="00C461A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–</w:t>
      </w:r>
      <w:r w:rsidR="00C461A5" w:rsidRPr="000734D5">
        <w:t xml:space="preserve"> в форме документа на бумажном носителе посредством выда</w:t>
      </w:r>
      <w:r w:rsidR="000734D5" w:rsidRPr="000734D5">
        <w:t xml:space="preserve">чи </w:t>
      </w:r>
      <w:r w:rsidR="00BE37CB">
        <w:t>З</w:t>
      </w:r>
      <w:r w:rsidR="000734D5" w:rsidRPr="000734D5">
        <w:t xml:space="preserve">аявителю в уполномоченном органе </w:t>
      </w:r>
      <w:r w:rsidR="00C461A5" w:rsidRPr="000734D5">
        <w:t>лично по предъявлении</w:t>
      </w:r>
      <w:r w:rsidR="00C461A5">
        <w:t xml:space="preserve"> удостоверяющего личность документа под личную подпись;</w:t>
      </w:r>
    </w:p>
    <w:p w:rsidR="00936E63" w:rsidRDefault="009956F3" w:rsidP="00C461A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–</w:t>
      </w:r>
      <w:r w:rsidR="00BE37CB">
        <w:t xml:space="preserve"> в форме электронного</w:t>
      </w:r>
      <w:r w:rsidR="00936E63">
        <w:t xml:space="preserve"> документа посредством отправления на адрес электронной почты, указанный в заявлении.</w:t>
      </w:r>
    </w:p>
    <w:p w:rsidR="006329AC" w:rsidRDefault="00936E63" w:rsidP="00F37C58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0734D5">
        <w:t>3.3.</w:t>
      </w:r>
      <w:r w:rsidR="00AB6AE3">
        <w:t>5</w:t>
      </w:r>
      <w:r w:rsidRPr="000734D5">
        <w:t>.2.</w:t>
      </w:r>
      <w:r w:rsidR="000734D5">
        <w:t xml:space="preserve"> </w:t>
      </w:r>
      <w:r w:rsidRPr="000734D5">
        <w:t xml:space="preserve">Предоставление результата предоставления Услуги осуществляется в срок </w:t>
      </w:r>
      <w:r w:rsidR="000734D5" w:rsidRPr="000734D5">
        <w:t>не превышающий 1 рабочий день</w:t>
      </w:r>
      <w:r w:rsidRPr="000734D5">
        <w:t xml:space="preserve"> с даты принятия решения о предоставлении Услуги.</w:t>
      </w:r>
    </w:p>
    <w:p w:rsidR="00936E63" w:rsidRPr="006E6104" w:rsidRDefault="00936E63" w:rsidP="00BE37CB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6E6104">
        <w:t>3.3.</w:t>
      </w:r>
      <w:r w:rsidR="00AB6AE3">
        <w:t>5</w:t>
      </w:r>
      <w:r w:rsidRPr="006E6104">
        <w:t>.3. Предоставление уполномоченным орга</w:t>
      </w:r>
      <w:r w:rsidR="005B3B37">
        <w:t>ном результата оказания Услуги З</w:t>
      </w:r>
      <w:r w:rsidRPr="006E6104">
        <w:t xml:space="preserve">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BE37CB">
        <w:t>–</w:t>
      </w:r>
      <w:r w:rsidRPr="006E6104">
        <w:t xml:space="preserve"> предусмотрено. </w:t>
      </w:r>
    </w:p>
    <w:p w:rsidR="00936E63" w:rsidRPr="00BE37CB" w:rsidRDefault="00936E63" w:rsidP="00C461A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  <w:rPr>
          <w:sz w:val="20"/>
        </w:rPr>
      </w:pPr>
    </w:p>
    <w:p w:rsidR="000734D5" w:rsidRPr="00E2232E" w:rsidRDefault="000734D5" w:rsidP="00BE37CB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contextualSpacing/>
        <w:jc w:val="center"/>
        <w:rPr>
          <w:b/>
          <w:color w:val="000000"/>
        </w:rPr>
      </w:pPr>
      <w:r w:rsidRPr="00820D07">
        <w:rPr>
          <w:b/>
        </w:rPr>
        <w:t>3.4.</w:t>
      </w:r>
      <w:r w:rsidRPr="00820D07">
        <w:rPr>
          <w:b/>
          <w:color w:val="000000"/>
        </w:rPr>
        <w:t xml:space="preserve"> Вариант 2. </w:t>
      </w:r>
      <w:r w:rsidR="00AB6AE3" w:rsidRPr="00820D07">
        <w:rPr>
          <w:b/>
          <w:color w:val="000000"/>
        </w:rPr>
        <w:t>Запись на обзорную, тематическую и интерактивную экскурсию лица, имеющего право на льготное посещение</w:t>
      </w:r>
      <w:r w:rsidR="00AB6AE3">
        <w:rPr>
          <w:b/>
          <w:color w:val="000000"/>
        </w:rPr>
        <w:t xml:space="preserve"> </w:t>
      </w:r>
    </w:p>
    <w:p w:rsidR="00E2232E" w:rsidRPr="00BE37CB" w:rsidRDefault="00E2232E" w:rsidP="00E2232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color w:val="000000"/>
          <w:sz w:val="20"/>
          <w:szCs w:val="28"/>
        </w:rPr>
      </w:pPr>
    </w:p>
    <w:p w:rsidR="000734D5" w:rsidRDefault="00666518" w:rsidP="000734D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232E">
        <w:rPr>
          <w:rFonts w:ascii="Times New Roman" w:hAnsi="Times New Roman"/>
          <w:b/>
          <w:color w:val="000000"/>
          <w:sz w:val="28"/>
          <w:szCs w:val="28"/>
        </w:rPr>
        <w:t>3.4</w:t>
      </w:r>
      <w:r w:rsidR="000734D5" w:rsidRPr="00E2232E">
        <w:rPr>
          <w:rFonts w:ascii="Times New Roman" w:hAnsi="Times New Roman"/>
          <w:b/>
          <w:color w:val="000000"/>
          <w:sz w:val="28"/>
          <w:szCs w:val="28"/>
        </w:rPr>
        <w:t>.1. Административные процедуры</w:t>
      </w:r>
    </w:p>
    <w:p w:rsidR="000734D5" w:rsidRPr="00BE37CB" w:rsidRDefault="000734D5" w:rsidP="000734D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34D5" w:rsidRDefault="000734D5" w:rsidP="000734D5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3.</w:t>
      </w:r>
      <w:r w:rsidR="00666518">
        <w:rPr>
          <w:rFonts w:ascii="Times New Roman" w:hAnsi="Times New Roman"/>
          <w:sz w:val="28"/>
          <w:szCs w:val="28"/>
        </w:rPr>
        <w:t>4</w:t>
      </w:r>
      <w:r w:rsidRPr="001F4AEE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1.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административных процедур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F4AEE">
        <w:rPr>
          <w:rFonts w:ascii="Times New Roman" w:hAnsi="Times New Roman"/>
          <w:sz w:val="28"/>
          <w:szCs w:val="28"/>
        </w:rPr>
        <w:t>ариант</w:t>
      </w:r>
      <w:r>
        <w:rPr>
          <w:rFonts w:ascii="Times New Roman" w:hAnsi="Times New Roman"/>
          <w:sz w:val="28"/>
          <w:szCs w:val="28"/>
        </w:rPr>
        <w:t>а:</w:t>
      </w:r>
    </w:p>
    <w:p w:rsidR="00BE37CB" w:rsidRPr="00820D07" w:rsidRDefault="00CD2552" w:rsidP="00AB6AE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820D07">
        <w:t>1) прием запроса и (или) информации, необходимых для предоставления Услуги;</w:t>
      </w:r>
    </w:p>
    <w:p w:rsidR="009956F3" w:rsidRDefault="009956F3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</w:p>
    <w:p w:rsidR="00CD2552" w:rsidRPr="00820D07" w:rsidRDefault="00DC6271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820D07">
        <w:t>2</w:t>
      </w:r>
      <w:r w:rsidR="00CD2552" w:rsidRPr="00820D07">
        <w:t>) принятие решения о предоставлении (об отказе в предоставлении) Услуги;</w:t>
      </w:r>
    </w:p>
    <w:p w:rsidR="00CD2552" w:rsidRDefault="00DC6271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820D07">
        <w:t>3</w:t>
      </w:r>
      <w:r w:rsidR="00CD2552" w:rsidRPr="00820D07">
        <w:t>) предоставление результата предоставления Услуги.</w:t>
      </w:r>
      <w:r w:rsidR="00CD2552">
        <w:t xml:space="preserve"> </w:t>
      </w:r>
    </w:p>
    <w:p w:rsidR="000734D5" w:rsidRDefault="000734D5" w:rsidP="000734D5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</w:t>
      </w:r>
      <w:r w:rsidR="00666518">
        <w:t>4</w:t>
      </w:r>
      <w:r w:rsidRPr="001F4AEE">
        <w:t>.1.</w:t>
      </w:r>
      <w:r>
        <w:t>2. Результат предоставления Услуги:</w:t>
      </w:r>
    </w:p>
    <w:p w:rsidR="000734D5" w:rsidRDefault="009956F3" w:rsidP="000734D5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–</w:t>
      </w:r>
      <w:r w:rsidR="000734D5">
        <w:t xml:space="preserve"> </w:t>
      </w:r>
      <w:r w:rsidR="00AB6AE3">
        <w:t>решение о предоставлении Услуги.</w:t>
      </w:r>
    </w:p>
    <w:p w:rsidR="000734D5" w:rsidRDefault="000734D5" w:rsidP="000734D5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</w:t>
      </w:r>
      <w:r w:rsidR="00666518">
        <w:t>4</w:t>
      </w:r>
      <w:r>
        <w:t>.1.3. Максимальный срок предоставления Услуги исчисляется со дня подачи запроса и документов, необходимых для её предоставления;</w:t>
      </w:r>
    </w:p>
    <w:p w:rsidR="000734D5" w:rsidRPr="00666518" w:rsidRDefault="009956F3" w:rsidP="00BE37C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–</w:t>
      </w:r>
      <w:r w:rsidR="000734D5" w:rsidRPr="00666518">
        <w:t xml:space="preserve"> в уполномоченный орган </w:t>
      </w:r>
      <w:r w:rsidR="00BE37CB">
        <w:t>–</w:t>
      </w:r>
      <w:r w:rsidR="000734D5" w:rsidRPr="00666518">
        <w:t xml:space="preserve"> </w:t>
      </w:r>
      <w:r w:rsidR="00AB6AE3">
        <w:rPr>
          <w:color w:val="000000"/>
        </w:rPr>
        <w:t>15 минут</w:t>
      </w:r>
      <w:r w:rsidR="000734D5" w:rsidRPr="00666518">
        <w:t>;</w:t>
      </w:r>
    </w:p>
    <w:p w:rsidR="00AB6AE3" w:rsidRDefault="009956F3" w:rsidP="00AB6AE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–</w:t>
      </w:r>
      <w:r w:rsidR="00AB6AE3">
        <w:t xml:space="preserve"> </w:t>
      </w:r>
      <w:r w:rsidR="00AB6AE3" w:rsidRPr="00B80C62">
        <w:t>посредством электронной почты</w:t>
      </w:r>
      <w:r w:rsidR="00AB6AE3" w:rsidRPr="00B80C62">
        <w:rPr>
          <w:color w:val="000000"/>
        </w:rPr>
        <w:t xml:space="preserve"> или Интернет-сайта учреждения</w:t>
      </w:r>
      <w:r w:rsidR="00AB6AE3" w:rsidRPr="00B80C62">
        <w:t xml:space="preserve"> </w:t>
      </w:r>
      <w:r>
        <w:t>–</w:t>
      </w:r>
      <w:r w:rsidR="00AB6AE3" w:rsidRPr="00B80C62">
        <w:t xml:space="preserve"> 3</w:t>
      </w:r>
      <w:r w:rsidR="00AB6AE3">
        <w:rPr>
          <w:color w:val="000000"/>
        </w:rPr>
        <w:t xml:space="preserve"> (три)</w:t>
      </w:r>
      <w:r w:rsidR="00AB6AE3" w:rsidRPr="006329AC">
        <w:rPr>
          <w:color w:val="000000"/>
        </w:rPr>
        <w:t xml:space="preserve"> </w:t>
      </w:r>
      <w:r w:rsidR="00AB6AE3">
        <w:t>рабочих дня</w:t>
      </w:r>
      <w:r w:rsidR="00AB6AE3" w:rsidRPr="00666518">
        <w:t>.</w:t>
      </w:r>
      <w:r w:rsidR="00AB6AE3">
        <w:t xml:space="preserve"> </w:t>
      </w:r>
    </w:p>
    <w:p w:rsidR="000734D5" w:rsidRPr="00BE37CB" w:rsidRDefault="000734D5" w:rsidP="000734D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8"/>
        </w:rPr>
      </w:pPr>
    </w:p>
    <w:p w:rsidR="000734D5" w:rsidRDefault="000734D5" w:rsidP="000734D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66651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.2. Прием </w:t>
      </w:r>
      <w:r w:rsidRPr="00A47F5F">
        <w:rPr>
          <w:rFonts w:ascii="Times New Roman" w:hAnsi="Times New Roman"/>
          <w:b/>
          <w:color w:val="000000"/>
          <w:sz w:val="28"/>
          <w:szCs w:val="28"/>
        </w:rPr>
        <w:t>запроса и (или) информации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>, необходимых для предоставления Услуги</w:t>
      </w:r>
    </w:p>
    <w:p w:rsidR="000734D5" w:rsidRDefault="000734D5" w:rsidP="000734D5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6AE3" w:rsidRDefault="000734D5" w:rsidP="00AB6AE3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3.</w:t>
      </w:r>
      <w:r w:rsidR="00666518">
        <w:rPr>
          <w:rFonts w:ascii="Times New Roman" w:hAnsi="Times New Roman"/>
          <w:color w:val="000000"/>
          <w:sz w:val="28"/>
          <w:szCs w:val="28"/>
        </w:rPr>
        <w:t>4</w:t>
      </w:r>
      <w:r w:rsidRPr="001F4AEE">
        <w:rPr>
          <w:rFonts w:ascii="Times New Roman" w:hAnsi="Times New Roman"/>
          <w:color w:val="000000"/>
          <w:sz w:val="28"/>
          <w:szCs w:val="28"/>
        </w:rPr>
        <w:t>.2.1.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Орган, предоставляющий Услугу: </w:t>
      </w:r>
    </w:p>
    <w:p w:rsidR="00AB6AE3" w:rsidRDefault="009956F3" w:rsidP="00AB6AE3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B6AE3" w:rsidRPr="00AB6AE3">
        <w:rPr>
          <w:rFonts w:ascii="Times New Roman" w:hAnsi="Times New Roman"/>
          <w:sz w:val="28"/>
          <w:szCs w:val="28"/>
        </w:rPr>
        <w:t xml:space="preserve"> муниципальное бюджетное учреждение культуры «Волоконовский районный краеведческий музей» Волоконовского района Белгородской области;</w:t>
      </w:r>
    </w:p>
    <w:p w:rsidR="00AB6AE3" w:rsidRDefault="009956F3" w:rsidP="00AB6AE3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B6AE3" w:rsidRPr="00AB6AE3">
        <w:rPr>
          <w:rFonts w:ascii="Times New Roman" w:hAnsi="Times New Roman"/>
          <w:sz w:val="28"/>
          <w:szCs w:val="28"/>
        </w:rPr>
        <w:t xml:space="preserve"> муниципальное бюджетное учреждение культуры «Центральная библиотека Волоконовского района» Белгородской области;</w:t>
      </w:r>
    </w:p>
    <w:p w:rsidR="000734D5" w:rsidRDefault="009956F3" w:rsidP="00AB6AE3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B6AE3" w:rsidRPr="00AB6AE3">
        <w:rPr>
          <w:rFonts w:ascii="Times New Roman" w:hAnsi="Times New Roman"/>
          <w:sz w:val="28"/>
          <w:szCs w:val="28"/>
        </w:rPr>
        <w:t xml:space="preserve"> муниципальное бюджетное учреждение культуры «Централизованная система куль</w:t>
      </w:r>
      <w:r>
        <w:rPr>
          <w:rFonts w:ascii="Times New Roman" w:hAnsi="Times New Roman"/>
          <w:sz w:val="28"/>
          <w:szCs w:val="28"/>
        </w:rPr>
        <w:t>турно-</w:t>
      </w:r>
      <w:r w:rsidR="00AB6AE3" w:rsidRPr="00AB6AE3">
        <w:rPr>
          <w:rFonts w:ascii="Times New Roman" w:hAnsi="Times New Roman"/>
          <w:sz w:val="28"/>
          <w:szCs w:val="28"/>
        </w:rPr>
        <w:t>досуговых учреждений» Волоконовского района Белгородской области.</w:t>
      </w:r>
    </w:p>
    <w:p w:rsidR="00A00889" w:rsidRDefault="00A00889" w:rsidP="00A0088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от </w:t>
      </w:r>
      <w:r w:rsidR="009956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аявителя (представителя </w:t>
      </w:r>
      <w:r w:rsidR="009956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аявителя) запроса и иных документов, необходимых для предоставления Услуги, осуществляется одним из следующих способов:</w:t>
      </w:r>
    </w:p>
    <w:p w:rsidR="00A00889" w:rsidRDefault="009956F3" w:rsidP="00A0088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00889">
        <w:rPr>
          <w:rFonts w:ascii="Times New Roman" w:hAnsi="Times New Roman"/>
          <w:sz w:val="28"/>
          <w:szCs w:val="28"/>
        </w:rPr>
        <w:t xml:space="preserve">в форме электронного документа </w:t>
      </w:r>
      <w:r w:rsidR="00A00889" w:rsidRPr="00B80C62">
        <w:rPr>
          <w:rFonts w:ascii="Times New Roman" w:hAnsi="Times New Roman"/>
          <w:sz w:val="28"/>
          <w:szCs w:val="28"/>
        </w:rPr>
        <w:t>посредством электронной почты или Интернет-сайта учреждения</w:t>
      </w:r>
      <w:r w:rsidR="00A00889">
        <w:rPr>
          <w:rFonts w:ascii="Times New Roman" w:hAnsi="Times New Roman"/>
          <w:sz w:val="28"/>
          <w:szCs w:val="28"/>
        </w:rPr>
        <w:t xml:space="preserve">; </w:t>
      </w:r>
    </w:p>
    <w:p w:rsidR="00A00889" w:rsidRDefault="009956F3" w:rsidP="00A0088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00889">
        <w:rPr>
          <w:rFonts w:ascii="Times New Roman" w:hAnsi="Times New Roman"/>
          <w:sz w:val="28"/>
          <w:szCs w:val="28"/>
        </w:rPr>
        <w:t xml:space="preserve"> в форме документов на бумажном носителе посредством подачи запроса в уполномоченный орган.</w:t>
      </w:r>
    </w:p>
    <w:p w:rsidR="00A00889" w:rsidRDefault="00A00889" w:rsidP="00A0088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</w:t>
      </w:r>
      <w:r w:rsidRPr="00D34C60">
        <w:rPr>
          <w:rFonts w:ascii="Times New Roman" w:hAnsi="Times New Roman"/>
          <w:sz w:val="28"/>
          <w:szCs w:val="28"/>
        </w:rPr>
        <w:t xml:space="preserve">, включая заявление </w:t>
      </w:r>
      <w:r w:rsidRPr="00E76EDF">
        <w:rPr>
          <w:rFonts w:ascii="Times New Roman" w:hAnsi="Times New Roman"/>
          <w:sz w:val="28"/>
          <w:szCs w:val="28"/>
        </w:rPr>
        <w:t>по форме, согласно приложению № 2 к Административному регламенту:</w:t>
      </w:r>
    </w:p>
    <w:p w:rsidR="00A00889" w:rsidRDefault="00A00889" w:rsidP="00A0088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</w:t>
      </w:r>
      <w:r w:rsidRPr="001F4AEE">
        <w:rPr>
          <w:rFonts w:ascii="Times New Roman" w:hAnsi="Times New Roman"/>
          <w:color w:val="000000"/>
          <w:sz w:val="28"/>
          <w:szCs w:val="28"/>
        </w:rPr>
        <w:t>окумент, удостоверяющий личность кандидата на получение Услуги;</w:t>
      </w:r>
    </w:p>
    <w:p w:rsidR="00A00889" w:rsidRDefault="00A00889" w:rsidP="00A0088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д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окумент, подтверждающий полномочия представителя Заявителя, в случае обращения за предоставлением </w:t>
      </w:r>
      <w:r>
        <w:rPr>
          <w:rFonts w:ascii="Times New Roman" w:hAnsi="Times New Roman"/>
          <w:color w:val="000000"/>
          <w:sz w:val="28"/>
          <w:szCs w:val="28"/>
        </w:rPr>
        <w:t>Услуги представителя Заявителя;</w:t>
      </w:r>
    </w:p>
    <w:p w:rsidR="00A00889" w:rsidRDefault="00A00889" w:rsidP="00DC627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документ, подтверждающий</w:t>
      </w:r>
      <w:r w:rsidRPr="00A00889">
        <w:rPr>
          <w:rFonts w:ascii="Times New Roman" w:hAnsi="Times New Roman"/>
          <w:color w:val="000000"/>
          <w:sz w:val="28"/>
          <w:szCs w:val="28"/>
        </w:rPr>
        <w:t xml:space="preserve"> право лица на льготное посещение.</w:t>
      </w:r>
    </w:p>
    <w:p w:rsidR="000734D5" w:rsidRPr="00E76EDF" w:rsidRDefault="000734D5" w:rsidP="000734D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EDF">
        <w:rPr>
          <w:rFonts w:ascii="Times New Roman" w:hAnsi="Times New Roman"/>
          <w:color w:val="000000"/>
          <w:sz w:val="28"/>
          <w:szCs w:val="28"/>
        </w:rPr>
        <w:t>3.</w:t>
      </w:r>
      <w:r w:rsidR="00666518" w:rsidRPr="00E76EDF">
        <w:rPr>
          <w:rFonts w:ascii="Times New Roman" w:hAnsi="Times New Roman"/>
          <w:color w:val="000000"/>
          <w:sz w:val="28"/>
          <w:szCs w:val="28"/>
        </w:rPr>
        <w:t>4</w:t>
      </w:r>
      <w:r w:rsidRPr="00E76EDF">
        <w:rPr>
          <w:rFonts w:ascii="Times New Roman" w:hAnsi="Times New Roman"/>
          <w:color w:val="000000"/>
          <w:sz w:val="28"/>
          <w:szCs w:val="28"/>
        </w:rPr>
        <w:t>.2.3.</w:t>
      </w:r>
      <w:r w:rsidRPr="00E76EDF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Услуги, которые </w:t>
      </w:r>
      <w:r w:rsidR="00E2232E" w:rsidRPr="00E76EDF">
        <w:rPr>
          <w:rFonts w:ascii="Times New Roman" w:hAnsi="Times New Roman"/>
          <w:sz w:val="28"/>
          <w:szCs w:val="28"/>
        </w:rPr>
        <w:t>З</w:t>
      </w:r>
      <w:r w:rsidRPr="00E76EDF">
        <w:rPr>
          <w:rFonts w:ascii="Times New Roman" w:hAnsi="Times New Roman"/>
          <w:sz w:val="28"/>
          <w:szCs w:val="28"/>
        </w:rPr>
        <w:t>аявитель вправе представить по собственной инициативе:</w:t>
      </w:r>
    </w:p>
    <w:p w:rsidR="00CC31A2" w:rsidRPr="00CC31A2" w:rsidRDefault="009956F3" w:rsidP="009956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C31A2" w:rsidRPr="00CC31A2">
        <w:rPr>
          <w:rFonts w:ascii="Times New Roman" w:hAnsi="Times New Roman"/>
          <w:sz w:val="28"/>
          <w:szCs w:val="28"/>
        </w:rPr>
        <w:tab/>
        <w:t>удостоверение м</w:t>
      </w:r>
      <w:r w:rsidR="00CC31A2">
        <w:rPr>
          <w:rFonts w:ascii="Times New Roman" w:hAnsi="Times New Roman"/>
          <w:sz w:val="28"/>
          <w:szCs w:val="28"/>
        </w:rPr>
        <w:t>ногодетной семьи или Q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CC31A2">
        <w:rPr>
          <w:rFonts w:ascii="Times New Roman" w:hAnsi="Times New Roman"/>
          <w:sz w:val="28"/>
          <w:szCs w:val="28"/>
        </w:rPr>
        <w:t xml:space="preserve">-код электронного </w:t>
      </w:r>
      <w:r w:rsidR="00CC31A2" w:rsidRPr="00CC31A2">
        <w:rPr>
          <w:rFonts w:ascii="Times New Roman" w:hAnsi="Times New Roman"/>
          <w:sz w:val="28"/>
          <w:szCs w:val="28"/>
        </w:rPr>
        <w:t>удостоверения;</w:t>
      </w:r>
    </w:p>
    <w:p w:rsidR="00CC31A2" w:rsidRPr="00CC31A2" w:rsidRDefault="009956F3" w:rsidP="009956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C31A2" w:rsidRPr="00CC31A2">
        <w:rPr>
          <w:rFonts w:ascii="Times New Roman" w:hAnsi="Times New Roman"/>
          <w:sz w:val="28"/>
          <w:szCs w:val="28"/>
        </w:rPr>
        <w:tab/>
        <w:t>документ, подтверждающий возраст ребенка;</w:t>
      </w:r>
      <w:r w:rsidR="00CC31A2">
        <w:rPr>
          <w:rFonts w:ascii="Times New Roman" w:hAnsi="Times New Roman"/>
          <w:sz w:val="28"/>
          <w:szCs w:val="28"/>
        </w:rPr>
        <w:t xml:space="preserve"> </w:t>
      </w:r>
    </w:p>
    <w:p w:rsidR="009956F3" w:rsidRDefault="009956F3" w:rsidP="009956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1A2" w:rsidRPr="00CC31A2" w:rsidRDefault="009956F3" w:rsidP="009956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C31A2" w:rsidRPr="00CC31A2">
        <w:rPr>
          <w:rFonts w:ascii="Times New Roman" w:hAnsi="Times New Roman"/>
          <w:sz w:val="28"/>
          <w:szCs w:val="28"/>
        </w:rPr>
        <w:tab/>
      </w:r>
      <w:r w:rsidR="00CC31A2">
        <w:rPr>
          <w:rFonts w:ascii="Times New Roman" w:hAnsi="Times New Roman"/>
          <w:sz w:val="28"/>
          <w:szCs w:val="28"/>
        </w:rPr>
        <w:t>с</w:t>
      </w:r>
      <w:r w:rsidR="00CC31A2" w:rsidRPr="00CC31A2">
        <w:rPr>
          <w:rFonts w:ascii="Times New Roman" w:hAnsi="Times New Roman"/>
          <w:sz w:val="28"/>
          <w:szCs w:val="28"/>
        </w:rPr>
        <w:t>правка медико-социальной экспертизы, подтверждающая факт установления инвалидности;</w:t>
      </w:r>
      <w:r w:rsidR="00CC31A2">
        <w:rPr>
          <w:rFonts w:ascii="Times New Roman" w:hAnsi="Times New Roman"/>
          <w:sz w:val="28"/>
          <w:szCs w:val="28"/>
        </w:rPr>
        <w:t xml:space="preserve"> </w:t>
      </w:r>
    </w:p>
    <w:p w:rsidR="00CC31A2" w:rsidRPr="00CC31A2" w:rsidRDefault="009956F3" w:rsidP="009956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C31A2" w:rsidRPr="00CC31A2">
        <w:rPr>
          <w:rFonts w:ascii="Times New Roman" w:hAnsi="Times New Roman"/>
          <w:sz w:val="28"/>
          <w:szCs w:val="28"/>
        </w:rPr>
        <w:tab/>
        <w:t>военный билет с записью, подтверждающей прохождение военной службы по призыву;</w:t>
      </w:r>
      <w:r w:rsidR="00CC31A2">
        <w:rPr>
          <w:rFonts w:ascii="Times New Roman" w:hAnsi="Times New Roman"/>
          <w:sz w:val="28"/>
          <w:szCs w:val="28"/>
        </w:rPr>
        <w:t xml:space="preserve"> </w:t>
      </w:r>
    </w:p>
    <w:p w:rsidR="00E76EDF" w:rsidRDefault="009956F3" w:rsidP="009956F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C31A2" w:rsidRPr="00CC31A2">
        <w:rPr>
          <w:rFonts w:ascii="Times New Roman" w:hAnsi="Times New Roman"/>
          <w:sz w:val="28"/>
          <w:szCs w:val="28"/>
        </w:rPr>
        <w:tab/>
      </w:r>
      <w:r w:rsidR="00CC31A2">
        <w:rPr>
          <w:rFonts w:ascii="Times New Roman" w:hAnsi="Times New Roman"/>
          <w:sz w:val="28"/>
          <w:szCs w:val="28"/>
        </w:rPr>
        <w:t>документ</w:t>
      </w:r>
      <w:r w:rsidR="00CC31A2" w:rsidRPr="00CC31A2">
        <w:rPr>
          <w:rFonts w:ascii="Times New Roman" w:hAnsi="Times New Roman"/>
          <w:sz w:val="28"/>
          <w:szCs w:val="28"/>
        </w:rPr>
        <w:t>, подтверждающий участие в специальной военной операции</w:t>
      </w:r>
      <w:r w:rsidR="00E76EDF">
        <w:rPr>
          <w:rFonts w:ascii="Times New Roman" w:hAnsi="Times New Roman"/>
          <w:sz w:val="28"/>
          <w:szCs w:val="28"/>
        </w:rPr>
        <w:t>;</w:t>
      </w:r>
    </w:p>
    <w:p w:rsidR="00CC31A2" w:rsidRDefault="009956F3" w:rsidP="009956F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76EDF">
        <w:rPr>
          <w:rFonts w:ascii="Times New Roman" w:hAnsi="Times New Roman"/>
          <w:sz w:val="28"/>
          <w:szCs w:val="28"/>
        </w:rPr>
        <w:t>документ, подтверждающий родство с участником</w:t>
      </w:r>
      <w:r w:rsidR="00E76EDF" w:rsidRPr="00CC31A2">
        <w:rPr>
          <w:rFonts w:ascii="Times New Roman" w:hAnsi="Times New Roman"/>
          <w:sz w:val="28"/>
          <w:szCs w:val="28"/>
        </w:rPr>
        <w:t xml:space="preserve"> специальной военной операции</w:t>
      </w:r>
      <w:r w:rsidR="00CC31A2">
        <w:rPr>
          <w:rFonts w:ascii="Times New Roman" w:hAnsi="Times New Roman"/>
          <w:sz w:val="28"/>
          <w:szCs w:val="28"/>
        </w:rPr>
        <w:t>.</w:t>
      </w:r>
      <w:r w:rsidR="00E76EDF">
        <w:rPr>
          <w:rFonts w:ascii="Times New Roman" w:hAnsi="Times New Roman"/>
          <w:sz w:val="28"/>
          <w:szCs w:val="28"/>
          <w:highlight w:val="green"/>
        </w:rPr>
        <w:t xml:space="preserve"> </w:t>
      </w:r>
    </w:p>
    <w:p w:rsidR="00DC6271" w:rsidRPr="006C7D2D" w:rsidRDefault="000734D5" w:rsidP="00DC627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665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.2.4. </w:t>
      </w:r>
      <w:r w:rsidR="00DC6271" w:rsidRPr="006C7D2D">
        <w:rPr>
          <w:rFonts w:ascii="Times New Roman" w:hAnsi="Times New Roman"/>
          <w:sz w:val="28"/>
          <w:szCs w:val="28"/>
        </w:rPr>
        <w:t xml:space="preserve">Способом установления личности (идентификации) Заявителя (представителя </w:t>
      </w:r>
      <w:r w:rsidR="009956F3">
        <w:rPr>
          <w:rFonts w:ascii="Times New Roman" w:hAnsi="Times New Roman"/>
          <w:sz w:val="28"/>
          <w:szCs w:val="28"/>
        </w:rPr>
        <w:t>З</w:t>
      </w:r>
      <w:r w:rsidR="00DC6271" w:rsidRPr="006C7D2D">
        <w:rPr>
          <w:rFonts w:ascii="Times New Roman" w:hAnsi="Times New Roman"/>
          <w:sz w:val="28"/>
          <w:szCs w:val="28"/>
        </w:rPr>
        <w:t>аявителя) является предъявление документа, удостоверяющего личность.</w:t>
      </w:r>
      <w:r w:rsidR="00DC6271">
        <w:rPr>
          <w:rFonts w:ascii="Times New Roman" w:hAnsi="Times New Roman"/>
          <w:sz w:val="28"/>
          <w:szCs w:val="28"/>
        </w:rPr>
        <w:t xml:space="preserve"> </w:t>
      </w:r>
    </w:p>
    <w:p w:rsidR="00DC6271" w:rsidRDefault="000734D5" w:rsidP="00DC627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665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.2.5. </w:t>
      </w:r>
      <w:r w:rsidR="00DC6271" w:rsidRPr="00DC6271">
        <w:rPr>
          <w:rFonts w:ascii="Times New Roman" w:hAnsi="Times New Roman"/>
          <w:sz w:val="28"/>
          <w:szCs w:val="28"/>
        </w:rPr>
        <w:t>Основания для отказа в приеме документов отсутствуют.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666518">
        <w:t>4</w:t>
      </w:r>
      <w:r>
        <w:t xml:space="preserve">.2.6. Прием заявления и документов, необходимых для предоставления Услуги, по выбору </w:t>
      </w:r>
      <w:r w:rsidR="001A2EE8">
        <w:t>З</w:t>
      </w:r>
      <w: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- предусмотрен.</w:t>
      </w:r>
    </w:p>
    <w:p w:rsidR="000734D5" w:rsidRDefault="000734D5" w:rsidP="001A2EE8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666518">
        <w:t>4</w:t>
      </w:r>
      <w:r>
        <w:t xml:space="preserve">.2.7. Срок регистрации запроса и документов, </w:t>
      </w:r>
      <w:r w:rsidR="001A2EE8">
        <w:t>необходимых для предоставления</w:t>
      </w:r>
      <w:r>
        <w:t xml:space="preserve"> Услуги в уполномоченном органе </w:t>
      </w:r>
      <w:r w:rsidR="001A2EE8">
        <w:t>–</w:t>
      </w:r>
      <w:r>
        <w:t xml:space="preserve"> 1 (один) рабочий день.</w:t>
      </w:r>
    </w:p>
    <w:p w:rsidR="000734D5" w:rsidRDefault="000734D5" w:rsidP="00DC6271">
      <w:pPr>
        <w:pStyle w:val="111"/>
        <w:numPr>
          <w:ilvl w:val="0"/>
          <w:numId w:val="0"/>
        </w:numPr>
        <w:spacing w:line="240" w:lineRule="auto"/>
        <w:contextualSpacing/>
      </w:pPr>
    </w:p>
    <w:p w:rsidR="000734D5" w:rsidRDefault="000734D5" w:rsidP="001A2EE8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6B0A45">
        <w:rPr>
          <w:b/>
        </w:rPr>
        <w:t>3.</w:t>
      </w:r>
      <w:r w:rsidR="00666518">
        <w:rPr>
          <w:b/>
        </w:rPr>
        <w:t>4</w:t>
      </w:r>
      <w:r w:rsidR="00DC6271">
        <w:rPr>
          <w:b/>
        </w:rPr>
        <w:t>.3</w:t>
      </w:r>
      <w:r w:rsidRPr="006B0A45">
        <w:rPr>
          <w:b/>
        </w:rPr>
        <w:t>.</w:t>
      </w:r>
      <w:r>
        <w:rPr>
          <w:b/>
        </w:rPr>
        <w:t xml:space="preserve"> Приостановление предоставления </w:t>
      </w:r>
      <w:r w:rsidR="001A2EE8">
        <w:rPr>
          <w:b/>
        </w:rPr>
        <w:t>У</w:t>
      </w:r>
      <w:r>
        <w:rPr>
          <w:b/>
        </w:rPr>
        <w:t>слуги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0734D5" w:rsidRDefault="00666518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3.4</w:t>
      </w:r>
      <w:r w:rsidR="000734D5" w:rsidRPr="006B0A45">
        <w:t>.</w:t>
      </w:r>
      <w:r w:rsidR="009E7EBC">
        <w:t>3</w:t>
      </w:r>
      <w:r w:rsidR="000734D5" w:rsidRPr="006B0A45">
        <w:t>.1.</w:t>
      </w:r>
      <w:r w:rsidR="000734D5">
        <w:t xml:space="preserve"> </w:t>
      </w:r>
      <w:r w:rsidR="000734D5" w:rsidRPr="006B0A45">
        <w:t>Основания для приостановления предоставления Услуги отсутствуют.</w:t>
      </w:r>
      <w:r w:rsidR="000734D5">
        <w:t xml:space="preserve"> </w:t>
      </w:r>
    </w:p>
    <w:p w:rsidR="001A2EE8" w:rsidRDefault="001A2EE8" w:rsidP="00CD2552">
      <w:pPr>
        <w:pStyle w:val="111"/>
        <w:numPr>
          <w:ilvl w:val="0"/>
          <w:numId w:val="0"/>
        </w:numPr>
        <w:spacing w:line="240" w:lineRule="auto"/>
        <w:contextualSpacing/>
      </w:pPr>
    </w:p>
    <w:p w:rsidR="009956F3" w:rsidRDefault="00666518" w:rsidP="009956F3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>
        <w:rPr>
          <w:b/>
        </w:rPr>
        <w:t>3.4</w:t>
      </w:r>
      <w:r w:rsidR="000734D5" w:rsidRPr="006B0A45">
        <w:rPr>
          <w:b/>
        </w:rPr>
        <w:t>.</w:t>
      </w:r>
      <w:r w:rsidR="00820D07">
        <w:rPr>
          <w:b/>
        </w:rPr>
        <w:t>4</w:t>
      </w:r>
      <w:r w:rsidR="000734D5" w:rsidRPr="006B0A45">
        <w:rPr>
          <w:b/>
        </w:rPr>
        <w:t>.</w:t>
      </w:r>
      <w:r w:rsidR="000734D5">
        <w:rPr>
          <w:b/>
        </w:rPr>
        <w:t xml:space="preserve"> Принятие решения о предоставлении</w:t>
      </w:r>
    </w:p>
    <w:p w:rsidR="000734D5" w:rsidRDefault="000734D5" w:rsidP="009956F3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>
        <w:rPr>
          <w:b/>
        </w:rPr>
        <w:t xml:space="preserve"> (об отказе в предоставлении) </w:t>
      </w:r>
      <w:r w:rsidR="001A2EE8">
        <w:rPr>
          <w:b/>
        </w:rPr>
        <w:t>У</w:t>
      </w:r>
      <w:r>
        <w:rPr>
          <w:b/>
        </w:rPr>
        <w:t>слуги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820D07" w:rsidRDefault="000734D5" w:rsidP="00820D07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666518">
        <w:t>4</w:t>
      </w:r>
      <w:r>
        <w:t>.</w:t>
      </w:r>
      <w:r w:rsidR="00820D07">
        <w:t>4</w:t>
      </w:r>
      <w:r w:rsidRPr="006B0A45">
        <w:t>.1.</w:t>
      </w:r>
      <w:r>
        <w:t xml:space="preserve"> </w:t>
      </w:r>
      <w:r w:rsidR="00820D07">
        <w:t>Основания для отказа в предоставлении Услуги отсутствуют.</w:t>
      </w:r>
    </w:p>
    <w:p w:rsidR="000734D5" w:rsidRDefault="00666518" w:rsidP="001A2EE8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3.4</w:t>
      </w:r>
      <w:r w:rsidR="000734D5" w:rsidRPr="00E33D82">
        <w:t>.</w:t>
      </w:r>
      <w:r w:rsidR="00820D07">
        <w:t>4</w:t>
      </w:r>
      <w:r w:rsidR="000734D5" w:rsidRPr="00E33D82">
        <w:t xml:space="preserve">.2. </w:t>
      </w:r>
      <w:r w:rsidR="000734D5" w:rsidRPr="00104E67">
        <w:t>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:rsidR="000734D5" w:rsidRDefault="000734D5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</w:p>
    <w:p w:rsidR="000734D5" w:rsidRDefault="000734D5" w:rsidP="001A2EE8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contextualSpacing/>
        <w:jc w:val="center"/>
        <w:rPr>
          <w:b/>
        </w:rPr>
      </w:pPr>
      <w:r w:rsidRPr="00CC31A2">
        <w:rPr>
          <w:b/>
        </w:rPr>
        <w:t>3.</w:t>
      </w:r>
      <w:r w:rsidR="00666518" w:rsidRPr="00CC31A2">
        <w:rPr>
          <w:b/>
        </w:rPr>
        <w:t>4</w:t>
      </w:r>
      <w:r w:rsidRPr="00CC31A2">
        <w:rPr>
          <w:b/>
        </w:rPr>
        <w:t>.</w:t>
      </w:r>
      <w:r w:rsidR="00820D07" w:rsidRPr="00CC31A2">
        <w:rPr>
          <w:b/>
        </w:rPr>
        <w:t>5</w:t>
      </w:r>
      <w:r w:rsidRPr="00CC31A2">
        <w:rPr>
          <w:b/>
        </w:rPr>
        <w:t>. Предоставление результата Услуги</w:t>
      </w:r>
    </w:p>
    <w:p w:rsidR="000734D5" w:rsidRDefault="000734D5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  <w:jc w:val="center"/>
        <w:rPr>
          <w:b/>
        </w:rPr>
      </w:pPr>
    </w:p>
    <w:p w:rsidR="000734D5" w:rsidRDefault="000734D5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C461A5">
        <w:t>3.</w:t>
      </w:r>
      <w:r w:rsidR="00666518">
        <w:t>4</w:t>
      </w:r>
      <w:r w:rsidRPr="00C461A5">
        <w:t>.</w:t>
      </w:r>
      <w:r w:rsidR="00820D07">
        <w:t>5</w:t>
      </w:r>
      <w:r w:rsidRPr="00C461A5">
        <w:t>.1.</w:t>
      </w:r>
      <w:r>
        <w:t xml:space="preserve"> Результат предоставления Услуги может быть получен:</w:t>
      </w:r>
    </w:p>
    <w:p w:rsidR="00820D07" w:rsidRDefault="009956F3" w:rsidP="00820D07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–</w:t>
      </w:r>
      <w:r w:rsidR="00820D07" w:rsidRPr="000734D5">
        <w:t xml:space="preserve"> в форме документа на бумажном носителе посредством выдачи </w:t>
      </w:r>
      <w:r w:rsidR="00820D07">
        <w:t>З</w:t>
      </w:r>
      <w:r w:rsidR="00820D07" w:rsidRPr="000734D5">
        <w:t>аявителю в уполномоченном органе лично по предъявлении</w:t>
      </w:r>
      <w:r w:rsidR="00820D07">
        <w:t xml:space="preserve"> удостоверяющего личность документа под личную подпись;</w:t>
      </w:r>
    </w:p>
    <w:p w:rsidR="00820D07" w:rsidRDefault="009956F3" w:rsidP="00820D07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–</w:t>
      </w:r>
      <w:r w:rsidR="00820D07">
        <w:t xml:space="preserve"> в форме электронного документа посредством отправления на адрес электронной почты, указанный в заявлении.</w:t>
      </w:r>
    </w:p>
    <w:p w:rsidR="00F37C58" w:rsidRDefault="00666518" w:rsidP="00652BA2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3.4</w:t>
      </w:r>
      <w:r w:rsidR="000734D5" w:rsidRPr="000734D5">
        <w:t>.</w:t>
      </w:r>
      <w:r w:rsidR="00820D07">
        <w:t>5</w:t>
      </w:r>
      <w:r w:rsidR="000734D5" w:rsidRPr="000734D5">
        <w:t>.2.</w:t>
      </w:r>
      <w:r w:rsidR="000734D5">
        <w:t xml:space="preserve"> </w:t>
      </w:r>
      <w:r w:rsidR="000734D5" w:rsidRPr="000734D5">
        <w:t>Предоставление результата предоставления Услуги осуществляется в срок не превышающий 1 рабочий день с даты принятия решения о предоставлении Услуги.</w:t>
      </w:r>
    </w:p>
    <w:p w:rsidR="009956F3" w:rsidRDefault="009956F3" w:rsidP="00820D07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</w:p>
    <w:p w:rsidR="001047D6" w:rsidRPr="006A2D92" w:rsidRDefault="00666518" w:rsidP="00820D07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F37C58">
        <w:t>3.4</w:t>
      </w:r>
      <w:r w:rsidR="000734D5" w:rsidRPr="00F37C58">
        <w:t>.</w:t>
      </w:r>
      <w:r w:rsidR="00820D07">
        <w:t>5</w:t>
      </w:r>
      <w:r w:rsidR="000734D5" w:rsidRPr="00F37C58">
        <w:t xml:space="preserve">.3. Предоставление уполномоченным органом результата оказания Услуги </w:t>
      </w:r>
      <w:r w:rsidR="001A2EE8">
        <w:t>З</w:t>
      </w:r>
      <w:r w:rsidR="000734D5" w:rsidRPr="00F37C58">
        <w:t xml:space="preserve">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1A2EE8">
        <w:t>–</w:t>
      </w:r>
      <w:r w:rsidR="000734D5" w:rsidRPr="00F37C58">
        <w:t xml:space="preserve"> предусмотрено.</w:t>
      </w:r>
      <w:r w:rsidR="000460A8">
        <w:t xml:space="preserve"> </w:t>
      </w:r>
    </w:p>
    <w:p w:rsidR="001047D6" w:rsidRPr="0057357F" w:rsidRDefault="001047D6" w:rsidP="00F11F23">
      <w:pPr>
        <w:tabs>
          <w:tab w:val="center" w:pos="5178"/>
          <w:tab w:val="left" w:pos="855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0"/>
          <w:szCs w:val="28"/>
        </w:rPr>
      </w:pPr>
    </w:p>
    <w:p w:rsidR="00802F2B" w:rsidRDefault="00F11F23" w:rsidP="00802F2B">
      <w:pPr>
        <w:tabs>
          <w:tab w:val="center" w:pos="5178"/>
          <w:tab w:val="left" w:pos="855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6EA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t>. Фор</w:t>
      </w:r>
      <w:r w:rsidRPr="00586EA9">
        <w:rPr>
          <w:rFonts w:ascii="Times New Roman" w:hAnsi="Times New Roman"/>
          <w:b/>
          <w:color w:val="000000"/>
          <w:sz w:val="28"/>
          <w:szCs w:val="28"/>
        </w:rPr>
        <w:t xml:space="preserve">мы контроля за предоставлением </w:t>
      </w:r>
      <w:r w:rsidR="009E7EBC">
        <w:rPr>
          <w:rFonts w:ascii="Times New Roman" w:hAnsi="Times New Roman"/>
          <w:b/>
          <w:color w:val="000000"/>
          <w:sz w:val="28"/>
          <w:szCs w:val="28"/>
        </w:rPr>
        <w:t>У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t>слуги</w:t>
      </w:r>
    </w:p>
    <w:p w:rsidR="00802F2B" w:rsidRPr="0057357F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8"/>
        </w:rPr>
      </w:pPr>
    </w:p>
    <w:p w:rsidR="0057357F" w:rsidRDefault="00802F2B" w:rsidP="00820D0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4.1. Контроль </w:t>
      </w:r>
      <w:r w:rsidR="004C76C0">
        <w:rPr>
          <w:rFonts w:ascii="Times New Roman" w:hAnsi="Times New Roman"/>
          <w:color w:val="000000"/>
          <w:sz w:val="28"/>
          <w:szCs w:val="28"/>
        </w:rPr>
        <w:t>за полнотой и качеством предоставления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прав </w:t>
      </w:r>
      <w:r w:rsidR="004868E3">
        <w:rPr>
          <w:rFonts w:ascii="Times New Roman" w:hAnsi="Times New Roman"/>
          <w:color w:val="000000"/>
          <w:sz w:val="28"/>
          <w:szCs w:val="28"/>
        </w:rPr>
        <w:t>Заявителей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, рассмотрение жалоб, принятие решений и подготовку ответов на обращения </w:t>
      </w:r>
      <w:r w:rsidR="004868E3">
        <w:rPr>
          <w:rFonts w:ascii="Times New Roman" w:hAnsi="Times New Roman"/>
          <w:color w:val="000000"/>
          <w:sz w:val="28"/>
          <w:szCs w:val="28"/>
        </w:rPr>
        <w:t>Заявителей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, содержащие жалобы на действия (бездействие) должностных лиц </w:t>
      </w:r>
      <w:r w:rsidR="004C76C0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1F4AEE">
        <w:rPr>
          <w:rFonts w:ascii="Times New Roman" w:hAnsi="Times New Roman"/>
          <w:color w:val="000000"/>
          <w:sz w:val="28"/>
          <w:szCs w:val="28"/>
        </w:rPr>
        <w:t>.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4.2. Текущий контроль осуществляется путём проведения проверок соблюдения и исполнения </w:t>
      </w:r>
      <w:r w:rsidR="004C76C0">
        <w:rPr>
          <w:rFonts w:ascii="Times New Roman" w:hAnsi="Times New Roman"/>
          <w:color w:val="000000"/>
          <w:sz w:val="28"/>
          <w:szCs w:val="28"/>
        </w:rPr>
        <w:t>ответственными должностными лицами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положений настоящего </w:t>
      </w:r>
      <w:r w:rsidR="0057357F">
        <w:rPr>
          <w:rFonts w:ascii="Times New Roman" w:hAnsi="Times New Roman"/>
          <w:color w:val="000000"/>
          <w:sz w:val="28"/>
          <w:szCs w:val="28"/>
        </w:rPr>
        <w:t>А</w:t>
      </w:r>
      <w:r w:rsidRPr="001F4AEE">
        <w:rPr>
          <w:rFonts w:ascii="Times New Roman" w:hAnsi="Times New Roman"/>
          <w:color w:val="000000"/>
          <w:sz w:val="28"/>
          <w:szCs w:val="28"/>
        </w:rPr>
        <w:t>дминистративного регламента, иных нормативных</w:t>
      </w:r>
      <w:r w:rsidRPr="001F4AEE">
        <w:rPr>
          <w:rFonts w:ascii="Times New Roman" w:hAnsi="Times New Roman"/>
          <w:sz w:val="28"/>
          <w:szCs w:val="28"/>
        </w:rPr>
        <w:t xml:space="preserve"> правовых актов, устанавливающих требования к предоставлению Услуги</w:t>
      </w:r>
      <w:r w:rsidR="0057357F">
        <w:rPr>
          <w:rFonts w:ascii="Times New Roman" w:hAnsi="Times New Roman"/>
          <w:sz w:val="28"/>
          <w:szCs w:val="28"/>
        </w:rPr>
        <w:t>, а так</w:t>
      </w:r>
      <w:r w:rsidR="004C76C0">
        <w:rPr>
          <w:rFonts w:ascii="Times New Roman" w:hAnsi="Times New Roman"/>
          <w:sz w:val="28"/>
          <w:szCs w:val="28"/>
        </w:rPr>
        <w:t>же принятием ими решений</w:t>
      </w:r>
      <w:r w:rsidRPr="001F4AEE">
        <w:rPr>
          <w:rFonts w:ascii="Times New Roman" w:hAnsi="Times New Roman"/>
          <w:sz w:val="28"/>
          <w:szCs w:val="28"/>
        </w:rPr>
        <w:t>.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Периодичность осуществления текущего контроля устанавливается руководителем </w:t>
      </w:r>
      <w:r w:rsidR="00E87CB4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1F4AEE">
        <w:rPr>
          <w:rFonts w:ascii="Times New Roman" w:hAnsi="Times New Roman"/>
          <w:color w:val="000000"/>
          <w:sz w:val="28"/>
          <w:szCs w:val="28"/>
        </w:rPr>
        <w:t>.</w:t>
      </w:r>
    </w:p>
    <w:p w:rsidR="00E87CB4" w:rsidRDefault="00E87CB4" w:rsidP="006B170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</w:t>
      </w:r>
      <w:r w:rsidR="0057357F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слуги (комплексные проверки), или</w:t>
      </w:r>
      <w:r w:rsidR="00AB4304">
        <w:rPr>
          <w:rFonts w:ascii="Times New Roman" w:hAnsi="Times New Roman"/>
          <w:color w:val="000000"/>
          <w:sz w:val="28"/>
          <w:szCs w:val="28"/>
        </w:rPr>
        <w:t xml:space="preserve"> отдельные вопросы (тематические проверки).</w:t>
      </w:r>
      <w:r w:rsidR="006B1706" w:rsidRPr="006B17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1706">
        <w:rPr>
          <w:rFonts w:ascii="Times New Roman" w:hAnsi="Times New Roman"/>
          <w:color w:val="000000"/>
          <w:sz w:val="28"/>
          <w:szCs w:val="28"/>
        </w:rPr>
        <w:t>П</w:t>
      </w:r>
      <w:r w:rsidR="006B1706" w:rsidRPr="006B1706">
        <w:rPr>
          <w:rFonts w:ascii="Times New Roman" w:hAnsi="Times New Roman"/>
          <w:color w:val="000000"/>
          <w:sz w:val="28"/>
          <w:szCs w:val="28"/>
        </w:rPr>
        <w:t>лановые про</w:t>
      </w:r>
      <w:r w:rsidR="006B1706">
        <w:rPr>
          <w:rFonts w:ascii="Times New Roman" w:hAnsi="Times New Roman"/>
          <w:color w:val="000000"/>
          <w:sz w:val="28"/>
          <w:szCs w:val="28"/>
        </w:rPr>
        <w:t>верки проводятся один раз в год.</w:t>
      </w:r>
    </w:p>
    <w:p w:rsidR="00AB4304" w:rsidRDefault="00AB4304" w:rsidP="006B170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уполномоченный орган 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обращений граждан и организаций, связанных с нарушениями при </w:t>
      </w:r>
      <w:r>
        <w:rPr>
          <w:rFonts w:ascii="Times New Roman" w:hAnsi="Times New Roman"/>
          <w:color w:val="000000"/>
          <w:sz w:val="28"/>
          <w:szCs w:val="28"/>
        </w:rPr>
        <w:t>предоставлении У</w:t>
      </w:r>
      <w:r w:rsidRPr="001F4AEE">
        <w:rPr>
          <w:rFonts w:ascii="Times New Roman" w:hAnsi="Times New Roman"/>
          <w:color w:val="000000"/>
          <w:sz w:val="28"/>
          <w:szCs w:val="28"/>
        </w:rPr>
        <w:t>слуги.</w:t>
      </w:r>
      <w:r w:rsidR="006B1706" w:rsidRPr="006B17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1706">
        <w:rPr>
          <w:rFonts w:ascii="Times New Roman" w:hAnsi="Times New Roman"/>
          <w:color w:val="000000"/>
          <w:sz w:val="28"/>
          <w:szCs w:val="28"/>
        </w:rPr>
        <w:t>В</w:t>
      </w:r>
      <w:r w:rsidR="006B1706" w:rsidRPr="006B1706">
        <w:rPr>
          <w:rFonts w:ascii="Times New Roman" w:hAnsi="Times New Roman"/>
          <w:color w:val="000000"/>
          <w:sz w:val="28"/>
          <w:szCs w:val="28"/>
        </w:rPr>
        <w:t>неплановые проверки прово</w:t>
      </w:r>
      <w:r w:rsidR="006B1706">
        <w:rPr>
          <w:rFonts w:ascii="Times New Roman" w:hAnsi="Times New Roman"/>
          <w:color w:val="000000"/>
          <w:sz w:val="28"/>
          <w:szCs w:val="28"/>
        </w:rPr>
        <w:t>дятся по конкретному обращению З</w:t>
      </w:r>
      <w:r w:rsidR="006B1706" w:rsidRPr="006B1706">
        <w:rPr>
          <w:rFonts w:ascii="Times New Roman" w:hAnsi="Times New Roman"/>
          <w:color w:val="000000"/>
          <w:sz w:val="28"/>
          <w:szCs w:val="28"/>
        </w:rPr>
        <w:t>аявителей.</w:t>
      </w:r>
      <w:r w:rsidR="006B17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F2B" w:rsidRDefault="00802F2B" w:rsidP="00AB43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Проверки полноты и качества предоставления Услуги осуществляются на основании </w:t>
      </w:r>
      <w:r w:rsidR="00AB4304">
        <w:rPr>
          <w:rFonts w:ascii="Times New Roman" w:hAnsi="Times New Roman"/>
          <w:sz w:val="28"/>
          <w:szCs w:val="28"/>
        </w:rPr>
        <w:t>индивидуальных правовых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актов (приказов) </w:t>
      </w:r>
      <w:r w:rsidR="00AB4304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1F4AEE">
        <w:rPr>
          <w:rFonts w:ascii="Times New Roman" w:hAnsi="Times New Roman"/>
          <w:color w:val="000000"/>
          <w:sz w:val="28"/>
          <w:szCs w:val="28"/>
        </w:rPr>
        <w:t>.</w:t>
      </w:r>
    </w:p>
    <w:p w:rsidR="00AB4304" w:rsidRDefault="00AB4304" w:rsidP="00AB43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AB4304" w:rsidRDefault="00AB4304" w:rsidP="00AB43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1F4AEE">
        <w:rPr>
          <w:rFonts w:ascii="Times New Roman" w:hAnsi="Times New Roman"/>
          <w:sz w:val="28"/>
          <w:szCs w:val="28"/>
        </w:rPr>
        <w:t>. Контроль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за исполнением настоящего административного регламента</w:t>
      </w:r>
      <w:r w:rsidRPr="001F4AEE">
        <w:rPr>
          <w:rFonts w:ascii="Times New Roman" w:hAnsi="Times New Roman"/>
          <w:color w:val="000000"/>
          <w:sz w:val="28"/>
          <w:szCs w:val="28"/>
        </w:rPr>
        <w:br w:type="textWrapping" w:clear="all"/>
        <w:t xml:space="preserve">со стороны граждан, их объединений и организаций является самостоятельной формой контроля и осуществляется путём направления обращений в </w:t>
      </w:r>
      <w:r>
        <w:rPr>
          <w:rFonts w:ascii="Times New Roman" w:hAnsi="Times New Roman"/>
          <w:color w:val="000000"/>
          <w:sz w:val="28"/>
          <w:szCs w:val="28"/>
        </w:rPr>
        <w:t>уполномоченный орган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, а также путем обжалования действий (бездействия) и решений, осуществляемых (принятых) в ходе исполнения настоящего </w:t>
      </w:r>
      <w:r w:rsidR="009E7EBC">
        <w:rPr>
          <w:rFonts w:ascii="Times New Roman" w:hAnsi="Times New Roman"/>
          <w:color w:val="000000"/>
          <w:sz w:val="28"/>
          <w:szCs w:val="28"/>
        </w:rPr>
        <w:t>А</w:t>
      </w:r>
      <w:r w:rsidRPr="001F4AEE">
        <w:rPr>
          <w:rFonts w:ascii="Times New Roman" w:hAnsi="Times New Roman"/>
          <w:color w:val="000000"/>
          <w:sz w:val="28"/>
          <w:szCs w:val="28"/>
        </w:rPr>
        <w:t>дминистративного регламента, в установленном законодательством Российской Федерации порядке.</w:t>
      </w:r>
    </w:p>
    <w:p w:rsidR="00802F2B" w:rsidRDefault="00802F2B" w:rsidP="006B170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9E7EBC" w:rsidRDefault="009E7EBC" w:rsidP="006B170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9E7EBC" w:rsidRPr="006B1706" w:rsidRDefault="009E7EBC" w:rsidP="006B170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802F2B" w:rsidRDefault="006B1706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6EA9">
        <w:rPr>
          <w:rFonts w:ascii="Times New Roman" w:hAnsi="Times New Roman"/>
          <w:b/>
          <w:color w:val="000000"/>
          <w:sz w:val="28"/>
          <w:szCs w:val="28"/>
        </w:rPr>
        <w:t>5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t>. Досудебный (внесудебный) порядок обжалования решений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  <w:t xml:space="preserve">и действий (бездействия) </w:t>
      </w:r>
      <w:r w:rsidR="00586EA9" w:rsidRPr="00586EA9">
        <w:rPr>
          <w:rFonts w:ascii="Times New Roman" w:hAnsi="Times New Roman"/>
          <w:b/>
          <w:color w:val="000000"/>
          <w:sz w:val="28"/>
          <w:szCs w:val="28"/>
        </w:rPr>
        <w:t xml:space="preserve">органа, предоставляющего </w:t>
      </w:r>
      <w:r w:rsidR="0057357F">
        <w:rPr>
          <w:rFonts w:ascii="Times New Roman" w:hAnsi="Times New Roman"/>
          <w:b/>
          <w:color w:val="000000"/>
          <w:sz w:val="28"/>
          <w:szCs w:val="28"/>
        </w:rPr>
        <w:t>У</w:t>
      </w:r>
      <w:r w:rsidR="00586EA9" w:rsidRPr="00586EA9">
        <w:rPr>
          <w:rFonts w:ascii="Times New Roman" w:hAnsi="Times New Roman"/>
          <w:b/>
          <w:color w:val="000000"/>
          <w:sz w:val="28"/>
          <w:szCs w:val="28"/>
        </w:rPr>
        <w:t>слугу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</w:r>
      <w:r w:rsidR="00586EA9" w:rsidRPr="00586EA9">
        <w:rPr>
          <w:rFonts w:ascii="Times New Roman" w:hAnsi="Times New Roman"/>
          <w:b/>
          <w:color w:val="000000"/>
          <w:sz w:val="28"/>
          <w:szCs w:val="28"/>
        </w:rPr>
        <w:t>его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t xml:space="preserve"> должностных лиц, </w:t>
      </w:r>
      <w:r w:rsidR="00586EA9" w:rsidRPr="00586EA9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служащих, 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t>работников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sz w:val="28"/>
          <w:szCs w:val="28"/>
        </w:rPr>
        <w:t>5.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1. Способы информирования </w:t>
      </w:r>
      <w:r w:rsidR="009E7EBC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4868E3">
        <w:rPr>
          <w:rFonts w:ascii="Times New Roman" w:hAnsi="Times New Roman"/>
          <w:b/>
          <w:color w:val="000000"/>
          <w:sz w:val="28"/>
          <w:szCs w:val="28"/>
        </w:rPr>
        <w:t>аявителей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  <w:t>о порядке досудебного (внесудебного) обжалования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6EA9" w:rsidRPr="00F518C8" w:rsidRDefault="00802F2B" w:rsidP="00573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5.1.1. </w:t>
      </w:r>
      <w:r w:rsidR="00586EA9">
        <w:rPr>
          <w:rFonts w:ascii="Times New Roman" w:hAnsi="Times New Roman"/>
          <w:color w:val="000000"/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="00FA5DF5" w:rsidRPr="009E7EBC">
        <w:rPr>
          <w:rFonts w:ascii="Times New Roman" w:hAnsi="Times New Roman"/>
          <w:color w:val="000000"/>
          <w:sz w:val="28"/>
          <w:szCs w:val="28"/>
        </w:rPr>
        <w:t>http://www.vol-museum.ru/, https://cbvolokonovka.ru/, https://www.vol-mkuk.vol-kultura.ru/,</w:t>
      </w:r>
      <w:r w:rsidR="00FA5DF5">
        <w:t xml:space="preserve"> </w:t>
      </w:r>
      <w:r w:rsidR="00C670BF">
        <w:rPr>
          <w:rFonts w:ascii="Times New Roman" w:hAnsi="Times New Roman"/>
          <w:color w:val="000000"/>
          <w:sz w:val="28"/>
          <w:szCs w:val="28"/>
        </w:rPr>
        <w:t>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FA5DF5" w:rsidRPr="005D300A" w:rsidRDefault="00586EA9" w:rsidP="005D300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5.2. Формы и способы подачи </w:t>
      </w:r>
      <w:r w:rsidR="0057357F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B82FA8">
        <w:rPr>
          <w:rFonts w:ascii="Times New Roman" w:hAnsi="Times New Roman"/>
          <w:b/>
          <w:color w:val="000000"/>
          <w:sz w:val="28"/>
          <w:szCs w:val="28"/>
        </w:rPr>
        <w:t>аявителя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>ми жалобы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5.2.1. </w:t>
      </w:r>
      <w:r w:rsidR="00C670BF">
        <w:rPr>
          <w:rFonts w:ascii="Times New Roman" w:hAnsi="Times New Roman"/>
          <w:color w:val="000000"/>
          <w:sz w:val="28"/>
          <w:szCs w:val="28"/>
        </w:rPr>
        <w:t>В</w:t>
      </w:r>
      <w:r w:rsidR="00C670BF" w:rsidRPr="001F4AEE">
        <w:rPr>
          <w:rFonts w:ascii="Times New Roman" w:hAnsi="Times New Roman"/>
          <w:color w:val="000000"/>
          <w:sz w:val="28"/>
          <w:szCs w:val="28"/>
        </w:rPr>
        <w:t xml:space="preserve"> письменной форме </w:t>
      </w:r>
      <w:r w:rsidR="00C670BF">
        <w:rPr>
          <w:rFonts w:ascii="Times New Roman" w:hAnsi="Times New Roman"/>
          <w:color w:val="000000"/>
          <w:sz w:val="28"/>
          <w:szCs w:val="28"/>
        </w:rPr>
        <w:t>ж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алоба может быть направлена </w:t>
      </w:r>
      <w:r w:rsidR="00B82FA8">
        <w:rPr>
          <w:rFonts w:ascii="Times New Roman" w:hAnsi="Times New Roman"/>
          <w:color w:val="000000"/>
          <w:sz w:val="28"/>
          <w:szCs w:val="28"/>
        </w:rPr>
        <w:t>Заявителем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4AEE">
        <w:rPr>
          <w:rFonts w:ascii="Times New Roman" w:hAnsi="Times New Roman"/>
          <w:color w:val="000000"/>
          <w:sz w:val="28"/>
          <w:szCs w:val="28"/>
        </w:rPr>
        <w:br w:type="textWrapping" w:clear="all"/>
        <w:t xml:space="preserve">по почте, а также может быть принята при личном приёме </w:t>
      </w:r>
      <w:r w:rsidR="00B82FA8">
        <w:rPr>
          <w:rFonts w:ascii="Times New Roman" w:hAnsi="Times New Roman"/>
          <w:color w:val="000000"/>
          <w:sz w:val="28"/>
          <w:szCs w:val="28"/>
        </w:rPr>
        <w:t>Заявителя</w:t>
      </w:r>
      <w:r w:rsidRPr="001F4AEE">
        <w:rPr>
          <w:rFonts w:ascii="Times New Roman" w:hAnsi="Times New Roman"/>
          <w:color w:val="000000"/>
          <w:sz w:val="28"/>
          <w:szCs w:val="28"/>
        </w:rPr>
        <w:t>.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5.2.2. В электронном виде жалоба может быть подана </w:t>
      </w:r>
      <w:r w:rsidR="00B82FA8">
        <w:rPr>
          <w:rFonts w:ascii="Times New Roman" w:hAnsi="Times New Roman"/>
          <w:color w:val="000000"/>
          <w:sz w:val="28"/>
          <w:szCs w:val="28"/>
        </w:rPr>
        <w:t>Заявителем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4AEE">
        <w:rPr>
          <w:rFonts w:ascii="Times New Roman" w:hAnsi="Times New Roman"/>
          <w:color w:val="000000"/>
          <w:sz w:val="28"/>
          <w:szCs w:val="28"/>
        </w:rPr>
        <w:br w:type="textWrapping" w:clear="all"/>
        <w:t>с использованием сети Интернет посредством:</w:t>
      </w:r>
    </w:p>
    <w:p w:rsidR="00FA5DF5" w:rsidRDefault="009E7EBC" w:rsidP="00FA5D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 xml:space="preserve"> официального сайта </w:t>
      </w:r>
      <w:r w:rsidR="00C670BF">
        <w:rPr>
          <w:rFonts w:ascii="Times New Roman" w:hAnsi="Times New Roman"/>
          <w:color w:val="000000"/>
          <w:sz w:val="28"/>
          <w:szCs w:val="28"/>
        </w:rPr>
        <w:t xml:space="preserve">уполномоченного </w:t>
      </w:r>
      <w:r w:rsidR="00C670BF" w:rsidRPr="0057357F">
        <w:rPr>
          <w:rFonts w:ascii="Times New Roman" w:hAnsi="Times New Roman"/>
          <w:color w:val="000000"/>
          <w:sz w:val="28"/>
          <w:szCs w:val="28"/>
        </w:rPr>
        <w:t>органа</w:t>
      </w:r>
      <w:r w:rsidR="00FA5DF5">
        <w:rPr>
          <w:rFonts w:ascii="Times New Roman" w:hAnsi="Times New Roman"/>
          <w:color w:val="000000"/>
          <w:sz w:val="28"/>
          <w:szCs w:val="28"/>
        </w:rPr>
        <w:t>:</w:t>
      </w:r>
      <w:r w:rsidR="00C670BF" w:rsidRPr="005735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DF5" w:rsidRPr="009E7EBC">
        <w:rPr>
          <w:rFonts w:ascii="Times New Roman" w:hAnsi="Times New Roman"/>
          <w:color w:val="000000"/>
          <w:sz w:val="28"/>
          <w:szCs w:val="28"/>
        </w:rPr>
        <w:t>http://www.vol-museum.ru/, https://cbvolokonovka.ru/, https://www.vol-mkuk.vol-kultura.ru/;</w:t>
      </w:r>
    </w:p>
    <w:p w:rsidR="00802F2B" w:rsidRDefault="009E7EBC" w:rsidP="00FA5D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br w:type="textWrapping" w:clear="all"/>
        <w:t>и действий (бездействия), совершенных при предоставлении государственных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br w:type="textWrapping" w:clear="all"/>
        <w:t>и</w:t>
      </w:r>
      <w:r w:rsidR="00065D4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 xml:space="preserve"> муниципальных</w:t>
      </w:r>
      <w:r w:rsidR="00065D4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 xml:space="preserve"> услуг </w:t>
      </w:r>
      <w:r w:rsidR="00065D4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7357F">
        <w:rPr>
          <w:rFonts w:ascii="Times New Roman" w:hAnsi="Times New Roman"/>
          <w:color w:val="000000"/>
          <w:sz w:val="28"/>
          <w:szCs w:val="28"/>
        </w:rPr>
        <w:t>органами,</w:t>
      </w:r>
      <w:r w:rsidR="00065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предоставляющими</w:t>
      </w:r>
      <w:r w:rsidR="00065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F670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и муниципальные услуги, их должностными</w:t>
      </w:r>
      <w:r w:rsidR="004868E3">
        <w:rPr>
          <w:rFonts w:ascii="Times New Roman" w:hAnsi="Times New Roman"/>
          <w:color w:val="000000"/>
          <w:sz w:val="28"/>
          <w:szCs w:val="28"/>
        </w:rPr>
        <w:t> лицами, 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государственными</w:t>
      </w:r>
      <w:r w:rsidR="004868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и муниципальными служащими с использованием сети Интернет.</w:t>
      </w:r>
    </w:p>
    <w:p w:rsidR="00065D4A" w:rsidRDefault="00802F2B" w:rsidP="00802F2B">
      <w:pPr>
        <w:pStyle w:val="ConsPlusNormal"/>
        <w:ind w:left="4395" w:hanging="16"/>
        <w:contextualSpacing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br w:type="page"/>
      </w:r>
    </w:p>
    <w:p w:rsidR="00802F2B" w:rsidRDefault="00802F2B" w:rsidP="00802F2B">
      <w:pPr>
        <w:pStyle w:val="ConsPlusNormal"/>
        <w:ind w:left="4395" w:hanging="1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Приложение № 1</w:t>
      </w:r>
    </w:p>
    <w:p w:rsidR="00802F2B" w:rsidRDefault="00802F2B" w:rsidP="00802F2B">
      <w:pPr>
        <w:pStyle w:val="ConsPlusNormal"/>
        <w:ind w:left="4395" w:hanging="1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к административному регламенту предоставления муниципальной услуги</w:t>
      </w:r>
    </w:p>
    <w:p w:rsidR="00802F2B" w:rsidRDefault="00802F2B" w:rsidP="00802F2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«</w:t>
      </w:r>
      <w:r w:rsidR="00994F54" w:rsidRPr="004038B1">
        <w:rPr>
          <w:rFonts w:ascii="Times New Roman" w:hAnsi="Times New Roman"/>
          <w:b/>
          <w:sz w:val="28"/>
          <w:szCs w:val="28"/>
        </w:rPr>
        <w:t>Запись на обзорные, тематические и интерактивные экскурсии</w:t>
      </w:r>
      <w:r w:rsidRPr="001F4AEE">
        <w:rPr>
          <w:rFonts w:ascii="Times New Roman" w:hAnsi="Times New Roman"/>
          <w:b/>
          <w:bCs/>
          <w:sz w:val="28"/>
          <w:szCs w:val="28"/>
        </w:rPr>
        <w:t>»</w:t>
      </w: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</w:tbl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994F5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94F54" w:rsidRPr="00522647" w:rsidRDefault="00994F54" w:rsidP="00994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2647">
        <w:rPr>
          <w:rFonts w:ascii="Times New Roman" w:hAnsi="Times New Roman" w:cs="Times New Roman"/>
          <w:sz w:val="28"/>
          <w:szCs w:val="28"/>
        </w:rPr>
        <w:t>Перечень</w:t>
      </w:r>
    </w:p>
    <w:p w:rsidR="00994F54" w:rsidRPr="00522647" w:rsidRDefault="00994F54" w:rsidP="00994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2647">
        <w:rPr>
          <w:rFonts w:ascii="Times New Roman" w:hAnsi="Times New Roman" w:cs="Times New Roman"/>
          <w:sz w:val="28"/>
          <w:szCs w:val="28"/>
        </w:rPr>
        <w:t>признаков, определяющих вариант предоставления муниципальной</w:t>
      </w:r>
    </w:p>
    <w:p w:rsidR="00994F54" w:rsidRPr="00522647" w:rsidRDefault="00994F54" w:rsidP="00994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522647">
        <w:rPr>
          <w:rFonts w:ascii="Times New Roman" w:hAnsi="Times New Roman" w:cs="Times New Roman"/>
          <w:sz w:val="28"/>
          <w:szCs w:val="28"/>
        </w:rPr>
        <w:t>Запись на обзорные, тематические</w:t>
      </w:r>
    </w:p>
    <w:p w:rsidR="00994F54" w:rsidRPr="00522647" w:rsidRDefault="00994F54" w:rsidP="00994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интерактивные экскурсии»</w:t>
      </w:r>
    </w:p>
    <w:p w:rsidR="00994F54" w:rsidRPr="00522647" w:rsidRDefault="00994F54" w:rsidP="00994F5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138"/>
      </w:tblGrid>
      <w:tr w:rsidR="00994F54" w:rsidRPr="00994F54" w:rsidTr="0086263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54" w:rsidRPr="00994F54" w:rsidRDefault="00994F54" w:rsidP="009E7EB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94F54">
              <w:rPr>
                <w:rFonts w:ascii="Times New Roman" w:hAnsi="Times New Roman"/>
                <w:sz w:val="28"/>
                <w:szCs w:val="28"/>
              </w:rPr>
              <w:t xml:space="preserve">Признак </w:t>
            </w:r>
            <w:r w:rsidR="009E7EBC">
              <w:rPr>
                <w:rFonts w:ascii="Times New Roman" w:hAnsi="Times New Roman"/>
                <w:sz w:val="28"/>
                <w:szCs w:val="28"/>
              </w:rPr>
              <w:t>З</w:t>
            </w:r>
            <w:r w:rsidRPr="00994F54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54" w:rsidRPr="00994F54" w:rsidRDefault="009E7EBC" w:rsidP="009E7E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признака З</w:t>
            </w:r>
            <w:r w:rsidR="00994F54" w:rsidRPr="00994F54">
              <w:rPr>
                <w:rFonts w:ascii="Times New Roman" w:hAnsi="Times New Roman"/>
                <w:sz w:val="28"/>
                <w:szCs w:val="28"/>
              </w:rPr>
              <w:t>аявителя (круг заявителей)</w:t>
            </w:r>
          </w:p>
        </w:tc>
      </w:tr>
      <w:tr w:rsidR="00994F54" w:rsidRPr="00994F54" w:rsidTr="0086263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54" w:rsidRPr="00994F54" w:rsidRDefault="00994F54" w:rsidP="009E7EB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94F54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  <w:r w:rsidR="009E7EBC">
              <w:rPr>
                <w:rFonts w:ascii="Times New Roman" w:hAnsi="Times New Roman"/>
                <w:sz w:val="28"/>
                <w:szCs w:val="28"/>
              </w:rPr>
              <w:t>З</w:t>
            </w:r>
            <w:r w:rsidRPr="00994F54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54" w:rsidRPr="00994F54" w:rsidRDefault="00994F54" w:rsidP="009E7E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F54">
              <w:rPr>
                <w:rFonts w:ascii="Times New Roman" w:hAnsi="Times New Roman"/>
                <w:sz w:val="28"/>
                <w:szCs w:val="28"/>
              </w:rPr>
              <w:t>1. Физические лица.</w:t>
            </w:r>
          </w:p>
          <w:p w:rsidR="00994F54" w:rsidRPr="00994F54" w:rsidRDefault="00994F54" w:rsidP="009E7E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F54">
              <w:rPr>
                <w:rFonts w:ascii="Times New Roman" w:hAnsi="Times New Roman"/>
                <w:sz w:val="28"/>
                <w:szCs w:val="28"/>
              </w:rPr>
              <w:t>2. Юридические лица</w:t>
            </w:r>
          </w:p>
        </w:tc>
      </w:tr>
      <w:tr w:rsidR="00994F54" w:rsidRPr="00994F54" w:rsidTr="0086263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54" w:rsidRPr="00994F54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94F54">
              <w:rPr>
                <w:rFonts w:ascii="Times New Roman" w:hAnsi="Times New Roman"/>
                <w:sz w:val="28"/>
                <w:szCs w:val="28"/>
              </w:rPr>
              <w:t>Варианты предоставления муниципальной услуги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54" w:rsidRPr="00994F54" w:rsidRDefault="00994F54" w:rsidP="009E7E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F54">
              <w:rPr>
                <w:rFonts w:ascii="Times New Roman" w:hAnsi="Times New Roman"/>
                <w:sz w:val="28"/>
                <w:szCs w:val="28"/>
              </w:rPr>
              <w:t xml:space="preserve">Комбинация признаков </w:t>
            </w:r>
            <w:r w:rsidR="009E7EBC">
              <w:rPr>
                <w:rFonts w:ascii="Times New Roman" w:hAnsi="Times New Roman"/>
                <w:sz w:val="28"/>
                <w:szCs w:val="28"/>
              </w:rPr>
              <w:t>З</w:t>
            </w:r>
            <w:r w:rsidRPr="00994F54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994F54" w:rsidRPr="00994F54" w:rsidTr="0086263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54" w:rsidRPr="00994F54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94F54">
              <w:rPr>
                <w:rFonts w:ascii="Times New Roman" w:hAnsi="Times New Roman"/>
                <w:sz w:val="28"/>
                <w:szCs w:val="28"/>
              </w:rPr>
              <w:t>1. Запись на обзорную, тематическую и интерактивную экскурсию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54" w:rsidRPr="00994F54" w:rsidRDefault="00994F54" w:rsidP="009E7E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F54">
              <w:rPr>
                <w:rFonts w:ascii="Times New Roman" w:hAnsi="Times New Roman"/>
                <w:sz w:val="28"/>
                <w:szCs w:val="28"/>
              </w:rPr>
              <w:t>1. Физические или юридические лица</w:t>
            </w:r>
          </w:p>
        </w:tc>
      </w:tr>
      <w:tr w:rsidR="00994F54" w:rsidRPr="00994F54" w:rsidTr="0086263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54" w:rsidRPr="00994F54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94F54">
              <w:rPr>
                <w:rFonts w:ascii="Times New Roman" w:hAnsi="Times New Roman"/>
                <w:sz w:val="28"/>
                <w:szCs w:val="28"/>
              </w:rPr>
              <w:t>2. Запись на обзорную, тематическую и интерактивную экскурсию лица, имеющего право на льготное посещение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54" w:rsidRPr="00CC31A2" w:rsidRDefault="00994F54" w:rsidP="009E7E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1A2">
              <w:rPr>
                <w:rFonts w:ascii="Times New Roman" w:hAnsi="Times New Roman"/>
                <w:sz w:val="28"/>
                <w:szCs w:val="28"/>
              </w:rPr>
              <w:t>2. Физические лица, имеющие право на льготное посещение:</w:t>
            </w:r>
          </w:p>
          <w:p w:rsidR="00CC31A2" w:rsidRPr="00CC31A2" w:rsidRDefault="009E7EBC" w:rsidP="009E7E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CC31A2" w:rsidRPr="00CC31A2">
              <w:rPr>
                <w:rFonts w:ascii="Times New Roman" w:hAnsi="Times New Roman"/>
                <w:sz w:val="28"/>
                <w:szCs w:val="28"/>
              </w:rPr>
              <w:tab/>
              <w:t>многодетные семьи;</w:t>
            </w:r>
          </w:p>
          <w:p w:rsidR="00CC31A2" w:rsidRPr="00CC31A2" w:rsidRDefault="009E7EBC" w:rsidP="009E7E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CC31A2" w:rsidRPr="00CC31A2">
              <w:rPr>
                <w:rFonts w:ascii="Times New Roman" w:hAnsi="Times New Roman"/>
                <w:sz w:val="28"/>
                <w:szCs w:val="28"/>
              </w:rPr>
              <w:tab/>
              <w:t>дети дошкольного возраста и школьники до 14 лет;</w:t>
            </w:r>
          </w:p>
          <w:p w:rsidR="00CC31A2" w:rsidRPr="00CC31A2" w:rsidRDefault="009E7EBC" w:rsidP="009E7E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CC31A2" w:rsidRPr="00CC31A2">
              <w:rPr>
                <w:rFonts w:ascii="Times New Roman" w:hAnsi="Times New Roman"/>
                <w:sz w:val="28"/>
                <w:szCs w:val="28"/>
              </w:rPr>
              <w:tab/>
              <w:t>инвалиды I, II групп, дети инвалиды;</w:t>
            </w:r>
          </w:p>
          <w:p w:rsidR="00CC31A2" w:rsidRPr="00CC31A2" w:rsidRDefault="009E7EBC" w:rsidP="009E7E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CC31A2" w:rsidRPr="00CC31A2">
              <w:rPr>
                <w:rFonts w:ascii="Times New Roman" w:hAnsi="Times New Roman"/>
                <w:sz w:val="28"/>
                <w:szCs w:val="28"/>
              </w:rPr>
              <w:tab/>
              <w:t>военнослужащие, проходящие военную службу по призыву;</w:t>
            </w:r>
          </w:p>
          <w:p w:rsidR="00994F54" w:rsidRPr="00CC31A2" w:rsidRDefault="009E7EBC" w:rsidP="009E7E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CC31A2" w:rsidRPr="00CC31A2">
              <w:rPr>
                <w:rFonts w:ascii="Times New Roman" w:hAnsi="Times New Roman"/>
                <w:sz w:val="28"/>
                <w:szCs w:val="28"/>
              </w:rPr>
              <w:tab/>
              <w:t>участники специальной военной операции, а также члены их семей.</w:t>
            </w:r>
          </w:p>
        </w:tc>
      </w:tr>
    </w:tbl>
    <w:p w:rsidR="00994F54" w:rsidRDefault="00994F54" w:rsidP="00994F5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E7EBC" w:rsidRDefault="00802F2B" w:rsidP="00802F2B">
      <w:pPr>
        <w:pStyle w:val="ConsPlusNormal"/>
        <w:ind w:left="4395"/>
        <w:contextualSpacing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br w:type="page"/>
      </w:r>
    </w:p>
    <w:p w:rsidR="00802F2B" w:rsidRDefault="00802F2B" w:rsidP="00802F2B">
      <w:pPr>
        <w:pStyle w:val="ConsPlusNormal"/>
        <w:ind w:left="439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Приложение № 2</w:t>
      </w:r>
    </w:p>
    <w:p w:rsidR="00802F2B" w:rsidRDefault="00802F2B" w:rsidP="00802F2B">
      <w:pPr>
        <w:pStyle w:val="ConsPlusNormal"/>
        <w:ind w:left="439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:rsidR="00802F2B" w:rsidRDefault="00802F2B" w:rsidP="00802F2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«</w:t>
      </w:r>
      <w:r w:rsidR="00994F54" w:rsidRPr="004038B1">
        <w:rPr>
          <w:rFonts w:ascii="Times New Roman" w:hAnsi="Times New Roman"/>
          <w:b/>
          <w:sz w:val="28"/>
          <w:szCs w:val="28"/>
        </w:rPr>
        <w:t>Запись на обзорные, тематические и интерактивные экскурсии</w:t>
      </w:r>
      <w:r w:rsidRPr="001F4AEE">
        <w:rPr>
          <w:rFonts w:ascii="Times New Roman" w:hAnsi="Times New Roman"/>
          <w:b/>
          <w:bCs/>
          <w:sz w:val="28"/>
          <w:szCs w:val="28"/>
        </w:rPr>
        <w:t>»</w:t>
      </w: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"/>
        <w:gridCol w:w="4248"/>
        <w:gridCol w:w="6"/>
        <w:gridCol w:w="2495"/>
        <w:gridCol w:w="2204"/>
        <w:gridCol w:w="765"/>
      </w:tblGrid>
      <w:tr w:rsidR="00802F2B" w:rsidTr="00EC4BD4">
        <w:tc>
          <w:tcPr>
            <w:tcW w:w="436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bCs/>
                <w:sz w:val="28"/>
                <w:szCs w:val="28"/>
              </w:rPr>
              <w:t>Форма</w:t>
            </w:r>
          </w:p>
        </w:tc>
      </w:tr>
      <w:tr w:rsidR="00994F54" w:rsidRPr="00522647" w:rsidTr="008626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793" w:type="dxa"/>
        </w:trPr>
        <w:tc>
          <w:tcPr>
            <w:tcW w:w="4309" w:type="dxa"/>
          </w:tcPr>
          <w:p w:rsidR="00994F54" w:rsidRPr="00522647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  <w:gridSpan w:val="3"/>
          </w:tcPr>
          <w:p w:rsidR="00994F54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994F54" w:rsidRPr="00522647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522647">
              <w:rPr>
                <w:rFonts w:ascii="Times New Roman" w:hAnsi="Times New Roman"/>
                <w:sz w:val="28"/>
                <w:szCs w:val="28"/>
              </w:rPr>
              <w:t>Директору</w:t>
            </w:r>
          </w:p>
          <w:p w:rsidR="00994F54" w:rsidRPr="00522647" w:rsidRDefault="00994F54" w:rsidP="0086263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647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994F54" w:rsidRPr="00D93268" w:rsidRDefault="00994F54" w:rsidP="0086263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268">
              <w:rPr>
                <w:rFonts w:ascii="Times New Roman" w:hAnsi="Times New Roman"/>
                <w:sz w:val="18"/>
                <w:szCs w:val="18"/>
              </w:rPr>
              <w:t>(наименование учреждения культуры)</w:t>
            </w:r>
          </w:p>
          <w:p w:rsidR="00994F54" w:rsidRPr="00522647" w:rsidRDefault="00994F54" w:rsidP="0086263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647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994F54" w:rsidRPr="00D93268" w:rsidRDefault="00994F54" w:rsidP="0086263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268">
              <w:rPr>
                <w:rFonts w:ascii="Times New Roman" w:hAnsi="Times New Roman"/>
                <w:sz w:val="18"/>
                <w:szCs w:val="18"/>
              </w:rPr>
              <w:t>(ФИО заявителя физического лица либо наименование юридического лица)</w:t>
            </w:r>
          </w:p>
          <w:p w:rsidR="00994F54" w:rsidRPr="00522647" w:rsidRDefault="00994F54" w:rsidP="0086263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647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994F54" w:rsidRPr="00D93268" w:rsidRDefault="00994F54" w:rsidP="0086263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268">
              <w:rPr>
                <w:rFonts w:ascii="Times New Roman" w:hAnsi="Times New Roman"/>
                <w:sz w:val="18"/>
                <w:szCs w:val="18"/>
              </w:rPr>
              <w:t>(адрес места жительства, телефон, адрес электронной почты)</w:t>
            </w:r>
          </w:p>
        </w:tc>
      </w:tr>
      <w:tr w:rsidR="00994F54" w:rsidRPr="00522647" w:rsidTr="008626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793" w:type="dxa"/>
        </w:trPr>
        <w:tc>
          <w:tcPr>
            <w:tcW w:w="9015" w:type="dxa"/>
            <w:gridSpan w:val="4"/>
          </w:tcPr>
          <w:p w:rsidR="00994F54" w:rsidRPr="00522647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54" w:rsidRPr="00522647" w:rsidTr="008626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793" w:type="dxa"/>
        </w:trPr>
        <w:tc>
          <w:tcPr>
            <w:tcW w:w="9015" w:type="dxa"/>
            <w:gridSpan w:val="4"/>
            <w:vAlign w:val="center"/>
          </w:tcPr>
          <w:p w:rsidR="00994F54" w:rsidRPr="00522647" w:rsidRDefault="00994F54" w:rsidP="0086263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" w:name="Par401"/>
            <w:bookmarkEnd w:id="9"/>
            <w:r w:rsidRPr="00522647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</w:tr>
      <w:tr w:rsidR="00994F54" w:rsidRPr="00522647" w:rsidTr="008626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793" w:type="dxa"/>
        </w:trPr>
        <w:tc>
          <w:tcPr>
            <w:tcW w:w="9015" w:type="dxa"/>
            <w:gridSpan w:val="4"/>
          </w:tcPr>
          <w:p w:rsidR="00994F54" w:rsidRPr="00522647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54" w:rsidRPr="00522647" w:rsidTr="008626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793" w:type="dxa"/>
        </w:trPr>
        <w:tc>
          <w:tcPr>
            <w:tcW w:w="9015" w:type="dxa"/>
            <w:gridSpan w:val="4"/>
            <w:vAlign w:val="bottom"/>
          </w:tcPr>
          <w:p w:rsidR="00994F54" w:rsidRPr="00522647" w:rsidRDefault="00994F54" w:rsidP="0086263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647">
              <w:rPr>
                <w:rFonts w:ascii="Times New Roman" w:hAnsi="Times New Roman"/>
                <w:sz w:val="28"/>
                <w:szCs w:val="28"/>
              </w:rPr>
              <w:t>Прошу Вас записать на</w:t>
            </w:r>
          </w:p>
        </w:tc>
      </w:tr>
      <w:tr w:rsidR="00994F54" w:rsidRPr="00522647" w:rsidTr="008626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793" w:type="dxa"/>
        </w:trPr>
        <w:tc>
          <w:tcPr>
            <w:tcW w:w="9015" w:type="dxa"/>
            <w:gridSpan w:val="4"/>
            <w:tcBorders>
              <w:bottom w:val="single" w:sz="4" w:space="0" w:color="auto"/>
            </w:tcBorders>
          </w:tcPr>
          <w:p w:rsidR="00994F54" w:rsidRPr="00522647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54" w:rsidRPr="00522647" w:rsidTr="008626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793" w:type="dxa"/>
        </w:trPr>
        <w:tc>
          <w:tcPr>
            <w:tcW w:w="9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F54" w:rsidRPr="00522647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54" w:rsidRPr="00522647" w:rsidTr="008626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793" w:type="dxa"/>
        </w:trPr>
        <w:tc>
          <w:tcPr>
            <w:tcW w:w="9015" w:type="dxa"/>
            <w:gridSpan w:val="4"/>
            <w:tcBorders>
              <w:top w:val="single" w:sz="4" w:space="0" w:color="auto"/>
            </w:tcBorders>
          </w:tcPr>
          <w:p w:rsidR="00994F54" w:rsidRPr="00D93268" w:rsidRDefault="00994F54" w:rsidP="0086263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3268">
              <w:rPr>
                <w:rFonts w:ascii="Times New Roman" w:hAnsi="Times New Roman"/>
                <w:sz w:val="18"/>
                <w:szCs w:val="18"/>
              </w:rPr>
              <w:t>(наименование обзорной, тематической, интерактивной экскурсии)</w:t>
            </w:r>
          </w:p>
          <w:p w:rsidR="00994F54" w:rsidRPr="00522647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994F54" w:rsidRPr="00522647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22647">
              <w:rPr>
                <w:rFonts w:ascii="Times New Roman" w:hAnsi="Times New Roman"/>
                <w:sz w:val="28"/>
                <w:szCs w:val="28"/>
              </w:rPr>
              <w:t>Численность экскурсионной группы ______________ человек.</w:t>
            </w:r>
          </w:p>
          <w:p w:rsidR="00994F54" w:rsidRPr="00522647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22647">
              <w:rPr>
                <w:rFonts w:ascii="Times New Roman" w:hAnsi="Times New Roman"/>
                <w:sz w:val="28"/>
                <w:szCs w:val="28"/>
              </w:rPr>
              <w:t xml:space="preserve">Дата проведения экскурсии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22647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22647">
              <w:rPr>
                <w:rFonts w:ascii="Times New Roman" w:hAnsi="Times New Roman"/>
                <w:sz w:val="28"/>
                <w:szCs w:val="28"/>
              </w:rPr>
              <w:t xml:space="preserve"> _______________ 20__ года.</w:t>
            </w:r>
          </w:p>
          <w:p w:rsidR="00994F54" w:rsidRPr="00522647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22647">
              <w:rPr>
                <w:rFonts w:ascii="Times New Roman" w:hAnsi="Times New Roman"/>
                <w:sz w:val="28"/>
                <w:szCs w:val="28"/>
              </w:rPr>
              <w:t>Время проведения экскурсии _____ часов _________ мин.</w:t>
            </w:r>
          </w:p>
          <w:p w:rsidR="00994F54" w:rsidRPr="00522647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994F54" w:rsidRPr="00522647" w:rsidRDefault="00994F54" w:rsidP="0086263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647">
              <w:rPr>
                <w:rFonts w:ascii="Times New Roman" w:hAnsi="Times New Roman"/>
                <w:sz w:val="28"/>
                <w:szCs w:val="28"/>
              </w:rPr>
              <w:t>Сведения о наличии прав на льготное посещение (при наличии документов, удостоверяющих льготу) ___________________________________________________</w:t>
            </w:r>
          </w:p>
          <w:p w:rsidR="00CC31A2" w:rsidRDefault="00994F54" w:rsidP="00CC31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647">
              <w:rPr>
                <w:rFonts w:ascii="Times New Roman" w:hAnsi="Times New Roman"/>
                <w:sz w:val="28"/>
                <w:szCs w:val="28"/>
              </w:rPr>
              <w:t>Конечный результат предоставления муниципальной услуги прошу: вручить (сообщить) при личном обращении, уведомить по телефону, уведомить по электронной почте</w:t>
            </w:r>
            <w:r w:rsidR="00CC31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94F54" w:rsidRDefault="00994F54" w:rsidP="00CC31A2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8BF">
              <w:rPr>
                <w:rFonts w:ascii="Times New Roman" w:hAnsi="Times New Roman"/>
                <w:sz w:val="18"/>
                <w:szCs w:val="18"/>
              </w:rPr>
              <w:t>(нужное подчеркнуть).</w:t>
            </w:r>
          </w:p>
          <w:p w:rsidR="00CC31A2" w:rsidRPr="00522647" w:rsidRDefault="00CC31A2" w:rsidP="00CC31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54" w:rsidRPr="00522647" w:rsidTr="008626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793" w:type="dxa"/>
        </w:trPr>
        <w:tc>
          <w:tcPr>
            <w:tcW w:w="6811" w:type="dxa"/>
            <w:gridSpan w:val="3"/>
          </w:tcPr>
          <w:p w:rsidR="00994F54" w:rsidRPr="005D68BF" w:rsidRDefault="00994F54" w:rsidP="0086263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5D68BF"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  <w:p w:rsidR="00994F54" w:rsidRPr="005D68BF" w:rsidRDefault="00994F54" w:rsidP="0086263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5D68BF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2204" w:type="dxa"/>
          </w:tcPr>
          <w:p w:rsidR="00994F54" w:rsidRPr="00522647" w:rsidRDefault="00994F54" w:rsidP="008626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994F54" w:rsidRPr="005D68BF" w:rsidRDefault="00994F54" w:rsidP="0086263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5D68BF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</w:tbl>
    <w:p w:rsidR="00994F54" w:rsidRPr="00522647" w:rsidRDefault="00994F54" w:rsidP="00994F54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02F2B" w:rsidSect="008301EB">
      <w:headerReference w:type="even" r:id="rId12"/>
      <w:headerReference w:type="default" r:id="rId13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91" w:rsidRDefault="003F5191">
      <w:r>
        <w:separator/>
      </w:r>
    </w:p>
  </w:endnote>
  <w:endnote w:type="continuationSeparator" w:id="0">
    <w:p w:rsidR="003F5191" w:rsidRDefault="003F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91" w:rsidRDefault="003F5191">
      <w:r>
        <w:separator/>
      </w:r>
    </w:p>
  </w:footnote>
  <w:footnote w:type="continuationSeparator" w:id="0">
    <w:p w:rsidR="003F5191" w:rsidRDefault="003F5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2D" w:rsidRDefault="00664B67" w:rsidP="007361D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C7D2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C7D2D" w:rsidRDefault="006C7D2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2D" w:rsidRPr="008301EB" w:rsidRDefault="00664B67" w:rsidP="007361D5">
    <w:pPr>
      <w:pStyle w:val="aa"/>
      <w:framePr w:wrap="around" w:vAnchor="text" w:hAnchor="margin" w:xAlign="center" w:y="1"/>
      <w:rPr>
        <w:rStyle w:val="ac"/>
        <w:rFonts w:ascii="Times New Roman" w:hAnsi="Times New Roman"/>
        <w:sz w:val="24"/>
      </w:rPr>
    </w:pPr>
    <w:r w:rsidRPr="008301EB">
      <w:rPr>
        <w:rStyle w:val="ac"/>
        <w:rFonts w:ascii="Times New Roman" w:hAnsi="Times New Roman"/>
        <w:sz w:val="24"/>
      </w:rPr>
      <w:fldChar w:fldCharType="begin"/>
    </w:r>
    <w:r w:rsidR="006C7D2D" w:rsidRPr="008301EB">
      <w:rPr>
        <w:rStyle w:val="ac"/>
        <w:rFonts w:ascii="Times New Roman" w:hAnsi="Times New Roman"/>
        <w:sz w:val="24"/>
      </w:rPr>
      <w:instrText xml:space="preserve">PAGE  </w:instrText>
    </w:r>
    <w:r w:rsidRPr="008301EB">
      <w:rPr>
        <w:rStyle w:val="ac"/>
        <w:rFonts w:ascii="Times New Roman" w:hAnsi="Times New Roman"/>
        <w:sz w:val="24"/>
      </w:rPr>
      <w:fldChar w:fldCharType="separate"/>
    </w:r>
    <w:r w:rsidR="007D1780">
      <w:rPr>
        <w:rStyle w:val="ac"/>
        <w:rFonts w:ascii="Times New Roman" w:hAnsi="Times New Roman"/>
        <w:noProof/>
        <w:sz w:val="24"/>
      </w:rPr>
      <w:t>2</w:t>
    </w:r>
    <w:r w:rsidRPr="008301EB">
      <w:rPr>
        <w:rStyle w:val="ac"/>
        <w:rFonts w:ascii="Times New Roman" w:hAnsi="Times New Roman"/>
        <w:sz w:val="24"/>
      </w:rPr>
      <w:fldChar w:fldCharType="end"/>
    </w:r>
  </w:p>
  <w:p w:rsidR="006C7D2D" w:rsidRDefault="006C7D2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5CDD"/>
    <w:multiLevelType w:val="hybridMultilevel"/>
    <w:tmpl w:val="AF6653A4"/>
    <w:lvl w:ilvl="0" w:tplc="72FA55C4">
      <w:start w:val="1"/>
      <w:numFmt w:val="decimal"/>
      <w:lvlText w:val="%1."/>
      <w:lvlJc w:val="left"/>
      <w:pPr>
        <w:ind w:left="720" w:hanging="360"/>
      </w:pPr>
    </w:lvl>
    <w:lvl w:ilvl="1" w:tplc="A218234A">
      <w:start w:val="1"/>
      <w:numFmt w:val="lowerLetter"/>
      <w:lvlText w:val="%2."/>
      <w:lvlJc w:val="left"/>
      <w:pPr>
        <w:ind w:left="1440" w:hanging="360"/>
      </w:pPr>
    </w:lvl>
    <w:lvl w:ilvl="2" w:tplc="362A3E8A">
      <w:start w:val="1"/>
      <w:numFmt w:val="lowerRoman"/>
      <w:lvlText w:val="%3."/>
      <w:lvlJc w:val="right"/>
      <w:pPr>
        <w:ind w:left="2160" w:hanging="180"/>
      </w:pPr>
    </w:lvl>
    <w:lvl w:ilvl="3" w:tplc="97C297E8">
      <w:start w:val="1"/>
      <w:numFmt w:val="decimal"/>
      <w:lvlText w:val="%4."/>
      <w:lvlJc w:val="left"/>
      <w:pPr>
        <w:ind w:left="2880" w:hanging="360"/>
      </w:pPr>
    </w:lvl>
    <w:lvl w:ilvl="4" w:tplc="2B66565C">
      <w:start w:val="1"/>
      <w:numFmt w:val="lowerLetter"/>
      <w:lvlText w:val="%5."/>
      <w:lvlJc w:val="left"/>
      <w:pPr>
        <w:ind w:left="3600" w:hanging="360"/>
      </w:pPr>
    </w:lvl>
    <w:lvl w:ilvl="5" w:tplc="5B72A790">
      <w:start w:val="1"/>
      <w:numFmt w:val="lowerRoman"/>
      <w:lvlText w:val="%6."/>
      <w:lvlJc w:val="right"/>
      <w:pPr>
        <w:ind w:left="4320" w:hanging="180"/>
      </w:pPr>
    </w:lvl>
    <w:lvl w:ilvl="6" w:tplc="DA7C5914">
      <w:start w:val="1"/>
      <w:numFmt w:val="decimal"/>
      <w:lvlText w:val="%7."/>
      <w:lvlJc w:val="left"/>
      <w:pPr>
        <w:ind w:left="5040" w:hanging="360"/>
      </w:pPr>
    </w:lvl>
    <w:lvl w:ilvl="7" w:tplc="DE3E8B70">
      <w:start w:val="1"/>
      <w:numFmt w:val="lowerLetter"/>
      <w:lvlText w:val="%8."/>
      <w:lvlJc w:val="left"/>
      <w:pPr>
        <w:ind w:left="5760" w:hanging="360"/>
      </w:pPr>
    </w:lvl>
    <w:lvl w:ilvl="8" w:tplc="A8B0136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5402"/>
    <w:multiLevelType w:val="hybridMultilevel"/>
    <w:tmpl w:val="3904DEA0"/>
    <w:lvl w:ilvl="0" w:tplc="888CDBD6">
      <w:start w:val="1"/>
      <w:numFmt w:val="thaiNumbers"/>
      <w:lvlText w:val="%1)"/>
      <w:lvlJc w:val="left"/>
      <w:pPr>
        <w:ind w:left="1429" w:hanging="360"/>
      </w:pPr>
    </w:lvl>
    <w:lvl w:ilvl="1" w:tplc="4B683896">
      <w:start w:val="1"/>
      <w:numFmt w:val="lowerLetter"/>
      <w:lvlText w:val="%2."/>
      <w:lvlJc w:val="left"/>
      <w:pPr>
        <w:ind w:left="2149" w:hanging="360"/>
      </w:pPr>
    </w:lvl>
    <w:lvl w:ilvl="2" w:tplc="54269936">
      <w:start w:val="1"/>
      <w:numFmt w:val="lowerRoman"/>
      <w:lvlText w:val="%3."/>
      <w:lvlJc w:val="right"/>
      <w:pPr>
        <w:ind w:left="2869" w:hanging="180"/>
      </w:pPr>
    </w:lvl>
    <w:lvl w:ilvl="3" w:tplc="254E8304">
      <w:start w:val="1"/>
      <w:numFmt w:val="decimal"/>
      <w:lvlText w:val="%4."/>
      <w:lvlJc w:val="left"/>
      <w:pPr>
        <w:ind w:left="3589" w:hanging="360"/>
      </w:pPr>
    </w:lvl>
    <w:lvl w:ilvl="4" w:tplc="BAE45B8C">
      <w:start w:val="1"/>
      <w:numFmt w:val="lowerLetter"/>
      <w:lvlText w:val="%5."/>
      <w:lvlJc w:val="left"/>
      <w:pPr>
        <w:ind w:left="4309" w:hanging="360"/>
      </w:pPr>
    </w:lvl>
    <w:lvl w:ilvl="5" w:tplc="8DD2388E">
      <w:start w:val="1"/>
      <w:numFmt w:val="lowerRoman"/>
      <w:lvlText w:val="%6."/>
      <w:lvlJc w:val="right"/>
      <w:pPr>
        <w:ind w:left="5029" w:hanging="180"/>
      </w:pPr>
    </w:lvl>
    <w:lvl w:ilvl="6" w:tplc="2D580DC0">
      <w:start w:val="1"/>
      <w:numFmt w:val="decimal"/>
      <w:lvlText w:val="%7."/>
      <w:lvlJc w:val="left"/>
      <w:pPr>
        <w:ind w:left="5749" w:hanging="360"/>
      </w:pPr>
    </w:lvl>
    <w:lvl w:ilvl="7" w:tplc="DF126B50">
      <w:start w:val="1"/>
      <w:numFmt w:val="lowerLetter"/>
      <w:lvlText w:val="%8."/>
      <w:lvlJc w:val="left"/>
      <w:pPr>
        <w:ind w:left="6469" w:hanging="360"/>
      </w:pPr>
    </w:lvl>
    <w:lvl w:ilvl="8" w:tplc="3F3414AA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3F6F93"/>
    <w:multiLevelType w:val="multilevel"/>
    <w:tmpl w:val="2BBC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9FD3004"/>
    <w:multiLevelType w:val="hybridMultilevel"/>
    <w:tmpl w:val="993E55F0"/>
    <w:lvl w:ilvl="0" w:tplc="D7D6AB9E">
      <w:start w:val="1"/>
      <w:numFmt w:val="thaiNumbers"/>
      <w:lvlText w:val="%1)"/>
      <w:lvlJc w:val="left"/>
      <w:pPr>
        <w:ind w:left="1429" w:hanging="360"/>
      </w:pPr>
    </w:lvl>
    <w:lvl w:ilvl="1" w:tplc="39BAF8A0">
      <w:start w:val="1"/>
      <w:numFmt w:val="lowerLetter"/>
      <w:lvlText w:val="%2."/>
      <w:lvlJc w:val="left"/>
      <w:pPr>
        <w:ind w:left="1440" w:hanging="360"/>
      </w:pPr>
    </w:lvl>
    <w:lvl w:ilvl="2" w:tplc="BCB046CE">
      <w:start w:val="1"/>
      <w:numFmt w:val="lowerRoman"/>
      <w:lvlText w:val="%3."/>
      <w:lvlJc w:val="right"/>
      <w:pPr>
        <w:ind w:left="2160" w:hanging="180"/>
      </w:pPr>
    </w:lvl>
    <w:lvl w:ilvl="3" w:tplc="B76C1D4A">
      <w:start w:val="1"/>
      <w:numFmt w:val="decimal"/>
      <w:lvlText w:val="%4."/>
      <w:lvlJc w:val="left"/>
      <w:pPr>
        <w:ind w:left="2880" w:hanging="360"/>
      </w:pPr>
    </w:lvl>
    <w:lvl w:ilvl="4" w:tplc="1980BCFE">
      <w:start w:val="1"/>
      <w:numFmt w:val="lowerLetter"/>
      <w:lvlText w:val="%5."/>
      <w:lvlJc w:val="left"/>
      <w:pPr>
        <w:ind w:left="3600" w:hanging="360"/>
      </w:pPr>
    </w:lvl>
    <w:lvl w:ilvl="5" w:tplc="12828B7A">
      <w:start w:val="1"/>
      <w:numFmt w:val="lowerRoman"/>
      <w:lvlText w:val="%6."/>
      <w:lvlJc w:val="right"/>
      <w:pPr>
        <w:ind w:left="4320" w:hanging="180"/>
      </w:pPr>
    </w:lvl>
    <w:lvl w:ilvl="6" w:tplc="548AC1C4">
      <w:start w:val="1"/>
      <w:numFmt w:val="decimal"/>
      <w:lvlText w:val="%7."/>
      <w:lvlJc w:val="left"/>
      <w:pPr>
        <w:ind w:left="5040" w:hanging="360"/>
      </w:pPr>
    </w:lvl>
    <w:lvl w:ilvl="7" w:tplc="0A863758">
      <w:start w:val="1"/>
      <w:numFmt w:val="lowerLetter"/>
      <w:lvlText w:val="%8."/>
      <w:lvlJc w:val="left"/>
      <w:pPr>
        <w:ind w:left="5760" w:hanging="360"/>
      </w:pPr>
    </w:lvl>
    <w:lvl w:ilvl="8" w:tplc="A3EADA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01CB7"/>
    <w:multiLevelType w:val="hybridMultilevel"/>
    <w:tmpl w:val="9EB860AE"/>
    <w:lvl w:ilvl="0" w:tplc="E9BEBD66">
      <w:start w:val="1"/>
      <w:numFmt w:val="decimal"/>
      <w:lvlText w:val="%1)"/>
      <w:lvlJc w:val="left"/>
      <w:pPr>
        <w:ind w:left="360" w:hanging="360"/>
      </w:pPr>
    </w:lvl>
    <w:lvl w:ilvl="1" w:tplc="7214DBDC">
      <w:start w:val="1"/>
      <w:numFmt w:val="lowerLetter"/>
      <w:lvlText w:val="%2."/>
      <w:lvlJc w:val="left"/>
      <w:pPr>
        <w:ind w:left="1080" w:hanging="360"/>
      </w:pPr>
    </w:lvl>
    <w:lvl w:ilvl="2" w:tplc="27380FA4">
      <w:start w:val="1"/>
      <w:numFmt w:val="lowerRoman"/>
      <w:lvlText w:val="%3."/>
      <w:lvlJc w:val="right"/>
      <w:pPr>
        <w:ind w:left="1800" w:hanging="180"/>
      </w:pPr>
    </w:lvl>
    <w:lvl w:ilvl="3" w:tplc="756C4ABE">
      <w:start w:val="1"/>
      <w:numFmt w:val="decimal"/>
      <w:lvlText w:val="%4."/>
      <w:lvlJc w:val="left"/>
      <w:pPr>
        <w:ind w:left="2520" w:hanging="360"/>
      </w:pPr>
    </w:lvl>
    <w:lvl w:ilvl="4" w:tplc="D06C512C">
      <w:start w:val="1"/>
      <w:numFmt w:val="lowerLetter"/>
      <w:lvlText w:val="%5."/>
      <w:lvlJc w:val="left"/>
      <w:pPr>
        <w:ind w:left="3240" w:hanging="360"/>
      </w:pPr>
    </w:lvl>
    <w:lvl w:ilvl="5" w:tplc="6D8E48C0">
      <w:start w:val="1"/>
      <w:numFmt w:val="lowerRoman"/>
      <w:lvlText w:val="%6."/>
      <w:lvlJc w:val="right"/>
      <w:pPr>
        <w:ind w:left="3960" w:hanging="180"/>
      </w:pPr>
    </w:lvl>
    <w:lvl w:ilvl="6" w:tplc="44FCE28A">
      <w:start w:val="1"/>
      <w:numFmt w:val="decimal"/>
      <w:lvlText w:val="%7."/>
      <w:lvlJc w:val="left"/>
      <w:pPr>
        <w:ind w:left="4680" w:hanging="360"/>
      </w:pPr>
    </w:lvl>
    <w:lvl w:ilvl="7" w:tplc="52C48396">
      <w:start w:val="1"/>
      <w:numFmt w:val="lowerLetter"/>
      <w:lvlText w:val="%8."/>
      <w:lvlJc w:val="left"/>
      <w:pPr>
        <w:ind w:left="5400" w:hanging="360"/>
      </w:pPr>
    </w:lvl>
    <w:lvl w:ilvl="8" w:tplc="8CD08CF2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42B3FAA"/>
    <w:multiLevelType w:val="hybridMultilevel"/>
    <w:tmpl w:val="9EB860AE"/>
    <w:lvl w:ilvl="0" w:tplc="BA2A93F4">
      <w:start w:val="1"/>
      <w:numFmt w:val="decimal"/>
      <w:lvlText w:val="%1)"/>
      <w:lvlJc w:val="left"/>
      <w:pPr>
        <w:ind w:left="1637" w:hanging="360"/>
      </w:pPr>
    </w:lvl>
    <w:lvl w:ilvl="1" w:tplc="88EEA2FA">
      <w:start w:val="1"/>
      <w:numFmt w:val="lowerLetter"/>
      <w:lvlText w:val="%2."/>
      <w:lvlJc w:val="left"/>
      <w:pPr>
        <w:ind w:left="2357" w:hanging="360"/>
      </w:pPr>
    </w:lvl>
    <w:lvl w:ilvl="2" w:tplc="CAEEAD20">
      <w:start w:val="1"/>
      <w:numFmt w:val="lowerRoman"/>
      <w:lvlText w:val="%3."/>
      <w:lvlJc w:val="right"/>
      <w:pPr>
        <w:ind w:left="3077" w:hanging="180"/>
      </w:pPr>
    </w:lvl>
    <w:lvl w:ilvl="3" w:tplc="3E908D14">
      <w:start w:val="1"/>
      <w:numFmt w:val="decimal"/>
      <w:lvlText w:val="%4."/>
      <w:lvlJc w:val="left"/>
      <w:pPr>
        <w:ind w:left="3797" w:hanging="360"/>
      </w:pPr>
    </w:lvl>
    <w:lvl w:ilvl="4" w:tplc="D826DCEA">
      <w:start w:val="1"/>
      <w:numFmt w:val="lowerLetter"/>
      <w:lvlText w:val="%5."/>
      <w:lvlJc w:val="left"/>
      <w:pPr>
        <w:ind w:left="4517" w:hanging="360"/>
      </w:pPr>
    </w:lvl>
    <w:lvl w:ilvl="5" w:tplc="8F182CAC">
      <w:start w:val="1"/>
      <w:numFmt w:val="lowerRoman"/>
      <w:lvlText w:val="%6."/>
      <w:lvlJc w:val="right"/>
      <w:pPr>
        <w:ind w:left="5237" w:hanging="180"/>
      </w:pPr>
    </w:lvl>
    <w:lvl w:ilvl="6" w:tplc="12B8599E">
      <w:start w:val="1"/>
      <w:numFmt w:val="decimal"/>
      <w:lvlText w:val="%7."/>
      <w:lvlJc w:val="left"/>
      <w:pPr>
        <w:ind w:left="5957" w:hanging="360"/>
      </w:pPr>
    </w:lvl>
    <w:lvl w:ilvl="7" w:tplc="8F728416">
      <w:start w:val="1"/>
      <w:numFmt w:val="lowerLetter"/>
      <w:lvlText w:val="%8."/>
      <w:lvlJc w:val="left"/>
      <w:pPr>
        <w:ind w:left="6677" w:hanging="360"/>
      </w:pPr>
    </w:lvl>
    <w:lvl w:ilvl="8" w:tplc="DB6C5B86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5EC14E1"/>
    <w:multiLevelType w:val="multilevel"/>
    <w:tmpl w:val="3B964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781C22"/>
    <w:multiLevelType w:val="hybridMultilevel"/>
    <w:tmpl w:val="FC340056"/>
    <w:lvl w:ilvl="0" w:tplc="416ADCB6">
      <w:start w:val="1"/>
      <w:numFmt w:val="thaiNumbers"/>
      <w:lvlText w:val="%1)"/>
      <w:lvlJc w:val="left"/>
      <w:pPr>
        <w:ind w:left="1429" w:hanging="360"/>
      </w:pPr>
    </w:lvl>
    <w:lvl w:ilvl="1" w:tplc="E18A1FFA">
      <w:start w:val="1"/>
      <w:numFmt w:val="lowerLetter"/>
      <w:lvlText w:val="%2."/>
      <w:lvlJc w:val="left"/>
      <w:pPr>
        <w:ind w:left="1440" w:hanging="360"/>
      </w:pPr>
    </w:lvl>
    <w:lvl w:ilvl="2" w:tplc="0576CD7C">
      <w:start w:val="1"/>
      <w:numFmt w:val="lowerRoman"/>
      <w:lvlText w:val="%3."/>
      <w:lvlJc w:val="right"/>
      <w:pPr>
        <w:ind w:left="2160" w:hanging="180"/>
      </w:pPr>
    </w:lvl>
    <w:lvl w:ilvl="3" w:tplc="91FE2C34">
      <w:start w:val="1"/>
      <w:numFmt w:val="decimal"/>
      <w:lvlText w:val="%4."/>
      <w:lvlJc w:val="left"/>
      <w:pPr>
        <w:ind w:left="2880" w:hanging="360"/>
      </w:pPr>
    </w:lvl>
    <w:lvl w:ilvl="4" w:tplc="3EBC217A">
      <w:start w:val="1"/>
      <w:numFmt w:val="lowerLetter"/>
      <w:lvlText w:val="%5."/>
      <w:lvlJc w:val="left"/>
      <w:pPr>
        <w:ind w:left="3600" w:hanging="360"/>
      </w:pPr>
    </w:lvl>
    <w:lvl w:ilvl="5" w:tplc="8B026C7E">
      <w:start w:val="1"/>
      <w:numFmt w:val="lowerRoman"/>
      <w:lvlText w:val="%6."/>
      <w:lvlJc w:val="right"/>
      <w:pPr>
        <w:ind w:left="4320" w:hanging="180"/>
      </w:pPr>
    </w:lvl>
    <w:lvl w:ilvl="6" w:tplc="8BB2C8CA">
      <w:start w:val="1"/>
      <w:numFmt w:val="decimal"/>
      <w:lvlText w:val="%7."/>
      <w:lvlJc w:val="left"/>
      <w:pPr>
        <w:ind w:left="5040" w:hanging="360"/>
      </w:pPr>
    </w:lvl>
    <w:lvl w:ilvl="7" w:tplc="A4A6E478">
      <w:start w:val="1"/>
      <w:numFmt w:val="lowerLetter"/>
      <w:lvlText w:val="%8."/>
      <w:lvlJc w:val="left"/>
      <w:pPr>
        <w:ind w:left="5760" w:hanging="360"/>
      </w:pPr>
    </w:lvl>
    <w:lvl w:ilvl="8" w:tplc="8FDC8D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947FC"/>
    <w:multiLevelType w:val="hybridMultilevel"/>
    <w:tmpl w:val="B8C6F554"/>
    <w:lvl w:ilvl="0" w:tplc="257C56D2">
      <w:start w:val="1"/>
      <w:numFmt w:val="decimal"/>
      <w:lvlText w:val="%1)"/>
      <w:lvlJc w:val="left"/>
      <w:pPr>
        <w:ind w:left="1429" w:hanging="360"/>
      </w:pPr>
    </w:lvl>
    <w:lvl w:ilvl="1" w:tplc="3A1CB8E8">
      <w:start w:val="1"/>
      <w:numFmt w:val="lowerLetter"/>
      <w:lvlText w:val="%2."/>
      <w:lvlJc w:val="left"/>
      <w:pPr>
        <w:ind w:left="1440" w:hanging="360"/>
      </w:pPr>
    </w:lvl>
    <w:lvl w:ilvl="2" w:tplc="28E07E7A">
      <w:start w:val="1"/>
      <w:numFmt w:val="lowerRoman"/>
      <w:lvlText w:val="%3."/>
      <w:lvlJc w:val="right"/>
      <w:pPr>
        <w:ind w:left="2160" w:hanging="180"/>
      </w:pPr>
    </w:lvl>
    <w:lvl w:ilvl="3" w:tplc="8C401574">
      <w:start w:val="1"/>
      <w:numFmt w:val="decimal"/>
      <w:lvlText w:val="%4."/>
      <w:lvlJc w:val="left"/>
      <w:pPr>
        <w:ind w:left="2880" w:hanging="360"/>
      </w:pPr>
    </w:lvl>
    <w:lvl w:ilvl="4" w:tplc="8658632C">
      <w:start w:val="1"/>
      <w:numFmt w:val="lowerLetter"/>
      <w:lvlText w:val="%5."/>
      <w:lvlJc w:val="left"/>
      <w:pPr>
        <w:ind w:left="3600" w:hanging="360"/>
      </w:pPr>
    </w:lvl>
    <w:lvl w:ilvl="5" w:tplc="2D768F76">
      <w:start w:val="1"/>
      <w:numFmt w:val="lowerRoman"/>
      <w:lvlText w:val="%6."/>
      <w:lvlJc w:val="right"/>
      <w:pPr>
        <w:ind w:left="4320" w:hanging="180"/>
      </w:pPr>
    </w:lvl>
    <w:lvl w:ilvl="6" w:tplc="068CA870">
      <w:start w:val="1"/>
      <w:numFmt w:val="decimal"/>
      <w:lvlText w:val="%7."/>
      <w:lvlJc w:val="left"/>
      <w:pPr>
        <w:ind w:left="5040" w:hanging="360"/>
      </w:pPr>
    </w:lvl>
    <w:lvl w:ilvl="7" w:tplc="7616B642">
      <w:start w:val="1"/>
      <w:numFmt w:val="lowerLetter"/>
      <w:lvlText w:val="%8."/>
      <w:lvlJc w:val="left"/>
      <w:pPr>
        <w:ind w:left="5760" w:hanging="360"/>
      </w:pPr>
    </w:lvl>
    <w:lvl w:ilvl="8" w:tplc="7A10145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9E9"/>
    <w:multiLevelType w:val="hybridMultilevel"/>
    <w:tmpl w:val="468A6D8E"/>
    <w:lvl w:ilvl="0" w:tplc="4D96E656">
      <w:start w:val="1"/>
      <w:numFmt w:val="decimal"/>
      <w:lvlText w:val="%1)"/>
      <w:lvlJc w:val="left"/>
      <w:pPr>
        <w:ind w:left="1429" w:hanging="360"/>
      </w:pPr>
    </w:lvl>
    <w:lvl w:ilvl="1" w:tplc="F38C0A7C">
      <w:start w:val="1"/>
      <w:numFmt w:val="lowerLetter"/>
      <w:lvlText w:val="%2."/>
      <w:lvlJc w:val="left"/>
      <w:pPr>
        <w:ind w:left="2149" w:hanging="360"/>
      </w:pPr>
    </w:lvl>
    <w:lvl w:ilvl="2" w:tplc="A38262EC">
      <w:start w:val="1"/>
      <w:numFmt w:val="lowerRoman"/>
      <w:lvlText w:val="%3."/>
      <w:lvlJc w:val="right"/>
      <w:pPr>
        <w:ind w:left="2869" w:hanging="180"/>
      </w:pPr>
    </w:lvl>
    <w:lvl w:ilvl="3" w:tplc="847E431A">
      <w:start w:val="1"/>
      <w:numFmt w:val="decimal"/>
      <w:lvlText w:val="%4."/>
      <w:lvlJc w:val="left"/>
      <w:pPr>
        <w:ind w:left="3589" w:hanging="360"/>
      </w:pPr>
    </w:lvl>
    <w:lvl w:ilvl="4" w:tplc="C942A382">
      <w:start w:val="1"/>
      <w:numFmt w:val="lowerLetter"/>
      <w:lvlText w:val="%5."/>
      <w:lvlJc w:val="left"/>
      <w:pPr>
        <w:ind w:left="4309" w:hanging="360"/>
      </w:pPr>
    </w:lvl>
    <w:lvl w:ilvl="5" w:tplc="39C8FB72">
      <w:start w:val="1"/>
      <w:numFmt w:val="lowerRoman"/>
      <w:lvlText w:val="%6."/>
      <w:lvlJc w:val="right"/>
      <w:pPr>
        <w:ind w:left="5029" w:hanging="180"/>
      </w:pPr>
    </w:lvl>
    <w:lvl w:ilvl="6" w:tplc="08A63D84">
      <w:start w:val="1"/>
      <w:numFmt w:val="decimal"/>
      <w:lvlText w:val="%7."/>
      <w:lvlJc w:val="left"/>
      <w:pPr>
        <w:ind w:left="5749" w:hanging="360"/>
      </w:pPr>
    </w:lvl>
    <w:lvl w:ilvl="7" w:tplc="6CEAB8E4">
      <w:start w:val="1"/>
      <w:numFmt w:val="lowerLetter"/>
      <w:lvlText w:val="%8."/>
      <w:lvlJc w:val="left"/>
      <w:pPr>
        <w:ind w:left="6469" w:hanging="360"/>
      </w:pPr>
    </w:lvl>
    <w:lvl w:ilvl="8" w:tplc="A6769E24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124459"/>
    <w:multiLevelType w:val="hybridMultilevel"/>
    <w:tmpl w:val="AB06A24C"/>
    <w:lvl w:ilvl="0" w:tplc="AABC9978">
      <w:start w:val="1"/>
      <w:numFmt w:val="decimal"/>
      <w:lvlText w:val="%1)"/>
      <w:lvlJc w:val="left"/>
      <w:pPr>
        <w:ind w:left="1429" w:hanging="360"/>
      </w:pPr>
    </w:lvl>
    <w:lvl w:ilvl="1" w:tplc="0CDC9CCA">
      <w:start w:val="1"/>
      <w:numFmt w:val="lowerLetter"/>
      <w:lvlText w:val="%2."/>
      <w:lvlJc w:val="left"/>
      <w:pPr>
        <w:ind w:left="2149" w:hanging="360"/>
      </w:pPr>
    </w:lvl>
    <w:lvl w:ilvl="2" w:tplc="6CA8FC6A">
      <w:start w:val="1"/>
      <w:numFmt w:val="lowerRoman"/>
      <w:lvlText w:val="%3."/>
      <w:lvlJc w:val="right"/>
      <w:pPr>
        <w:ind w:left="2869" w:hanging="180"/>
      </w:pPr>
    </w:lvl>
    <w:lvl w:ilvl="3" w:tplc="FEE2EFA2">
      <w:start w:val="1"/>
      <w:numFmt w:val="decimal"/>
      <w:lvlText w:val="%4."/>
      <w:lvlJc w:val="left"/>
      <w:pPr>
        <w:ind w:left="3589" w:hanging="360"/>
      </w:pPr>
    </w:lvl>
    <w:lvl w:ilvl="4" w:tplc="D63C3D14">
      <w:start w:val="1"/>
      <w:numFmt w:val="lowerLetter"/>
      <w:lvlText w:val="%5."/>
      <w:lvlJc w:val="left"/>
      <w:pPr>
        <w:ind w:left="4309" w:hanging="360"/>
      </w:pPr>
    </w:lvl>
    <w:lvl w:ilvl="5" w:tplc="85D496B8">
      <w:start w:val="1"/>
      <w:numFmt w:val="lowerRoman"/>
      <w:lvlText w:val="%6."/>
      <w:lvlJc w:val="right"/>
      <w:pPr>
        <w:ind w:left="5029" w:hanging="180"/>
      </w:pPr>
    </w:lvl>
    <w:lvl w:ilvl="6" w:tplc="8E76CF54">
      <w:start w:val="1"/>
      <w:numFmt w:val="decimal"/>
      <w:lvlText w:val="%7."/>
      <w:lvlJc w:val="left"/>
      <w:pPr>
        <w:ind w:left="5749" w:hanging="360"/>
      </w:pPr>
    </w:lvl>
    <w:lvl w:ilvl="7" w:tplc="82568CDC">
      <w:start w:val="1"/>
      <w:numFmt w:val="lowerLetter"/>
      <w:lvlText w:val="%8."/>
      <w:lvlJc w:val="left"/>
      <w:pPr>
        <w:ind w:left="6469" w:hanging="360"/>
      </w:pPr>
    </w:lvl>
    <w:lvl w:ilvl="8" w:tplc="7A6E71E4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010499"/>
    <w:multiLevelType w:val="hybridMultilevel"/>
    <w:tmpl w:val="03DC74FA"/>
    <w:lvl w:ilvl="0" w:tplc="FB92A044">
      <w:start w:val="1"/>
      <w:numFmt w:val="thaiNumbers"/>
      <w:lvlText w:val="%1)"/>
      <w:lvlJc w:val="left"/>
      <w:pPr>
        <w:ind w:left="1429" w:hanging="360"/>
      </w:pPr>
    </w:lvl>
    <w:lvl w:ilvl="1" w:tplc="00D6542C">
      <w:start w:val="1"/>
      <w:numFmt w:val="lowerLetter"/>
      <w:lvlText w:val="%2."/>
      <w:lvlJc w:val="left"/>
      <w:pPr>
        <w:ind w:left="2149" w:hanging="360"/>
      </w:pPr>
    </w:lvl>
    <w:lvl w:ilvl="2" w:tplc="8E96809A">
      <w:start w:val="1"/>
      <w:numFmt w:val="lowerRoman"/>
      <w:lvlText w:val="%3."/>
      <w:lvlJc w:val="right"/>
      <w:pPr>
        <w:ind w:left="2869" w:hanging="180"/>
      </w:pPr>
    </w:lvl>
    <w:lvl w:ilvl="3" w:tplc="3CBEB130">
      <w:start w:val="1"/>
      <w:numFmt w:val="decimal"/>
      <w:lvlText w:val="%4."/>
      <w:lvlJc w:val="left"/>
      <w:pPr>
        <w:ind w:left="3589" w:hanging="360"/>
      </w:pPr>
    </w:lvl>
    <w:lvl w:ilvl="4" w:tplc="35C2B52E">
      <w:start w:val="1"/>
      <w:numFmt w:val="lowerLetter"/>
      <w:lvlText w:val="%5."/>
      <w:lvlJc w:val="left"/>
      <w:pPr>
        <w:ind w:left="4309" w:hanging="360"/>
      </w:pPr>
    </w:lvl>
    <w:lvl w:ilvl="5" w:tplc="2BF0F4FC">
      <w:start w:val="1"/>
      <w:numFmt w:val="lowerRoman"/>
      <w:lvlText w:val="%6."/>
      <w:lvlJc w:val="right"/>
      <w:pPr>
        <w:ind w:left="5029" w:hanging="180"/>
      </w:pPr>
    </w:lvl>
    <w:lvl w:ilvl="6" w:tplc="EB76AF94">
      <w:start w:val="1"/>
      <w:numFmt w:val="decimal"/>
      <w:lvlText w:val="%7."/>
      <w:lvlJc w:val="left"/>
      <w:pPr>
        <w:ind w:left="5749" w:hanging="360"/>
      </w:pPr>
    </w:lvl>
    <w:lvl w:ilvl="7" w:tplc="4F60867A">
      <w:start w:val="1"/>
      <w:numFmt w:val="lowerLetter"/>
      <w:lvlText w:val="%8."/>
      <w:lvlJc w:val="left"/>
      <w:pPr>
        <w:ind w:left="6469" w:hanging="360"/>
      </w:pPr>
    </w:lvl>
    <w:lvl w:ilvl="8" w:tplc="78D2812C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316CEF"/>
    <w:multiLevelType w:val="hybridMultilevel"/>
    <w:tmpl w:val="65DC0C06"/>
    <w:lvl w:ilvl="0" w:tplc="C30C2F38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B775012"/>
    <w:multiLevelType w:val="hybridMultilevel"/>
    <w:tmpl w:val="18781A60"/>
    <w:lvl w:ilvl="0" w:tplc="1764B0EC">
      <w:start w:val="1"/>
      <w:numFmt w:val="thaiNumbers"/>
      <w:lvlText w:val="%1)"/>
      <w:lvlJc w:val="left"/>
      <w:pPr>
        <w:ind w:left="1429" w:hanging="360"/>
      </w:pPr>
    </w:lvl>
    <w:lvl w:ilvl="1" w:tplc="D8E0B2C8">
      <w:start w:val="1"/>
      <w:numFmt w:val="lowerLetter"/>
      <w:lvlText w:val="%2."/>
      <w:lvlJc w:val="left"/>
      <w:pPr>
        <w:ind w:left="2149" w:hanging="360"/>
      </w:pPr>
    </w:lvl>
    <w:lvl w:ilvl="2" w:tplc="33AA51F6">
      <w:start w:val="1"/>
      <w:numFmt w:val="lowerRoman"/>
      <w:lvlText w:val="%3."/>
      <w:lvlJc w:val="right"/>
      <w:pPr>
        <w:ind w:left="2869" w:hanging="180"/>
      </w:pPr>
    </w:lvl>
    <w:lvl w:ilvl="3" w:tplc="AC524A6A">
      <w:start w:val="1"/>
      <w:numFmt w:val="decimal"/>
      <w:lvlText w:val="%4."/>
      <w:lvlJc w:val="left"/>
      <w:pPr>
        <w:ind w:left="3589" w:hanging="360"/>
      </w:pPr>
    </w:lvl>
    <w:lvl w:ilvl="4" w:tplc="3AA41A78">
      <w:start w:val="1"/>
      <w:numFmt w:val="lowerLetter"/>
      <w:lvlText w:val="%5."/>
      <w:lvlJc w:val="left"/>
      <w:pPr>
        <w:ind w:left="4309" w:hanging="360"/>
      </w:pPr>
    </w:lvl>
    <w:lvl w:ilvl="5" w:tplc="D8D60A1C">
      <w:start w:val="1"/>
      <w:numFmt w:val="lowerRoman"/>
      <w:lvlText w:val="%6."/>
      <w:lvlJc w:val="right"/>
      <w:pPr>
        <w:ind w:left="5029" w:hanging="180"/>
      </w:pPr>
    </w:lvl>
    <w:lvl w:ilvl="6" w:tplc="1B4E0584">
      <w:start w:val="1"/>
      <w:numFmt w:val="decimal"/>
      <w:lvlText w:val="%7."/>
      <w:lvlJc w:val="left"/>
      <w:pPr>
        <w:ind w:left="5749" w:hanging="360"/>
      </w:pPr>
    </w:lvl>
    <w:lvl w:ilvl="7" w:tplc="D9EA925C">
      <w:start w:val="1"/>
      <w:numFmt w:val="lowerLetter"/>
      <w:lvlText w:val="%8."/>
      <w:lvlJc w:val="left"/>
      <w:pPr>
        <w:ind w:left="6469" w:hanging="360"/>
      </w:pPr>
    </w:lvl>
    <w:lvl w:ilvl="8" w:tplc="81E80D74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065102"/>
    <w:multiLevelType w:val="hybridMultilevel"/>
    <w:tmpl w:val="9EB860AE"/>
    <w:lvl w:ilvl="0" w:tplc="5E925EC2">
      <w:start w:val="1"/>
      <w:numFmt w:val="decimal"/>
      <w:lvlText w:val="%1)"/>
      <w:lvlJc w:val="left"/>
      <w:pPr>
        <w:ind w:left="1637" w:hanging="360"/>
      </w:pPr>
    </w:lvl>
    <w:lvl w:ilvl="1" w:tplc="C452F52E">
      <w:start w:val="1"/>
      <w:numFmt w:val="lowerLetter"/>
      <w:lvlText w:val="%2."/>
      <w:lvlJc w:val="left"/>
      <w:pPr>
        <w:ind w:left="2357" w:hanging="360"/>
      </w:pPr>
    </w:lvl>
    <w:lvl w:ilvl="2" w:tplc="9636F918">
      <w:start w:val="1"/>
      <w:numFmt w:val="lowerRoman"/>
      <w:lvlText w:val="%3."/>
      <w:lvlJc w:val="right"/>
      <w:pPr>
        <w:ind w:left="3077" w:hanging="180"/>
      </w:pPr>
    </w:lvl>
    <w:lvl w:ilvl="3" w:tplc="B10A5536">
      <w:start w:val="1"/>
      <w:numFmt w:val="decimal"/>
      <w:lvlText w:val="%4."/>
      <w:lvlJc w:val="left"/>
      <w:pPr>
        <w:ind w:left="3797" w:hanging="360"/>
      </w:pPr>
    </w:lvl>
    <w:lvl w:ilvl="4" w:tplc="52AA9E0A">
      <w:start w:val="1"/>
      <w:numFmt w:val="lowerLetter"/>
      <w:lvlText w:val="%5."/>
      <w:lvlJc w:val="left"/>
      <w:pPr>
        <w:ind w:left="4517" w:hanging="360"/>
      </w:pPr>
    </w:lvl>
    <w:lvl w:ilvl="5" w:tplc="719C0B16">
      <w:start w:val="1"/>
      <w:numFmt w:val="lowerRoman"/>
      <w:lvlText w:val="%6."/>
      <w:lvlJc w:val="right"/>
      <w:pPr>
        <w:ind w:left="5237" w:hanging="180"/>
      </w:pPr>
    </w:lvl>
    <w:lvl w:ilvl="6" w:tplc="A93ACA96">
      <w:start w:val="1"/>
      <w:numFmt w:val="decimal"/>
      <w:lvlText w:val="%7."/>
      <w:lvlJc w:val="left"/>
      <w:pPr>
        <w:ind w:left="5957" w:hanging="360"/>
      </w:pPr>
    </w:lvl>
    <w:lvl w:ilvl="7" w:tplc="824C21F2">
      <w:start w:val="1"/>
      <w:numFmt w:val="lowerLetter"/>
      <w:lvlText w:val="%8."/>
      <w:lvlJc w:val="left"/>
      <w:pPr>
        <w:ind w:left="6677" w:hanging="360"/>
      </w:pPr>
    </w:lvl>
    <w:lvl w:ilvl="8" w:tplc="994C664A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514D45C9"/>
    <w:multiLevelType w:val="hybridMultilevel"/>
    <w:tmpl w:val="5DEEDD70"/>
    <w:lvl w:ilvl="0" w:tplc="4BE2A2AE">
      <w:start w:val="1"/>
      <w:numFmt w:val="upperRoman"/>
      <w:lvlText w:val="%1."/>
      <w:lvlJc w:val="left"/>
      <w:pPr>
        <w:ind w:left="1080" w:hanging="720"/>
      </w:pPr>
    </w:lvl>
    <w:lvl w:ilvl="1" w:tplc="7592F51E">
      <w:start w:val="1"/>
      <w:numFmt w:val="lowerLetter"/>
      <w:lvlText w:val="%2."/>
      <w:lvlJc w:val="left"/>
      <w:pPr>
        <w:ind w:left="1440" w:hanging="360"/>
      </w:pPr>
    </w:lvl>
    <w:lvl w:ilvl="2" w:tplc="0D94359A">
      <w:start w:val="1"/>
      <w:numFmt w:val="lowerRoman"/>
      <w:lvlText w:val="%3."/>
      <w:lvlJc w:val="right"/>
      <w:pPr>
        <w:ind w:left="2160" w:hanging="180"/>
      </w:pPr>
    </w:lvl>
    <w:lvl w:ilvl="3" w:tplc="D9961320">
      <w:start w:val="1"/>
      <w:numFmt w:val="decimal"/>
      <w:lvlText w:val="%4."/>
      <w:lvlJc w:val="left"/>
      <w:pPr>
        <w:ind w:left="2880" w:hanging="360"/>
      </w:pPr>
    </w:lvl>
    <w:lvl w:ilvl="4" w:tplc="F22ADFEE">
      <w:start w:val="1"/>
      <w:numFmt w:val="lowerLetter"/>
      <w:lvlText w:val="%5."/>
      <w:lvlJc w:val="left"/>
      <w:pPr>
        <w:ind w:left="3600" w:hanging="360"/>
      </w:pPr>
    </w:lvl>
    <w:lvl w:ilvl="5" w:tplc="68E8E1FE">
      <w:start w:val="1"/>
      <w:numFmt w:val="lowerRoman"/>
      <w:lvlText w:val="%6."/>
      <w:lvlJc w:val="right"/>
      <w:pPr>
        <w:ind w:left="4320" w:hanging="180"/>
      </w:pPr>
    </w:lvl>
    <w:lvl w:ilvl="6" w:tplc="58D457E0">
      <w:start w:val="1"/>
      <w:numFmt w:val="decimal"/>
      <w:lvlText w:val="%7."/>
      <w:lvlJc w:val="left"/>
      <w:pPr>
        <w:ind w:left="5040" w:hanging="360"/>
      </w:pPr>
    </w:lvl>
    <w:lvl w:ilvl="7" w:tplc="B1E06DDC">
      <w:start w:val="1"/>
      <w:numFmt w:val="lowerLetter"/>
      <w:lvlText w:val="%8."/>
      <w:lvlJc w:val="left"/>
      <w:pPr>
        <w:ind w:left="5760" w:hanging="360"/>
      </w:pPr>
    </w:lvl>
    <w:lvl w:ilvl="8" w:tplc="E886DF3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30F88"/>
    <w:multiLevelType w:val="hybridMultilevel"/>
    <w:tmpl w:val="F7AAD28E"/>
    <w:lvl w:ilvl="0" w:tplc="182218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5609BA">
      <w:start w:val="1"/>
      <w:numFmt w:val="lowerLetter"/>
      <w:lvlText w:val="%2."/>
      <w:lvlJc w:val="left"/>
      <w:pPr>
        <w:ind w:left="1440" w:hanging="360"/>
      </w:pPr>
    </w:lvl>
    <w:lvl w:ilvl="2" w:tplc="9872EC3C">
      <w:start w:val="1"/>
      <w:numFmt w:val="lowerRoman"/>
      <w:lvlText w:val="%3."/>
      <w:lvlJc w:val="right"/>
      <w:pPr>
        <w:ind w:left="2160" w:hanging="180"/>
      </w:pPr>
    </w:lvl>
    <w:lvl w:ilvl="3" w:tplc="7AEADBCC">
      <w:start w:val="1"/>
      <w:numFmt w:val="decimal"/>
      <w:lvlText w:val="%4."/>
      <w:lvlJc w:val="left"/>
      <w:pPr>
        <w:ind w:left="2880" w:hanging="360"/>
      </w:pPr>
    </w:lvl>
    <w:lvl w:ilvl="4" w:tplc="CA745454">
      <w:start w:val="1"/>
      <w:numFmt w:val="lowerLetter"/>
      <w:lvlText w:val="%5."/>
      <w:lvlJc w:val="left"/>
      <w:pPr>
        <w:ind w:left="3600" w:hanging="360"/>
      </w:pPr>
    </w:lvl>
    <w:lvl w:ilvl="5" w:tplc="B4AEF31C">
      <w:start w:val="1"/>
      <w:numFmt w:val="lowerRoman"/>
      <w:lvlText w:val="%6."/>
      <w:lvlJc w:val="right"/>
      <w:pPr>
        <w:ind w:left="4320" w:hanging="180"/>
      </w:pPr>
    </w:lvl>
    <w:lvl w:ilvl="6" w:tplc="052CBCE0">
      <w:start w:val="1"/>
      <w:numFmt w:val="decimal"/>
      <w:lvlText w:val="%7."/>
      <w:lvlJc w:val="left"/>
      <w:pPr>
        <w:ind w:left="5040" w:hanging="360"/>
      </w:pPr>
    </w:lvl>
    <w:lvl w:ilvl="7" w:tplc="60203B5C">
      <w:start w:val="1"/>
      <w:numFmt w:val="lowerLetter"/>
      <w:lvlText w:val="%8."/>
      <w:lvlJc w:val="left"/>
      <w:pPr>
        <w:ind w:left="5760" w:hanging="360"/>
      </w:pPr>
    </w:lvl>
    <w:lvl w:ilvl="8" w:tplc="C0B452D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554B4"/>
    <w:multiLevelType w:val="hybridMultilevel"/>
    <w:tmpl w:val="AB3E0F80"/>
    <w:lvl w:ilvl="0" w:tplc="663C6E6A">
      <w:start w:val="1"/>
      <w:numFmt w:val="thaiNumbers"/>
      <w:lvlText w:val="%1)"/>
      <w:lvlJc w:val="left"/>
      <w:pPr>
        <w:ind w:left="720" w:hanging="360"/>
      </w:pPr>
    </w:lvl>
    <w:lvl w:ilvl="1" w:tplc="43882DE0">
      <w:start w:val="1"/>
      <w:numFmt w:val="lowerLetter"/>
      <w:lvlText w:val="%2."/>
      <w:lvlJc w:val="left"/>
      <w:pPr>
        <w:ind w:left="1440" w:hanging="360"/>
      </w:pPr>
    </w:lvl>
    <w:lvl w:ilvl="2" w:tplc="4A4A7BA2">
      <w:start w:val="1"/>
      <w:numFmt w:val="lowerRoman"/>
      <w:lvlText w:val="%3."/>
      <w:lvlJc w:val="right"/>
      <w:pPr>
        <w:ind w:left="2160" w:hanging="180"/>
      </w:pPr>
    </w:lvl>
    <w:lvl w:ilvl="3" w:tplc="9468E7F2">
      <w:start w:val="1"/>
      <w:numFmt w:val="decimal"/>
      <w:lvlText w:val="%4."/>
      <w:lvlJc w:val="left"/>
      <w:pPr>
        <w:ind w:left="2880" w:hanging="360"/>
      </w:pPr>
    </w:lvl>
    <w:lvl w:ilvl="4" w:tplc="F0F8FD26">
      <w:start w:val="1"/>
      <w:numFmt w:val="lowerLetter"/>
      <w:lvlText w:val="%5."/>
      <w:lvlJc w:val="left"/>
      <w:pPr>
        <w:ind w:left="3600" w:hanging="360"/>
      </w:pPr>
    </w:lvl>
    <w:lvl w:ilvl="5" w:tplc="2B96903A">
      <w:start w:val="1"/>
      <w:numFmt w:val="lowerRoman"/>
      <w:lvlText w:val="%6."/>
      <w:lvlJc w:val="right"/>
      <w:pPr>
        <w:ind w:left="4320" w:hanging="180"/>
      </w:pPr>
    </w:lvl>
    <w:lvl w:ilvl="6" w:tplc="864EC818">
      <w:start w:val="1"/>
      <w:numFmt w:val="decimal"/>
      <w:lvlText w:val="%7."/>
      <w:lvlJc w:val="left"/>
      <w:pPr>
        <w:ind w:left="5040" w:hanging="360"/>
      </w:pPr>
    </w:lvl>
    <w:lvl w:ilvl="7" w:tplc="E786AC6A">
      <w:start w:val="1"/>
      <w:numFmt w:val="lowerLetter"/>
      <w:lvlText w:val="%8."/>
      <w:lvlJc w:val="left"/>
      <w:pPr>
        <w:ind w:left="5760" w:hanging="360"/>
      </w:pPr>
    </w:lvl>
    <w:lvl w:ilvl="8" w:tplc="E9D0501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77554"/>
    <w:multiLevelType w:val="hybridMultilevel"/>
    <w:tmpl w:val="E6EED5C6"/>
    <w:lvl w:ilvl="0" w:tplc="C816A89E">
      <w:start w:val="1"/>
      <w:numFmt w:val="thaiNumbers"/>
      <w:lvlText w:val="%1)"/>
      <w:lvlJc w:val="left"/>
      <w:pPr>
        <w:ind w:left="1429" w:hanging="360"/>
      </w:pPr>
    </w:lvl>
    <w:lvl w:ilvl="1" w:tplc="2A94D8D8">
      <w:start w:val="1"/>
      <w:numFmt w:val="lowerLetter"/>
      <w:lvlText w:val="%2."/>
      <w:lvlJc w:val="left"/>
      <w:pPr>
        <w:ind w:left="2149" w:hanging="360"/>
      </w:pPr>
    </w:lvl>
    <w:lvl w:ilvl="2" w:tplc="78583CE6">
      <w:start w:val="1"/>
      <w:numFmt w:val="lowerRoman"/>
      <w:lvlText w:val="%3."/>
      <w:lvlJc w:val="right"/>
      <w:pPr>
        <w:ind w:left="2869" w:hanging="180"/>
      </w:pPr>
    </w:lvl>
    <w:lvl w:ilvl="3" w:tplc="9DA413D0">
      <w:start w:val="1"/>
      <w:numFmt w:val="decimal"/>
      <w:lvlText w:val="%4."/>
      <w:lvlJc w:val="left"/>
      <w:pPr>
        <w:ind w:left="3589" w:hanging="360"/>
      </w:pPr>
    </w:lvl>
    <w:lvl w:ilvl="4" w:tplc="629C631C">
      <w:start w:val="1"/>
      <w:numFmt w:val="lowerLetter"/>
      <w:lvlText w:val="%5."/>
      <w:lvlJc w:val="left"/>
      <w:pPr>
        <w:ind w:left="4309" w:hanging="360"/>
      </w:pPr>
    </w:lvl>
    <w:lvl w:ilvl="5" w:tplc="C4EA007C">
      <w:start w:val="1"/>
      <w:numFmt w:val="lowerRoman"/>
      <w:lvlText w:val="%6."/>
      <w:lvlJc w:val="right"/>
      <w:pPr>
        <w:ind w:left="5029" w:hanging="180"/>
      </w:pPr>
    </w:lvl>
    <w:lvl w:ilvl="6" w:tplc="CE18F98C">
      <w:start w:val="1"/>
      <w:numFmt w:val="decimal"/>
      <w:lvlText w:val="%7."/>
      <w:lvlJc w:val="left"/>
      <w:pPr>
        <w:ind w:left="5749" w:hanging="360"/>
      </w:pPr>
    </w:lvl>
    <w:lvl w:ilvl="7" w:tplc="0FF455C8">
      <w:start w:val="1"/>
      <w:numFmt w:val="lowerLetter"/>
      <w:lvlText w:val="%8."/>
      <w:lvlJc w:val="left"/>
      <w:pPr>
        <w:ind w:left="6469" w:hanging="360"/>
      </w:pPr>
    </w:lvl>
    <w:lvl w:ilvl="8" w:tplc="385A5F5E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27B300B"/>
    <w:multiLevelType w:val="hybridMultilevel"/>
    <w:tmpl w:val="B7FAA7A0"/>
    <w:lvl w:ilvl="0" w:tplc="75BAD624">
      <w:start w:val="1"/>
      <w:numFmt w:val="thaiNumbers"/>
      <w:lvlText w:val="%1)"/>
      <w:lvlJc w:val="left"/>
      <w:pPr>
        <w:ind w:left="1429" w:hanging="360"/>
      </w:pPr>
    </w:lvl>
    <w:lvl w:ilvl="1" w:tplc="DFA0C154">
      <w:start w:val="1"/>
      <w:numFmt w:val="lowerLetter"/>
      <w:lvlText w:val="%2."/>
      <w:lvlJc w:val="left"/>
      <w:pPr>
        <w:ind w:left="2149" w:hanging="360"/>
      </w:pPr>
    </w:lvl>
    <w:lvl w:ilvl="2" w:tplc="6742B78C">
      <w:start w:val="1"/>
      <w:numFmt w:val="lowerRoman"/>
      <w:lvlText w:val="%3."/>
      <w:lvlJc w:val="right"/>
      <w:pPr>
        <w:ind w:left="2869" w:hanging="180"/>
      </w:pPr>
    </w:lvl>
    <w:lvl w:ilvl="3" w:tplc="20A22B08">
      <w:start w:val="1"/>
      <w:numFmt w:val="decimal"/>
      <w:lvlText w:val="%4."/>
      <w:lvlJc w:val="left"/>
      <w:pPr>
        <w:ind w:left="3589" w:hanging="360"/>
      </w:pPr>
    </w:lvl>
    <w:lvl w:ilvl="4" w:tplc="30D48420">
      <w:start w:val="1"/>
      <w:numFmt w:val="lowerLetter"/>
      <w:lvlText w:val="%5."/>
      <w:lvlJc w:val="left"/>
      <w:pPr>
        <w:ind w:left="4309" w:hanging="360"/>
      </w:pPr>
    </w:lvl>
    <w:lvl w:ilvl="5" w:tplc="2D522B74">
      <w:start w:val="1"/>
      <w:numFmt w:val="lowerRoman"/>
      <w:lvlText w:val="%6."/>
      <w:lvlJc w:val="right"/>
      <w:pPr>
        <w:ind w:left="5029" w:hanging="180"/>
      </w:pPr>
    </w:lvl>
    <w:lvl w:ilvl="6" w:tplc="5002E824">
      <w:start w:val="1"/>
      <w:numFmt w:val="decimal"/>
      <w:lvlText w:val="%7."/>
      <w:lvlJc w:val="left"/>
      <w:pPr>
        <w:ind w:left="5749" w:hanging="360"/>
      </w:pPr>
    </w:lvl>
    <w:lvl w:ilvl="7" w:tplc="6C625DBC">
      <w:start w:val="1"/>
      <w:numFmt w:val="lowerLetter"/>
      <w:lvlText w:val="%8."/>
      <w:lvlJc w:val="left"/>
      <w:pPr>
        <w:ind w:left="6469" w:hanging="360"/>
      </w:pPr>
    </w:lvl>
    <w:lvl w:ilvl="8" w:tplc="581EEB0C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49A051C"/>
    <w:multiLevelType w:val="hybridMultilevel"/>
    <w:tmpl w:val="6BCCE10C"/>
    <w:lvl w:ilvl="0" w:tplc="AB3456C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6962477E">
      <w:start w:val="1"/>
      <w:numFmt w:val="lowerLetter"/>
      <w:lvlText w:val="%2."/>
      <w:lvlJc w:val="left"/>
      <w:pPr>
        <w:ind w:left="1081" w:hanging="360"/>
      </w:pPr>
    </w:lvl>
    <w:lvl w:ilvl="2" w:tplc="15E0B4E2">
      <w:start w:val="1"/>
      <w:numFmt w:val="lowerRoman"/>
      <w:lvlText w:val="%3."/>
      <w:lvlJc w:val="right"/>
      <w:pPr>
        <w:ind w:left="1801" w:hanging="180"/>
      </w:pPr>
    </w:lvl>
    <w:lvl w:ilvl="3" w:tplc="AF8E7AD0">
      <w:start w:val="1"/>
      <w:numFmt w:val="decimal"/>
      <w:lvlText w:val="%4."/>
      <w:lvlJc w:val="left"/>
      <w:pPr>
        <w:ind w:left="2521" w:hanging="360"/>
      </w:pPr>
    </w:lvl>
    <w:lvl w:ilvl="4" w:tplc="20E2C644">
      <w:start w:val="1"/>
      <w:numFmt w:val="lowerLetter"/>
      <w:lvlText w:val="%5."/>
      <w:lvlJc w:val="left"/>
      <w:pPr>
        <w:ind w:left="3241" w:hanging="360"/>
      </w:pPr>
    </w:lvl>
    <w:lvl w:ilvl="5" w:tplc="C180EE42">
      <w:start w:val="1"/>
      <w:numFmt w:val="lowerRoman"/>
      <w:lvlText w:val="%6."/>
      <w:lvlJc w:val="right"/>
      <w:pPr>
        <w:ind w:left="3961" w:hanging="180"/>
      </w:pPr>
    </w:lvl>
    <w:lvl w:ilvl="6" w:tplc="17EAE83E">
      <w:start w:val="1"/>
      <w:numFmt w:val="decimal"/>
      <w:lvlText w:val="%7."/>
      <w:lvlJc w:val="left"/>
      <w:pPr>
        <w:ind w:left="4681" w:hanging="360"/>
      </w:pPr>
    </w:lvl>
    <w:lvl w:ilvl="7" w:tplc="2AD494DA">
      <w:start w:val="1"/>
      <w:numFmt w:val="lowerLetter"/>
      <w:lvlText w:val="%8."/>
      <w:lvlJc w:val="left"/>
      <w:pPr>
        <w:ind w:left="5401" w:hanging="360"/>
      </w:pPr>
    </w:lvl>
    <w:lvl w:ilvl="8" w:tplc="18A6FBB4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3">
    <w:nsid w:val="78E37CEB"/>
    <w:multiLevelType w:val="hybridMultilevel"/>
    <w:tmpl w:val="23F84032"/>
    <w:lvl w:ilvl="0" w:tplc="5B428EB4">
      <w:start w:val="1"/>
      <w:numFmt w:val="thaiNumbers"/>
      <w:lvlText w:val="%1)"/>
      <w:lvlJc w:val="left"/>
      <w:pPr>
        <w:ind w:left="1429" w:hanging="360"/>
      </w:pPr>
    </w:lvl>
    <w:lvl w:ilvl="1" w:tplc="F92A52AC">
      <w:start w:val="1"/>
      <w:numFmt w:val="lowerLetter"/>
      <w:lvlText w:val="%2."/>
      <w:lvlJc w:val="left"/>
      <w:pPr>
        <w:ind w:left="1440" w:hanging="360"/>
      </w:pPr>
    </w:lvl>
    <w:lvl w:ilvl="2" w:tplc="0DCA7994">
      <w:start w:val="1"/>
      <w:numFmt w:val="lowerRoman"/>
      <w:lvlText w:val="%3."/>
      <w:lvlJc w:val="right"/>
      <w:pPr>
        <w:ind w:left="2160" w:hanging="180"/>
      </w:pPr>
    </w:lvl>
    <w:lvl w:ilvl="3" w:tplc="AC444EE8">
      <w:start w:val="1"/>
      <w:numFmt w:val="decimal"/>
      <w:lvlText w:val="%4."/>
      <w:lvlJc w:val="left"/>
      <w:pPr>
        <w:ind w:left="2880" w:hanging="360"/>
      </w:pPr>
    </w:lvl>
    <w:lvl w:ilvl="4" w:tplc="84A06E4A">
      <w:start w:val="1"/>
      <w:numFmt w:val="lowerLetter"/>
      <w:lvlText w:val="%5."/>
      <w:lvlJc w:val="left"/>
      <w:pPr>
        <w:ind w:left="3600" w:hanging="360"/>
      </w:pPr>
    </w:lvl>
    <w:lvl w:ilvl="5" w:tplc="66BCD022">
      <w:start w:val="1"/>
      <w:numFmt w:val="lowerRoman"/>
      <w:lvlText w:val="%6."/>
      <w:lvlJc w:val="right"/>
      <w:pPr>
        <w:ind w:left="4320" w:hanging="180"/>
      </w:pPr>
    </w:lvl>
    <w:lvl w:ilvl="6" w:tplc="428A0F50">
      <w:start w:val="1"/>
      <w:numFmt w:val="decimal"/>
      <w:lvlText w:val="%7."/>
      <w:lvlJc w:val="left"/>
      <w:pPr>
        <w:ind w:left="5040" w:hanging="360"/>
      </w:pPr>
    </w:lvl>
    <w:lvl w:ilvl="7" w:tplc="CF0804CC">
      <w:start w:val="1"/>
      <w:numFmt w:val="lowerLetter"/>
      <w:lvlText w:val="%8."/>
      <w:lvlJc w:val="left"/>
      <w:pPr>
        <w:ind w:left="5760" w:hanging="360"/>
      </w:pPr>
    </w:lvl>
    <w:lvl w:ilvl="8" w:tplc="41E43D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22"/>
  </w:num>
  <w:num w:numId="5">
    <w:abstractNumId w:val="4"/>
  </w:num>
  <w:num w:numId="6">
    <w:abstractNumId w:val="12"/>
  </w:num>
  <w:num w:numId="7">
    <w:abstractNumId w:val="20"/>
  </w:num>
  <w:num w:numId="8">
    <w:abstractNumId w:val="3"/>
  </w:num>
  <w:num w:numId="9">
    <w:abstractNumId w:val="8"/>
  </w:num>
  <w:num w:numId="10">
    <w:abstractNumId w:val="18"/>
  </w:num>
  <w:num w:numId="11">
    <w:abstractNumId w:val="1"/>
  </w:num>
  <w:num w:numId="12">
    <w:abstractNumId w:val="14"/>
  </w:num>
  <w:num w:numId="13">
    <w:abstractNumId w:val="23"/>
  </w:num>
  <w:num w:numId="14">
    <w:abstractNumId w:val="21"/>
  </w:num>
  <w:num w:numId="15">
    <w:abstractNumId w:val="10"/>
  </w:num>
  <w:num w:numId="16">
    <w:abstractNumId w:val="7"/>
  </w:num>
  <w:num w:numId="17">
    <w:abstractNumId w:val="11"/>
  </w:num>
  <w:num w:numId="18">
    <w:abstractNumId w:val="5"/>
  </w:num>
  <w:num w:numId="19">
    <w:abstractNumId w:val="2"/>
  </w:num>
  <w:num w:numId="20">
    <w:abstractNumId w:val="0"/>
  </w:num>
  <w:num w:numId="21">
    <w:abstractNumId w:val="17"/>
  </w:num>
  <w:num w:numId="22">
    <w:abstractNumId w:val="6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1CD"/>
    <w:rsid w:val="000019D1"/>
    <w:rsid w:val="00016CA3"/>
    <w:rsid w:val="00020F64"/>
    <w:rsid w:val="00027A68"/>
    <w:rsid w:val="00030D39"/>
    <w:rsid w:val="0003280D"/>
    <w:rsid w:val="00032A6A"/>
    <w:rsid w:val="00034A70"/>
    <w:rsid w:val="000460A8"/>
    <w:rsid w:val="000549B6"/>
    <w:rsid w:val="0006210A"/>
    <w:rsid w:val="00065D4A"/>
    <w:rsid w:val="000660F1"/>
    <w:rsid w:val="00067954"/>
    <w:rsid w:val="000703F3"/>
    <w:rsid w:val="00071150"/>
    <w:rsid w:val="000734D5"/>
    <w:rsid w:val="00082744"/>
    <w:rsid w:val="00085B00"/>
    <w:rsid w:val="000A4A52"/>
    <w:rsid w:val="000A67A8"/>
    <w:rsid w:val="000B1462"/>
    <w:rsid w:val="000B42C0"/>
    <w:rsid w:val="000B748A"/>
    <w:rsid w:val="000B7A41"/>
    <w:rsid w:val="000D2367"/>
    <w:rsid w:val="000D71A0"/>
    <w:rsid w:val="000E0C5C"/>
    <w:rsid w:val="000E1A93"/>
    <w:rsid w:val="000E2896"/>
    <w:rsid w:val="000E5B69"/>
    <w:rsid w:val="000F5DB4"/>
    <w:rsid w:val="000F7F0E"/>
    <w:rsid w:val="001039D6"/>
    <w:rsid w:val="001047D6"/>
    <w:rsid w:val="00104E67"/>
    <w:rsid w:val="00105BC9"/>
    <w:rsid w:val="0011167C"/>
    <w:rsid w:val="00126D9E"/>
    <w:rsid w:val="001329AC"/>
    <w:rsid w:val="001346B3"/>
    <w:rsid w:val="00135431"/>
    <w:rsid w:val="00141F47"/>
    <w:rsid w:val="001540A6"/>
    <w:rsid w:val="00155FB6"/>
    <w:rsid w:val="00172A84"/>
    <w:rsid w:val="00180C59"/>
    <w:rsid w:val="00182B9E"/>
    <w:rsid w:val="00197A24"/>
    <w:rsid w:val="001A2EE8"/>
    <w:rsid w:val="001A416C"/>
    <w:rsid w:val="001D1A23"/>
    <w:rsid w:val="001E0940"/>
    <w:rsid w:val="001E2363"/>
    <w:rsid w:val="001E2370"/>
    <w:rsid w:val="001F3CC2"/>
    <w:rsid w:val="00215C6C"/>
    <w:rsid w:val="00232CCE"/>
    <w:rsid w:val="0024271D"/>
    <w:rsid w:val="00262789"/>
    <w:rsid w:val="00271EF0"/>
    <w:rsid w:val="00274C25"/>
    <w:rsid w:val="00274DEA"/>
    <w:rsid w:val="00275AEB"/>
    <w:rsid w:val="00285256"/>
    <w:rsid w:val="002916AA"/>
    <w:rsid w:val="00294441"/>
    <w:rsid w:val="002A36FA"/>
    <w:rsid w:val="002C7C25"/>
    <w:rsid w:val="00301049"/>
    <w:rsid w:val="0030515B"/>
    <w:rsid w:val="0030666F"/>
    <w:rsid w:val="00306D7D"/>
    <w:rsid w:val="00311B65"/>
    <w:rsid w:val="00327616"/>
    <w:rsid w:val="003358B5"/>
    <w:rsid w:val="0034312C"/>
    <w:rsid w:val="00352A55"/>
    <w:rsid w:val="00361E82"/>
    <w:rsid w:val="003A528A"/>
    <w:rsid w:val="003A71E5"/>
    <w:rsid w:val="003E5162"/>
    <w:rsid w:val="003E6B47"/>
    <w:rsid w:val="003E78AC"/>
    <w:rsid w:val="003F1D67"/>
    <w:rsid w:val="003F5191"/>
    <w:rsid w:val="003F56DE"/>
    <w:rsid w:val="004038B1"/>
    <w:rsid w:val="00404089"/>
    <w:rsid w:val="00412D98"/>
    <w:rsid w:val="00413800"/>
    <w:rsid w:val="004509F0"/>
    <w:rsid w:val="0045558C"/>
    <w:rsid w:val="00460551"/>
    <w:rsid w:val="004670BC"/>
    <w:rsid w:val="00473D6A"/>
    <w:rsid w:val="004753AB"/>
    <w:rsid w:val="004868E3"/>
    <w:rsid w:val="004903B5"/>
    <w:rsid w:val="00496054"/>
    <w:rsid w:val="00496C87"/>
    <w:rsid w:val="00497310"/>
    <w:rsid w:val="004C01CD"/>
    <w:rsid w:val="004C313C"/>
    <w:rsid w:val="004C5A4E"/>
    <w:rsid w:val="004C76C0"/>
    <w:rsid w:val="004D463F"/>
    <w:rsid w:val="004F03CE"/>
    <w:rsid w:val="00505ACC"/>
    <w:rsid w:val="00530507"/>
    <w:rsid w:val="005319A0"/>
    <w:rsid w:val="0053485B"/>
    <w:rsid w:val="00540FDD"/>
    <w:rsid w:val="00541538"/>
    <w:rsid w:val="00541C5E"/>
    <w:rsid w:val="00544443"/>
    <w:rsid w:val="00561FBA"/>
    <w:rsid w:val="00562C67"/>
    <w:rsid w:val="0057357F"/>
    <w:rsid w:val="00586EA9"/>
    <w:rsid w:val="00587130"/>
    <w:rsid w:val="00591799"/>
    <w:rsid w:val="0059447A"/>
    <w:rsid w:val="00597DD7"/>
    <w:rsid w:val="005A4D30"/>
    <w:rsid w:val="005A5102"/>
    <w:rsid w:val="005B1FB7"/>
    <w:rsid w:val="005B3B37"/>
    <w:rsid w:val="005B55ED"/>
    <w:rsid w:val="005D300A"/>
    <w:rsid w:val="005D50F7"/>
    <w:rsid w:val="005D710B"/>
    <w:rsid w:val="005D748F"/>
    <w:rsid w:val="005F1CC3"/>
    <w:rsid w:val="00613DAF"/>
    <w:rsid w:val="00615403"/>
    <w:rsid w:val="006215E3"/>
    <w:rsid w:val="006329AC"/>
    <w:rsid w:val="006403B8"/>
    <w:rsid w:val="00644F0F"/>
    <w:rsid w:val="00646452"/>
    <w:rsid w:val="00652BA2"/>
    <w:rsid w:val="00656278"/>
    <w:rsid w:val="00661A20"/>
    <w:rsid w:val="00661ACC"/>
    <w:rsid w:val="00664B67"/>
    <w:rsid w:val="00666518"/>
    <w:rsid w:val="0066773A"/>
    <w:rsid w:val="00670F05"/>
    <w:rsid w:val="006717A7"/>
    <w:rsid w:val="00672B3B"/>
    <w:rsid w:val="00685621"/>
    <w:rsid w:val="006909A3"/>
    <w:rsid w:val="00693A85"/>
    <w:rsid w:val="006A2D92"/>
    <w:rsid w:val="006B0A45"/>
    <w:rsid w:val="006B1706"/>
    <w:rsid w:val="006C1930"/>
    <w:rsid w:val="006C76F8"/>
    <w:rsid w:val="006C7D2D"/>
    <w:rsid w:val="006E6104"/>
    <w:rsid w:val="00732F8B"/>
    <w:rsid w:val="007338AA"/>
    <w:rsid w:val="00735892"/>
    <w:rsid w:val="007361D5"/>
    <w:rsid w:val="0074048B"/>
    <w:rsid w:val="00747082"/>
    <w:rsid w:val="007540E6"/>
    <w:rsid w:val="00757398"/>
    <w:rsid w:val="00757EF9"/>
    <w:rsid w:val="00774021"/>
    <w:rsid w:val="0077571A"/>
    <w:rsid w:val="007759FC"/>
    <w:rsid w:val="00775EA0"/>
    <w:rsid w:val="007825F7"/>
    <w:rsid w:val="00786A91"/>
    <w:rsid w:val="007A2613"/>
    <w:rsid w:val="007B7792"/>
    <w:rsid w:val="007D0379"/>
    <w:rsid w:val="007D1780"/>
    <w:rsid w:val="007D307F"/>
    <w:rsid w:val="007D5189"/>
    <w:rsid w:val="007D6A36"/>
    <w:rsid w:val="007E1660"/>
    <w:rsid w:val="00801BA9"/>
    <w:rsid w:val="00802F2B"/>
    <w:rsid w:val="008072A4"/>
    <w:rsid w:val="00820D07"/>
    <w:rsid w:val="00821843"/>
    <w:rsid w:val="008234C0"/>
    <w:rsid w:val="008301EB"/>
    <w:rsid w:val="00837B81"/>
    <w:rsid w:val="00840FB7"/>
    <w:rsid w:val="008511D8"/>
    <w:rsid w:val="008779F3"/>
    <w:rsid w:val="008812FE"/>
    <w:rsid w:val="00882F0C"/>
    <w:rsid w:val="00885261"/>
    <w:rsid w:val="008906B2"/>
    <w:rsid w:val="008A2EC1"/>
    <w:rsid w:val="008A32FD"/>
    <w:rsid w:val="008A4DF4"/>
    <w:rsid w:val="008B30A9"/>
    <w:rsid w:val="008B5B69"/>
    <w:rsid w:val="008C1DDE"/>
    <w:rsid w:val="008C41E6"/>
    <w:rsid w:val="008C5D48"/>
    <w:rsid w:val="008D07E8"/>
    <w:rsid w:val="008D4E0A"/>
    <w:rsid w:val="008E2FA5"/>
    <w:rsid w:val="008E740A"/>
    <w:rsid w:val="008E79C1"/>
    <w:rsid w:val="00905E2E"/>
    <w:rsid w:val="00926F92"/>
    <w:rsid w:val="00936E63"/>
    <w:rsid w:val="0094689B"/>
    <w:rsid w:val="00946A23"/>
    <w:rsid w:val="0095302A"/>
    <w:rsid w:val="00955971"/>
    <w:rsid w:val="00957D32"/>
    <w:rsid w:val="00964225"/>
    <w:rsid w:val="00964EA1"/>
    <w:rsid w:val="00967ADA"/>
    <w:rsid w:val="00972BB2"/>
    <w:rsid w:val="00981F97"/>
    <w:rsid w:val="00983678"/>
    <w:rsid w:val="00994F54"/>
    <w:rsid w:val="009956F3"/>
    <w:rsid w:val="00995FF4"/>
    <w:rsid w:val="009A297A"/>
    <w:rsid w:val="009A3ED1"/>
    <w:rsid w:val="009B2B84"/>
    <w:rsid w:val="009D6F56"/>
    <w:rsid w:val="009E58D3"/>
    <w:rsid w:val="009E7EBC"/>
    <w:rsid w:val="009F26D5"/>
    <w:rsid w:val="009F3CDF"/>
    <w:rsid w:val="00A00889"/>
    <w:rsid w:val="00A101E9"/>
    <w:rsid w:val="00A12ECE"/>
    <w:rsid w:val="00A20FA3"/>
    <w:rsid w:val="00A2580F"/>
    <w:rsid w:val="00A30D16"/>
    <w:rsid w:val="00A41ECB"/>
    <w:rsid w:val="00A43B99"/>
    <w:rsid w:val="00A47F5F"/>
    <w:rsid w:val="00A6171C"/>
    <w:rsid w:val="00A953C1"/>
    <w:rsid w:val="00AA541B"/>
    <w:rsid w:val="00AB4304"/>
    <w:rsid w:val="00AB6AE3"/>
    <w:rsid w:val="00AB794A"/>
    <w:rsid w:val="00AC017B"/>
    <w:rsid w:val="00AC20F0"/>
    <w:rsid w:val="00AD6A22"/>
    <w:rsid w:val="00AE3D52"/>
    <w:rsid w:val="00AE5039"/>
    <w:rsid w:val="00AF3CF9"/>
    <w:rsid w:val="00B0426D"/>
    <w:rsid w:val="00B04F13"/>
    <w:rsid w:val="00B107C7"/>
    <w:rsid w:val="00B201C6"/>
    <w:rsid w:val="00B23AA5"/>
    <w:rsid w:val="00B257F2"/>
    <w:rsid w:val="00B264C0"/>
    <w:rsid w:val="00B3188D"/>
    <w:rsid w:val="00B4341B"/>
    <w:rsid w:val="00B45651"/>
    <w:rsid w:val="00B50B04"/>
    <w:rsid w:val="00B50E2D"/>
    <w:rsid w:val="00B514F6"/>
    <w:rsid w:val="00B517C5"/>
    <w:rsid w:val="00B54828"/>
    <w:rsid w:val="00B62BAD"/>
    <w:rsid w:val="00B6626C"/>
    <w:rsid w:val="00B71112"/>
    <w:rsid w:val="00B724D3"/>
    <w:rsid w:val="00B77696"/>
    <w:rsid w:val="00B80C62"/>
    <w:rsid w:val="00B82FA8"/>
    <w:rsid w:val="00B8648B"/>
    <w:rsid w:val="00B86646"/>
    <w:rsid w:val="00B92FA7"/>
    <w:rsid w:val="00B94142"/>
    <w:rsid w:val="00B97251"/>
    <w:rsid w:val="00BA3E9B"/>
    <w:rsid w:val="00BA6C03"/>
    <w:rsid w:val="00BA7E0B"/>
    <w:rsid w:val="00BB47CA"/>
    <w:rsid w:val="00BB62EA"/>
    <w:rsid w:val="00BC00AB"/>
    <w:rsid w:val="00BC051A"/>
    <w:rsid w:val="00BC31AD"/>
    <w:rsid w:val="00BD2810"/>
    <w:rsid w:val="00BE37CB"/>
    <w:rsid w:val="00BE60FB"/>
    <w:rsid w:val="00BE70A3"/>
    <w:rsid w:val="00BF2E08"/>
    <w:rsid w:val="00C0793A"/>
    <w:rsid w:val="00C17619"/>
    <w:rsid w:val="00C21175"/>
    <w:rsid w:val="00C2682B"/>
    <w:rsid w:val="00C36B10"/>
    <w:rsid w:val="00C45B8F"/>
    <w:rsid w:val="00C461A5"/>
    <w:rsid w:val="00C5343B"/>
    <w:rsid w:val="00C603F0"/>
    <w:rsid w:val="00C670BF"/>
    <w:rsid w:val="00C74F69"/>
    <w:rsid w:val="00C86D5A"/>
    <w:rsid w:val="00C95691"/>
    <w:rsid w:val="00CA0A69"/>
    <w:rsid w:val="00CB2E1D"/>
    <w:rsid w:val="00CC1817"/>
    <w:rsid w:val="00CC31A2"/>
    <w:rsid w:val="00CC45DE"/>
    <w:rsid w:val="00CC4AEB"/>
    <w:rsid w:val="00CC5784"/>
    <w:rsid w:val="00CC7D59"/>
    <w:rsid w:val="00CD2552"/>
    <w:rsid w:val="00CF121E"/>
    <w:rsid w:val="00CF3FED"/>
    <w:rsid w:val="00D1735C"/>
    <w:rsid w:val="00D21FBC"/>
    <w:rsid w:val="00D314EB"/>
    <w:rsid w:val="00D34C60"/>
    <w:rsid w:val="00D42436"/>
    <w:rsid w:val="00D5002D"/>
    <w:rsid w:val="00D666A9"/>
    <w:rsid w:val="00D77E6D"/>
    <w:rsid w:val="00D903B8"/>
    <w:rsid w:val="00D935FD"/>
    <w:rsid w:val="00D95EEF"/>
    <w:rsid w:val="00DA6E49"/>
    <w:rsid w:val="00DB7EFB"/>
    <w:rsid w:val="00DC0AAC"/>
    <w:rsid w:val="00DC1D2F"/>
    <w:rsid w:val="00DC328A"/>
    <w:rsid w:val="00DC41A6"/>
    <w:rsid w:val="00DC5954"/>
    <w:rsid w:val="00DC6271"/>
    <w:rsid w:val="00DC6AD9"/>
    <w:rsid w:val="00DD15EC"/>
    <w:rsid w:val="00DD385B"/>
    <w:rsid w:val="00DD7763"/>
    <w:rsid w:val="00E04B78"/>
    <w:rsid w:val="00E05289"/>
    <w:rsid w:val="00E14740"/>
    <w:rsid w:val="00E16D99"/>
    <w:rsid w:val="00E2232E"/>
    <w:rsid w:val="00E22D93"/>
    <w:rsid w:val="00E33D82"/>
    <w:rsid w:val="00E366F0"/>
    <w:rsid w:val="00E45673"/>
    <w:rsid w:val="00E55DFD"/>
    <w:rsid w:val="00E616FE"/>
    <w:rsid w:val="00E65985"/>
    <w:rsid w:val="00E71DBF"/>
    <w:rsid w:val="00E738E8"/>
    <w:rsid w:val="00E76CAC"/>
    <w:rsid w:val="00E76EDF"/>
    <w:rsid w:val="00E863A0"/>
    <w:rsid w:val="00E87CB4"/>
    <w:rsid w:val="00E9137E"/>
    <w:rsid w:val="00E91DFD"/>
    <w:rsid w:val="00E95A43"/>
    <w:rsid w:val="00E95D4C"/>
    <w:rsid w:val="00E97C7C"/>
    <w:rsid w:val="00EB2A54"/>
    <w:rsid w:val="00EC1564"/>
    <w:rsid w:val="00EC3CAD"/>
    <w:rsid w:val="00EC4BD4"/>
    <w:rsid w:val="00ED464E"/>
    <w:rsid w:val="00ED71A9"/>
    <w:rsid w:val="00EF583C"/>
    <w:rsid w:val="00EF75E2"/>
    <w:rsid w:val="00F014DC"/>
    <w:rsid w:val="00F023F5"/>
    <w:rsid w:val="00F04187"/>
    <w:rsid w:val="00F1177D"/>
    <w:rsid w:val="00F11F23"/>
    <w:rsid w:val="00F24C36"/>
    <w:rsid w:val="00F259B9"/>
    <w:rsid w:val="00F37C58"/>
    <w:rsid w:val="00F50130"/>
    <w:rsid w:val="00F5059D"/>
    <w:rsid w:val="00F518C8"/>
    <w:rsid w:val="00F54267"/>
    <w:rsid w:val="00F64F91"/>
    <w:rsid w:val="00F670EE"/>
    <w:rsid w:val="00F7532A"/>
    <w:rsid w:val="00F813A7"/>
    <w:rsid w:val="00F85788"/>
    <w:rsid w:val="00F86927"/>
    <w:rsid w:val="00F93708"/>
    <w:rsid w:val="00F9657F"/>
    <w:rsid w:val="00FA5DF5"/>
    <w:rsid w:val="00FB3F8C"/>
    <w:rsid w:val="00FC04B5"/>
    <w:rsid w:val="00FD5488"/>
    <w:rsid w:val="00FD6936"/>
    <w:rsid w:val="00FD7BE7"/>
    <w:rsid w:val="00FF45BA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143862E-1FE5-4DDC-80EA-3356A261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11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167C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Hyperlink"/>
    <w:rsid w:val="0011167C"/>
    <w:rPr>
      <w:rFonts w:cs="Times New Roman"/>
      <w:color w:val="0000FF"/>
      <w:u w:val="single"/>
    </w:rPr>
  </w:style>
  <w:style w:type="character" w:customStyle="1" w:styleId="blk">
    <w:name w:val="blk"/>
    <w:rsid w:val="0011167C"/>
    <w:rPr>
      <w:rFonts w:cs="Times New Roman"/>
    </w:rPr>
  </w:style>
  <w:style w:type="paragraph" w:styleId="a4">
    <w:name w:val="Body Text"/>
    <w:basedOn w:val="a"/>
    <w:link w:val="a5"/>
    <w:uiPriority w:val="99"/>
    <w:rsid w:val="00D42436"/>
    <w:pPr>
      <w:spacing w:after="0" w:line="240" w:lineRule="auto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D42436"/>
    <w:rPr>
      <w:rFonts w:ascii="Calibri" w:hAnsi="Calibri" w:cs="Calibri"/>
      <w:sz w:val="28"/>
      <w:szCs w:val="28"/>
    </w:rPr>
  </w:style>
  <w:style w:type="paragraph" w:styleId="a6">
    <w:name w:val="List Paragraph"/>
    <w:basedOn w:val="a"/>
    <w:qFormat/>
    <w:rsid w:val="00496C87"/>
    <w:pPr>
      <w:ind w:left="720"/>
      <w:contextualSpacing/>
    </w:pPr>
  </w:style>
  <w:style w:type="paragraph" w:styleId="a7">
    <w:name w:val="Balloon Text"/>
    <w:basedOn w:val="a"/>
    <w:link w:val="a8"/>
    <w:semiHidden/>
    <w:rsid w:val="009F3CD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9F3CDF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646452"/>
    <w:rPr>
      <w:sz w:val="22"/>
      <w:szCs w:val="22"/>
    </w:rPr>
  </w:style>
  <w:style w:type="paragraph" w:styleId="aa">
    <w:name w:val="header"/>
    <w:basedOn w:val="a"/>
    <w:link w:val="ab"/>
    <w:rsid w:val="005B55E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locked/>
    <w:rsid w:val="003F1D67"/>
    <w:rPr>
      <w:rFonts w:cs="Times New Roman"/>
    </w:rPr>
  </w:style>
  <w:style w:type="character" w:styleId="ac">
    <w:name w:val="page number"/>
    <w:uiPriority w:val="99"/>
    <w:rsid w:val="005B55ED"/>
    <w:rPr>
      <w:rFonts w:cs="Times New Roman"/>
    </w:rPr>
  </w:style>
  <w:style w:type="paragraph" w:customStyle="1" w:styleId="ConsPlusNormal">
    <w:name w:val="ConsPlusNormal"/>
    <w:link w:val="ConsPlusNormal0"/>
    <w:rsid w:val="005B55ED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uiPriority w:val="99"/>
    <w:rsid w:val="005B55ED"/>
    <w:pPr>
      <w:widowControl w:val="0"/>
      <w:autoSpaceDE w:val="0"/>
      <w:autoSpaceDN w:val="0"/>
    </w:pPr>
    <w:rPr>
      <w:rFonts w:cs="Calibri"/>
      <w:b/>
      <w:sz w:val="22"/>
      <w:szCs w:val="22"/>
    </w:rPr>
  </w:style>
  <w:style w:type="table" w:styleId="ad">
    <w:name w:val="Table Grid"/>
    <w:basedOn w:val="a1"/>
    <w:locked/>
    <w:rsid w:val="00802F2B"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802F2B"/>
    <w:pPr>
      <w:spacing w:after="0"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af">
    <w:name w:val="Текст сноски Знак"/>
    <w:link w:val="ae"/>
    <w:semiHidden/>
    <w:rsid w:val="00802F2B"/>
    <w:rPr>
      <w:rFonts w:eastAsia="Calibri"/>
      <w:lang w:val="en-US" w:eastAsia="en-US"/>
    </w:rPr>
  </w:style>
  <w:style w:type="character" w:styleId="af0">
    <w:name w:val="footnote reference"/>
    <w:semiHidden/>
    <w:rsid w:val="00802F2B"/>
    <w:rPr>
      <w:vertAlign w:val="superscript"/>
    </w:rPr>
  </w:style>
  <w:style w:type="paragraph" w:styleId="af1">
    <w:name w:val="footer"/>
    <w:basedOn w:val="a"/>
    <w:link w:val="af2"/>
    <w:rsid w:val="00802F2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Нижний колонтитул Знак"/>
    <w:link w:val="af1"/>
    <w:rsid w:val="00802F2B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02F2B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802F2B"/>
    <w:pPr>
      <w:ind w:left="720"/>
    </w:pPr>
    <w:rPr>
      <w:lang w:eastAsia="en-US"/>
    </w:rPr>
  </w:style>
  <w:style w:type="paragraph" w:customStyle="1" w:styleId="111">
    <w:name w:val="Рег. 1.1.1"/>
    <w:basedOn w:val="a"/>
    <w:rsid w:val="00802F2B"/>
    <w:pPr>
      <w:numPr>
        <w:ilvl w:val="2"/>
        <w:numId w:val="4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802F2B"/>
    <w:pPr>
      <w:numPr>
        <w:ilvl w:val="1"/>
        <w:numId w:val="4"/>
      </w:numPr>
      <w:autoSpaceDE w:val="0"/>
      <w:autoSpaceDN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802F2B"/>
    <w:rPr>
      <w:sz w:val="22"/>
      <w:szCs w:val="22"/>
      <w:lang w:bidi="ar-SA"/>
    </w:rPr>
  </w:style>
  <w:style w:type="paragraph" w:styleId="af3">
    <w:name w:val="annotation text"/>
    <w:basedOn w:val="a"/>
    <w:link w:val="af4"/>
    <w:rsid w:val="00802F2B"/>
    <w:pPr>
      <w:spacing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rsid w:val="00802F2B"/>
    <w:rPr>
      <w:rFonts w:eastAsia="Calibri"/>
      <w:lang w:val="en-US" w:eastAsia="en-US"/>
    </w:rPr>
  </w:style>
  <w:style w:type="paragraph" w:customStyle="1" w:styleId="af5">
    <w:name w:val="Письмо"/>
    <w:basedOn w:val="a"/>
    <w:rsid w:val="00802F2B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formattext">
    <w:name w:val="formattext"/>
    <w:basedOn w:val="a"/>
    <w:rsid w:val="00802F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annotation reference"/>
    <w:semiHidden/>
    <w:rsid w:val="00802F2B"/>
    <w:rPr>
      <w:sz w:val="16"/>
      <w:szCs w:val="16"/>
    </w:rPr>
  </w:style>
  <w:style w:type="paragraph" w:styleId="af7">
    <w:name w:val="annotation subject"/>
    <w:basedOn w:val="af3"/>
    <w:next w:val="af3"/>
    <w:link w:val="af8"/>
    <w:semiHidden/>
    <w:rsid w:val="00802F2B"/>
    <w:pPr>
      <w:spacing w:after="160" w:line="259" w:lineRule="auto"/>
    </w:pPr>
    <w:rPr>
      <w:b/>
      <w:bCs/>
    </w:rPr>
  </w:style>
  <w:style w:type="character" w:customStyle="1" w:styleId="af8">
    <w:name w:val="Тема примечания Знак"/>
    <w:link w:val="af7"/>
    <w:semiHidden/>
    <w:rsid w:val="00802F2B"/>
    <w:rPr>
      <w:rFonts w:eastAsia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okonovskij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5B9CAB6749DC37FEE98F630D2D362B117BC1DA420EEB20BE133DE18073E241A12918567B3005B778A94D47B6A7276APCI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B9CAB6749DC37FEE9916E1B416C2611739FD1490CE772E44C66BCD77AE816E66641063F6508BC74BC1915ECF02A6AC6E68B45EFFE1870P0I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3042-4459-44B8-BF43-A193329A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12</cp:revision>
  <cp:lastPrinted>2025-06-19T06:50:00Z</cp:lastPrinted>
  <dcterms:created xsi:type="dcterms:W3CDTF">2025-05-20T13:56:00Z</dcterms:created>
  <dcterms:modified xsi:type="dcterms:W3CDTF">2025-06-19T06:50:00Z</dcterms:modified>
</cp:coreProperties>
</file>