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5EC" w:rsidRDefault="009F35EC" w:rsidP="00BF2E52">
      <w:pPr>
        <w:spacing w:after="0" w:line="240" w:lineRule="auto"/>
        <w:jc w:val="center"/>
        <w:rPr>
          <w:rFonts w:ascii="Arial" w:hAnsi="Arial" w:cs="Arial"/>
          <w:noProof/>
          <w:sz w:val="28"/>
        </w:rPr>
      </w:pPr>
    </w:p>
    <w:p w:rsidR="00BF2E52" w:rsidRPr="00BF2E52" w:rsidRDefault="00BF2E52" w:rsidP="00BF2E5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bookmarkStart w:id="0" w:name="_GoBack"/>
      <w:bookmarkEnd w:id="0"/>
      <w:r w:rsidRPr="00F93708">
        <w:rPr>
          <w:rFonts w:ascii="Arial" w:hAnsi="Arial" w:cs="Arial"/>
          <w:sz w:val="28"/>
        </w:rPr>
        <w:br w:type="textWrapping" w:clear="all"/>
      </w:r>
    </w:p>
    <w:p w:rsidR="00BF2E52" w:rsidRPr="00BF2E52" w:rsidRDefault="00BF2E52" w:rsidP="00BF2E5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BF2E52">
        <w:rPr>
          <w:rFonts w:ascii="Arial" w:eastAsia="Times New Roman" w:hAnsi="Arial" w:cs="Arial"/>
          <w:b/>
          <w:sz w:val="20"/>
          <w:szCs w:val="20"/>
        </w:rPr>
        <w:t>ВОЛОКОНОВСКИЙ РАЙОН</w:t>
      </w:r>
    </w:p>
    <w:p w:rsidR="00BF2E52" w:rsidRPr="00BF2E52" w:rsidRDefault="00BF2E52" w:rsidP="00BF2E5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BF2E52" w:rsidRPr="00BF2E52" w:rsidRDefault="00BF2E52" w:rsidP="00BF2E52">
      <w:pPr>
        <w:spacing w:after="0" w:line="240" w:lineRule="auto"/>
        <w:jc w:val="center"/>
        <w:rPr>
          <w:rFonts w:ascii="Arial Narrow" w:eastAsia="Times New Roman" w:hAnsi="Arial Narrow" w:cs="Arial"/>
          <w:b/>
          <w:sz w:val="36"/>
          <w:szCs w:val="24"/>
        </w:rPr>
      </w:pPr>
      <w:r w:rsidRPr="00BF2E52">
        <w:rPr>
          <w:rFonts w:ascii="Arial Narrow" w:eastAsia="Times New Roman" w:hAnsi="Arial Narrow" w:cs="Arial"/>
          <w:b/>
          <w:sz w:val="36"/>
          <w:szCs w:val="24"/>
        </w:rPr>
        <w:t xml:space="preserve">АДМИНИСТРАЦИЯ </w:t>
      </w:r>
    </w:p>
    <w:p w:rsidR="00BF2E52" w:rsidRPr="00BF2E52" w:rsidRDefault="00BF2E52" w:rsidP="00BF2E52">
      <w:pPr>
        <w:spacing w:after="0" w:line="240" w:lineRule="auto"/>
        <w:jc w:val="center"/>
        <w:rPr>
          <w:rFonts w:ascii="Arial Narrow" w:eastAsia="Times New Roman" w:hAnsi="Arial Narrow" w:cs="Arial"/>
          <w:b/>
          <w:sz w:val="36"/>
          <w:szCs w:val="24"/>
        </w:rPr>
      </w:pPr>
      <w:r w:rsidRPr="00BF2E52">
        <w:rPr>
          <w:rFonts w:ascii="Arial Narrow" w:eastAsia="Times New Roman" w:hAnsi="Arial Narrow" w:cs="Arial"/>
          <w:b/>
          <w:sz w:val="36"/>
          <w:szCs w:val="24"/>
        </w:rPr>
        <w:t>МУНИЦИПАЛЬНОГО РАЙОНА «ВОЛОКОНОВСКИЙ РАЙОН»</w:t>
      </w:r>
    </w:p>
    <w:p w:rsidR="00BF2E52" w:rsidRPr="00BF2E52" w:rsidRDefault="00BF2E52" w:rsidP="00BF2E52">
      <w:pPr>
        <w:spacing w:after="0" w:line="240" w:lineRule="auto"/>
        <w:jc w:val="center"/>
        <w:rPr>
          <w:rFonts w:ascii="Arial Narrow" w:eastAsia="Times New Roman" w:hAnsi="Arial Narrow" w:cs="Arial"/>
          <w:b/>
          <w:sz w:val="36"/>
          <w:szCs w:val="24"/>
        </w:rPr>
      </w:pPr>
      <w:r w:rsidRPr="00BF2E52">
        <w:rPr>
          <w:rFonts w:ascii="Arial Narrow" w:eastAsia="Times New Roman" w:hAnsi="Arial Narrow" w:cs="Arial"/>
          <w:b/>
          <w:sz w:val="36"/>
          <w:szCs w:val="24"/>
        </w:rPr>
        <w:t>БЕЛГОРОДСКОЙ ОБЛАСТИ</w:t>
      </w:r>
    </w:p>
    <w:p w:rsidR="00BF2E52" w:rsidRPr="004C5A4E" w:rsidRDefault="00BF2E52" w:rsidP="00BF2E52">
      <w:pPr>
        <w:spacing w:after="0" w:line="240" w:lineRule="auto"/>
        <w:jc w:val="center"/>
        <w:rPr>
          <w:rFonts w:ascii="Arial" w:hAnsi="Arial" w:cs="Arial"/>
          <w:caps/>
          <w:sz w:val="32"/>
          <w:szCs w:val="32"/>
        </w:rPr>
      </w:pPr>
      <w:r w:rsidRPr="00BF2E52">
        <w:rPr>
          <w:rFonts w:ascii="Arial" w:eastAsia="Times New Roman" w:hAnsi="Arial" w:cs="Arial"/>
          <w:caps/>
          <w:sz w:val="32"/>
          <w:szCs w:val="32"/>
        </w:rPr>
        <w:t>П о с т а н о в л е н и е</w:t>
      </w:r>
    </w:p>
    <w:p w:rsidR="00BF2E52" w:rsidRPr="00BF2E52" w:rsidRDefault="00BF2E52" w:rsidP="00BF2E52">
      <w:pPr>
        <w:spacing w:after="0" w:line="240" w:lineRule="auto"/>
        <w:jc w:val="center"/>
        <w:rPr>
          <w:rFonts w:ascii="Arial" w:eastAsia="Times New Roman" w:hAnsi="Arial" w:cs="Arial"/>
          <w:b/>
          <w:sz w:val="17"/>
          <w:szCs w:val="17"/>
        </w:rPr>
      </w:pPr>
      <w:r w:rsidRPr="00BF2E52">
        <w:rPr>
          <w:rFonts w:ascii="Arial" w:eastAsia="Times New Roman" w:hAnsi="Arial" w:cs="Arial"/>
          <w:b/>
          <w:sz w:val="17"/>
          <w:szCs w:val="17"/>
        </w:rPr>
        <w:t>Волоконовка</w:t>
      </w:r>
    </w:p>
    <w:p w:rsidR="00BF2E52" w:rsidRDefault="00BF2E52" w:rsidP="00BF2E52">
      <w:pPr>
        <w:spacing w:after="0" w:line="240" w:lineRule="auto"/>
        <w:jc w:val="both"/>
      </w:pPr>
    </w:p>
    <w:p w:rsidR="00F6785A" w:rsidRPr="00D63A29" w:rsidRDefault="00D63A29" w:rsidP="00BF2E52">
      <w:pPr>
        <w:jc w:val="both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04 сентября </w:t>
      </w:r>
      <w:r w:rsidR="00BF2E52" w:rsidRPr="00271EF0">
        <w:rPr>
          <w:rFonts w:ascii="Arial" w:hAnsi="Arial" w:cs="Arial"/>
          <w:b/>
          <w:sz w:val="18"/>
        </w:rPr>
        <w:t>20</w:t>
      </w:r>
      <w:r>
        <w:rPr>
          <w:rFonts w:ascii="Arial" w:hAnsi="Arial" w:cs="Arial"/>
          <w:b/>
          <w:sz w:val="18"/>
        </w:rPr>
        <w:t>23</w:t>
      </w:r>
      <w:r w:rsidR="00BF2E52" w:rsidRPr="00271EF0">
        <w:rPr>
          <w:rFonts w:ascii="Arial" w:hAnsi="Arial" w:cs="Arial"/>
          <w:b/>
          <w:sz w:val="18"/>
        </w:rPr>
        <w:t xml:space="preserve"> г.                                                                                </w:t>
      </w:r>
      <w:r w:rsidR="00BF2E52">
        <w:rPr>
          <w:rFonts w:ascii="Arial" w:hAnsi="Arial" w:cs="Arial"/>
          <w:b/>
          <w:sz w:val="18"/>
        </w:rPr>
        <w:t xml:space="preserve">         </w:t>
      </w:r>
      <w:r w:rsidR="00BF2E52" w:rsidRPr="00271EF0">
        <w:rPr>
          <w:rFonts w:ascii="Arial" w:hAnsi="Arial" w:cs="Arial"/>
          <w:b/>
          <w:sz w:val="18"/>
        </w:rPr>
        <w:t xml:space="preserve">       </w:t>
      </w:r>
      <w:r>
        <w:rPr>
          <w:rFonts w:ascii="Arial" w:hAnsi="Arial" w:cs="Arial"/>
          <w:b/>
          <w:sz w:val="18"/>
        </w:rPr>
        <w:t xml:space="preserve">                                 </w:t>
      </w:r>
      <w:r w:rsidR="00BF2E52" w:rsidRPr="00271EF0">
        <w:rPr>
          <w:rFonts w:ascii="Arial" w:hAnsi="Arial" w:cs="Arial"/>
          <w:b/>
          <w:sz w:val="18"/>
        </w:rPr>
        <w:t xml:space="preserve"> №</w:t>
      </w:r>
      <w:r>
        <w:rPr>
          <w:rFonts w:ascii="Arial" w:hAnsi="Arial" w:cs="Arial"/>
          <w:b/>
          <w:sz w:val="18"/>
        </w:rPr>
        <w:t xml:space="preserve"> 99-01</w:t>
      </w:r>
      <w:r w:rsidRPr="00D63A29">
        <w:rPr>
          <w:rFonts w:ascii="Arial" w:hAnsi="Arial" w:cs="Arial"/>
          <w:b/>
          <w:sz w:val="18"/>
        </w:rPr>
        <w:t>/</w:t>
      </w:r>
      <w:r>
        <w:rPr>
          <w:rFonts w:ascii="Arial" w:hAnsi="Arial" w:cs="Arial"/>
          <w:b/>
          <w:sz w:val="18"/>
        </w:rPr>
        <w:t>288</w:t>
      </w:r>
    </w:p>
    <w:p w:rsidR="00BF2E52" w:rsidRDefault="00BF2E52" w:rsidP="00BF2E52">
      <w:pPr>
        <w:jc w:val="both"/>
      </w:pPr>
    </w:p>
    <w:p w:rsidR="00122E02" w:rsidRDefault="00A912AF" w:rsidP="00BF2E52">
      <w:pPr>
        <w:pStyle w:val="a3"/>
        <w:ind w:right="55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901">
        <w:rPr>
          <w:rFonts w:ascii="Times New Roman" w:hAnsi="Times New Roman" w:cs="Times New Roman"/>
          <w:b/>
          <w:sz w:val="28"/>
          <w:szCs w:val="28"/>
        </w:rPr>
        <w:t>Об установлении размера</w:t>
      </w:r>
      <w:r w:rsidR="00BF2E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7901">
        <w:rPr>
          <w:rFonts w:ascii="Times New Roman" w:hAnsi="Times New Roman" w:cs="Times New Roman"/>
          <w:b/>
          <w:sz w:val="28"/>
          <w:szCs w:val="28"/>
        </w:rPr>
        <w:t xml:space="preserve">родительской платы </w:t>
      </w:r>
      <w:r w:rsidR="00BB7901" w:rsidRPr="00BB7901">
        <w:rPr>
          <w:rFonts w:ascii="Times New Roman" w:hAnsi="Times New Roman" w:cs="Times New Roman"/>
          <w:b/>
          <w:sz w:val="28"/>
          <w:szCs w:val="28"/>
        </w:rPr>
        <w:t>в 2023 году</w:t>
      </w:r>
    </w:p>
    <w:p w:rsidR="00BB7901" w:rsidRDefault="00BB7901" w:rsidP="00BB790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B7901" w:rsidRDefault="00BB7901" w:rsidP="00BB790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B7901" w:rsidRPr="00BF2E52" w:rsidRDefault="00BB7901" w:rsidP="00BF2E52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u w:color="000000"/>
        </w:rPr>
      </w:pPr>
      <w:r w:rsidRPr="00BF2E52">
        <w:rPr>
          <w:rFonts w:ascii="Times New Roman" w:hAnsi="Times New Roman" w:cs="Times New Roman"/>
          <w:sz w:val="28"/>
          <w:szCs w:val="28"/>
        </w:rPr>
        <w:t>В соответствии со статьей 65 Федерального закона от 29 декабря 2012 года № 273-ФЗ «Об образовании в Российской Федерации», методикой определения среднего по Белгородской области размера родительской платы за присмотр и уход за детьми в государственных и муниципальных образовательных организациях, реализующих образовательные программы дошкольного образования, утвержденной постановлением Правительства Белгородской области от 30 декабря 2013 года № 537-пп «О порядке и условиях предоставления субвенций на выплату компенсации части родительской платы</w:t>
      </w:r>
      <w:r w:rsidR="002303DA" w:rsidRPr="00BF2E52">
        <w:rPr>
          <w:rFonts w:ascii="Times New Roman" w:hAnsi="Times New Roman" w:cs="Times New Roman"/>
          <w:sz w:val="28"/>
          <w:szCs w:val="28"/>
        </w:rPr>
        <w:t xml:space="preserve"> за присмотр и уход за детьми в образовательны</w:t>
      </w:r>
      <w:r w:rsidR="006C74D2" w:rsidRPr="00BF2E52">
        <w:rPr>
          <w:rFonts w:ascii="Times New Roman" w:hAnsi="Times New Roman" w:cs="Times New Roman"/>
          <w:sz w:val="28"/>
          <w:szCs w:val="28"/>
        </w:rPr>
        <w:t xml:space="preserve">х организациях, реализующих образовательные программы дошкольного образования», </w:t>
      </w:r>
      <w:r w:rsidR="00315A38" w:rsidRPr="00BF2E52">
        <w:rPr>
          <w:rFonts w:ascii="Times New Roman" w:hAnsi="Times New Roman" w:cs="Times New Roman"/>
          <w:sz w:val="28"/>
        </w:rPr>
        <w:t>постановлением Правительства Белгородской области от  24 июля 2023 года № 409-пп «Об установлении среднего размера родительской платы за присмотр и уход за детьми в государственных и муниципальных образовательных организациях, реализующих образовательные программы дошкольного образования, в Белгородской области в 2023 году»,</w:t>
      </w:r>
      <w:r w:rsidR="00BF2E52">
        <w:rPr>
          <w:rFonts w:ascii="Times New Roman" w:hAnsi="Times New Roman" w:cs="Times New Roman"/>
          <w:sz w:val="28"/>
        </w:rPr>
        <w:t xml:space="preserve"> </w:t>
      </w:r>
      <w:r w:rsidR="006C74D2" w:rsidRPr="00BF2E52">
        <w:rPr>
          <w:rFonts w:ascii="Times New Roman" w:hAnsi="Times New Roman" w:cs="Times New Roman"/>
          <w:b/>
          <w:sz w:val="28"/>
          <w:szCs w:val="28"/>
          <w:u w:color="000000"/>
        </w:rPr>
        <w:t>п</w:t>
      </w:r>
      <w:r w:rsidR="00BF2E52">
        <w:rPr>
          <w:rFonts w:ascii="Times New Roman" w:hAnsi="Times New Roman" w:cs="Times New Roman"/>
          <w:b/>
          <w:sz w:val="28"/>
          <w:szCs w:val="28"/>
          <w:u w:color="000000"/>
        </w:rPr>
        <w:t xml:space="preserve"> </w:t>
      </w:r>
      <w:r w:rsidR="006C74D2" w:rsidRPr="00BF2E52">
        <w:rPr>
          <w:rFonts w:ascii="Times New Roman" w:hAnsi="Times New Roman" w:cs="Times New Roman"/>
          <w:b/>
          <w:sz w:val="28"/>
          <w:szCs w:val="28"/>
          <w:u w:color="000000"/>
        </w:rPr>
        <w:t>о</w:t>
      </w:r>
      <w:r w:rsidR="00BF2E52">
        <w:rPr>
          <w:rFonts w:ascii="Times New Roman" w:hAnsi="Times New Roman" w:cs="Times New Roman"/>
          <w:b/>
          <w:sz w:val="28"/>
          <w:szCs w:val="28"/>
          <w:u w:color="000000"/>
        </w:rPr>
        <w:t xml:space="preserve"> </w:t>
      </w:r>
      <w:r w:rsidR="006C74D2" w:rsidRPr="00BF2E52">
        <w:rPr>
          <w:rFonts w:ascii="Times New Roman" w:hAnsi="Times New Roman" w:cs="Times New Roman"/>
          <w:b/>
          <w:sz w:val="28"/>
          <w:szCs w:val="28"/>
          <w:u w:color="000000"/>
        </w:rPr>
        <w:t>с</w:t>
      </w:r>
      <w:r w:rsidR="00BF2E52">
        <w:rPr>
          <w:rFonts w:ascii="Times New Roman" w:hAnsi="Times New Roman" w:cs="Times New Roman"/>
          <w:b/>
          <w:sz w:val="28"/>
          <w:szCs w:val="28"/>
          <w:u w:color="000000"/>
        </w:rPr>
        <w:t xml:space="preserve"> </w:t>
      </w:r>
      <w:r w:rsidR="006C74D2" w:rsidRPr="00BF2E52">
        <w:rPr>
          <w:rFonts w:ascii="Times New Roman" w:hAnsi="Times New Roman" w:cs="Times New Roman"/>
          <w:b/>
          <w:sz w:val="28"/>
          <w:szCs w:val="28"/>
          <w:u w:color="000000"/>
        </w:rPr>
        <w:t>т</w:t>
      </w:r>
      <w:r w:rsidR="00BF2E52">
        <w:rPr>
          <w:rFonts w:ascii="Times New Roman" w:hAnsi="Times New Roman" w:cs="Times New Roman"/>
          <w:b/>
          <w:sz w:val="28"/>
          <w:szCs w:val="28"/>
          <w:u w:color="000000"/>
        </w:rPr>
        <w:t xml:space="preserve"> </w:t>
      </w:r>
      <w:r w:rsidR="006C74D2" w:rsidRPr="00BF2E52">
        <w:rPr>
          <w:rFonts w:ascii="Times New Roman" w:hAnsi="Times New Roman" w:cs="Times New Roman"/>
          <w:b/>
          <w:sz w:val="28"/>
          <w:szCs w:val="28"/>
          <w:u w:color="000000"/>
        </w:rPr>
        <w:t>а</w:t>
      </w:r>
      <w:r w:rsidR="00BF2E52">
        <w:rPr>
          <w:rFonts w:ascii="Times New Roman" w:hAnsi="Times New Roman" w:cs="Times New Roman"/>
          <w:b/>
          <w:sz w:val="28"/>
          <w:szCs w:val="28"/>
          <w:u w:color="000000"/>
        </w:rPr>
        <w:t xml:space="preserve"> </w:t>
      </w:r>
      <w:r w:rsidR="006C74D2" w:rsidRPr="00BF2E52">
        <w:rPr>
          <w:rFonts w:ascii="Times New Roman" w:hAnsi="Times New Roman" w:cs="Times New Roman"/>
          <w:b/>
          <w:sz w:val="28"/>
          <w:szCs w:val="28"/>
          <w:u w:color="000000"/>
        </w:rPr>
        <w:t>н</w:t>
      </w:r>
      <w:r w:rsidR="00BF2E52">
        <w:rPr>
          <w:rFonts w:ascii="Times New Roman" w:hAnsi="Times New Roman" w:cs="Times New Roman"/>
          <w:b/>
          <w:sz w:val="28"/>
          <w:szCs w:val="28"/>
          <w:u w:color="000000"/>
        </w:rPr>
        <w:t xml:space="preserve"> </w:t>
      </w:r>
      <w:r w:rsidR="006C74D2" w:rsidRPr="00BF2E52">
        <w:rPr>
          <w:rFonts w:ascii="Times New Roman" w:hAnsi="Times New Roman" w:cs="Times New Roman"/>
          <w:b/>
          <w:sz w:val="28"/>
          <w:szCs w:val="28"/>
          <w:u w:color="000000"/>
        </w:rPr>
        <w:t>о</w:t>
      </w:r>
      <w:r w:rsidR="00BF2E52">
        <w:rPr>
          <w:rFonts w:ascii="Times New Roman" w:hAnsi="Times New Roman" w:cs="Times New Roman"/>
          <w:b/>
          <w:sz w:val="28"/>
          <w:szCs w:val="28"/>
          <w:u w:color="000000"/>
        </w:rPr>
        <w:t xml:space="preserve"> </w:t>
      </w:r>
      <w:r w:rsidR="006C74D2" w:rsidRPr="00BF2E52">
        <w:rPr>
          <w:rFonts w:ascii="Times New Roman" w:hAnsi="Times New Roman" w:cs="Times New Roman"/>
          <w:b/>
          <w:sz w:val="28"/>
          <w:szCs w:val="28"/>
          <w:u w:color="000000"/>
        </w:rPr>
        <w:t>в</w:t>
      </w:r>
      <w:r w:rsidR="00BF2E52">
        <w:rPr>
          <w:rFonts w:ascii="Times New Roman" w:hAnsi="Times New Roman" w:cs="Times New Roman"/>
          <w:b/>
          <w:sz w:val="28"/>
          <w:szCs w:val="28"/>
          <w:u w:color="000000"/>
        </w:rPr>
        <w:t xml:space="preserve"> </w:t>
      </w:r>
      <w:r w:rsidR="006C74D2" w:rsidRPr="00BF2E52">
        <w:rPr>
          <w:rFonts w:ascii="Times New Roman" w:hAnsi="Times New Roman" w:cs="Times New Roman"/>
          <w:b/>
          <w:sz w:val="28"/>
          <w:szCs w:val="28"/>
          <w:u w:color="000000"/>
        </w:rPr>
        <w:t>л</w:t>
      </w:r>
      <w:r w:rsidR="00BF2E52">
        <w:rPr>
          <w:rFonts w:ascii="Times New Roman" w:hAnsi="Times New Roman" w:cs="Times New Roman"/>
          <w:b/>
          <w:sz w:val="28"/>
          <w:szCs w:val="28"/>
          <w:u w:color="000000"/>
        </w:rPr>
        <w:t xml:space="preserve"> </w:t>
      </w:r>
      <w:r w:rsidR="006C74D2" w:rsidRPr="00BF2E52">
        <w:rPr>
          <w:rFonts w:ascii="Times New Roman" w:hAnsi="Times New Roman" w:cs="Times New Roman"/>
          <w:b/>
          <w:sz w:val="28"/>
          <w:szCs w:val="28"/>
          <w:u w:color="000000"/>
        </w:rPr>
        <w:t>я</w:t>
      </w:r>
      <w:r w:rsidR="00BF2E52">
        <w:rPr>
          <w:rFonts w:ascii="Times New Roman" w:hAnsi="Times New Roman" w:cs="Times New Roman"/>
          <w:b/>
          <w:sz w:val="28"/>
          <w:szCs w:val="28"/>
          <w:u w:color="000000"/>
        </w:rPr>
        <w:t xml:space="preserve"> </w:t>
      </w:r>
      <w:r w:rsidR="006C74D2" w:rsidRPr="00BF2E52">
        <w:rPr>
          <w:rFonts w:ascii="Times New Roman" w:hAnsi="Times New Roman" w:cs="Times New Roman"/>
          <w:b/>
          <w:sz w:val="28"/>
          <w:szCs w:val="28"/>
          <w:u w:color="000000"/>
        </w:rPr>
        <w:t>ю:</w:t>
      </w:r>
    </w:p>
    <w:p w:rsidR="00122E02" w:rsidRPr="00BF2E52" w:rsidRDefault="00BF2E52" w:rsidP="00BF2E52">
      <w:pPr>
        <w:pStyle w:val="a3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C74D2" w:rsidRPr="00BF2E52">
        <w:rPr>
          <w:rFonts w:ascii="Times New Roman" w:hAnsi="Times New Roman" w:cs="Times New Roman"/>
          <w:sz w:val="28"/>
          <w:szCs w:val="28"/>
        </w:rPr>
        <w:t xml:space="preserve">Установить размер родительской </w:t>
      </w:r>
      <w:bookmarkStart w:id="1" w:name="_page_13_0"/>
      <w:r w:rsidR="006C74D2" w:rsidRPr="00BF2E52">
        <w:rPr>
          <w:rFonts w:ascii="Times New Roman" w:hAnsi="Times New Roman" w:cs="Times New Roman"/>
          <w:sz w:val="28"/>
          <w:szCs w:val="28"/>
        </w:rPr>
        <w:t>платы за присмотр и уход за детьми в муниципальных образовательных организациях, реализующих образовательные программы дошкольного образования в Волоконовском районе Белгородской области в 2023 году в размере 1 700 рублей в месяц.</w:t>
      </w:r>
    </w:p>
    <w:p w:rsidR="006C74D2" w:rsidRPr="00BF2E52" w:rsidRDefault="00BF2E52" w:rsidP="00BF2E52">
      <w:pPr>
        <w:pStyle w:val="a3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C74D2" w:rsidRPr="00BF2E52">
        <w:rPr>
          <w:rFonts w:ascii="Times New Roman" w:hAnsi="Times New Roman" w:cs="Times New Roman"/>
          <w:sz w:val="28"/>
          <w:szCs w:val="28"/>
        </w:rPr>
        <w:t>Родительская плата не взимается за присмотр и уход за детьми –</w:t>
      </w:r>
      <w:r w:rsidR="00A50280" w:rsidRPr="00BF2E52">
        <w:rPr>
          <w:rFonts w:ascii="Times New Roman" w:hAnsi="Times New Roman" w:cs="Times New Roman"/>
          <w:sz w:val="28"/>
          <w:szCs w:val="28"/>
        </w:rPr>
        <w:t xml:space="preserve"> инвалидами, детьми – сиротами и детьми, оставшимися без попечения родителей.</w:t>
      </w:r>
    </w:p>
    <w:p w:rsidR="001C010A" w:rsidRPr="00BF2E52" w:rsidRDefault="00BF2E52" w:rsidP="00BF2E52">
      <w:pPr>
        <w:pStyle w:val="a3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</w:t>
      </w:r>
      <w:r w:rsidR="001C010A" w:rsidRPr="00BF2E52">
        <w:rPr>
          <w:rFonts w:ascii="Times New Roman" w:hAnsi="Times New Roman" w:cs="Times New Roman"/>
          <w:sz w:val="28"/>
          <w:szCs w:val="28"/>
        </w:rPr>
        <w:t xml:space="preserve"> родительскую плату за присмотр и уход за детьми из семей, имеющих трех и более несовершеннолетних детей, в размере 11</w:t>
      </w:r>
      <w:r w:rsidR="00000CC3" w:rsidRPr="00BF2E52">
        <w:rPr>
          <w:rFonts w:ascii="Times New Roman" w:hAnsi="Times New Roman" w:cs="Times New Roman"/>
          <w:sz w:val="28"/>
          <w:szCs w:val="28"/>
        </w:rPr>
        <w:t>9</w:t>
      </w:r>
      <w:r w:rsidR="001C010A" w:rsidRPr="00BF2E52">
        <w:rPr>
          <w:rFonts w:ascii="Times New Roman" w:hAnsi="Times New Roman" w:cs="Times New Roman"/>
          <w:sz w:val="28"/>
          <w:szCs w:val="28"/>
        </w:rPr>
        <w:t>0 рублей в месяц.</w:t>
      </w:r>
    </w:p>
    <w:p w:rsidR="00BB7756" w:rsidRPr="00BF2E52" w:rsidRDefault="00BF2E52" w:rsidP="00BF2E52">
      <w:pPr>
        <w:pStyle w:val="a3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B7756" w:rsidRPr="00BF2E52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муниципального района «Волоконовский район» от 30 декабря 2020 года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B7756" w:rsidRPr="00BF2E52">
        <w:rPr>
          <w:rFonts w:ascii="Times New Roman" w:hAnsi="Times New Roman" w:cs="Times New Roman"/>
          <w:sz w:val="28"/>
          <w:szCs w:val="28"/>
        </w:rPr>
        <w:t xml:space="preserve">№ 99-01/459 </w:t>
      </w:r>
      <w:r w:rsidR="000669DE" w:rsidRPr="00BF2E52">
        <w:rPr>
          <w:rFonts w:ascii="Times New Roman" w:hAnsi="Times New Roman" w:cs="Times New Roman"/>
          <w:sz w:val="28"/>
          <w:szCs w:val="28"/>
        </w:rPr>
        <w:t>«Об установлении размера родительской платы в 2021 году»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2B58" w:rsidRPr="00BF2E52" w:rsidRDefault="003B2B58" w:rsidP="00BF2E52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F2E52" w:rsidRPr="00BF2E52" w:rsidRDefault="00BF2E52" w:rsidP="00BF2E52">
      <w:pPr>
        <w:pStyle w:val="a3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BF2E52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районной газете «Красный Октябрь» (Тимошевская И.А.) и разместить настоящее постановление на официальном сайте администрации муниципального района «Волоконовский район» в сети Интернет https://volokonovskij-r31.gosweb.gosuslugi.ru               (Дрогачева О.А.).</w:t>
      </w:r>
    </w:p>
    <w:p w:rsidR="00BF2E52" w:rsidRDefault="00BF2E52" w:rsidP="00BF2E52">
      <w:pPr>
        <w:pStyle w:val="a3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E52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и распространяется на правоотношения, возникшие с 1 января 2023 года.</w:t>
      </w:r>
    </w:p>
    <w:p w:rsidR="00BF2E52" w:rsidRPr="00BF2E52" w:rsidRDefault="00BF2E52" w:rsidP="00BF2E52">
      <w:pPr>
        <w:pStyle w:val="a3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BF2E52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района по </w:t>
      </w:r>
      <w:r>
        <w:rPr>
          <w:rFonts w:ascii="Times New Roman" w:hAnsi="Times New Roman" w:cs="Times New Roman"/>
          <w:sz w:val="28"/>
          <w:szCs w:val="28"/>
        </w:rPr>
        <w:t>социальной политике    Часовскую Г.Н.</w:t>
      </w:r>
    </w:p>
    <w:p w:rsidR="003B2B58" w:rsidRPr="00BF2E52" w:rsidRDefault="003B2B58" w:rsidP="00BF2E52">
      <w:pPr>
        <w:pStyle w:val="a3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2B58" w:rsidRPr="00BF2E52" w:rsidRDefault="003B2B58" w:rsidP="00BF2E52">
      <w:pPr>
        <w:pStyle w:val="a3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A61806" w:rsidRPr="00BF2E52" w:rsidRDefault="00A61806" w:rsidP="00BF2E52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2E52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района                                              </w:t>
      </w:r>
      <w:r w:rsidRPr="00BF2E52">
        <w:rPr>
          <w:rFonts w:ascii="Times New Roman" w:hAnsi="Times New Roman" w:cs="Times New Roman"/>
          <w:b/>
          <w:sz w:val="28"/>
          <w:szCs w:val="28"/>
        </w:rPr>
        <w:tab/>
      </w:r>
      <w:r w:rsidR="00BF2E52">
        <w:rPr>
          <w:rFonts w:ascii="Times New Roman" w:hAnsi="Times New Roman" w:cs="Times New Roman"/>
          <w:b/>
          <w:sz w:val="28"/>
          <w:szCs w:val="28"/>
        </w:rPr>
        <w:tab/>
      </w:r>
      <w:r w:rsidR="00FE2B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2E52">
        <w:rPr>
          <w:rFonts w:ascii="Times New Roman" w:hAnsi="Times New Roman" w:cs="Times New Roman"/>
          <w:b/>
          <w:sz w:val="28"/>
          <w:szCs w:val="28"/>
        </w:rPr>
        <w:t>С.И. Бикетов</w:t>
      </w:r>
    </w:p>
    <w:p w:rsidR="00122E02" w:rsidRPr="00BF2E52" w:rsidRDefault="00122E02" w:rsidP="00BF2E52">
      <w:pPr>
        <w:pStyle w:val="a3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22E02" w:rsidRPr="00BF2E52" w:rsidSect="00BF2E52">
      <w:headerReference w:type="default" r:id="rId7"/>
      <w:pgSz w:w="11906" w:h="16838"/>
      <w:pgMar w:top="567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CA9" w:rsidRDefault="002B2CA9" w:rsidP="00BF2E52">
      <w:pPr>
        <w:spacing w:after="0" w:line="240" w:lineRule="auto"/>
      </w:pPr>
      <w:r>
        <w:separator/>
      </w:r>
    </w:p>
  </w:endnote>
  <w:endnote w:type="continuationSeparator" w:id="0">
    <w:p w:rsidR="002B2CA9" w:rsidRDefault="002B2CA9" w:rsidP="00BF2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CA9" w:rsidRDefault="002B2CA9" w:rsidP="00BF2E52">
      <w:pPr>
        <w:spacing w:after="0" w:line="240" w:lineRule="auto"/>
      </w:pPr>
      <w:r>
        <w:separator/>
      </w:r>
    </w:p>
  </w:footnote>
  <w:footnote w:type="continuationSeparator" w:id="0">
    <w:p w:rsidR="002B2CA9" w:rsidRDefault="002B2CA9" w:rsidP="00BF2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0946758"/>
      <w:docPartObj>
        <w:docPartGallery w:val="Page Numbers (Top of Page)"/>
        <w:docPartUnique/>
      </w:docPartObj>
    </w:sdtPr>
    <w:sdtEndPr/>
    <w:sdtContent>
      <w:p w:rsidR="00BF2E52" w:rsidRDefault="00BF2E5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35EC">
          <w:rPr>
            <w:noProof/>
          </w:rPr>
          <w:t>2</w:t>
        </w:r>
        <w:r>
          <w:fldChar w:fldCharType="end"/>
        </w:r>
      </w:p>
    </w:sdtContent>
  </w:sdt>
  <w:p w:rsidR="00BF2E52" w:rsidRDefault="00BF2E5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901BD1"/>
    <w:multiLevelType w:val="hybridMultilevel"/>
    <w:tmpl w:val="7F52C984"/>
    <w:lvl w:ilvl="0" w:tplc="B326288C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9B3250E"/>
    <w:multiLevelType w:val="hybridMultilevel"/>
    <w:tmpl w:val="91EC88FA"/>
    <w:lvl w:ilvl="0" w:tplc="B326288C">
      <w:start w:val="1"/>
      <w:numFmt w:val="decimal"/>
      <w:lvlText w:val="%1."/>
      <w:lvlJc w:val="left"/>
      <w:pPr>
        <w:ind w:left="185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6785A"/>
    <w:rsid w:val="00000CC3"/>
    <w:rsid w:val="000669DE"/>
    <w:rsid w:val="00122E02"/>
    <w:rsid w:val="001C010A"/>
    <w:rsid w:val="00220887"/>
    <w:rsid w:val="0022561B"/>
    <w:rsid w:val="002303DA"/>
    <w:rsid w:val="00255451"/>
    <w:rsid w:val="002B2CA9"/>
    <w:rsid w:val="00315A38"/>
    <w:rsid w:val="0032568D"/>
    <w:rsid w:val="00395964"/>
    <w:rsid w:val="003B2B58"/>
    <w:rsid w:val="003E2C97"/>
    <w:rsid w:val="00511939"/>
    <w:rsid w:val="005151F9"/>
    <w:rsid w:val="005D76CD"/>
    <w:rsid w:val="006B20FC"/>
    <w:rsid w:val="006C74D2"/>
    <w:rsid w:val="008C5E5E"/>
    <w:rsid w:val="009F35EC"/>
    <w:rsid w:val="00A50280"/>
    <w:rsid w:val="00A61806"/>
    <w:rsid w:val="00A71EBC"/>
    <w:rsid w:val="00A912AF"/>
    <w:rsid w:val="00B24C6F"/>
    <w:rsid w:val="00BB7756"/>
    <w:rsid w:val="00BB7901"/>
    <w:rsid w:val="00BF2E52"/>
    <w:rsid w:val="00D63A29"/>
    <w:rsid w:val="00E1068B"/>
    <w:rsid w:val="00E702D1"/>
    <w:rsid w:val="00E81B2A"/>
    <w:rsid w:val="00F6785A"/>
    <w:rsid w:val="00F74397"/>
    <w:rsid w:val="00FE2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C8BF41-EEEB-4573-ACA7-EBB54982D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451"/>
  </w:style>
  <w:style w:type="paragraph" w:styleId="1">
    <w:name w:val="heading 1"/>
    <w:basedOn w:val="a"/>
    <w:next w:val="a"/>
    <w:link w:val="10"/>
    <w:qFormat/>
    <w:rsid w:val="00F6785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F6785A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sz w:val="40"/>
      <w:szCs w:val="24"/>
    </w:rPr>
  </w:style>
  <w:style w:type="paragraph" w:styleId="4">
    <w:name w:val="heading 4"/>
    <w:basedOn w:val="a"/>
    <w:next w:val="a"/>
    <w:link w:val="40"/>
    <w:qFormat/>
    <w:rsid w:val="00F6785A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785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F6785A"/>
    <w:rPr>
      <w:rFonts w:ascii="Arial" w:eastAsia="Times New Roman" w:hAnsi="Arial" w:cs="Arial"/>
      <w:sz w:val="40"/>
      <w:szCs w:val="24"/>
    </w:rPr>
  </w:style>
  <w:style w:type="character" w:customStyle="1" w:styleId="40">
    <w:name w:val="Заголовок 4 Знак"/>
    <w:basedOn w:val="a0"/>
    <w:link w:val="4"/>
    <w:rsid w:val="00F6785A"/>
    <w:rPr>
      <w:rFonts w:ascii="Arial" w:eastAsia="Times New Roman" w:hAnsi="Arial" w:cs="Arial"/>
      <w:sz w:val="28"/>
      <w:szCs w:val="24"/>
    </w:rPr>
  </w:style>
  <w:style w:type="character" w:customStyle="1" w:styleId="41">
    <w:name w:val="Основной текст (4)_"/>
    <w:basedOn w:val="a0"/>
    <w:link w:val="42"/>
    <w:rsid w:val="00F6785A"/>
    <w:rPr>
      <w:rFonts w:ascii="Times New Roman" w:eastAsia="Times New Roman" w:hAnsi="Times New Roman" w:cs="Times New Roman"/>
      <w:b/>
      <w:bCs/>
      <w:spacing w:val="4"/>
      <w:sz w:val="25"/>
      <w:szCs w:val="25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F6785A"/>
    <w:pPr>
      <w:widowControl w:val="0"/>
      <w:shd w:val="clear" w:color="auto" w:fill="FFFFFF"/>
      <w:spacing w:before="780" w:after="420" w:line="322" w:lineRule="exact"/>
      <w:jc w:val="both"/>
    </w:pPr>
    <w:rPr>
      <w:rFonts w:ascii="Times New Roman" w:eastAsia="Times New Roman" w:hAnsi="Times New Roman" w:cs="Times New Roman"/>
      <w:b/>
      <w:bCs/>
      <w:spacing w:val="4"/>
      <w:sz w:val="25"/>
      <w:szCs w:val="25"/>
    </w:rPr>
  </w:style>
  <w:style w:type="paragraph" w:styleId="a3">
    <w:name w:val="No Spacing"/>
    <w:uiPriority w:val="1"/>
    <w:qFormat/>
    <w:rsid w:val="00F6785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F2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2E52"/>
  </w:style>
  <w:style w:type="paragraph" w:styleId="a6">
    <w:name w:val="footer"/>
    <w:basedOn w:val="a"/>
    <w:link w:val="a7"/>
    <w:uiPriority w:val="99"/>
    <w:unhideWhenUsed/>
    <w:rsid w:val="00BF2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2E52"/>
  </w:style>
  <w:style w:type="paragraph" w:styleId="a8">
    <w:name w:val="Balloon Text"/>
    <w:basedOn w:val="a"/>
    <w:link w:val="a9"/>
    <w:uiPriority w:val="99"/>
    <w:semiHidden/>
    <w:unhideWhenUsed/>
    <w:rsid w:val="00BF2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F2E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Меркулова</dc:creator>
  <cp:keywords/>
  <dc:description/>
  <cp:lastModifiedBy>Пользователь</cp:lastModifiedBy>
  <cp:revision>26</cp:revision>
  <cp:lastPrinted>2023-09-05T07:11:00Z</cp:lastPrinted>
  <dcterms:created xsi:type="dcterms:W3CDTF">2023-02-21T11:29:00Z</dcterms:created>
  <dcterms:modified xsi:type="dcterms:W3CDTF">2023-10-03T12:08:00Z</dcterms:modified>
</cp:coreProperties>
</file>