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79" w:rsidRDefault="00057C79" w:rsidP="00977D10">
      <w:pPr>
        <w:jc w:val="center"/>
        <w:rPr>
          <w:rFonts w:ascii="Arial" w:hAnsi="Arial" w:cs="Arial"/>
          <w:noProof/>
          <w:sz w:val="28"/>
        </w:rPr>
      </w:pPr>
    </w:p>
    <w:p w:rsidR="00977D10" w:rsidRPr="008511D8" w:rsidRDefault="00977D10" w:rsidP="00977D10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977D10" w:rsidRDefault="00977D10" w:rsidP="00977D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977D10" w:rsidRPr="00BA3E9B" w:rsidRDefault="00977D10" w:rsidP="00977D10">
      <w:pPr>
        <w:jc w:val="center"/>
        <w:rPr>
          <w:rFonts w:ascii="Arial" w:hAnsi="Arial" w:cs="Arial"/>
          <w:b/>
          <w:sz w:val="20"/>
          <w:szCs w:val="20"/>
        </w:rPr>
      </w:pPr>
    </w:p>
    <w:p w:rsidR="00977D10" w:rsidRPr="008511D8" w:rsidRDefault="00977D10" w:rsidP="00977D10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977D10" w:rsidRPr="008511D8" w:rsidRDefault="00977D10" w:rsidP="00977D10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977D10" w:rsidRPr="008511D8" w:rsidRDefault="00977D10" w:rsidP="00977D10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977D10" w:rsidRPr="004C5A4E" w:rsidRDefault="00977D10" w:rsidP="00977D10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977D10" w:rsidRPr="00271EF0" w:rsidRDefault="00977D10" w:rsidP="00977D10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977D10" w:rsidRDefault="00977D10" w:rsidP="00977D10">
      <w:pPr>
        <w:jc w:val="both"/>
      </w:pPr>
    </w:p>
    <w:p w:rsidR="00977D10" w:rsidRPr="00271EF0" w:rsidRDefault="00120824" w:rsidP="00977D1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26 ноября </w:t>
      </w:r>
      <w:r w:rsidR="00977D10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977D10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977D10">
        <w:rPr>
          <w:rFonts w:ascii="Arial" w:hAnsi="Arial" w:cs="Arial"/>
          <w:b/>
          <w:sz w:val="18"/>
        </w:rPr>
        <w:t xml:space="preserve">         </w:t>
      </w:r>
      <w:r w:rsidR="00977D10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977D10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99-01/375</w:t>
      </w:r>
    </w:p>
    <w:p w:rsidR="006D6DC7" w:rsidRDefault="006D6DC7">
      <w:pPr>
        <w:pStyle w:val="ConsPlusTitle"/>
        <w:jc w:val="center"/>
        <w:rPr>
          <w:color w:val="000000" w:themeColor="text1"/>
        </w:rPr>
      </w:pPr>
    </w:p>
    <w:tbl>
      <w:tblPr>
        <w:tblStyle w:val="a3"/>
        <w:tblpPr w:leftFromText="180" w:rightFromText="180" w:vertAnchor="text" w:horzAnchor="margin" w:tblpX="-142" w:tblpY="239"/>
        <w:tblW w:w="0" w:type="auto"/>
        <w:tblLook w:val="04A0" w:firstRow="1" w:lastRow="0" w:firstColumn="1" w:lastColumn="0" w:noHBand="0" w:noVBand="1"/>
      </w:tblPr>
      <w:tblGrid>
        <w:gridCol w:w="5104"/>
      </w:tblGrid>
      <w:tr w:rsidR="00911454" w:rsidTr="0083540C">
        <w:trPr>
          <w:trHeight w:val="1662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911454" w:rsidRPr="00977D10" w:rsidRDefault="00911454" w:rsidP="0083540C">
            <w:pPr>
              <w:pStyle w:val="ConsPlusTit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7D10">
              <w:rPr>
                <w:rFonts w:ascii="Times New Roman" w:hAnsi="Times New Roman" w:cs="Times New Roman"/>
                <w:color w:val="000000" w:themeColor="text1"/>
                <w:sz w:val="28"/>
              </w:rPr>
              <w:t>Об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утверждении Положения о порядке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</w:t>
            </w:r>
          </w:p>
        </w:tc>
      </w:tr>
    </w:tbl>
    <w:p w:rsidR="00977D10" w:rsidRDefault="00977D10">
      <w:pPr>
        <w:pStyle w:val="ConsPlusTitle"/>
        <w:jc w:val="center"/>
        <w:rPr>
          <w:color w:val="000000" w:themeColor="text1"/>
        </w:rPr>
      </w:pPr>
    </w:p>
    <w:p w:rsidR="00977D10" w:rsidRDefault="00977D10">
      <w:pPr>
        <w:pStyle w:val="ConsPlusTitle"/>
        <w:jc w:val="center"/>
        <w:rPr>
          <w:color w:val="000000" w:themeColor="text1"/>
        </w:rPr>
      </w:pPr>
    </w:p>
    <w:p w:rsidR="00911454" w:rsidRDefault="00911454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1454" w:rsidRDefault="00911454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1454" w:rsidRDefault="00911454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1454" w:rsidRDefault="00911454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1454" w:rsidRDefault="00911454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1454" w:rsidRDefault="00911454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1454" w:rsidRDefault="00911454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DC7" w:rsidRPr="00911454" w:rsidRDefault="006D6DC7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Жилищным </w:t>
      </w:r>
      <w:hyperlink r:id="rId6">
        <w:r w:rsidRPr="009114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29.12.2004 года № 188-ФЗ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Градостроительным </w:t>
      </w:r>
      <w:hyperlink r:id="rId7">
        <w:r w:rsidRPr="009114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>ерации от 29.12.2004 года №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190-ФЗ, </w:t>
      </w:r>
      <w:hyperlink r:id="rId8">
        <w:r w:rsidRPr="009114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28.01.2006 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 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садового дома жилым домом и жилого дома садовым домом»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>
        <w:r w:rsidRPr="009114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 район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="00707A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11454"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91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D6DC7" w:rsidRPr="00911454" w:rsidRDefault="006D6DC7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5">
        <w:r w:rsidRPr="009114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 (прилагается).</w:t>
      </w:r>
    </w:p>
    <w:p w:rsidR="006D6DC7" w:rsidRPr="00911454" w:rsidRDefault="006D6DC7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Определить отдел капитального строительства администрации </w:t>
      </w:r>
      <w:proofErr w:type="spellStart"/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proofErr w:type="spellEnd"/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(</w:t>
      </w:r>
      <w:proofErr w:type="spellStart"/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>Чупаков</w:t>
      </w:r>
      <w:proofErr w:type="spellEnd"/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С.В.) уполномоченным органом по организации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</w:t>
      </w:r>
      <w:r w:rsidR="008354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района 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 район</w:t>
      </w:r>
      <w:r w:rsidR="009114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области.</w:t>
      </w:r>
    </w:p>
    <w:p w:rsidR="006D6DC7" w:rsidRDefault="00911454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ис</w:t>
      </w:r>
      <w:r w:rsidR="006D6DC7"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полнением настоящего постановления возложить на заместителя главы администрации района по </w:t>
      </w:r>
      <w:r w:rsidR="004E4013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строительству</w:t>
      </w:r>
      <w:r w:rsidR="006D6DC7" w:rsidRPr="0091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ЖКХ Копицу В.В.</w:t>
      </w:r>
    </w:p>
    <w:p w:rsidR="004E4013" w:rsidRDefault="004E4013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9114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Pr="004E4013" w:rsidRDefault="004E4013" w:rsidP="004E40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администрации района                                                                С.И. Бикетов</w:t>
      </w:r>
    </w:p>
    <w:p w:rsidR="006D6DC7" w:rsidRPr="00977D10" w:rsidRDefault="006D6DC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pPr w:leftFromText="180" w:rightFromText="180" w:vertAnchor="text" w:horzAnchor="margin" w:tblpXSpec="right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</w:tblGrid>
      <w:tr w:rsidR="004E4013" w:rsidRPr="004E4013" w:rsidTr="004E4013">
        <w:trPr>
          <w:trHeight w:val="1985"/>
        </w:trPr>
        <w:tc>
          <w:tcPr>
            <w:tcW w:w="4663" w:type="dxa"/>
          </w:tcPr>
          <w:p w:rsidR="004E4013" w:rsidRPr="004E4013" w:rsidRDefault="004E4013" w:rsidP="004E401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E401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lastRenderedPageBreak/>
              <w:t>Приложение</w:t>
            </w:r>
          </w:p>
          <w:p w:rsidR="004E4013" w:rsidRPr="004E4013" w:rsidRDefault="004E4013" w:rsidP="004E401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E401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Утверждено</w:t>
            </w:r>
          </w:p>
          <w:p w:rsidR="004E4013" w:rsidRPr="004E4013" w:rsidRDefault="004E4013" w:rsidP="004E401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E401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постановлением</w:t>
            </w:r>
          </w:p>
          <w:p w:rsidR="004E4013" w:rsidRPr="004E4013" w:rsidRDefault="004E4013" w:rsidP="004E401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E401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администрации района</w:t>
            </w:r>
          </w:p>
          <w:p w:rsidR="004E4013" w:rsidRDefault="004E4013" w:rsidP="004E401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E401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от </w:t>
            </w:r>
            <w:r w:rsidR="0012082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26 ноября</w:t>
            </w:r>
            <w:r w:rsidRPr="004E401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2024 года </w:t>
            </w:r>
          </w:p>
          <w:p w:rsidR="004E4013" w:rsidRPr="004E4013" w:rsidRDefault="004E4013" w:rsidP="004E401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№ </w:t>
            </w:r>
            <w:r w:rsidR="0012082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99-01/375</w:t>
            </w:r>
          </w:p>
          <w:p w:rsidR="004E4013" w:rsidRPr="004E4013" w:rsidRDefault="004E4013" w:rsidP="004E4013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76A9B" w:rsidRPr="00977D10" w:rsidRDefault="00776A9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776A9B" w:rsidRPr="00977D10" w:rsidRDefault="00776A9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776A9B" w:rsidRPr="00977D10" w:rsidRDefault="00776A9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776A9B" w:rsidRPr="00977D10" w:rsidRDefault="00776A9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6D6DC7" w:rsidRPr="00977D10" w:rsidRDefault="006D6DC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D6DC7" w:rsidRPr="00977D10" w:rsidRDefault="006D6DC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D6DC7" w:rsidRPr="00977D10" w:rsidRDefault="006D6DC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D6DC7" w:rsidRPr="00977D10" w:rsidRDefault="006D6DC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D6DC7" w:rsidRPr="00977D10" w:rsidRDefault="006D6DC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D6DC7" w:rsidRPr="00977D10" w:rsidRDefault="006D6DC7">
      <w:pPr>
        <w:pStyle w:val="ConsPlusNormal"/>
        <w:jc w:val="both"/>
        <w:rPr>
          <w:color w:val="000000" w:themeColor="text1"/>
        </w:rPr>
      </w:pPr>
    </w:p>
    <w:p w:rsidR="006D6DC7" w:rsidRPr="00977D10" w:rsidRDefault="006D6DC7">
      <w:pPr>
        <w:pStyle w:val="ConsPlusNormal"/>
        <w:jc w:val="both"/>
        <w:rPr>
          <w:color w:val="000000" w:themeColor="text1"/>
        </w:rPr>
      </w:pPr>
    </w:p>
    <w:p w:rsidR="006D6DC7" w:rsidRPr="004E4013" w:rsidRDefault="006D6DC7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DC7" w:rsidRPr="004E4013" w:rsidRDefault="006D6DC7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DC7" w:rsidRPr="004E4013" w:rsidRDefault="006D6DC7" w:rsidP="004E40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5"/>
      <w:bookmarkEnd w:id="1"/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E4013">
        <w:rPr>
          <w:rFonts w:ascii="Times New Roman" w:hAnsi="Times New Roman" w:cs="Times New Roman"/>
          <w:color w:val="000000" w:themeColor="text1"/>
          <w:sz w:val="28"/>
          <w:szCs w:val="28"/>
        </w:rPr>
        <w:t>оложение</w:t>
      </w:r>
    </w:p>
    <w:p w:rsidR="006D6DC7" w:rsidRPr="004E4013" w:rsidRDefault="004E4013" w:rsidP="004E40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сноса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жилых домов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задний и сооружений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нежилых зданий и сооружений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признанных непригодными для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проживания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аварийными и подлежащими сносу</w:t>
      </w:r>
    </w:p>
    <w:p w:rsidR="006D6DC7" w:rsidRPr="004E4013" w:rsidRDefault="006D6DC7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Настоящее Положение о порядке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 (далее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Положение), разработано в соответствии с Гражданским </w:t>
      </w:r>
      <w:hyperlink r:id="rId10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Жилищным </w:t>
      </w:r>
      <w:hyperlink r:id="rId11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29.12.2004 года                № 188-ФЗ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Градостроительным </w:t>
      </w:r>
      <w:hyperlink r:id="rId12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29.12.2004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190-ФЗ, </w:t>
      </w:r>
      <w:hyperlink r:id="rId13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28.01.2006 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>, садового дома жилым домом и жилого дома садовым домом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5683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 и определяет процедуру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Решение о сносе жилых домов, зданий и сооружений, нежилых зданий и сооружений, расположенных на территории муниципального района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5683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области, признанных аварийными, непригодными для проживания и подлежащими сносу, принимается путем издания распоряжения администрацией </w:t>
      </w:r>
      <w:r w:rsidR="00A05683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3. В соответствии с настоящим Положением сносу подлежат объекты:</w:t>
      </w:r>
    </w:p>
    <w:p w:rsidR="006D6DC7" w:rsidRPr="004E4013" w:rsidRDefault="00E243B5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признанные в установленном порядке непригодными для проживания, непригодными для эксплуатации, аварийными, подлежащими сносу;</w:t>
      </w:r>
    </w:p>
    <w:p w:rsidR="006D6DC7" w:rsidRPr="004E4013" w:rsidRDefault="00E243B5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признанные не соответствующими градостроительному регламенту;</w:t>
      </w:r>
    </w:p>
    <w:p w:rsidR="006D6DC7" w:rsidRPr="004E4013" w:rsidRDefault="00E243B5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изъятые у граждан и юридических лиц для муниципальных нужд по основаниям, установленным Гражданским </w:t>
      </w:r>
      <w:hyperlink r:id="rId15">
        <w:r w:rsidR="006D6DC7"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Жилищным </w:t>
      </w:r>
      <w:hyperlink r:id="rId16">
        <w:r w:rsidR="006D6DC7"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а также по решению суда, вступившему в законную силу в установленном законом порядке.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Признание в установленном </w:t>
      </w:r>
      <w:hyperlink r:id="rId17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жилым помещением, жилого помещения непригодным для проживания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>, садового дома жилым домом и жилого дома садовым домом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Постановлением Правительства Российской Федерации от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января 2006 года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47, порядке признания многоквартирного дома аварийным и подлежащим сносу является основанием предъявления межведомственной комиссией к собственникам помещений в указанном доме требований о сносе в разумный срок.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случае если собственники в установленный срок не осуществили снос указанного объекта, земельный участок подлежит изъятию для муниципальных нужд и соответственно подлежит изъятию каждое жилое помещение в указанном доме, за исключением жилых помещений, принадлежащих на праве собственности муниципальному району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7128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вский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области, в порядке, предусмотренном </w:t>
      </w:r>
      <w:hyperlink r:id="rId18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1</w:t>
        </w:r>
      </w:hyperlink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9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0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21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9 статьи 32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6. Запрещается вселение и регистрация граждан в жилые помещения, находящиеся в муниципальной собственности, а также совершение сделок с указанными помещениями, расположенными в жилых домах, признанных в установленном порядке аварийными и подлежащими сносу.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7. После прохождения всех установленных законодательством Российской Федерации процедур жилые дома, здания и сооружения, нежилые здания и сооружения, признанные непригодными для проживания, аварийными, подлежат сносу.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Снос жилых домов, зданий и сооружений, непригодных для проживания, признанных аварийными и подлежащими сносу, в том числе снос нежилых зданий и сооружений, может быть произведен на безвозмездной основе или посредством выставления на электронный аукцион в соответствии с требованиями Федерального </w:t>
      </w:r>
      <w:hyperlink r:id="rId22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05.04.2013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№ 44-ФЗ «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средств, предусмотренных в бюджете муниципального района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области.</w:t>
      </w:r>
    </w:p>
    <w:p w:rsidR="006D6DC7" w:rsidRPr="004E4013" w:rsidRDefault="00E243B5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Уполномоченный орган –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капитального строительства администрации 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 (далее –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орган) организует снос жилых домов, зданий и сооружений, нежилых зданий и сооружений, признанных аварийными, на безвозмездной основе или в соответствии с требованиями Федерального закона Российской Федерации от 05.04.2013 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44-ФЗ, на основании распоряжения администрации 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D6DC7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распоряжение).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Условия выполнения услуги по сносу жилых домов, зданий и сооружений, непригодных для проживания, признанных аварийными, на безвозмездной основе устанавливаются в договоре оказания услуг (далее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договор).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целях сноса многоквартирных жилых домов, зданий и сооружений, 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нежилых зданий и сооружений, непригодных для проживания, признанных аварийными, уполномоченный орган или лицо, с которым заключен договор о сносе объекта, обеспечивает подготовку проекта организации работ по сносу объекта капитального строительства в качестве самостоятельного документа, за исключением случаев, предусмотренных </w:t>
      </w:r>
      <w:hyperlink r:id="rId23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3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4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8 статьи 55.30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РФ.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Для выявления юридических лиц или физических лиц, желающих произвести снос жилых домов, зданий и сооружений, непригодных для проживания, нежилых зданий и сооружений, признанных аварийными, уполномоченный орган в течение 9 рабочих дней со дня издания распоряжения обеспечивает опубликование в районной газете 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Красный Октябрь</w:t>
      </w:r>
      <w:r w:rsidR="00E243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официальном сайте 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с предложением о заключении договора оказания услуг по сносу объектов с указанием срока сноса такого объекта.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Срок приема заявлений о заключении договора о сносе жилых домов, зданий и сооружений, непригодных для проживания, нежилых зданий и сооружений, признанных аварийными, устанавливается в течение 7 календарных дней со дня опубликования сообщения </w:t>
      </w:r>
      <w:r w:rsidR="001174DD">
        <w:rPr>
          <w:rFonts w:ascii="Times New Roman" w:hAnsi="Times New Roman" w:cs="Times New Roman"/>
          <w:color w:val="000000" w:themeColor="text1"/>
          <w:sz w:val="28"/>
          <w:szCs w:val="28"/>
        </w:rPr>
        <w:t>в районной газете «Красный Октябрь» и на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 администрации </w:t>
      </w:r>
      <w:r w:rsidR="0096386B"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hyperlink w:anchor="P68">
        <w:r w:rsidRPr="004E40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(форма прилагается) подается в уполномоченный орган в двух экземплярах. Заявление регистрируется в специальном журнале. В журнале и на заявлениях специалистом Уполномоченного органа при заявителе фиксируется время и дата приема заявления, и один экземпляр заявления с отметкой о регистрации возвращается заявителю. Заявления и журнал регистрации заявлений на следующий рабочий день после окончания срока приема заявлений направляются руководителю Уполномоченного органа.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="009727FA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собственности</w:t>
      </w:r>
      <w:r w:rsidR="0097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ресурсов администрации</w:t>
      </w:r>
      <w:r w:rsidR="0097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Волоконовского</w:t>
      </w:r>
      <w:r w:rsidRPr="004E4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после сноса жилых домов, зданий и сооружений, непригодных для проживания, признанных аварийными, являющихся муниципальной собственностью, производит исключение помещений из реестра муниципальной собственности, осуществляет перечень работ по ликвидации объекта из Единого государственного реестра недвижимости в установленный законом срок.</w:t>
      </w:r>
    </w:p>
    <w:p w:rsidR="006D6DC7" w:rsidRPr="004E4013" w:rsidRDefault="006D6DC7" w:rsidP="004E40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DC7" w:rsidRPr="004E4013" w:rsidRDefault="006D6DC7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DC7" w:rsidRDefault="006D6DC7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013" w:rsidRDefault="004E4013" w:rsidP="004E40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4476" w:type="dxa"/>
        <w:tblInd w:w="5182" w:type="dxa"/>
        <w:tblLook w:val="04A0" w:firstRow="1" w:lastRow="0" w:firstColumn="1" w:lastColumn="0" w:noHBand="0" w:noVBand="1"/>
      </w:tblPr>
      <w:tblGrid>
        <w:gridCol w:w="4476"/>
      </w:tblGrid>
      <w:tr w:rsidR="00E243B5" w:rsidTr="00E243B5">
        <w:trPr>
          <w:trHeight w:val="2001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:rsidR="00E243B5" w:rsidRPr="00E243B5" w:rsidRDefault="00E243B5" w:rsidP="00E243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3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Приложение</w:t>
            </w:r>
          </w:p>
          <w:p w:rsidR="00E243B5" w:rsidRDefault="00E243B5" w:rsidP="009727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3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 Положению о</w:t>
            </w:r>
            <w:r w:rsidR="009727F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9727FA" w:rsidRPr="009727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порядке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</w:t>
            </w:r>
          </w:p>
        </w:tc>
      </w:tr>
    </w:tbl>
    <w:p w:rsidR="006D6DC7" w:rsidRPr="00977D10" w:rsidRDefault="006D6DC7" w:rsidP="00E243B5">
      <w:pPr>
        <w:pStyle w:val="ConsPlusNormal"/>
        <w:jc w:val="both"/>
        <w:rPr>
          <w:color w:val="000000" w:themeColor="text1"/>
        </w:rPr>
      </w:pPr>
    </w:p>
    <w:p w:rsidR="006D6DC7" w:rsidRPr="00E243B5" w:rsidRDefault="006D6DC7" w:rsidP="00E243B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P68"/>
      <w:bookmarkEnd w:id="2"/>
      <w:r w:rsidRPr="00E24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заявления</w:t>
      </w:r>
    </w:p>
    <w:p w:rsidR="006D6DC7" w:rsidRPr="00E243B5" w:rsidRDefault="006D6DC7" w:rsidP="00E243B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заключении договора оказания услуги по сносу</w:t>
      </w:r>
    </w:p>
    <w:p w:rsidR="006D6DC7" w:rsidRPr="00E243B5" w:rsidRDefault="006D6DC7" w:rsidP="00E243B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аварийного дома на безвозмездной основе</w:t>
      </w:r>
    </w:p>
    <w:p w:rsidR="006D6DC7" w:rsidRPr="00E243B5" w:rsidRDefault="006D6DC7" w:rsidP="00E243B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(для организаций: заявление подается на бланке</w:t>
      </w:r>
    </w:p>
    <w:p w:rsidR="006D6DC7" w:rsidRPr="00E243B5" w:rsidRDefault="006D6DC7" w:rsidP="00E243B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с заполнением соответствующих реквизитов)</w:t>
      </w:r>
    </w:p>
    <w:p w:rsidR="006D6DC7" w:rsidRPr="00E243B5" w:rsidRDefault="006D6DC7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DC7" w:rsidRPr="00E243B5" w:rsidRDefault="006D6DC7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В Уполномоченный орган</w:t>
      </w:r>
    </w:p>
    <w:p w:rsidR="006D6DC7" w:rsidRPr="00E243B5" w:rsidRDefault="006D6DC7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</w:t>
      </w:r>
    </w:p>
    <w:p w:rsidR="006D6DC7" w:rsidRPr="00E243B5" w:rsidRDefault="006D6DC7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:rsidR="006D6DC7" w:rsidRPr="00E243B5" w:rsidRDefault="006D6DC7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(для граждан: Ф.И.О. полностью, для</w:t>
      </w:r>
    </w:p>
    <w:p w:rsidR="006D6DC7" w:rsidRPr="00E243B5" w:rsidRDefault="006D6DC7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организаций: название)</w:t>
      </w:r>
    </w:p>
    <w:p w:rsidR="006D6DC7" w:rsidRPr="00E243B5" w:rsidRDefault="006D6DC7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:rsidR="006D6DC7" w:rsidRPr="00E243B5" w:rsidRDefault="006D6DC7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адрес проживания, место нахождения</w:t>
      </w:r>
    </w:p>
    <w:p w:rsidR="006D6DC7" w:rsidRPr="00E243B5" w:rsidRDefault="006D6DC7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:rsidR="006D6DC7" w:rsidRPr="00E243B5" w:rsidRDefault="00E243B5" w:rsidP="00E243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</w:t>
      </w:r>
      <w:r w:rsidR="006D6DC7"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</w:t>
      </w:r>
    </w:p>
    <w:p w:rsidR="006D6DC7" w:rsidRPr="00E243B5" w:rsidRDefault="006D6DC7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DC7" w:rsidRPr="00E243B5" w:rsidRDefault="006D6DC7" w:rsidP="00E243B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6D6DC7" w:rsidRPr="00E243B5" w:rsidRDefault="006D6DC7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DC7" w:rsidRPr="00E243B5" w:rsidRDefault="006D6DC7" w:rsidP="00E243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Прошу заключить договор оказания услуги по сносу аварийного(</w:t>
      </w:r>
      <w:proofErr w:type="spellStart"/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) дома(</w:t>
      </w:r>
      <w:proofErr w:type="spellStart"/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) на безвозмездной основе, расположенных по адресу:</w:t>
      </w:r>
    </w:p>
    <w:p w:rsidR="006D6DC7" w:rsidRPr="00E243B5" w:rsidRDefault="006D6DC7" w:rsidP="00E243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</w:t>
      </w:r>
    </w:p>
    <w:p w:rsidR="006D6DC7" w:rsidRPr="00E243B5" w:rsidRDefault="006D6DC7" w:rsidP="00E243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</w:t>
      </w:r>
    </w:p>
    <w:p w:rsidR="006D6DC7" w:rsidRPr="00E243B5" w:rsidRDefault="006D6DC7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DC7" w:rsidRPr="00E243B5" w:rsidRDefault="006D6DC7" w:rsidP="00E243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 аварийные дома осмотрены.</w:t>
      </w:r>
    </w:p>
    <w:p w:rsidR="009727FA" w:rsidRDefault="009727FA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DC7" w:rsidRPr="00E243B5" w:rsidRDefault="006D6DC7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Ознакомлен(а) с П</w:t>
      </w:r>
      <w:r w:rsidR="00972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оложением о </w:t>
      </w:r>
      <w:r w:rsidR="00707A54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9727FA" w:rsidRPr="00972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</w:t>
      </w: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постановлением администрации </w:t>
      </w:r>
      <w:r w:rsidR="00366C84"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Волоконовского</w:t>
      </w: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__</w:t>
      </w:r>
      <w:proofErr w:type="gramStart"/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_._</w:t>
      </w:r>
      <w:proofErr w:type="gramEnd"/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__.20__ </w:t>
      </w:r>
      <w:r w:rsidR="000E5D1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133"/>
        <w:gridCol w:w="2438"/>
      </w:tblGrid>
      <w:tr w:rsidR="00977D10" w:rsidRPr="00E243B5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</w:t>
            </w:r>
          </w:p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</w:t>
            </w:r>
          </w:p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</w:tr>
    </w:tbl>
    <w:p w:rsidR="006D6DC7" w:rsidRPr="00E243B5" w:rsidRDefault="000E5D1C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D6DC7"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D6DC7"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20___ г.</w:t>
      </w:r>
    </w:p>
    <w:p w:rsidR="006D6DC7" w:rsidRPr="00E243B5" w:rsidRDefault="006D6DC7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DC7" w:rsidRPr="00E243B5" w:rsidRDefault="006D6DC7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Заявл</w:t>
      </w:r>
      <w:r w:rsidR="000E5D1C">
        <w:rPr>
          <w:rFonts w:ascii="Times New Roman" w:hAnsi="Times New Roman" w:cs="Times New Roman"/>
          <w:color w:val="000000" w:themeColor="text1"/>
          <w:sz w:val="24"/>
          <w:szCs w:val="24"/>
        </w:rPr>
        <w:t>ение принято ___ час. ___ мин. «</w:t>
      </w: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0E5D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24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 20___ г.</w:t>
      </w:r>
    </w:p>
    <w:p w:rsidR="006D6DC7" w:rsidRPr="00E243B5" w:rsidRDefault="006D6DC7" w:rsidP="00E243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144"/>
        <w:gridCol w:w="1274"/>
        <w:gridCol w:w="144"/>
        <w:gridCol w:w="1862"/>
      </w:tblGrid>
      <w:tr w:rsidR="00977D10" w:rsidRPr="00E243B5" w:rsidTr="000E5D1C">
        <w:trPr>
          <w:trHeight w:val="28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Уполномоченного органа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7D10" w:rsidRPr="00E243B5" w:rsidTr="000E5D1C">
        <w:trPr>
          <w:trHeight w:val="28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должности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C7" w:rsidRPr="00E243B5" w:rsidRDefault="006D6DC7" w:rsidP="00E24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</w:tr>
    </w:tbl>
    <w:p w:rsidR="0044254F" w:rsidRPr="00977D10" w:rsidRDefault="0044254F" w:rsidP="009727FA">
      <w:pPr>
        <w:rPr>
          <w:color w:val="000000" w:themeColor="text1"/>
        </w:rPr>
      </w:pPr>
    </w:p>
    <w:sectPr w:rsidR="0044254F" w:rsidRPr="00977D10" w:rsidSect="004E4013">
      <w:headerReference w:type="default" r:id="rId25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8F" w:rsidRDefault="0040228F" w:rsidP="004E4013">
      <w:r>
        <w:separator/>
      </w:r>
    </w:p>
  </w:endnote>
  <w:endnote w:type="continuationSeparator" w:id="0">
    <w:p w:rsidR="0040228F" w:rsidRDefault="0040228F" w:rsidP="004E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8F" w:rsidRDefault="0040228F" w:rsidP="004E4013">
      <w:r>
        <w:separator/>
      </w:r>
    </w:p>
  </w:footnote>
  <w:footnote w:type="continuationSeparator" w:id="0">
    <w:p w:rsidR="0040228F" w:rsidRDefault="0040228F" w:rsidP="004E4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493031"/>
      <w:docPartObj>
        <w:docPartGallery w:val="Page Numbers (Top of Page)"/>
        <w:docPartUnique/>
      </w:docPartObj>
    </w:sdtPr>
    <w:sdtEndPr/>
    <w:sdtContent>
      <w:p w:rsidR="004E4013" w:rsidRDefault="004E40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C79">
          <w:rPr>
            <w:noProof/>
          </w:rPr>
          <w:t>5</w:t>
        </w:r>
        <w:r>
          <w:fldChar w:fldCharType="end"/>
        </w:r>
      </w:p>
    </w:sdtContent>
  </w:sdt>
  <w:p w:rsidR="004E4013" w:rsidRDefault="004E40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C7"/>
    <w:rsid w:val="00057C79"/>
    <w:rsid w:val="000E5D1C"/>
    <w:rsid w:val="001174DD"/>
    <w:rsid w:val="00120824"/>
    <w:rsid w:val="00366C84"/>
    <w:rsid w:val="0040228F"/>
    <w:rsid w:val="0044254F"/>
    <w:rsid w:val="004D6888"/>
    <w:rsid w:val="004E4013"/>
    <w:rsid w:val="00697B89"/>
    <w:rsid w:val="006D6DC7"/>
    <w:rsid w:val="00707A54"/>
    <w:rsid w:val="00776A9B"/>
    <w:rsid w:val="0083540C"/>
    <w:rsid w:val="00911454"/>
    <w:rsid w:val="0096386B"/>
    <w:rsid w:val="009727FA"/>
    <w:rsid w:val="00977D10"/>
    <w:rsid w:val="009C6D33"/>
    <w:rsid w:val="00A05683"/>
    <w:rsid w:val="00B77128"/>
    <w:rsid w:val="00E2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C793D-7DA8-4487-91E9-6C3B6686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D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6D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6D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97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40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40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4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7A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7A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041" TargetMode="External"/><Relationship Id="rId13" Type="http://schemas.openxmlformats.org/officeDocument/2006/relationships/hyperlink" Target="https://login.consultant.ru/link/?req=doc&amp;base=LAW&amp;n=489041" TargetMode="External"/><Relationship Id="rId18" Type="http://schemas.openxmlformats.org/officeDocument/2006/relationships/hyperlink" Target="https://login.consultant.ru/link/?req=doc&amp;base=LAW&amp;n=466787&amp;dst=54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6787&amp;dst=549" TargetMode="External"/><Relationship Id="rId7" Type="http://schemas.openxmlformats.org/officeDocument/2006/relationships/hyperlink" Target="https://login.consultant.ru/link/?req=doc&amp;base=LAW&amp;n=471026" TargetMode="External"/><Relationship Id="rId12" Type="http://schemas.openxmlformats.org/officeDocument/2006/relationships/hyperlink" Target="https://login.consultant.ru/link/?req=doc&amp;base=LAW&amp;n=471026" TargetMode="External"/><Relationship Id="rId17" Type="http://schemas.openxmlformats.org/officeDocument/2006/relationships/hyperlink" Target="https://login.consultant.ru/link/?req=doc&amp;base=LAW&amp;n=489041&amp;dst=100188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787" TargetMode="External"/><Relationship Id="rId20" Type="http://schemas.openxmlformats.org/officeDocument/2006/relationships/hyperlink" Target="https://login.consultant.ru/link/?req=doc&amp;base=LAW&amp;n=466787&amp;dst=5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" TargetMode="External"/><Relationship Id="rId11" Type="http://schemas.openxmlformats.org/officeDocument/2006/relationships/hyperlink" Target="https://login.consultant.ru/link/?req=doc&amp;base=LAW&amp;n=466787" TargetMode="External"/><Relationship Id="rId24" Type="http://schemas.openxmlformats.org/officeDocument/2006/relationships/hyperlink" Target="https://login.consultant.ru/link/?req=doc&amp;base=LAW&amp;n=471026&amp;dst=275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2692" TargetMode="External"/><Relationship Id="rId23" Type="http://schemas.openxmlformats.org/officeDocument/2006/relationships/hyperlink" Target="https://login.consultant.ru/link/?req=doc&amp;base=LAW&amp;n=471026&amp;dst=2746" TargetMode="External"/><Relationship Id="rId10" Type="http://schemas.openxmlformats.org/officeDocument/2006/relationships/hyperlink" Target="https://login.consultant.ru/link/?req=doc&amp;base=LAW&amp;n=482692" TargetMode="External"/><Relationship Id="rId19" Type="http://schemas.openxmlformats.org/officeDocument/2006/relationships/hyperlink" Target="https://login.consultant.ru/link/?req=doc&amp;base=LAW&amp;n=466787&amp;dst=5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04&amp;n=98242" TargetMode="External"/><Relationship Id="rId14" Type="http://schemas.openxmlformats.org/officeDocument/2006/relationships/hyperlink" Target="https://login.consultant.ru/link/?req=doc&amp;base=RLAW404&amp;n=98242" TargetMode="External"/><Relationship Id="rId22" Type="http://schemas.openxmlformats.org/officeDocument/2006/relationships/hyperlink" Target="https://login.consultant.ru/link/?req=doc&amp;base=LAW&amp;n=48313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2024-11-26T06:26:00Z</cp:lastPrinted>
  <dcterms:created xsi:type="dcterms:W3CDTF">2024-11-11T07:49:00Z</dcterms:created>
  <dcterms:modified xsi:type="dcterms:W3CDTF">2024-12-03T07:56:00Z</dcterms:modified>
</cp:coreProperties>
</file>