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F3" w:rsidRDefault="00012CD9" w:rsidP="00012CD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на сайт</w:t>
      </w:r>
    </w:p>
    <w:p w:rsidR="008518E4" w:rsidRDefault="008518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8F1" w:rsidRDefault="005352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418F1" w:rsidRDefault="005352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41"/>
      <w:bookmarkStart w:id="1" w:name="OLE_LINK42"/>
      <w:r>
        <w:rPr>
          <w:rFonts w:ascii="Times New Roman" w:hAnsi="Times New Roman" w:cs="Times New Roman"/>
          <w:b/>
          <w:sz w:val="26"/>
          <w:szCs w:val="26"/>
        </w:rPr>
        <w:t>заседания комиссии по определению вида</w:t>
      </w:r>
      <w:r w:rsidR="00B44DF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фактического использования зданий (строений, сооружений) и помещений для целей налогообложения </w:t>
      </w:r>
    </w:p>
    <w:p w:rsidR="00C418F1" w:rsidRDefault="005352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bookmarkEnd w:id="0"/>
      <w:bookmarkEnd w:id="1"/>
      <w:r>
        <w:rPr>
          <w:rFonts w:ascii="Times New Roman" w:hAnsi="Times New Roman" w:cs="Times New Roman"/>
          <w:b/>
          <w:sz w:val="26"/>
          <w:szCs w:val="26"/>
        </w:rPr>
        <w:t>Волоконовского района</w:t>
      </w:r>
    </w:p>
    <w:p w:rsidR="00C418F1" w:rsidRDefault="0053526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</w:p>
    <w:p w:rsidR="00C418F1" w:rsidRDefault="00C418F1" w:rsidP="0073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F1" w:rsidRDefault="00535261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Волоконовка                                            </w:t>
      </w:r>
      <w:r w:rsidR="00012CD9">
        <w:rPr>
          <w:rFonts w:ascii="Times New Roman" w:hAnsi="Times New Roman" w:cs="Times New Roman"/>
          <w:sz w:val="26"/>
          <w:szCs w:val="26"/>
        </w:rPr>
        <w:t xml:space="preserve">                             «11</w:t>
      </w:r>
      <w:r w:rsidR="0065037B">
        <w:rPr>
          <w:rFonts w:ascii="Times New Roman" w:hAnsi="Times New Roman" w:cs="Times New Roman"/>
          <w:sz w:val="26"/>
          <w:szCs w:val="26"/>
        </w:rPr>
        <w:t>» октября 2023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418F1" w:rsidRDefault="005352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18E4" w:rsidRDefault="0085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8F1" w:rsidRDefault="0053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создана в целях реализации положений статьи 378.2 Налогового кодекса Российской Федерации, </w:t>
      </w:r>
      <w:bookmarkStart w:id="2" w:name="OLE_LINK33"/>
      <w:r>
        <w:rPr>
          <w:rFonts w:ascii="Times New Roman" w:hAnsi="Times New Roman" w:cs="Times New Roman"/>
          <w:sz w:val="26"/>
          <w:szCs w:val="26"/>
        </w:rPr>
        <w:t>постановления Правительства Белгородской области от 01 июня 2015 года № 218</w:t>
      </w:r>
      <w:r>
        <w:rPr>
          <w:rFonts w:ascii="Times New Roman" w:hAnsi="Times New Roman" w:cs="Times New Roman"/>
          <w:sz w:val="26"/>
          <w:szCs w:val="26"/>
        </w:rPr>
        <w:noBreakHyphen/>
        <w:t xml:space="preserve">пп </w:t>
      </w:r>
      <w:bookmarkEnd w:id="2"/>
      <w:r>
        <w:rPr>
          <w:rFonts w:ascii="Times New Roman" w:hAnsi="Times New Roman" w:cs="Times New Roman"/>
          <w:sz w:val="26"/>
          <w:szCs w:val="26"/>
        </w:rPr>
        <w:t>«О формировании перечня объектов недвижимого имущества, в отношении которых налоговая база определяется как кадастровая стоимость», образованна на основании распоряжения департамента имущественных и земельных отношений Белгородской области о</w:t>
      </w:r>
      <w:r w:rsidR="008518E4">
        <w:rPr>
          <w:rFonts w:ascii="Times New Roman" w:hAnsi="Times New Roman" w:cs="Times New Roman"/>
          <w:sz w:val="26"/>
          <w:szCs w:val="26"/>
        </w:rPr>
        <w:t>т «05» сентября 2016 г. № 306-р</w:t>
      </w:r>
    </w:p>
    <w:p w:rsidR="008518E4" w:rsidRDefault="0085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8F1" w:rsidRDefault="0053526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На заседании присутствовали:</w:t>
      </w:r>
    </w:p>
    <w:p w:rsidR="00C418F1" w:rsidRDefault="00C418F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C418F1">
        <w:tc>
          <w:tcPr>
            <w:tcW w:w="2088" w:type="dxa"/>
            <w:shd w:val="clear" w:color="auto" w:fill="auto"/>
          </w:tcPr>
          <w:p w:rsidR="00C418F1" w:rsidRDefault="005352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Величко А.В.</w:t>
            </w:r>
          </w:p>
        </w:tc>
        <w:tc>
          <w:tcPr>
            <w:tcW w:w="7740" w:type="dxa"/>
            <w:shd w:val="clear" w:color="auto" w:fill="auto"/>
          </w:tcPr>
          <w:p w:rsidR="00C418F1" w:rsidRDefault="005352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  консультант отдела реестра и аренды государственного имущества департамента имущественных и земельных отношений Белгородской области, председатель комиссии</w:t>
            </w:r>
          </w:p>
        </w:tc>
      </w:tr>
      <w:tr w:rsidR="00C418F1">
        <w:tc>
          <w:tcPr>
            <w:tcW w:w="2088" w:type="dxa"/>
            <w:shd w:val="clear" w:color="auto" w:fill="auto"/>
          </w:tcPr>
          <w:p w:rsidR="00C418F1" w:rsidRDefault="005352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740" w:type="dxa"/>
            <w:shd w:val="clear" w:color="auto" w:fill="auto"/>
          </w:tcPr>
          <w:p w:rsidR="00C418F1" w:rsidRDefault="005352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C418F1" w:rsidRDefault="00C418F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18F1" w:rsidRDefault="00535261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Члены комиссии:</w:t>
            </w:r>
          </w:p>
          <w:p w:rsidR="00C418F1" w:rsidRDefault="00C418F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418F1">
        <w:tc>
          <w:tcPr>
            <w:tcW w:w="2088" w:type="dxa"/>
            <w:shd w:val="clear" w:color="auto" w:fill="auto"/>
          </w:tcPr>
          <w:p w:rsidR="00C418F1" w:rsidRDefault="0053526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Кравцов С.А.</w:t>
            </w:r>
          </w:p>
          <w:p w:rsidR="00C418F1" w:rsidRDefault="00C418F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18F1" w:rsidRDefault="00C418F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18F1" w:rsidRDefault="00C418F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18F1" w:rsidRDefault="0053526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Лоткова Е.Н.</w:t>
            </w:r>
          </w:p>
        </w:tc>
        <w:tc>
          <w:tcPr>
            <w:tcW w:w="7740" w:type="dxa"/>
            <w:shd w:val="clear" w:color="auto" w:fill="auto"/>
          </w:tcPr>
          <w:p w:rsidR="00C418F1" w:rsidRDefault="005352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 начальник отдела муниципальной собственности и земельных ресурсов администрации Волоконовского района, заместитель председателя комиссии </w:t>
            </w:r>
          </w:p>
          <w:p w:rsidR="00C418F1" w:rsidRDefault="00C418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8F1" w:rsidRDefault="005352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начальника отдела архитектуры и градостроительства администрации Волоконовского района </w:t>
            </w:r>
          </w:p>
        </w:tc>
      </w:tr>
      <w:tr w:rsidR="00C418F1">
        <w:tc>
          <w:tcPr>
            <w:tcW w:w="2088" w:type="dxa"/>
            <w:shd w:val="clear" w:color="auto" w:fill="auto"/>
          </w:tcPr>
          <w:p w:rsidR="00C418F1" w:rsidRDefault="005352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C418F1" w:rsidRDefault="00535261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Рощупкина М.С.</w:t>
            </w:r>
          </w:p>
        </w:tc>
        <w:tc>
          <w:tcPr>
            <w:tcW w:w="7740" w:type="dxa"/>
            <w:shd w:val="clear" w:color="auto" w:fill="auto"/>
          </w:tcPr>
          <w:p w:rsidR="00C418F1" w:rsidRDefault="00C418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F1" w:rsidRDefault="0053526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правовой работе администрации Волоконовского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418F1">
        <w:tc>
          <w:tcPr>
            <w:tcW w:w="2088" w:type="dxa"/>
            <w:shd w:val="clear" w:color="auto" w:fill="auto"/>
          </w:tcPr>
          <w:p w:rsidR="00C418F1" w:rsidRDefault="005352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</w:p>
          <w:p w:rsidR="00C418F1" w:rsidRDefault="0053526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Кузенко А.В.</w:t>
            </w:r>
          </w:p>
        </w:tc>
        <w:tc>
          <w:tcPr>
            <w:tcW w:w="7740" w:type="dxa"/>
            <w:shd w:val="clear" w:color="auto" w:fill="auto"/>
          </w:tcPr>
          <w:p w:rsidR="00C418F1" w:rsidRDefault="005352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C418F1" w:rsidRDefault="005352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Волоконовского БТИ  </w:t>
            </w:r>
          </w:p>
        </w:tc>
      </w:tr>
      <w:tr w:rsidR="00C418F1">
        <w:tc>
          <w:tcPr>
            <w:tcW w:w="2088" w:type="dxa"/>
            <w:shd w:val="clear" w:color="auto" w:fill="auto"/>
          </w:tcPr>
          <w:p w:rsidR="00C418F1" w:rsidRDefault="005352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740" w:type="dxa"/>
            <w:shd w:val="clear" w:color="auto" w:fill="auto"/>
          </w:tcPr>
          <w:p w:rsidR="00C418F1" w:rsidRDefault="005352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C418F1" w:rsidRDefault="00C418F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418F1" w:rsidRDefault="0053526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присутствуют 5 из 5 членов. Комиссия правомочна принимать решения по вопросам повестки дня.</w:t>
      </w:r>
    </w:p>
    <w:p w:rsidR="00C418F1" w:rsidRDefault="00C418F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731DD9" w:rsidRDefault="00731DD9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8E4" w:rsidRDefault="00535261" w:rsidP="008518E4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C418F1" w:rsidRDefault="0053526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Избрание секретаря комиссии по определению вида фактического использования зданий (строений, сооружений) и помещений для целей налогообложения на территории Волоконовского района</w:t>
      </w:r>
    </w:p>
    <w:p w:rsidR="00C418F1" w:rsidRDefault="0053526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731DD9" w:rsidRDefault="00731DD9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31DD9" w:rsidRDefault="00731DD9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31DD9" w:rsidRDefault="00731DD9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31DD9" w:rsidRDefault="00731DD9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418F1" w:rsidRDefault="0053526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bookmarkStart w:id="3" w:name="OLE_LINK34"/>
      <w:bookmarkStart w:id="4" w:name="OLE_LINK35"/>
      <w:r>
        <w:rPr>
          <w:rFonts w:ascii="Times New Roman" w:hAnsi="Times New Roman" w:cs="Times New Roman"/>
          <w:sz w:val="26"/>
          <w:szCs w:val="26"/>
        </w:rPr>
        <w:t xml:space="preserve">Рассмотрение и утверждение перечня объектов недвижимости по которым </w:t>
      </w:r>
      <w:bookmarkStart w:id="5" w:name="OLE_LINK36"/>
      <w:bookmarkStart w:id="6" w:name="OLE_LINK37"/>
      <w:bookmarkStart w:id="7" w:name="OLE_LINK51"/>
      <w:bookmarkStart w:id="8" w:name="OLE_LINK52"/>
      <w:bookmarkStart w:id="9" w:name="OLE_LINK43"/>
      <w:bookmarkStart w:id="10" w:name="OLE_LINK44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 xml:space="preserve">вид фактического использования зданий (строений, сооружений) и помещений для целей налогообложения, </w:t>
      </w:r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sz w:val="26"/>
          <w:szCs w:val="26"/>
        </w:rPr>
        <w:t>подтвержден на основании результатов обследования.</w:t>
      </w:r>
    </w:p>
    <w:p w:rsidR="00C418F1" w:rsidRDefault="00C418F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8E4" w:rsidRDefault="00535261" w:rsidP="008518E4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C418F1" w:rsidRDefault="0053526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 первому вопросу председатель комиссии сообщил, что из состава членов комиссии необходимо избрать секретаря заседания. Для составления протокола настоящего заседания предложил избрать секретарем заседания _Кравцова Сергея Александровича</w:t>
      </w:r>
    </w:p>
    <w:p w:rsidR="00C418F1" w:rsidRDefault="00C418F1">
      <w:pPr>
        <w:tabs>
          <w:tab w:val="left" w:pos="6795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6"/>
        </w:rPr>
      </w:pPr>
    </w:p>
    <w:p w:rsidR="00C418F1" w:rsidRDefault="0053526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Других предложений от членов комиссии не последовало. </w:t>
      </w:r>
    </w:p>
    <w:p w:rsidR="00C418F1" w:rsidRDefault="0053526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поставлен на голосование. </w:t>
      </w:r>
    </w:p>
    <w:p w:rsidR="00C418F1" w:rsidRDefault="0053526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- 5, «против» -0. </w:t>
      </w:r>
    </w:p>
    <w:p w:rsidR="00C418F1" w:rsidRDefault="00C418F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418F1" w:rsidRDefault="0053526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избрать секретарем заседания Кравцова Сергея Александровича</w:t>
      </w:r>
    </w:p>
    <w:p w:rsidR="00C418F1" w:rsidRDefault="00C418F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8F1" w:rsidRDefault="0053526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Секретарю заседания предложено приступить к работе</w:t>
      </w:r>
    </w:p>
    <w:p w:rsidR="00C418F1" w:rsidRDefault="00C418F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418F1" w:rsidRDefault="0053526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 второму вопросу председатель комиссии проинформировал членов комиссии о выявленных объектах недвижимости, вид фактического использования которых в целях, установленных статьей 378.2 Налогового кодекса Российской Федерации подтвержден результатами обследования, оформленных актами. Акты обследования объектов недвижимости в количестве </w:t>
      </w:r>
      <w:r w:rsidR="00A71E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шт., фото- и (или) видеоматериалы представлены на рассмотрение комиссии.</w:t>
      </w:r>
    </w:p>
    <w:p w:rsidR="00C418F1" w:rsidRDefault="0053526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418F1" w:rsidRDefault="00535261">
      <w:pPr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bookmarkStart w:id="11" w:name="OLE_LINK40"/>
      <w:bookmarkStart w:id="12" w:name="OLE_LINK38"/>
      <w:bookmarkStart w:id="13" w:name="OLE_LINK39"/>
      <w:r>
        <w:rPr>
          <w:rFonts w:ascii="Times New Roman" w:hAnsi="Times New Roman" w:cs="Times New Roman"/>
          <w:sz w:val="26"/>
          <w:szCs w:val="26"/>
        </w:rPr>
        <w:t xml:space="preserve">перечень объектов недвижимости, в отношении которых определен вид фактического использования и </w:t>
      </w:r>
      <w:bookmarkEnd w:id="11"/>
      <w:r>
        <w:rPr>
          <w:rFonts w:ascii="Times New Roman" w:hAnsi="Times New Roman" w:cs="Times New Roman"/>
          <w:sz w:val="26"/>
          <w:szCs w:val="26"/>
        </w:rPr>
        <w:t>подтверждено их фактическое использование в целях, установленных статьей 378.2 Налогового кодекса Российской Федерации.</w:t>
      </w:r>
      <w:bookmarkEnd w:id="12"/>
      <w:bookmarkEnd w:id="13"/>
    </w:p>
    <w:p w:rsidR="00C418F1" w:rsidRDefault="00C418F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C418F1" w:rsidRDefault="0053526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объектов на 1 л.</w:t>
      </w:r>
    </w:p>
    <w:p w:rsidR="00C418F1" w:rsidRDefault="00C418F1">
      <w:pPr>
        <w:tabs>
          <w:tab w:val="left" w:pos="6795"/>
        </w:tabs>
        <w:spacing w:after="0"/>
        <w:ind w:firstLine="720"/>
        <w:jc w:val="both"/>
        <w:rPr>
          <w:rFonts w:ascii="Times New Roman" w:hAnsi="Times New Roman" w:cs="Times New Roman"/>
        </w:rPr>
      </w:pPr>
      <w:bookmarkStart w:id="14" w:name="_GoBack"/>
      <w:bookmarkEnd w:id="14"/>
    </w:p>
    <w:sectPr w:rsidR="00C418F1" w:rsidSect="00731DD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41" w:rsidRDefault="006E7941">
      <w:pPr>
        <w:spacing w:after="0" w:line="240" w:lineRule="auto"/>
      </w:pPr>
      <w:r>
        <w:separator/>
      </w:r>
    </w:p>
  </w:endnote>
  <w:endnote w:type="continuationSeparator" w:id="0">
    <w:p w:rsidR="006E7941" w:rsidRDefault="006E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41" w:rsidRDefault="006E7941">
      <w:pPr>
        <w:spacing w:after="0" w:line="240" w:lineRule="auto"/>
      </w:pPr>
      <w:r>
        <w:separator/>
      </w:r>
    </w:p>
  </w:footnote>
  <w:footnote w:type="continuationSeparator" w:id="0">
    <w:p w:rsidR="006E7941" w:rsidRDefault="006E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1"/>
    <w:rsid w:val="00012CD9"/>
    <w:rsid w:val="000A58C9"/>
    <w:rsid w:val="001627F8"/>
    <w:rsid w:val="00535261"/>
    <w:rsid w:val="0065037B"/>
    <w:rsid w:val="006E7941"/>
    <w:rsid w:val="00731DD9"/>
    <w:rsid w:val="008518E4"/>
    <w:rsid w:val="00992B85"/>
    <w:rsid w:val="00A71E3B"/>
    <w:rsid w:val="00AA7F1B"/>
    <w:rsid w:val="00B44DFF"/>
    <w:rsid w:val="00B475F3"/>
    <w:rsid w:val="00C418F1"/>
    <w:rsid w:val="00CE5FEA"/>
    <w:rsid w:val="00D43F52"/>
    <w:rsid w:val="00D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26CB-5F6B-4583-A8E7-90636A54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Евсюков</dc:creator>
  <cp:keywords/>
  <dc:description/>
  <cp:lastModifiedBy>Kravchov</cp:lastModifiedBy>
  <cp:revision>62</cp:revision>
  <cp:lastPrinted>2023-10-04T11:06:00Z</cp:lastPrinted>
  <dcterms:created xsi:type="dcterms:W3CDTF">2020-11-26T07:42:00Z</dcterms:created>
  <dcterms:modified xsi:type="dcterms:W3CDTF">2023-10-12T07:10:00Z</dcterms:modified>
</cp:coreProperties>
</file>