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58" w:rsidRPr="00B76B58" w:rsidRDefault="00B76B58" w:rsidP="00B76B58">
      <w:pPr>
        <w:pStyle w:val="1"/>
        <w:jc w:val="center"/>
        <w:rPr>
          <w:rFonts w:ascii="Times New Roman" w:hAnsi="Times New Roman" w:cs="Times New Roman"/>
          <w:sz w:val="8"/>
          <w:szCs w:val="16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Pr="00B76B58">
        <w:rPr>
          <w:rFonts w:ascii="Times New Roman" w:hAnsi="Times New Roman" w:cs="Times New Roman"/>
          <w:sz w:val="32"/>
          <w:szCs w:val="28"/>
        </w:rPr>
        <w:t xml:space="preserve">Р О С С И Й С К А Я   Ф Е Д Е Р А Ц И Я          </w:t>
      </w:r>
      <w:r>
        <w:rPr>
          <w:rFonts w:ascii="Times New Roman" w:hAnsi="Times New Roman" w:cs="Times New Roman"/>
          <w:sz w:val="32"/>
          <w:szCs w:val="28"/>
        </w:rPr>
        <w:t>проект</w:t>
      </w:r>
      <w:r w:rsidRPr="00B76B58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Б Е Л Г О Р О Д С К А Я   О Б Л А С Т Ь</w:t>
      </w:r>
    </w:p>
    <w:p w:rsidR="00B76B58" w:rsidRPr="00B76B58" w:rsidRDefault="00B76B58" w:rsidP="00B76B58">
      <w:pPr>
        <w:jc w:val="center"/>
        <w:rPr>
          <w:sz w:val="2"/>
          <w:szCs w:val="16"/>
        </w:rPr>
      </w:pPr>
    </w:p>
    <w:p w:rsidR="00B76B58" w:rsidRDefault="00B76B58" w:rsidP="00B76B58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 wp14:anchorId="273C142F" wp14:editId="46DF0A31">
            <wp:extent cx="531495" cy="63817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B58" w:rsidRPr="00B76B58" w:rsidRDefault="00B76B58" w:rsidP="00B76B58">
      <w:pPr>
        <w:rPr>
          <w:sz w:val="2"/>
          <w:szCs w:val="16"/>
        </w:rPr>
      </w:pPr>
    </w:p>
    <w:p w:rsidR="00B76B58" w:rsidRDefault="00B76B58" w:rsidP="00B76B58">
      <w:pPr>
        <w:rPr>
          <w:sz w:val="12"/>
          <w:szCs w:val="16"/>
        </w:rPr>
      </w:pPr>
    </w:p>
    <w:p w:rsidR="00B76B58" w:rsidRDefault="00B76B58" w:rsidP="00B76B58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B76B58" w:rsidRDefault="00B76B58" w:rsidP="00B76B58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B76B58" w:rsidRPr="00B76B58" w:rsidRDefault="00B76B58" w:rsidP="00B76B58">
      <w:pPr>
        <w:pStyle w:val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B58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B76B58" w:rsidRPr="00B76B58" w:rsidRDefault="00B76B58" w:rsidP="00B76B58">
      <w:pPr>
        <w:pStyle w:val="3"/>
        <w:jc w:val="both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__июля</w:t>
      </w:r>
      <w:r w:rsidRPr="00B76B58">
        <w:rPr>
          <w:rFonts w:ascii="Times New Roman" w:hAnsi="Times New Roman" w:cs="Times New Roman"/>
          <w:b/>
          <w:sz w:val="28"/>
          <w:szCs w:val="28"/>
        </w:rPr>
        <w:t xml:space="preserve"> 2024 года           </w:t>
      </w:r>
      <w:r w:rsidRPr="00B76B58">
        <w:rPr>
          <w:rFonts w:ascii="Times New Roman" w:hAnsi="Times New Roman" w:cs="Times New Roman"/>
          <w:b/>
          <w:sz w:val="28"/>
          <w:szCs w:val="28"/>
        </w:rPr>
        <w:tab/>
      </w:r>
      <w:r w:rsidRPr="00B76B58">
        <w:rPr>
          <w:rFonts w:ascii="Times New Roman" w:hAnsi="Times New Roman" w:cs="Times New Roman"/>
          <w:b/>
          <w:sz w:val="28"/>
          <w:szCs w:val="28"/>
        </w:rPr>
        <w:tab/>
      </w:r>
      <w:r w:rsidRPr="00B76B58">
        <w:rPr>
          <w:rFonts w:ascii="Times New Roman" w:hAnsi="Times New Roman" w:cs="Times New Roman"/>
          <w:b/>
          <w:sz w:val="28"/>
          <w:szCs w:val="28"/>
        </w:rPr>
        <w:tab/>
      </w:r>
      <w:r w:rsidRPr="00B76B58">
        <w:rPr>
          <w:rFonts w:ascii="Times New Roman" w:hAnsi="Times New Roman" w:cs="Times New Roman"/>
          <w:b/>
          <w:sz w:val="28"/>
          <w:szCs w:val="28"/>
        </w:rPr>
        <w:tab/>
      </w:r>
      <w:r w:rsidRPr="00B76B58">
        <w:rPr>
          <w:rFonts w:ascii="Times New Roman" w:hAnsi="Times New Roman" w:cs="Times New Roman"/>
          <w:b/>
          <w:sz w:val="28"/>
          <w:szCs w:val="28"/>
        </w:rPr>
        <w:tab/>
      </w:r>
      <w:r w:rsidRPr="00B76B58">
        <w:rPr>
          <w:rFonts w:ascii="Times New Roman" w:hAnsi="Times New Roman" w:cs="Times New Roman"/>
          <w:b/>
          <w:sz w:val="28"/>
          <w:szCs w:val="28"/>
        </w:rPr>
        <w:tab/>
      </w:r>
      <w:r w:rsidRPr="00B76B58">
        <w:rPr>
          <w:rFonts w:ascii="Times New Roman" w:hAnsi="Times New Roman" w:cs="Times New Roman"/>
          <w:b/>
          <w:sz w:val="28"/>
          <w:szCs w:val="28"/>
        </w:rPr>
        <w:tab/>
      </w:r>
      <w:r w:rsidRPr="00B76B58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833B2C" w:rsidRDefault="00833B2C">
      <w:pPr>
        <w:rPr>
          <w:color w:val="000000"/>
          <w:sz w:val="28"/>
          <w:szCs w:val="28"/>
        </w:rPr>
      </w:pPr>
    </w:p>
    <w:p w:rsidR="00833B2C" w:rsidRDefault="00CA2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положения о</w:t>
      </w:r>
    </w:p>
    <w:p w:rsidR="00833B2C" w:rsidRDefault="00CA2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согласовании и утверждении </w:t>
      </w:r>
    </w:p>
    <w:p w:rsidR="00833B2C" w:rsidRDefault="00CA2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уставов казачьих обществ</w:t>
      </w:r>
    </w:p>
    <w:p w:rsidR="00B76B58" w:rsidRDefault="00CA2CC3" w:rsidP="00B76B58">
      <w:pPr>
        <w:pStyle w:val="a3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3.6-2 и 3.6-3 Указа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6 апреля 2020 года № 45 «Об утверждении Типового положения о согласовании и утверждении уставов казачьих обществ»,  распоряжением Губернатора Белгородской области от 29 декабря 2020 года     № 709 «Об утверждении положения о согласовании и утверждении уставов казачьих обществ»</w:t>
      </w:r>
      <w:r w:rsidR="00B76B58" w:rsidRPr="00B76B58">
        <w:rPr>
          <w:sz w:val="28"/>
          <w:szCs w:val="28"/>
        </w:rPr>
        <w:t xml:space="preserve"> </w:t>
      </w:r>
      <w:r w:rsidR="00B76B58" w:rsidRPr="00CD7051">
        <w:rPr>
          <w:sz w:val="28"/>
          <w:szCs w:val="28"/>
        </w:rPr>
        <w:t>Муниципальный совет</w:t>
      </w:r>
      <w:r w:rsidR="00B76B58" w:rsidRPr="00146E61">
        <w:rPr>
          <w:sz w:val="28"/>
          <w:szCs w:val="28"/>
        </w:rPr>
        <w:t xml:space="preserve"> Волоконовского района</w:t>
      </w:r>
    </w:p>
    <w:p w:rsidR="00B76B58" w:rsidRPr="00A259E5" w:rsidRDefault="00B76B58" w:rsidP="00B76B58">
      <w:pPr>
        <w:jc w:val="center"/>
        <w:rPr>
          <w:b/>
          <w:bCs/>
          <w:sz w:val="14"/>
          <w:szCs w:val="28"/>
        </w:rPr>
      </w:pPr>
    </w:p>
    <w:p w:rsidR="00B76B58" w:rsidRDefault="00B76B58" w:rsidP="00B76B58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833B2C" w:rsidRDefault="00CA2C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согласовании и утверждении уставов казачьих обществ (прилагается).</w:t>
      </w:r>
    </w:p>
    <w:p w:rsidR="00833B2C" w:rsidRDefault="00CA2CC3" w:rsidP="004852E4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решение </w:t>
      </w:r>
      <w:r w:rsidR="0093107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="004852E4" w:rsidRPr="00115D14">
        <w:rPr>
          <w:sz w:val="28"/>
          <w:szCs w:val="28"/>
        </w:rPr>
        <w:t>в сетевом издании «Красный Октябрь» (october31.ru)</w:t>
      </w:r>
      <w:r w:rsidR="005841B9">
        <w:rPr>
          <w:sz w:val="28"/>
          <w:szCs w:val="28"/>
        </w:rPr>
        <w:t xml:space="preserve"> </w:t>
      </w:r>
      <w:r w:rsidR="0093107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официальном сайте администрации района </w:t>
      </w:r>
      <w:r w:rsidR="004852E4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>
        <w:rPr>
          <w:sz w:val="28"/>
          <w:szCs w:val="28"/>
        </w:rPr>
        <w:t>.</w:t>
      </w:r>
    </w:p>
    <w:p w:rsidR="00833B2C" w:rsidRDefault="00CA2C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вопросам местного самоуправления, регламенту и депутатской этике</w:t>
      </w:r>
      <w:bookmarkStart w:id="0" w:name="_GoBack"/>
      <w:bookmarkEnd w:id="0"/>
      <w:r w:rsidR="00E25F58">
        <w:rPr>
          <w:sz w:val="28"/>
          <w:szCs w:val="28"/>
        </w:rPr>
        <w:t>.</w:t>
      </w:r>
    </w:p>
    <w:p w:rsidR="005841B9" w:rsidRDefault="005841B9">
      <w:pPr>
        <w:jc w:val="both"/>
        <w:rPr>
          <w:b/>
          <w:sz w:val="28"/>
          <w:szCs w:val="28"/>
        </w:rPr>
      </w:pPr>
    </w:p>
    <w:p w:rsidR="00931079" w:rsidRDefault="00931079">
      <w:pPr>
        <w:jc w:val="both"/>
        <w:rPr>
          <w:b/>
          <w:sz w:val="28"/>
          <w:szCs w:val="28"/>
        </w:rPr>
      </w:pPr>
    </w:p>
    <w:p w:rsidR="00833B2C" w:rsidRDefault="00CA2C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Муниципального совета</w:t>
      </w:r>
    </w:p>
    <w:p w:rsidR="00833B2C" w:rsidRDefault="00CA2C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Волоконовского района                                                              Н.В. Меланина </w:t>
      </w:r>
    </w:p>
    <w:p w:rsidR="00931079" w:rsidRDefault="00931079" w:rsidP="00B76B58">
      <w:pPr>
        <w:shd w:val="clear" w:color="auto" w:fill="FFFFFF"/>
        <w:spacing w:line="322" w:lineRule="exact"/>
        <w:ind w:left="5131"/>
        <w:jc w:val="center"/>
        <w:rPr>
          <w:b/>
          <w:bCs/>
          <w:spacing w:val="-1"/>
          <w:sz w:val="28"/>
          <w:szCs w:val="28"/>
        </w:rPr>
      </w:pPr>
    </w:p>
    <w:p w:rsidR="00931079" w:rsidRDefault="00931079" w:rsidP="00B76B58">
      <w:pPr>
        <w:shd w:val="clear" w:color="auto" w:fill="FFFFFF"/>
        <w:spacing w:line="322" w:lineRule="exact"/>
        <w:ind w:left="5131"/>
        <w:jc w:val="center"/>
        <w:rPr>
          <w:b/>
          <w:bCs/>
          <w:spacing w:val="-1"/>
          <w:sz w:val="28"/>
          <w:szCs w:val="28"/>
        </w:rPr>
      </w:pPr>
    </w:p>
    <w:p w:rsidR="00931079" w:rsidRDefault="00931079" w:rsidP="00B76B58">
      <w:pPr>
        <w:shd w:val="clear" w:color="auto" w:fill="FFFFFF"/>
        <w:spacing w:line="322" w:lineRule="exact"/>
        <w:ind w:left="5131"/>
        <w:jc w:val="center"/>
        <w:rPr>
          <w:b/>
          <w:bCs/>
          <w:spacing w:val="-1"/>
          <w:sz w:val="28"/>
          <w:szCs w:val="28"/>
        </w:rPr>
      </w:pPr>
    </w:p>
    <w:p w:rsidR="00B76B58" w:rsidRDefault="00B76B58" w:rsidP="00B76B58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 xml:space="preserve">Приложение </w:t>
      </w:r>
    </w:p>
    <w:p w:rsidR="00B76B58" w:rsidRDefault="00B76B58" w:rsidP="00B76B58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B76B58" w:rsidRDefault="00B76B58" w:rsidP="00B76B58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833B2C" w:rsidRDefault="00B76B58" w:rsidP="00B76B58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                   __   от июля 2024года № ___</w:t>
      </w:r>
    </w:p>
    <w:p w:rsidR="00833B2C" w:rsidRDefault="00833B2C">
      <w:pPr>
        <w:rPr>
          <w:sz w:val="28"/>
          <w:szCs w:val="28"/>
        </w:rPr>
      </w:pPr>
    </w:p>
    <w:p w:rsidR="00006685" w:rsidRDefault="00006685">
      <w:pPr>
        <w:rPr>
          <w:sz w:val="28"/>
          <w:szCs w:val="28"/>
        </w:rPr>
      </w:pPr>
    </w:p>
    <w:p w:rsidR="00006685" w:rsidRPr="00B76B58" w:rsidRDefault="00006685" w:rsidP="00B76B58">
      <w:pPr>
        <w:pStyle w:val="a4"/>
        <w:jc w:val="center"/>
        <w:rPr>
          <w:b/>
          <w:sz w:val="28"/>
        </w:rPr>
      </w:pPr>
      <w:r w:rsidRPr="00B76B58">
        <w:rPr>
          <w:b/>
          <w:spacing w:val="-2"/>
          <w:sz w:val="28"/>
        </w:rPr>
        <w:t>Положение</w:t>
      </w:r>
    </w:p>
    <w:p w:rsidR="00006685" w:rsidRPr="00B76B58" w:rsidRDefault="00006685" w:rsidP="00B76B58">
      <w:pPr>
        <w:pStyle w:val="a4"/>
        <w:ind w:right="13"/>
        <w:jc w:val="center"/>
        <w:rPr>
          <w:b/>
          <w:sz w:val="28"/>
        </w:rPr>
      </w:pPr>
      <w:r w:rsidRPr="00B76B58">
        <w:rPr>
          <w:b/>
          <w:spacing w:val="-2"/>
          <w:sz w:val="28"/>
        </w:rPr>
        <w:t>о согласовании</w:t>
      </w:r>
      <w:r w:rsidRPr="00B76B58">
        <w:rPr>
          <w:b/>
          <w:spacing w:val="-6"/>
          <w:sz w:val="28"/>
        </w:rPr>
        <w:t xml:space="preserve"> </w:t>
      </w:r>
      <w:r w:rsidRPr="00B76B58">
        <w:rPr>
          <w:b/>
          <w:spacing w:val="-2"/>
          <w:sz w:val="28"/>
        </w:rPr>
        <w:t>и</w:t>
      </w:r>
      <w:r w:rsidRPr="00B76B58">
        <w:rPr>
          <w:b/>
          <w:spacing w:val="-5"/>
          <w:sz w:val="28"/>
        </w:rPr>
        <w:t xml:space="preserve"> </w:t>
      </w:r>
      <w:r w:rsidRPr="00B76B58">
        <w:rPr>
          <w:b/>
          <w:spacing w:val="-2"/>
          <w:sz w:val="28"/>
        </w:rPr>
        <w:t>утверждении</w:t>
      </w:r>
      <w:r w:rsidRPr="00B76B58">
        <w:rPr>
          <w:b/>
          <w:spacing w:val="-6"/>
          <w:sz w:val="28"/>
        </w:rPr>
        <w:t xml:space="preserve"> </w:t>
      </w:r>
      <w:r w:rsidRPr="00B76B58">
        <w:rPr>
          <w:b/>
          <w:spacing w:val="-2"/>
          <w:sz w:val="28"/>
        </w:rPr>
        <w:t>уставов</w:t>
      </w:r>
      <w:r w:rsidRPr="00B76B58">
        <w:rPr>
          <w:b/>
          <w:spacing w:val="-3"/>
          <w:sz w:val="28"/>
        </w:rPr>
        <w:t xml:space="preserve"> </w:t>
      </w:r>
      <w:r w:rsidRPr="00B76B58">
        <w:rPr>
          <w:b/>
          <w:spacing w:val="-2"/>
          <w:sz w:val="28"/>
        </w:rPr>
        <w:t>казачьих</w:t>
      </w:r>
      <w:r w:rsidRPr="00B76B58">
        <w:rPr>
          <w:b/>
          <w:spacing w:val="-3"/>
          <w:sz w:val="28"/>
        </w:rPr>
        <w:t xml:space="preserve"> </w:t>
      </w:r>
      <w:r w:rsidRPr="00B76B58">
        <w:rPr>
          <w:b/>
          <w:spacing w:val="-2"/>
          <w:sz w:val="28"/>
        </w:rPr>
        <w:t>обществ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15"/>
        </w:tabs>
        <w:spacing w:before="279"/>
        <w:ind w:right="105" w:firstLine="707"/>
        <w:contextualSpacing w:val="0"/>
        <w:jc w:val="both"/>
        <w:rPr>
          <w:sz w:val="28"/>
          <w:szCs w:val="28"/>
        </w:rPr>
      </w:pPr>
      <w:r w:rsidRPr="00B76B58">
        <w:rPr>
          <w:spacing w:val="-11"/>
          <w:sz w:val="28"/>
          <w:szCs w:val="28"/>
        </w:rPr>
        <w:t xml:space="preserve">Положение о  </w:t>
      </w:r>
      <w:r w:rsidRPr="00B76B58">
        <w:rPr>
          <w:spacing w:val="-2"/>
          <w:sz w:val="28"/>
          <w:szCs w:val="28"/>
        </w:rPr>
        <w:t>согласовании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и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утверждении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уставов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казачьих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обществ </w:t>
      </w:r>
      <w:r w:rsidRPr="00B76B58">
        <w:rPr>
          <w:sz w:val="28"/>
          <w:szCs w:val="28"/>
        </w:rPr>
        <w:t>(далее – Положение) определяет перечень основных документов, необходимых для согласования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утверждения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уставов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казачьих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обществ,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указанных</w:t>
      </w:r>
      <w:r w:rsidRPr="00B76B58">
        <w:rPr>
          <w:spacing w:val="80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40"/>
          <w:sz w:val="28"/>
          <w:szCs w:val="28"/>
        </w:rPr>
        <w:t xml:space="preserve"> </w:t>
      </w:r>
      <w:hyperlink r:id="rId10" w:tooltip="http://docs.cntd.ru/document/9002885" w:history="1">
        <w:r w:rsidRPr="00B76B58">
          <w:rPr>
            <w:sz w:val="28"/>
            <w:szCs w:val="28"/>
          </w:rPr>
          <w:t>пунктах</w:t>
        </w:r>
        <w:r w:rsidRPr="00B76B58">
          <w:rPr>
            <w:spacing w:val="23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3.2</w:t>
        </w:r>
      </w:hyperlink>
      <w:r w:rsidRPr="00B76B58">
        <w:rPr>
          <w:spacing w:val="22"/>
          <w:sz w:val="28"/>
          <w:szCs w:val="28"/>
        </w:rPr>
        <w:t xml:space="preserve"> </w:t>
      </w:r>
      <w:r w:rsidRPr="00B76B58">
        <w:rPr>
          <w:sz w:val="28"/>
          <w:szCs w:val="28"/>
        </w:rPr>
        <w:t>–</w:t>
      </w:r>
      <w:r w:rsidRPr="00B76B58">
        <w:rPr>
          <w:spacing w:val="23"/>
          <w:sz w:val="28"/>
          <w:szCs w:val="28"/>
        </w:rPr>
        <w:t xml:space="preserve"> </w:t>
      </w:r>
      <w:hyperlink r:id="rId11" w:tooltip="http://docs.cntd.ru/document/9002885" w:history="1">
        <w:r w:rsidRPr="00B76B58">
          <w:rPr>
            <w:sz w:val="28"/>
            <w:szCs w:val="28"/>
          </w:rPr>
          <w:t>3.5</w:t>
        </w:r>
        <w:r w:rsidRPr="00B76B58">
          <w:rPr>
            <w:spacing w:val="23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Указа</w:t>
        </w:r>
        <w:r w:rsidRPr="00B76B58">
          <w:rPr>
            <w:spacing w:val="22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Президента</w:t>
        </w:r>
        <w:r w:rsidRPr="00B76B58">
          <w:rPr>
            <w:spacing w:val="25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Российской</w:t>
        </w:r>
        <w:r w:rsidRPr="00B76B58">
          <w:rPr>
            <w:spacing w:val="22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Федерации</w:t>
        </w:r>
        <w:r w:rsidRPr="00B76B58">
          <w:rPr>
            <w:spacing w:val="23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от</w:t>
        </w:r>
        <w:r w:rsidRPr="00B76B58">
          <w:rPr>
            <w:spacing w:val="23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15</w:t>
        </w:r>
        <w:r w:rsidRPr="00B76B58">
          <w:rPr>
            <w:spacing w:val="22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июня</w:t>
        </w:r>
        <w:r w:rsidRPr="00B76B58">
          <w:rPr>
            <w:spacing w:val="24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1992</w:t>
        </w:r>
        <w:r w:rsidRPr="00B76B58">
          <w:rPr>
            <w:spacing w:val="22"/>
            <w:sz w:val="28"/>
            <w:szCs w:val="28"/>
          </w:rPr>
          <w:t xml:space="preserve"> </w:t>
        </w:r>
        <w:r w:rsidRPr="00B76B58">
          <w:rPr>
            <w:spacing w:val="-4"/>
            <w:sz w:val="28"/>
            <w:szCs w:val="28"/>
          </w:rPr>
          <w:t>года</w:t>
        </w:r>
      </w:hyperlink>
      <w:r w:rsidRPr="00B76B58">
        <w:rPr>
          <w:sz w:val="28"/>
          <w:szCs w:val="28"/>
        </w:rPr>
        <w:t xml:space="preserve"> </w:t>
      </w:r>
      <w:hyperlink r:id="rId12" w:tooltip="http://docs.cntd.ru/document/9002885" w:history="1">
        <w:r w:rsidRPr="00B76B58">
          <w:rPr>
            <w:sz w:val="28"/>
            <w:szCs w:val="28"/>
          </w:rPr>
          <w:t>№ 632 «О мерах по реализации Закона Российской Федерации «О реабилитации</w:t>
        </w:r>
      </w:hyperlink>
      <w:r w:rsidRPr="00B76B58">
        <w:rPr>
          <w:sz w:val="28"/>
          <w:szCs w:val="28"/>
        </w:rPr>
        <w:t xml:space="preserve"> </w:t>
      </w:r>
      <w:hyperlink r:id="rId13" w:tooltip="http://docs.cntd.ru/document/9002885" w:history="1">
        <w:r w:rsidRPr="00B76B58">
          <w:rPr>
            <w:sz w:val="28"/>
            <w:szCs w:val="28"/>
          </w:rPr>
          <w:t>репрессированных</w:t>
        </w:r>
        <w:r w:rsidRPr="00B76B58">
          <w:rPr>
            <w:spacing w:val="-8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народов»</w:t>
        </w:r>
        <w:r w:rsidRPr="00B76B58">
          <w:rPr>
            <w:spacing w:val="-9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в</w:t>
        </w:r>
        <w:r w:rsidRPr="00B76B58">
          <w:rPr>
            <w:spacing w:val="-8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отношении</w:t>
        </w:r>
        <w:r w:rsidRPr="00B76B58">
          <w:rPr>
            <w:spacing w:val="-5"/>
            <w:sz w:val="28"/>
            <w:szCs w:val="28"/>
          </w:rPr>
          <w:t xml:space="preserve"> </w:t>
        </w:r>
        <w:r w:rsidRPr="00B76B58">
          <w:rPr>
            <w:sz w:val="28"/>
            <w:szCs w:val="28"/>
          </w:rPr>
          <w:t>казачества»</w:t>
        </w:r>
      </w:hyperlink>
      <w:r w:rsidRPr="00B76B58">
        <w:rPr>
          <w:sz w:val="28"/>
          <w:szCs w:val="28"/>
        </w:rPr>
        <w:t>,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создаваемых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(действующих) на территории Волоконовского района, сроки и порядок их представления и рассмотрения, порядок принятия решений о согласовании и утверждении этих уставов.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7"/>
        </w:tabs>
        <w:spacing w:before="1"/>
        <w:ind w:right="105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Уставы хуторских, станичных, городских казачьих обществ, создаваемых (действующих) на территории Волоконовского района, согласовываются с атаманом районного либо окружного (отдельского) казачьего общества (если районное либо окружное (отдельское) казачье общество осуществляет деятельность на территории Белгородской области).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8"/>
        </w:tabs>
        <w:ind w:left="1068" w:hanging="258"/>
        <w:contextualSpacing w:val="0"/>
        <w:jc w:val="both"/>
        <w:rPr>
          <w:sz w:val="28"/>
          <w:szCs w:val="28"/>
        </w:rPr>
      </w:pPr>
      <w:r w:rsidRPr="00B76B58">
        <w:rPr>
          <w:spacing w:val="-2"/>
          <w:sz w:val="28"/>
          <w:szCs w:val="28"/>
        </w:rPr>
        <w:t>Согласование</w:t>
      </w:r>
      <w:r w:rsidRPr="00B76B58">
        <w:rPr>
          <w:spacing w:val="5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уставов</w:t>
      </w:r>
      <w:r w:rsidRPr="00B76B58">
        <w:rPr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казачьих</w:t>
      </w:r>
      <w:r w:rsidRPr="00B76B58">
        <w:rPr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</w:t>
      </w:r>
      <w:r w:rsidRPr="00B76B58">
        <w:rPr>
          <w:spacing w:val="3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осуществляется</w:t>
      </w:r>
      <w:r w:rsidRPr="00B76B58">
        <w:rPr>
          <w:spacing w:val="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после:</w:t>
      </w:r>
    </w:p>
    <w:p w:rsidR="00006685" w:rsidRPr="00B76B58" w:rsidRDefault="00006685" w:rsidP="00006685">
      <w:pPr>
        <w:pStyle w:val="afc"/>
        <w:spacing w:before="1"/>
        <w:ind w:right="115"/>
        <w:rPr>
          <w:sz w:val="28"/>
          <w:szCs w:val="28"/>
        </w:rPr>
      </w:pPr>
      <w:r w:rsidRPr="00B76B58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006685" w:rsidRPr="00B76B58" w:rsidRDefault="00006685" w:rsidP="00006685">
      <w:pPr>
        <w:pStyle w:val="afc"/>
        <w:ind w:right="113"/>
        <w:rPr>
          <w:sz w:val="28"/>
          <w:szCs w:val="28"/>
        </w:rPr>
      </w:pPr>
      <w:r w:rsidRPr="00B76B58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7"/>
        </w:tabs>
        <w:ind w:right="107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 xml:space="preserve">Для согласования устава действующего казачьего общества атаман этого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общества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течение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14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календарных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дней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дня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принятия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высшим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органом </w:t>
      </w:r>
      <w:r w:rsidRPr="00B76B58">
        <w:rPr>
          <w:sz w:val="28"/>
          <w:szCs w:val="28"/>
        </w:rPr>
        <w:t>управления казачьего общества решения об утверждении устава данного казачьего общества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направляет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соответствующему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должностному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лицу,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указанному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пункте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2 настоящего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Положения,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представление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о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согласовании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устава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общества.</w:t>
      </w:r>
      <w:r w:rsidRPr="00B76B58">
        <w:rPr>
          <w:spacing w:val="40"/>
          <w:sz w:val="28"/>
          <w:szCs w:val="28"/>
        </w:rPr>
        <w:t xml:space="preserve"> </w:t>
      </w:r>
      <w:r w:rsidRPr="00B76B58">
        <w:rPr>
          <w:sz w:val="28"/>
          <w:szCs w:val="28"/>
        </w:rPr>
        <w:t>К представлению прилагаются:</w:t>
      </w:r>
    </w:p>
    <w:p w:rsidR="00006685" w:rsidRPr="00B76B58" w:rsidRDefault="00006685" w:rsidP="00006685">
      <w:pPr>
        <w:pStyle w:val="afc"/>
        <w:ind w:right="110"/>
        <w:rPr>
          <w:sz w:val="28"/>
          <w:szCs w:val="28"/>
        </w:rPr>
      </w:pPr>
      <w:r w:rsidRPr="00B76B58">
        <w:rPr>
          <w:sz w:val="28"/>
          <w:szCs w:val="28"/>
        </w:rPr>
        <w:t>а)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федеральными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законами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сфере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деятельности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некоммерческих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организаций, а также уставом казачьего общества;</w:t>
      </w:r>
    </w:p>
    <w:p w:rsidR="00006685" w:rsidRPr="00B76B58" w:rsidRDefault="00006685" w:rsidP="00006685">
      <w:pPr>
        <w:pStyle w:val="afc"/>
        <w:ind w:right="111"/>
        <w:rPr>
          <w:sz w:val="28"/>
          <w:szCs w:val="28"/>
        </w:rPr>
      </w:pPr>
      <w:r w:rsidRPr="00B76B58">
        <w:rPr>
          <w:spacing w:val="-2"/>
          <w:sz w:val="28"/>
          <w:szCs w:val="28"/>
        </w:rPr>
        <w:t>б) копия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протокола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заседания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высшего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органа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управления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общества, </w:t>
      </w:r>
      <w:r w:rsidRPr="00B76B58">
        <w:rPr>
          <w:sz w:val="28"/>
          <w:szCs w:val="28"/>
        </w:rPr>
        <w:t>содержащего решение об утверждении устава этого казачьего общества;</w:t>
      </w:r>
    </w:p>
    <w:p w:rsidR="00B30302" w:rsidRDefault="00006685" w:rsidP="00006685">
      <w:pPr>
        <w:pStyle w:val="afc"/>
        <w:spacing w:line="299" w:lineRule="exact"/>
        <w:ind w:left="810" w:firstLine="0"/>
        <w:rPr>
          <w:spacing w:val="-2"/>
          <w:sz w:val="28"/>
          <w:szCs w:val="28"/>
        </w:rPr>
      </w:pPr>
      <w:r w:rsidRPr="00B76B58">
        <w:rPr>
          <w:sz w:val="28"/>
          <w:szCs w:val="28"/>
        </w:rPr>
        <w:t>в)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новой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редакции.</w:t>
      </w:r>
    </w:p>
    <w:p w:rsidR="00931079" w:rsidRPr="00B76B58" w:rsidRDefault="00931079" w:rsidP="00006685">
      <w:pPr>
        <w:pStyle w:val="afc"/>
        <w:spacing w:line="299" w:lineRule="exact"/>
        <w:ind w:left="810" w:firstLine="0"/>
        <w:rPr>
          <w:sz w:val="28"/>
          <w:szCs w:val="28"/>
        </w:rPr>
      </w:pPr>
    </w:p>
    <w:p w:rsidR="00006685" w:rsidRPr="00B76B58" w:rsidRDefault="00006685" w:rsidP="00B30302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before="78"/>
        <w:ind w:right="112" w:firstLine="0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(далее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–</w:t>
      </w:r>
      <w:r w:rsidRPr="00B76B58">
        <w:rPr>
          <w:spacing w:val="-1"/>
          <w:sz w:val="28"/>
          <w:szCs w:val="28"/>
        </w:rPr>
        <w:t xml:space="preserve"> </w:t>
      </w:r>
      <w:r w:rsidRPr="00B76B58">
        <w:rPr>
          <w:sz w:val="28"/>
          <w:szCs w:val="28"/>
        </w:rPr>
        <w:t>уполномоченное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лицо),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течение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14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календарных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 xml:space="preserve">дней со дня принятия учредительным собранием (кругом, сбором) решения об </w:t>
      </w:r>
      <w:r w:rsidRPr="00B76B58">
        <w:rPr>
          <w:spacing w:val="-2"/>
          <w:sz w:val="28"/>
          <w:szCs w:val="28"/>
        </w:rPr>
        <w:t>учреждении казачьего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общества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направляет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соответствующему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должностному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лицу,</w:t>
      </w:r>
      <w:r w:rsid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указанному в пункте 2 настоящего Положения, представление о согласовании устава казачьего общества. К представлению прилагаются:</w:t>
      </w:r>
    </w:p>
    <w:p w:rsidR="00006685" w:rsidRPr="00B76B58" w:rsidRDefault="00006685" w:rsidP="00006685">
      <w:pPr>
        <w:pStyle w:val="afc"/>
        <w:ind w:right="108"/>
        <w:rPr>
          <w:sz w:val="28"/>
          <w:szCs w:val="28"/>
        </w:rPr>
      </w:pPr>
      <w:r w:rsidRPr="00B76B58">
        <w:rPr>
          <w:sz w:val="28"/>
          <w:szCs w:val="28"/>
        </w:rPr>
        <w:t>а)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иными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федеральными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законами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сфере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деятельности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 xml:space="preserve">некоммерческих </w:t>
      </w:r>
      <w:r w:rsidRPr="00B76B58">
        <w:rPr>
          <w:spacing w:val="-2"/>
          <w:sz w:val="28"/>
          <w:szCs w:val="28"/>
        </w:rPr>
        <w:t>организаций;</w:t>
      </w:r>
    </w:p>
    <w:p w:rsidR="00006685" w:rsidRPr="00B76B58" w:rsidRDefault="00006685" w:rsidP="00006685">
      <w:pPr>
        <w:pStyle w:val="afc"/>
        <w:ind w:right="111"/>
        <w:rPr>
          <w:sz w:val="28"/>
          <w:szCs w:val="28"/>
        </w:rPr>
      </w:pPr>
      <w:r w:rsidRPr="00B76B58"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06685" w:rsidRPr="00B76B58" w:rsidRDefault="00006685" w:rsidP="00006685">
      <w:pPr>
        <w:pStyle w:val="afc"/>
        <w:spacing w:line="299" w:lineRule="exact"/>
        <w:ind w:left="810" w:firstLine="0"/>
        <w:rPr>
          <w:sz w:val="28"/>
          <w:szCs w:val="28"/>
        </w:rPr>
      </w:pPr>
      <w:r w:rsidRPr="00B76B58">
        <w:rPr>
          <w:sz w:val="28"/>
          <w:szCs w:val="28"/>
        </w:rPr>
        <w:t>в)</w:t>
      </w:r>
      <w:r w:rsidRPr="00B76B58">
        <w:rPr>
          <w:spacing w:val="-14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общества.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7"/>
        </w:tabs>
        <w:spacing w:before="1"/>
        <w:ind w:right="107" w:firstLine="707"/>
        <w:contextualSpacing w:val="0"/>
        <w:jc w:val="both"/>
        <w:rPr>
          <w:sz w:val="28"/>
          <w:szCs w:val="28"/>
        </w:rPr>
      </w:pPr>
      <w:r w:rsidRPr="00B76B58">
        <w:rPr>
          <w:spacing w:val="-2"/>
          <w:sz w:val="28"/>
          <w:szCs w:val="28"/>
        </w:rPr>
        <w:t>В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случае,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если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устав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общества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подлежит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согласованию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атаманом </w:t>
      </w:r>
      <w:r w:rsidRPr="00B76B58">
        <w:rPr>
          <w:sz w:val="28"/>
          <w:szCs w:val="28"/>
        </w:rPr>
        <w:t>иного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общества,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направляется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для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согласования указанному атаману до направления должностным лицам, указанным в пункте 2 настоящего Положения.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74"/>
        </w:tabs>
        <w:ind w:right="108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Указанные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пунктах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4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5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настоящего Положения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копии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документов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 xml:space="preserve">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</w:t>
      </w:r>
      <w:r w:rsidRPr="00B76B58">
        <w:rPr>
          <w:spacing w:val="-2"/>
          <w:sz w:val="28"/>
          <w:szCs w:val="28"/>
        </w:rPr>
        <w:t>прошивки.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7"/>
        </w:tabs>
        <w:ind w:right="107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Рассмотрение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представленных</w:t>
      </w:r>
      <w:r w:rsidRPr="00B76B58">
        <w:rPr>
          <w:spacing w:val="-14"/>
          <w:sz w:val="28"/>
          <w:szCs w:val="28"/>
        </w:rPr>
        <w:t xml:space="preserve"> </w:t>
      </w:r>
      <w:r w:rsidRPr="00B76B58">
        <w:rPr>
          <w:sz w:val="28"/>
          <w:szCs w:val="28"/>
        </w:rPr>
        <w:t>для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согласования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устава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 документов и принятие по ним решения производится должностным лицом, указанным в пункте 2 настоящего Положения, в течение 14 календарных дней со дня поступления указанных документов.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067"/>
        </w:tabs>
        <w:spacing w:before="1"/>
        <w:ind w:right="107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 xml:space="preserve">По истечении срока, установленного пунктом 8 настоящего Положения, </w:t>
      </w:r>
      <w:r w:rsidRPr="00B76B58">
        <w:rPr>
          <w:spacing w:val="-2"/>
          <w:sz w:val="28"/>
          <w:szCs w:val="28"/>
        </w:rPr>
        <w:t>принимается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решение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согласовании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либо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отказе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согласовании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устава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казачьего </w:t>
      </w:r>
      <w:r w:rsidRPr="00B76B58">
        <w:rPr>
          <w:sz w:val="28"/>
          <w:szCs w:val="28"/>
        </w:rPr>
        <w:t>общества. О приятом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43"/>
        </w:tabs>
        <w:ind w:right="116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87"/>
        </w:tabs>
        <w:ind w:right="109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Согласование устава казачьего общества оформляется служебным письмом,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подписанным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непосредственно должностным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лицом, указанным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пункте 2 настоящего Положения.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10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Основаниями для отказа в согласовании устава действующего казачьего общества являются:</w:t>
      </w:r>
    </w:p>
    <w:p w:rsidR="00006685" w:rsidRPr="00B76B58" w:rsidRDefault="00006685" w:rsidP="00006685">
      <w:pPr>
        <w:pStyle w:val="afc"/>
        <w:spacing w:before="1"/>
        <w:ind w:right="103"/>
        <w:rPr>
          <w:sz w:val="28"/>
          <w:szCs w:val="28"/>
        </w:rPr>
      </w:pPr>
      <w:r w:rsidRPr="00B76B58">
        <w:rPr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</w:t>
      </w:r>
      <w:r w:rsidRPr="00B76B58">
        <w:rPr>
          <w:sz w:val="28"/>
          <w:szCs w:val="28"/>
        </w:rPr>
        <w:lastRenderedPageBreak/>
        <w:t xml:space="preserve">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</w:t>
      </w:r>
      <w:r w:rsidRPr="00B76B58">
        <w:rPr>
          <w:spacing w:val="-2"/>
          <w:sz w:val="28"/>
          <w:szCs w:val="28"/>
        </w:rPr>
        <w:t>общества;</w:t>
      </w:r>
    </w:p>
    <w:p w:rsidR="00006685" w:rsidRPr="00B76B58" w:rsidRDefault="00006685" w:rsidP="00006685">
      <w:pPr>
        <w:pStyle w:val="afc"/>
        <w:ind w:right="109"/>
        <w:rPr>
          <w:sz w:val="28"/>
          <w:szCs w:val="28"/>
        </w:rPr>
      </w:pPr>
      <w:r w:rsidRPr="00B76B58"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006685" w:rsidRPr="00B76B58" w:rsidRDefault="00006685" w:rsidP="00006685">
      <w:pPr>
        <w:pStyle w:val="afc"/>
        <w:spacing w:before="16" w:line="252" w:lineRule="auto"/>
        <w:ind w:right="112"/>
        <w:rPr>
          <w:sz w:val="28"/>
          <w:szCs w:val="28"/>
        </w:rPr>
      </w:pPr>
      <w:r w:rsidRPr="00B76B58">
        <w:rPr>
          <w:sz w:val="28"/>
          <w:szCs w:val="28"/>
        </w:rPr>
        <w:t xml:space="preserve">в) наличие в представленных документах недостоверных или неполных </w:t>
      </w:r>
      <w:r w:rsidRPr="00B76B58">
        <w:rPr>
          <w:spacing w:val="-2"/>
          <w:sz w:val="28"/>
          <w:szCs w:val="28"/>
        </w:rPr>
        <w:t>сведений.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16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Основаниями для отказа в согласовании устава создаваемого казачьего общества являются:</w:t>
      </w:r>
    </w:p>
    <w:p w:rsidR="00006685" w:rsidRPr="00B76B58" w:rsidRDefault="00006685" w:rsidP="00B76B58">
      <w:pPr>
        <w:pStyle w:val="afc"/>
        <w:spacing w:before="78"/>
        <w:ind w:right="114"/>
        <w:rPr>
          <w:sz w:val="28"/>
          <w:szCs w:val="28"/>
        </w:rPr>
      </w:pPr>
      <w:r w:rsidRPr="00B76B58">
        <w:rPr>
          <w:sz w:val="28"/>
          <w:szCs w:val="28"/>
        </w:rPr>
        <w:t xml:space="preserve">а) несоблюдение требований к порядку созыва и проведения заседания </w:t>
      </w:r>
      <w:r w:rsidRPr="00B76B58">
        <w:rPr>
          <w:spacing w:val="-2"/>
          <w:sz w:val="28"/>
          <w:szCs w:val="28"/>
        </w:rPr>
        <w:t>учредительного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собрания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(круга,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сбора)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общества,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установленных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главами</w:t>
      </w:r>
      <w:r w:rsidR="00B76B58">
        <w:rPr>
          <w:spacing w:val="-2"/>
          <w:sz w:val="28"/>
          <w:szCs w:val="28"/>
        </w:rPr>
        <w:t xml:space="preserve"> </w:t>
      </w:r>
      <w:r w:rsidRPr="00B76B58">
        <w:rPr>
          <w:sz w:val="28"/>
          <w:szCs w:val="28"/>
        </w:rPr>
        <w:t>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06685" w:rsidRPr="00B76B58" w:rsidRDefault="00006685" w:rsidP="00006685">
      <w:pPr>
        <w:pStyle w:val="afc"/>
        <w:ind w:right="107"/>
        <w:rPr>
          <w:sz w:val="28"/>
          <w:szCs w:val="28"/>
        </w:rPr>
      </w:pPr>
      <w:r w:rsidRPr="00B76B58"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006685" w:rsidRPr="00B76B58" w:rsidRDefault="00006685" w:rsidP="00006685">
      <w:pPr>
        <w:pStyle w:val="afc"/>
        <w:ind w:right="114"/>
        <w:rPr>
          <w:sz w:val="28"/>
          <w:szCs w:val="28"/>
        </w:rPr>
      </w:pPr>
      <w:r w:rsidRPr="00B76B58">
        <w:rPr>
          <w:sz w:val="28"/>
          <w:szCs w:val="28"/>
        </w:rPr>
        <w:t xml:space="preserve">в) наличие в представленных документах недостоверных или неполных </w:t>
      </w:r>
      <w:r w:rsidRPr="00B76B58">
        <w:rPr>
          <w:spacing w:val="-2"/>
          <w:sz w:val="28"/>
          <w:szCs w:val="28"/>
        </w:rPr>
        <w:t>сведений.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08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Отказ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согласовании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устава</w:t>
      </w:r>
      <w:r w:rsidRPr="00B76B58">
        <w:rPr>
          <w:spacing w:val="-14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не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z w:val="28"/>
          <w:szCs w:val="28"/>
        </w:rPr>
        <w:t>является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препятствием для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повторного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направления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должностному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лицу,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указанному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пункте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2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настоящего Положени</w:t>
      </w:r>
      <w:r w:rsidR="00B76B58">
        <w:rPr>
          <w:sz w:val="28"/>
          <w:szCs w:val="28"/>
        </w:rPr>
        <w:t>я</w:t>
      </w:r>
      <w:r w:rsidRPr="00B76B58">
        <w:rPr>
          <w:sz w:val="28"/>
          <w:szCs w:val="28"/>
        </w:rPr>
        <w:t>, представления о согласовании устава казачьего общества и документов, предусмотренных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006685" w:rsidRPr="00B76B58" w:rsidRDefault="00006685" w:rsidP="00006685">
      <w:pPr>
        <w:pStyle w:val="afc"/>
        <w:spacing w:before="1"/>
        <w:ind w:right="110"/>
        <w:rPr>
          <w:sz w:val="28"/>
          <w:szCs w:val="28"/>
        </w:rPr>
      </w:pPr>
      <w:r w:rsidRPr="00B76B58">
        <w:rPr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4 и 5 настоящего Положения, и принятие по этому представлению решения осуществляется в порядке, предусмотренном пунктами 6 – 13 настоящего Положения.</w:t>
      </w:r>
    </w:p>
    <w:p w:rsidR="00006685" w:rsidRPr="00B76B58" w:rsidRDefault="00006685" w:rsidP="00006685">
      <w:pPr>
        <w:pStyle w:val="afc"/>
        <w:ind w:right="115"/>
        <w:rPr>
          <w:sz w:val="28"/>
          <w:szCs w:val="28"/>
        </w:rPr>
      </w:pPr>
      <w:r w:rsidRPr="00B76B58">
        <w:rPr>
          <w:sz w:val="28"/>
          <w:szCs w:val="28"/>
        </w:rPr>
        <w:t>Предельное количество повторных направлений представления о согласовании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устава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z w:val="28"/>
          <w:szCs w:val="28"/>
        </w:rPr>
        <w:t>документов,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предусмотренных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пунктами 4 и 5 настоящего Положения, не ограничено.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spacing w:before="14" w:line="252" w:lineRule="auto"/>
        <w:ind w:right="106" w:firstLine="707"/>
        <w:contextualSpacing w:val="0"/>
        <w:jc w:val="both"/>
        <w:rPr>
          <w:spacing w:val="-2"/>
          <w:sz w:val="28"/>
          <w:szCs w:val="28"/>
        </w:rPr>
      </w:pPr>
      <w:r w:rsidRPr="00B76B58">
        <w:rPr>
          <w:sz w:val="28"/>
          <w:szCs w:val="28"/>
        </w:rPr>
        <w:t>Уставы хуторских, станичных казачьих обществ, создаваемых (действующих) на территории Волоконовского района, утверждаются решением  Муниципального совета</w:t>
      </w:r>
      <w:r w:rsidRPr="00B76B58">
        <w:rPr>
          <w:spacing w:val="-2"/>
          <w:sz w:val="28"/>
          <w:szCs w:val="28"/>
        </w:rPr>
        <w:t xml:space="preserve"> муниципального района «Волоконовский район». 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spacing w:before="14" w:line="252" w:lineRule="auto"/>
        <w:ind w:right="106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Утверждение уставов казачьих обществ осуществляется после их согласования должностным лицом, указанным в пункте 2 настоящего Положения.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11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Для утверждения устава действующего казачьего общества атаман этого казачьего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z w:val="28"/>
          <w:szCs w:val="28"/>
        </w:rPr>
        <w:t>течение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5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календарных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дней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z w:val="28"/>
          <w:szCs w:val="28"/>
        </w:rPr>
        <w:t>со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дня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получения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согласованного устава казачьего общества направляет Муниципальному совету Волоконовского района представление об утверждении устава казачьего общества. К представлению прилагаются:</w:t>
      </w:r>
    </w:p>
    <w:p w:rsidR="00006685" w:rsidRPr="00B76B58" w:rsidRDefault="00006685" w:rsidP="00006685">
      <w:pPr>
        <w:pStyle w:val="afc"/>
        <w:ind w:right="105"/>
        <w:rPr>
          <w:sz w:val="28"/>
          <w:szCs w:val="28"/>
        </w:rPr>
      </w:pPr>
      <w:r w:rsidRPr="00B76B58">
        <w:rPr>
          <w:sz w:val="28"/>
          <w:szCs w:val="28"/>
        </w:rPr>
        <w:t>а)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 xml:space="preserve">копии документов, подтверждающих соблюдение требований к </w:t>
      </w:r>
      <w:r w:rsidRPr="00B76B58">
        <w:rPr>
          <w:sz w:val="28"/>
          <w:szCs w:val="28"/>
        </w:rPr>
        <w:lastRenderedPageBreak/>
        <w:t>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федеральными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законами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сфере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деятельности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некоммерческих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организаций, а также уставом казачьего общества;</w:t>
      </w:r>
    </w:p>
    <w:p w:rsidR="00006685" w:rsidRPr="00B76B58" w:rsidRDefault="00006685" w:rsidP="00006685">
      <w:pPr>
        <w:pStyle w:val="afc"/>
        <w:ind w:right="113"/>
        <w:rPr>
          <w:sz w:val="28"/>
          <w:szCs w:val="28"/>
        </w:rPr>
      </w:pPr>
      <w:r w:rsidRPr="00B76B58">
        <w:rPr>
          <w:spacing w:val="-2"/>
          <w:sz w:val="28"/>
          <w:szCs w:val="28"/>
        </w:rPr>
        <w:t>б)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копия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протокола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заседания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высшего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органа управления</w:t>
      </w:r>
      <w:r w:rsidRPr="00B76B58">
        <w:rPr>
          <w:spacing w:val="-4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общества, </w:t>
      </w:r>
      <w:r w:rsidRPr="00B76B58">
        <w:rPr>
          <w:sz w:val="28"/>
          <w:szCs w:val="28"/>
        </w:rPr>
        <w:t>содержащего решение об утверждении устава этого казачьего общества;</w:t>
      </w:r>
    </w:p>
    <w:p w:rsidR="00006685" w:rsidRPr="00B76B58" w:rsidRDefault="00006685" w:rsidP="00006685">
      <w:pPr>
        <w:pStyle w:val="afc"/>
        <w:ind w:right="112"/>
        <w:rPr>
          <w:sz w:val="28"/>
          <w:szCs w:val="28"/>
        </w:rPr>
      </w:pPr>
      <w:r w:rsidRPr="00B76B58">
        <w:rPr>
          <w:sz w:val="28"/>
          <w:szCs w:val="28"/>
        </w:rPr>
        <w:t>в) копия письма о согласовании устава казачьего общества должностным лицом, указанным в пункте 2 настоящего Положения;</w:t>
      </w:r>
    </w:p>
    <w:p w:rsidR="00006685" w:rsidRPr="00B76B58" w:rsidRDefault="00006685" w:rsidP="00006685">
      <w:pPr>
        <w:pStyle w:val="afc"/>
        <w:spacing w:line="299" w:lineRule="exact"/>
        <w:ind w:left="810" w:firstLine="0"/>
        <w:rPr>
          <w:sz w:val="28"/>
          <w:szCs w:val="28"/>
        </w:rPr>
      </w:pPr>
      <w:r w:rsidRPr="00B76B58">
        <w:rPr>
          <w:sz w:val="28"/>
          <w:szCs w:val="28"/>
        </w:rPr>
        <w:t>г)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на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бумажном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носителе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электронном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виде.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08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Муниципальному совету Волоконо</w:t>
      </w:r>
      <w:r w:rsidR="00E65A4C">
        <w:rPr>
          <w:sz w:val="28"/>
          <w:szCs w:val="28"/>
        </w:rPr>
        <w:t>в</w:t>
      </w:r>
      <w:r w:rsidRPr="00B76B58">
        <w:rPr>
          <w:sz w:val="28"/>
          <w:szCs w:val="28"/>
        </w:rPr>
        <w:t>ского района представление об утверждении устава казачьего общества. К представлению прилагаются:</w:t>
      </w:r>
    </w:p>
    <w:p w:rsidR="00006685" w:rsidRPr="00B76B58" w:rsidRDefault="00006685" w:rsidP="00006685">
      <w:pPr>
        <w:pStyle w:val="afc"/>
        <w:spacing w:before="78"/>
        <w:ind w:right="103"/>
        <w:rPr>
          <w:sz w:val="28"/>
          <w:szCs w:val="28"/>
        </w:rPr>
      </w:pPr>
      <w:r w:rsidRPr="00B76B58">
        <w:rPr>
          <w:sz w:val="28"/>
          <w:szCs w:val="28"/>
        </w:rPr>
        <w:t>а)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06685" w:rsidRPr="00B76B58" w:rsidRDefault="00006685" w:rsidP="00006685">
      <w:pPr>
        <w:pStyle w:val="afc"/>
        <w:ind w:right="109"/>
        <w:rPr>
          <w:sz w:val="28"/>
          <w:szCs w:val="28"/>
        </w:rPr>
      </w:pPr>
      <w:r w:rsidRPr="00B76B58"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06685" w:rsidRPr="00B76B58" w:rsidRDefault="00006685" w:rsidP="00006685">
      <w:pPr>
        <w:pStyle w:val="afc"/>
        <w:ind w:right="112"/>
        <w:rPr>
          <w:sz w:val="28"/>
          <w:szCs w:val="28"/>
        </w:rPr>
      </w:pPr>
      <w:r w:rsidRPr="00B76B58">
        <w:rPr>
          <w:sz w:val="28"/>
          <w:szCs w:val="28"/>
        </w:rPr>
        <w:t>в) копия письма о согласовании устава казачьего общества должностным лицом, указанным в пункте 2 настоящего Положения;</w:t>
      </w:r>
    </w:p>
    <w:p w:rsidR="00006685" w:rsidRPr="00B76B58" w:rsidRDefault="00006685" w:rsidP="00006685">
      <w:pPr>
        <w:pStyle w:val="afc"/>
        <w:spacing w:before="1" w:line="298" w:lineRule="exact"/>
        <w:ind w:left="810" w:firstLine="0"/>
        <w:rPr>
          <w:sz w:val="28"/>
          <w:szCs w:val="28"/>
        </w:rPr>
      </w:pPr>
      <w:r w:rsidRPr="00B76B58">
        <w:rPr>
          <w:sz w:val="28"/>
          <w:szCs w:val="28"/>
        </w:rPr>
        <w:t>г)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на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бумажном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носителе</w:t>
      </w:r>
      <w:r w:rsidRPr="00B76B58">
        <w:rPr>
          <w:spacing w:val="-13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z w:val="28"/>
          <w:szCs w:val="28"/>
        </w:rPr>
        <w:t>электронном</w:t>
      </w:r>
      <w:r w:rsidRPr="00B76B58">
        <w:rPr>
          <w:spacing w:val="-12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виде.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09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Указанные в пунктах 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электронным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spacing w:before="2"/>
        <w:ind w:right="106" w:firstLine="707"/>
        <w:contextualSpacing w:val="0"/>
        <w:jc w:val="both"/>
        <w:rPr>
          <w:sz w:val="28"/>
          <w:szCs w:val="28"/>
        </w:rPr>
      </w:pPr>
      <w:r w:rsidRPr="00B76B58">
        <w:rPr>
          <w:spacing w:val="-2"/>
          <w:sz w:val="28"/>
          <w:szCs w:val="28"/>
        </w:rPr>
        <w:t>Рассмотрение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представленных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для утверждения устава</w:t>
      </w:r>
      <w:r w:rsidRPr="00B76B58">
        <w:rPr>
          <w:spacing w:val="-3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>казачьего</w:t>
      </w:r>
      <w:r w:rsidRPr="00B76B58">
        <w:rPr>
          <w:spacing w:val="-6"/>
          <w:sz w:val="28"/>
          <w:szCs w:val="28"/>
        </w:rPr>
        <w:t xml:space="preserve"> </w:t>
      </w:r>
      <w:r w:rsidRPr="00B76B58">
        <w:rPr>
          <w:spacing w:val="-2"/>
          <w:sz w:val="28"/>
          <w:szCs w:val="28"/>
        </w:rPr>
        <w:t xml:space="preserve">общества </w:t>
      </w:r>
      <w:r w:rsidRPr="00B76B58">
        <w:rPr>
          <w:sz w:val="28"/>
          <w:szCs w:val="28"/>
        </w:rPr>
        <w:t>документов и принятие по ним решения производится Муниципальным советом Волоконовского района  в течение 30 календарных дней со дня поступления указанных документов.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303"/>
        </w:tabs>
        <w:ind w:right="107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По истечении срока, указанного в пункте 20 настоящего Положения, принимается решение об утверждении либо отказе в утверждении устава казачьего общества. О принятом решении Муниципальный совет Волоконовского района уведомляет атамана казачьего общества либо уполномоченное лицо в письменной форме.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45"/>
        </w:tabs>
        <w:ind w:right="116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64"/>
        </w:tabs>
        <w:ind w:right="109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 xml:space="preserve">Утверждение устава казачьего общества оформляется решением  Муниципального совета Волоконовского района. Копия правового акта об </w:t>
      </w:r>
      <w:r w:rsidRPr="00B76B58">
        <w:rPr>
          <w:sz w:val="28"/>
          <w:szCs w:val="28"/>
        </w:rPr>
        <w:lastRenderedPageBreak/>
        <w:t>утверждении устава казачьего общества направляется атаману казачьего общества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либо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уполномоченному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лицу</w:t>
      </w:r>
      <w:r w:rsidRPr="00B76B58">
        <w:rPr>
          <w:spacing w:val="-9"/>
          <w:sz w:val="28"/>
          <w:szCs w:val="28"/>
        </w:rPr>
        <w:t xml:space="preserve"> </w:t>
      </w:r>
      <w:r w:rsidRPr="00B76B58">
        <w:rPr>
          <w:sz w:val="28"/>
          <w:szCs w:val="28"/>
        </w:rPr>
        <w:t>одновременно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с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уведомлением,</w:t>
      </w:r>
      <w:r w:rsidRPr="00B76B58">
        <w:rPr>
          <w:spacing w:val="-5"/>
          <w:sz w:val="28"/>
          <w:szCs w:val="28"/>
        </w:rPr>
        <w:t xml:space="preserve"> </w:t>
      </w:r>
      <w:r w:rsidRPr="00B76B58">
        <w:rPr>
          <w:sz w:val="28"/>
          <w:szCs w:val="28"/>
        </w:rPr>
        <w:t>указанным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в пункте 21 настоящего Положения.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19"/>
        </w:tabs>
        <w:spacing w:before="11" w:line="256" w:lineRule="auto"/>
        <w:ind w:right="109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Титульный лист устава казачьего общества рекомендуется оформлять по образцу, предусмотренному Типовым положением о согласовании и утверждении уставов казачьих обществ, утвержденных приказом Федерального агентства по делам национальностей от 06 апреля 2020 года № 45.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33"/>
        </w:tabs>
        <w:ind w:right="115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006685" w:rsidRPr="00B76B58" w:rsidRDefault="00006685" w:rsidP="00006685">
      <w:pPr>
        <w:pStyle w:val="afc"/>
        <w:ind w:right="113"/>
        <w:rPr>
          <w:sz w:val="28"/>
          <w:szCs w:val="28"/>
        </w:rPr>
      </w:pPr>
      <w:r w:rsidRPr="00B76B58">
        <w:rPr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06685" w:rsidRPr="00B76B58" w:rsidRDefault="00006685" w:rsidP="00006685">
      <w:pPr>
        <w:pStyle w:val="afc"/>
        <w:ind w:right="107"/>
        <w:rPr>
          <w:sz w:val="28"/>
          <w:szCs w:val="28"/>
        </w:rPr>
      </w:pPr>
      <w:r w:rsidRPr="00B76B58"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18 Положения, несоблюдение требований к их оформлению, порядку и сроку представления;</w:t>
      </w:r>
    </w:p>
    <w:p w:rsidR="00006685" w:rsidRPr="00B76B58" w:rsidRDefault="00006685" w:rsidP="00006685">
      <w:pPr>
        <w:pStyle w:val="afc"/>
        <w:ind w:right="114"/>
        <w:rPr>
          <w:sz w:val="28"/>
          <w:szCs w:val="28"/>
        </w:rPr>
      </w:pPr>
      <w:r w:rsidRPr="00B76B58">
        <w:rPr>
          <w:sz w:val="28"/>
          <w:szCs w:val="28"/>
        </w:rPr>
        <w:t xml:space="preserve">в) наличие в представленных документах недостоверных или неполных </w:t>
      </w:r>
      <w:r w:rsidRPr="00B76B58">
        <w:rPr>
          <w:spacing w:val="-2"/>
          <w:sz w:val="28"/>
          <w:szCs w:val="28"/>
        </w:rPr>
        <w:t>сведений.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250"/>
        </w:tabs>
        <w:spacing w:before="78"/>
        <w:ind w:right="112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Основаниями для отказа в утверждении устава создаваемого казачьего общества являются:</w:t>
      </w:r>
    </w:p>
    <w:p w:rsidR="00006685" w:rsidRPr="00B76B58" w:rsidRDefault="00006685" w:rsidP="00006685">
      <w:pPr>
        <w:pStyle w:val="afc"/>
        <w:ind w:right="106"/>
        <w:rPr>
          <w:sz w:val="28"/>
          <w:szCs w:val="28"/>
        </w:rPr>
      </w:pPr>
      <w:r w:rsidRPr="00B76B58">
        <w:rPr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06685" w:rsidRPr="00B76B58" w:rsidRDefault="00006685" w:rsidP="00006685">
      <w:pPr>
        <w:pStyle w:val="afc"/>
        <w:ind w:right="108"/>
        <w:rPr>
          <w:sz w:val="28"/>
          <w:szCs w:val="28"/>
        </w:rPr>
      </w:pPr>
      <w:r w:rsidRPr="00B76B58"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006685" w:rsidRPr="00B76B58" w:rsidRDefault="00006685" w:rsidP="00006685">
      <w:pPr>
        <w:pStyle w:val="afc"/>
        <w:ind w:right="113"/>
        <w:rPr>
          <w:sz w:val="28"/>
          <w:szCs w:val="28"/>
        </w:rPr>
      </w:pPr>
      <w:r w:rsidRPr="00B76B58">
        <w:rPr>
          <w:sz w:val="28"/>
          <w:szCs w:val="28"/>
        </w:rPr>
        <w:t xml:space="preserve">в) наличия в представленных документах недостоверных или неполных </w:t>
      </w:r>
      <w:r w:rsidRPr="00B76B58">
        <w:rPr>
          <w:spacing w:val="-2"/>
          <w:sz w:val="28"/>
          <w:szCs w:val="28"/>
        </w:rPr>
        <w:t>сведений.</w:t>
      </w:r>
    </w:p>
    <w:p w:rsidR="00006685" w:rsidRPr="00B76B58" w:rsidRDefault="00006685" w:rsidP="00006685">
      <w:pPr>
        <w:pStyle w:val="a3"/>
        <w:widowControl w:val="0"/>
        <w:numPr>
          <w:ilvl w:val="0"/>
          <w:numId w:val="2"/>
        </w:numPr>
        <w:tabs>
          <w:tab w:val="left" w:pos="1197"/>
        </w:tabs>
        <w:ind w:right="106" w:firstLine="707"/>
        <w:contextualSpacing w:val="0"/>
        <w:jc w:val="both"/>
        <w:rPr>
          <w:sz w:val="28"/>
          <w:szCs w:val="28"/>
        </w:rPr>
      </w:pPr>
      <w:r w:rsidRPr="00B76B58">
        <w:rPr>
          <w:sz w:val="28"/>
          <w:szCs w:val="28"/>
        </w:rPr>
        <w:t>Отказ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в</w:t>
      </w:r>
      <w:r w:rsidRPr="00B76B58">
        <w:rPr>
          <w:spacing w:val="-7"/>
          <w:sz w:val="28"/>
          <w:szCs w:val="28"/>
        </w:rPr>
        <w:t xml:space="preserve"> </w:t>
      </w:r>
      <w:r w:rsidRPr="00B76B58">
        <w:rPr>
          <w:sz w:val="28"/>
          <w:szCs w:val="28"/>
        </w:rPr>
        <w:t>утверждении</w:t>
      </w:r>
      <w:r w:rsidRPr="00B76B58">
        <w:rPr>
          <w:spacing w:val="-8"/>
          <w:sz w:val="28"/>
          <w:szCs w:val="28"/>
        </w:rPr>
        <w:t xml:space="preserve"> </w:t>
      </w:r>
      <w:r w:rsidRPr="00B76B58">
        <w:rPr>
          <w:sz w:val="28"/>
          <w:szCs w:val="28"/>
        </w:rPr>
        <w:t>устава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казачьего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общества</w:t>
      </w:r>
      <w:r w:rsidRPr="00B76B58">
        <w:rPr>
          <w:spacing w:val="-11"/>
          <w:sz w:val="28"/>
          <w:szCs w:val="28"/>
        </w:rPr>
        <w:t xml:space="preserve"> </w:t>
      </w:r>
      <w:r w:rsidRPr="00B76B58">
        <w:rPr>
          <w:sz w:val="28"/>
          <w:szCs w:val="28"/>
        </w:rPr>
        <w:t>не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является</w:t>
      </w:r>
      <w:r w:rsidRPr="00B76B58">
        <w:rPr>
          <w:spacing w:val="-10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препятствием для повторного направления Муниципальному совету Волоконовского района представления об 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006685" w:rsidRPr="00B76B58" w:rsidRDefault="00006685" w:rsidP="00006685">
      <w:pPr>
        <w:pStyle w:val="afc"/>
        <w:spacing w:before="1"/>
        <w:ind w:right="108"/>
        <w:rPr>
          <w:sz w:val="28"/>
          <w:szCs w:val="28"/>
        </w:rPr>
      </w:pPr>
      <w:r w:rsidRPr="00B76B58">
        <w:rPr>
          <w:sz w:val="28"/>
          <w:szCs w:val="28"/>
        </w:rPr>
        <w:t>Повторное представление об утверждении устава казачьего общества и документов,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предусмотренных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пунктами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z w:val="28"/>
          <w:szCs w:val="28"/>
        </w:rPr>
        <w:t>17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18</w:t>
      </w:r>
      <w:r w:rsidRPr="00B76B58">
        <w:rPr>
          <w:spacing w:val="-17"/>
          <w:sz w:val="28"/>
          <w:szCs w:val="28"/>
        </w:rPr>
        <w:t xml:space="preserve"> </w:t>
      </w:r>
      <w:r w:rsidRPr="00B76B58">
        <w:rPr>
          <w:sz w:val="28"/>
          <w:szCs w:val="28"/>
        </w:rPr>
        <w:t>настоящего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Положения,</w:t>
      </w:r>
      <w:r w:rsidRPr="00B76B58">
        <w:rPr>
          <w:spacing w:val="-15"/>
          <w:sz w:val="28"/>
          <w:szCs w:val="28"/>
        </w:rPr>
        <w:t xml:space="preserve"> </w:t>
      </w:r>
      <w:r w:rsidRPr="00B76B58">
        <w:rPr>
          <w:sz w:val="28"/>
          <w:szCs w:val="28"/>
        </w:rPr>
        <w:t>и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принятие</w:t>
      </w:r>
      <w:r w:rsidRPr="00B76B58">
        <w:rPr>
          <w:spacing w:val="-16"/>
          <w:sz w:val="28"/>
          <w:szCs w:val="28"/>
        </w:rPr>
        <w:t xml:space="preserve"> </w:t>
      </w:r>
      <w:r w:rsidRPr="00B76B58">
        <w:rPr>
          <w:sz w:val="28"/>
          <w:szCs w:val="28"/>
        </w:rPr>
        <w:t>по этому представлению решения осуществляются в порядке, предусмотренном пунктами 19 – 26 настоящего Положения.</w:t>
      </w:r>
    </w:p>
    <w:p w:rsidR="00006685" w:rsidRPr="00B76B58" w:rsidRDefault="00006685" w:rsidP="00006685">
      <w:pPr>
        <w:pStyle w:val="afc"/>
        <w:ind w:right="106"/>
        <w:rPr>
          <w:sz w:val="28"/>
          <w:szCs w:val="28"/>
        </w:rPr>
      </w:pPr>
      <w:r w:rsidRPr="00B76B58">
        <w:rPr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17 и 18 настоящего Положения, не ограничено.</w:t>
      </w:r>
    </w:p>
    <w:p w:rsidR="00833B2C" w:rsidRPr="00B76B58" w:rsidRDefault="00833B2C">
      <w:pPr>
        <w:rPr>
          <w:sz w:val="28"/>
          <w:szCs w:val="28"/>
        </w:rPr>
      </w:pPr>
    </w:p>
    <w:sectPr w:rsidR="00833B2C" w:rsidRPr="00B76B58">
      <w:headerReference w:type="default" r:id="rId14"/>
      <w:pgSz w:w="11906" w:h="16838"/>
      <w:pgMar w:top="90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D7" w:rsidRDefault="003325D7">
      <w:r>
        <w:separator/>
      </w:r>
    </w:p>
  </w:endnote>
  <w:endnote w:type="continuationSeparator" w:id="0">
    <w:p w:rsidR="003325D7" w:rsidRDefault="0033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D7" w:rsidRDefault="003325D7">
      <w:r>
        <w:separator/>
      </w:r>
    </w:p>
  </w:footnote>
  <w:footnote w:type="continuationSeparator" w:id="0">
    <w:p w:rsidR="003325D7" w:rsidRDefault="00332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339745"/>
      <w:docPartObj>
        <w:docPartGallery w:val="Page Numbers (Top of Page)"/>
        <w:docPartUnique/>
      </w:docPartObj>
    </w:sdtPr>
    <w:sdtEndPr/>
    <w:sdtContent>
      <w:p w:rsidR="00D31D25" w:rsidRDefault="00D31D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F58">
          <w:rPr>
            <w:noProof/>
          </w:rPr>
          <w:t>1</w:t>
        </w:r>
        <w:r>
          <w:fldChar w:fldCharType="end"/>
        </w:r>
      </w:p>
    </w:sdtContent>
  </w:sdt>
  <w:p w:rsidR="00006685" w:rsidRDefault="00006685">
    <w:pPr>
      <w:pStyle w:val="afc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9E"/>
    <w:multiLevelType w:val="hybridMultilevel"/>
    <w:tmpl w:val="679A146C"/>
    <w:lvl w:ilvl="0" w:tplc="B44C73E2">
      <w:start w:val="1"/>
      <w:numFmt w:val="decimal"/>
      <w:lvlText w:val="%1.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6"/>
        <w:lang w:val="ru-RU" w:eastAsia="en-US" w:bidi="ar-SA"/>
      </w:rPr>
    </w:lvl>
    <w:lvl w:ilvl="1" w:tplc="F7E80B20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0DD03FDE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BC64EB4A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2EEA254A">
      <w:numFmt w:val="bullet"/>
      <w:lvlText w:val="•"/>
      <w:lvlJc w:val="left"/>
      <w:pPr>
        <w:ind w:left="3886" w:hanging="308"/>
      </w:pPr>
      <w:rPr>
        <w:rFonts w:hint="default"/>
        <w:lang w:val="ru-RU" w:eastAsia="en-US" w:bidi="ar-SA"/>
      </w:rPr>
    </w:lvl>
    <w:lvl w:ilvl="5" w:tplc="F7CE1E0C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6" w:tplc="2CB0D17C"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 w:tplc="43A6BD52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7136A022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</w:abstractNum>
  <w:abstractNum w:abstractNumId="1">
    <w:nsid w:val="4DA60E63"/>
    <w:multiLevelType w:val="hybridMultilevel"/>
    <w:tmpl w:val="3056E16C"/>
    <w:lvl w:ilvl="0" w:tplc="84FE6C08">
      <w:start w:val="1"/>
      <w:numFmt w:val="decimal"/>
      <w:lvlText w:val="%1."/>
      <w:lvlJc w:val="left"/>
      <w:pPr>
        <w:ind w:left="1065" w:hanging="360"/>
      </w:pPr>
    </w:lvl>
    <w:lvl w:ilvl="1" w:tplc="E84C4EDE">
      <w:start w:val="1"/>
      <w:numFmt w:val="lowerLetter"/>
      <w:lvlText w:val="%2."/>
      <w:lvlJc w:val="left"/>
      <w:pPr>
        <w:ind w:left="1785" w:hanging="360"/>
      </w:pPr>
    </w:lvl>
    <w:lvl w:ilvl="2" w:tplc="F9C23718">
      <w:start w:val="1"/>
      <w:numFmt w:val="lowerRoman"/>
      <w:lvlText w:val="%3."/>
      <w:lvlJc w:val="right"/>
      <w:pPr>
        <w:ind w:left="2505" w:hanging="180"/>
      </w:pPr>
    </w:lvl>
    <w:lvl w:ilvl="3" w:tplc="208010AC">
      <w:start w:val="1"/>
      <w:numFmt w:val="decimal"/>
      <w:lvlText w:val="%4."/>
      <w:lvlJc w:val="left"/>
      <w:pPr>
        <w:ind w:left="3225" w:hanging="360"/>
      </w:pPr>
    </w:lvl>
    <w:lvl w:ilvl="4" w:tplc="136A2492">
      <w:start w:val="1"/>
      <w:numFmt w:val="lowerLetter"/>
      <w:lvlText w:val="%5."/>
      <w:lvlJc w:val="left"/>
      <w:pPr>
        <w:ind w:left="3945" w:hanging="360"/>
      </w:pPr>
    </w:lvl>
    <w:lvl w:ilvl="5" w:tplc="3740F120">
      <w:start w:val="1"/>
      <w:numFmt w:val="lowerRoman"/>
      <w:lvlText w:val="%6."/>
      <w:lvlJc w:val="right"/>
      <w:pPr>
        <w:ind w:left="4665" w:hanging="180"/>
      </w:pPr>
    </w:lvl>
    <w:lvl w:ilvl="6" w:tplc="FA567912">
      <w:start w:val="1"/>
      <w:numFmt w:val="decimal"/>
      <w:lvlText w:val="%7."/>
      <w:lvlJc w:val="left"/>
      <w:pPr>
        <w:ind w:left="5385" w:hanging="360"/>
      </w:pPr>
    </w:lvl>
    <w:lvl w:ilvl="7" w:tplc="428E8F9E">
      <w:start w:val="1"/>
      <w:numFmt w:val="lowerLetter"/>
      <w:lvlText w:val="%8."/>
      <w:lvlJc w:val="left"/>
      <w:pPr>
        <w:ind w:left="6105" w:hanging="360"/>
      </w:pPr>
    </w:lvl>
    <w:lvl w:ilvl="8" w:tplc="2E3033E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2C"/>
    <w:rsid w:val="00006685"/>
    <w:rsid w:val="00240000"/>
    <w:rsid w:val="003325D7"/>
    <w:rsid w:val="00442362"/>
    <w:rsid w:val="004852E4"/>
    <w:rsid w:val="005841B9"/>
    <w:rsid w:val="007771B4"/>
    <w:rsid w:val="00832E9D"/>
    <w:rsid w:val="00833B2C"/>
    <w:rsid w:val="00931079"/>
    <w:rsid w:val="00984514"/>
    <w:rsid w:val="00AB0CE3"/>
    <w:rsid w:val="00B30302"/>
    <w:rsid w:val="00B4402D"/>
    <w:rsid w:val="00B76B58"/>
    <w:rsid w:val="00CA2CC3"/>
    <w:rsid w:val="00D31D25"/>
    <w:rsid w:val="00E25F58"/>
    <w:rsid w:val="00E65A4C"/>
    <w:rsid w:val="00F3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styleId="af9">
    <w:name w:val="No Spacing"/>
    <w:rPr>
      <w:rFonts w:ascii="Calibri" w:hAnsi="Calibri"/>
      <w:sz w:val="22"/>
      <w:szCs w:val="22"/>
      <w:lang w:eastAsia="en-US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uiPriority w:val="1"/>
    <w:qFormat/>
    <w:rsid w:val="00006685"/>
    <w:pPr>
      <w:widowControl w:val="0"/>
      <w:ind w:left="102" w:firstLine="707"/>
      <w:jc w:val="both"/>
    </w:pPr>
    <w:rPr>
      <w:sz w:val="26"/>
      <w:szCs w:val="26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006685"/>
    <w:rPr>
      <w:sz w:val="26"/>
      <w:szCs w:val="26"/>
      <w:lang w:eastAsia="en-US"/>
    </w:rPr>
  </w:style>
  <w:style w:type="paragraph" w:styleId="afe">
    <w:name w:val="Normal (Web)"/>
    <w:basedOn w:val="a"/>
    <w:uiPriority w:val="99"/>
    <w:unhideWhenUsed/>
    <w:rsid w:val="004852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styleId="af9">
    <w:name w:val="No Spacing"/>
    <w:rPr>
      <w:rFonts w:ascii="Calibri" w:hAnsi="Calibri"/>
      <w:sz w:val="22"/>
      <w:szCs w:val="22"/>
      <w:lang w:eastAsia="en-US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uiPriority w:val="1"/>
    <w:qFormat/>
    <w:rsid w:val="00006685"/>
    <w:pPr>
      <w:widowControl w:val="0"/>
      <w:ind w:left="102" w:firstLine="707"/>
      <w:jc w:val="both"/>
    </w:pPr>
    <w:rPr>
      <w:sz w:val="26"/>
      <w:szCs w:val="26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006685"/>
    <w:rPr>
      <w:sz w:val="26"/>
      <w:szCs w:val="26"/>
      <w:lang w:eastAsia="en-US"/>
    </w:rPr>
  </w:style>
  <w:style w:type="paragraph" w:styleId="afe">
    <w:name w:val="Normal (Web)"/>
    <w:basedOn w:val="a"/>
    <w:uiPriority w:val="99"/>
    <w:unhideWhenUsed/>
    <w:rsid w:val="004852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288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28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288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28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7694-D5CC-4F33-8A80-C3CB5481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13</cp:revision>
  <dcterms:created xsi:type="dcterms:W3CDTF">2024-06-13T05:40:00Z</dcterms:created>
  <dcterms:modified xsi:type="dcterms:W3CDTF">2024-07-15T11:03:00Z</dcterms:modified>
  <cp:version>917504</cp:version>
</cp:coreProperties>
</file>