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B3B9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outlineLvl w:val="0"/>
        <w:rPr>
          <w:rFonts w:ascii="Arial" w:eastAsiaTheme="minorEastAsia" w:hAnsi="Arial" w:cs="Arial"/>
          <w:lang w:eastAsia="ru-RU"/>
        </w:rPr>
      </w:pPr>
      <w:bookmarkStart w:id="0" w:name="_GoBack"/>
      <w:bookmarkEnd w:id="0"/>
      <w:r w:rsidRPr="008C018D">
        <w:rPr>
          <w:rFonts w:ascii="Arial" w:eastAsiaTheme="minorEastAsia" w:hAnsi="Arial" w:cs="Arial"/>
          <w:lang w:eastAsia="ru-RU"/>
        </w:rPr>
        <w:t>Утвержден</w:t>
      </w:r>
    </w:p>
    <w:p w14:paraId="493C6705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постановлением Правительства</w:t>
      </w:r>
    </w:p>
    <w:p w14:paraId="2D49081B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Российской Федерации</w:t>
      </w:r>
    </w:p>
    <w:p w14:paraId="65C8ACC1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от 31 декабря 2020 г. N 2463</w:t>
      </w:r>
    </w:p>
    <w:p w14:paraId="5E9843C0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ru-RU"/>
        </w:rPr>
      </w:pPr>
    </w:p>
    <w:p w14:paraId="126BFC36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ru-RU"/>
        </w:rPr>
      </w:pPr>
      <w:bookmarkStart w:id="1" w:name="Par255"/>
      <w:bookmarkEnd w:id="1"/>
      <w:r w:rsidRPr="008C018D">
        <w:rPr>
          <w:rFonts w:ascii="Arial" w:eastAsiaTheme="minorEastAsia" w:hAnsi="Arial" w:cs="Arial"/>
          <w:b/>
          <w:bCs/>
          <w:lang w:eastAsia="ru-RU"/>
        </w:rPr>
        <w:t>ПЕРЕЧЕНЬ</w:t>
      </w:r>
    </w:p>
    <w:p w14:paraId="53B766D4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ru-RU"/>
        </w:rPr>
      </w:pPr>
      <w:r w:rsidRPr="008C018D">
        <w:rPr>
          <w:rFonts w:ascii="Arial" w:eastAsiaTheme="minorEastAsia" w:hAnsi="Arial" w:cs="Arial"/>
          <w:b/>
          <w:bCs/>
          <w:lang w:eastAsia="ru-RU"/>
        </w:rPr>
        <w:t>НЕПРОДОВОЛЬСТВЕННЫХ ТОВАРОВ НАДЛЕЖАЩЕГО КАЧЕСТВА,</w:t>
      </w:r>
    </w:p>
    <w:p w14:paraId="3DF0AA3C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lang w:eastAsia="ru-RU"/>
        </w:rPr>
      </w:pPr>
      <w:r w:rsidRPr="008C018D">
        <w:rPr>
          <w:rFonts w:ascii="Arial" w:eastAsiaTheme="minorEastAsia" w:hAnsi="Arial" w:cs="Arial"/>
          <w:b/>
          <w:bCs/>
          <w:lang w:eastAsia="ru-RU"/>
        </w:rPr>
        <w:t>НЕ ПОДЛЕЖАЩИХ ОБМЕНУ</w:t>
      </w:r>
    </w:p>
    <w:p w14:paraId="54BF83C2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ru-RU"/>
        </w:rPr>
      </w:pPr>
    </w:p>
    <w:p w14:paraId="522E79A6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14:paraId="5BFDBCC7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2. Предметы личной гигиены (зубные щетки, расчески, заколки, бигуди для волос, парики, шиньоны и другие аналогичные товары)</w:t>
      </w:r>
    </w:p>
    <w:p w14:paraId="30401894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3. Парфюмерно-косметические товары</w:t>
      </w:r>
    </w:p>
    <w:p w14:paraId="25FBAA07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4. 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</w:p>
    <w:p w14:paraId="42B6943A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5. Швейные и трикотажные изделия (изделия швейные и трикотажные бельевые, изделия чулочно-носочные)</w:t>
      </w:r>
    </w:p>
    <w:p w14:paraId="71614C0F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14:paraId="3CAFD73B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7. Товары бытовой химии, пестициды и агрохимикаты</w:t>
      </w:r>
    </w:p>
    <w:p w14:paraId="40E0CEF8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8. Мебельные гарнитуры бытового назначения</w:t>
      </w:r>
    </w:p>
    <w:p w14:paraId="0B70E673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9. Ювелирные и другие изделия из драгоценных металлов и (или) драгоценных камней, ограненные драгоценные камни</w:t>
      </w:r>
    </w:p>
    <w:p w14:paraId="054581E7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 xml:space="preserve">10. Автомобили и </w:t>
      </w:r>
      <w:proofErr w:type="spellStart"/>
      <w:r w:rsidRPr="008C018D">
        <w:rPr>
          <w:rFonts w:ascii="Arial" w:eastAsiaTheme="minorEastAsia" w:hAnsi="Arial" w:cs="Arial"/>
          <w:lang w:eastAsia="ru-RU"/>
        </w:rPr>
        <w:t>мотовелотовары</w:t>
      </w:r>
      <w:proofErr w:type="spellEnd"/>
      <w:r w:rsidRPr="008C018D">
        <w:rPr>
          <w:rFonts w:ascii="Arial" w:eastAsiaTheme="minorEastAsia" w:hAnsi="Arial" w:cs="Arial"/>
          <w:lang w:eastAsia="ru-RU"/>
        </w:rP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</w:t>
      </w:r>
      <w:proofErr w:type="spellStart"/>
      <w:r w:rsidRPr="008C018D">
        <w:rPr>
          <w:rFonts w:ascii="Arial" w:eastAsiaTheme="minorEastAsia" w:hAnsi="Arial" w:cs="Arial"/>
          <w:lang w:eastAsia="ru-RU"/>
        </w:rPr>
        <w:t>мотовелотоварам</w:t>
      </w:r>
      <w:proofErr w:type="spellEnd"/>
      <w:r w:rsidRPr="008C018D">
        <w:rPr>
          <w:rFonts w:ascii="Arial" w:eastAsiaTheme="minorEastAsia" w:hAnsi="Arial" w:cs="Arial"/>
          <w:lang w:eastAsia="ru-RU"/>
        </w:rPr>
        <w:t>, мобильные средства малой механизации сельскохозяйственных работ, прогулочные суда и иные плавсредства бытового назначения</w:t>
      </w:r>
    </w:p>
    <w:p w14:paraId="56953044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11. Технически сложные товары бытового назначения, на которые установлены гарантийные сроки не менее одного года</w:t>
      </w:r>
    </w:p>
    <w:p w14:paraId="34698722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12. 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</w:t>
      </w:r>
    </w:p>
    <w:p w14:paraId="4F71E271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>13. Животные и растения</w:t>
      </w:r>
    </w:p>
    <w:p w14:paraId="5F08E0A4" w14:textId="77777777" w:rsidR="008C018D" w:rsidRPr="008C018D" w:rsidRDefault="008C018D" w:rsidP="008C018D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lang w:eastAsia="ru-RU"/>
        </w:rPr>
      </w:pPr>
      <w:r w:rsidRPr="008C018D">
        <w:rPr>
          <w:rFonts w:ascii="Arial" w:eastAsiaTheme="minorEastAsia" w:hAnsi="Arial" w:cs="Arial"/>
          <w:lang w:eastAsia="ru-RU"/>
        </w:rPr>
        <w:t xml:space="preserve">14. Непериодические издания (книги, брошюры, альбомы, картографические и нотные издания, листовые </w:t>
      </w:r>
      <w:proofErr w:type="spellStart"/>
      <w:r w:rsidRPr="008C018D">
        <w:rPr>
          <w:rFonts w:ascii="Arial" w:eastAsiaTheme="minorEastAsia" w:hAnsi="Arial" w:cs="Arial"/>
          <w:lang w:eastAsia="ru-RU"/>
        </w:rPr>
        <w:t>изоиздания</w:t>
      </w:r>
      <w:proofErr w:type="spellEnd"/>
      <w:r w:rsidRPr="008C018D">
        <w:rPr>
          <w:rFonts w:ascii="Arial" w:eastAsiaTheme="minorEastAsia" w:hAnsi="Arial" w:cs="Arial"/>
          <w:lang w:eastAsia="ru-RU"/>
        </w:rPr>
        <w:t>, календари, буклеты, издания, воспроизведенные на технических носителях информации)</w:t>
      </w:r>
    </w:p>
    <w:p w14:paraId="729EDA61" w14:textId="77777777" w:rsidR="00302ED7" w:rsidRDefault="00302ED7"/>
    <w:sectPr w:rsidR="00302ED7" w:rsidSect="00E92B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51"/>
    <w:rsid w:val="00302ED7"/>
    <w:rsid w:val="00314709"/>
    <w:rsid w:val="004A7E51"/>
    <w:rsid w:val="008C018D"/>
    <w:rsid w:val="00935D55"/>
    <w:rsid w:val="00E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640B"/>
  <w15:docId w15:val="{907BDE8D-D184-4473-95FB-F7E67E8F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Шаламова Екатерина Александровна</dc:creator>
  <cp:lastModifiedBy>user</cp:lastModifiedBy>
  <cp:revision>2</cp:revision>
  <dcterms:created xsi:type="dcterms:W3CDTF">2022-08-22T12:30:00Z</dcterms:created>
  <dcterms:modified xsi:type="dcterms:W3CDTF">2022-08-22T12:30:00Z</dcterms:modified>
</cp:coreProperties>
</file>