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D3" w:rsidRDefault="00245BD3">
      <w:pPr>
        <w:framePr w:h="950" w:hSpace="10080" w:wrap="notBeside" w:vAnchor="text" w:hAnchor="margin" w:x="1657" w:y="1"/>
        <w:rPr>
          <w:rFonts w:ascii="Arial" w:hAnsi="Arial" w:cs="Arial"/>
          <w:sz w:val="24"/>
          <w:szCs w:val="24"/>
        </w:rPr>
        <w:sectPr w:rsidR="00245BD3">
          <w:type w:val="continuous"/>
          <w:pgSz w:w="12374" w:h="19027"/>
          <w:pgMar w:top="1440" w:right="1440" w:bottom="360" w:left="1440" w:header="720" w:footer="720" w:gutter="0"/>
          <w:cols w:space="720"/>
          <w:noEndnote/>
        </w:sectPr>
      </w:pPr>
    </w:p>
    <w:p w:rsidR="00420F39" w:rsidRDefault="00420F39" w:rsidP="00420F39">
      <w:pPr>
        <w:ind w:firstLine="706"/>
        <w:jc w:val="both"/>
      </w:pPr>
      <w:proofErr w:type="gramStart"/>
      <w:r>
        <w:rPr>
          <w:rFonts w:eastAsia="Times New Roman"/>
          <w:sz w:val="26"/>
          <w:szCs w:val="26"/>
        </w:rPr>
        <w:lastRenderedPageBreak/>
        <w:t xml:space="preserve">Министерство сельского хозяйства и продовольствия области доводит до вашего сведения информацию о том, что в соответствии с постановлением Правительства Российской Федерации от 31 мая 2021 года № 841 «Об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воды» (информационная система мониторинга) </w:t>
      </w:r>
      <w:r>
        <w:rPr>
          <w:rFonts w:eastAsia="Times New Roman"/>
          <w:b/>
          <w:bCs/>
          <w:sz w:val="26"/>
          <w:szCs w:val="26"/>
        </w:rPr>
        <w:t>с 1 марта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2023 года </w:t>
      </w:r>
      <w:r>
        <w:rPr>
          <w:rFonts w:eastAsia="Times New Roman"/>
          <w:sz w:val="26"/>
          <w:szCs w:val="26"/>
        </w:rPr>
        <w:t xml:space="preserve">вступают </w:t>
      </w:r>
      <w:proofErr w:type="gramStart"/>
      <w:r>
        <w:rPr>
          <w:rFonts w:eastAsia="Times New Roman"/>
          <w:sz w:val="26"/>
          <w:szCs w:val="26"/>
        </w:rPr>
        <w:t>в силу требования о предоставлении в информационную систему сведений о выводе из оборота</w:t>
      </w:r>
      <w:proofErr w:type="gramEnd"/>
      <w:r>
        <w:rPr>
          <w:rFonts w:eastAsia="Times New Roman"/>
          <w:sz w:val="26"/>
          <w:szCs w:val="26"/>
        </w:rPr>
        <w:t xml:space="preserve"> упакованной воды путем розничной продажи.</w:t>
      </w:r>
    </w:p>
    <w:p w:rsidR="00420F39" w:rsidRDefault="00420F39" w:rsidP="00420F39">
      <w:pPr>
        <w:shd w:val="clear" w:color="auto" w:fill="FFFFFF"/>
        <w:spacing w:line="298" w:lineRule="exact"/>
        <w:ind w:firstLine="706"/>
        <w:jc w:val="both"/>
      </w:pPr>
      <w:r>
        <w:rPr>
          <w:rFonts w:eastAsia="Times New Roman"/>
          <w:sz w:val="26"/>
          <w:szCs w:val="26"/>
        </w:rPr>
        <w:t xml:space="preserve">Начиная с этой даты все организации, которые реализуют любые типы упакованной питьевой воды с применением контрольно-кассовой техники (далее - ККТ), обеспечивают сканирование кодов на кассе при продаже маркированной продукции и передачу сведений о продажах в систему маркировки с использованием </w:t>
      </w:r>
      <w:proofErr w:type="spellStart"/>
      <w:r>
        <w:rPr>
          <w:rFonts w:eastAsia="Times New Roman"/>
          <w:sz w:val="26"/>
          <w:szCs w:val="26"/>
        </w:rPr>
        <w:t>онлайн-касс</w:t>
      </w:r>
      <w:proofErr w:type="spellEnd"/>
      <w:r>
        <w:rPr>
          <w:rFonts w:eastAsia="Times New Roman"/>
          <w:sz w:val="26"/>
          <w:szCs w:val="26"/>
        </w:rPr>
        <w:t>.</w:t>
      </w:r>
    </w:p>
    <w:p w:rsidR="00420F39" w:rsidRDefault="00420F39" w:rsidP="00420F39">
      <w:pPr>
        <w:shd w:val="clear" w:color="auto" w:fill="FFFFFF"/>
        <w:spacing w:line="298" w:lineRule="exact"/>
        <w:ind w:right="5" w:firstLine="706"/>
        <w:jc w:val="both"/>
      </w:pPr>
      <w:proofErr w:type="gramStart"/>
      <w:r>
        <w:rPr>
          <w:rFonts w:eastAsia="Times New Roman"/>
          <w:sz w:val="26"/>
          <w:szCs w:val="26"/>
        </w:rPr>
        <w:t xml:space="preserve">Обращаем внимание, что предприятия общественного питания, </w:t>
      </w:r>
      <w:proofErr w:type="spellStart"/>
      <w:r>
        <w:rPr>
          <w:rFonts w:eastAsia="Times New Roman"/>
          <w:sz w:val="26"/>
          <w:szCs w:val="26"/>
        </w:rPr>
        <w:t>гостинично-ресторанного</w:t>
      </w:r>
      <w:proofErr w:type="spellEnd"/>
      <w:r>
        <w:rPr>
          <w:rFonts w:eastAsia="Times New Roman"/>
          <w:sz w:val="26"/>
          <w:szCs w:val="26"/>
        </w:rPr>
        <w:t xml:space="preserve"> бизнеса </w:t>
      </w:r>
      <w:r w:rsidRPr="003F23C5">
        <w:rPr>
          <w:rFonts w:eastAsia="Times New Roman"/>
          <w:sz w:val="26"/>
          <w:szCs w:val="26"/>
        </w:rPr>
        <w:t>(</w:t>
      </w:r>
      <w:proofErr w:type="spellStart"/>
      <w:r>
        <w:rPr>
          <w:rFonts w:eastAsia="Times New Roman"/>
          <w:sz w:val="26"/>
          <w:szCs w:val="26"/>
          <w:lang w:val="en-US"/>
        </w:rPr>
        <w:t>HoReCa</w:t>
      </w:r>
      <w:proofErr w:type="spellEnd"/>
      <w:r w:rsidRPr="003F23C5">
        <w:rPr>
          <w:rFonts w:eastAsia="Times New Roman"/>
          <w:sz w:val="26"/>
          <w:szCs w:val="26"/>
        </w:rPr>
        <w:t xml:space="preserve">), </w:t>
      </w:r>
      <w:r>
        <w:rPr>
          <w:rFonts w:eastAsia="Times New Roman"/>
          <w:sz w:val="26"/>
          <w:szCs w:val="26"/>
        </w:rPr>
        <w:t xml:space="preserve">государственные и муниципальные учреждения, реализующие упакованную воды в розницу </w:t>
      </w:r>
      <w:r>
        <w:rPr>
          <w:rFonts w:eastAsia="Times New Roman"/>
          <w:b/>
          <w:bCs/>
          <w:sz w:val="26"/>
          <w:szCs w:val="26"/>
        </w:rPr>
        <w:t xml:space="preserve">с применением ККТ, </w:t>
      </w:r>
      <w:r>
        <w:rPr>
          <w:rFonts w:eastAsia="Times New Roman"/>
          <w:sz w:val="26"/>
          <w:szCs w:val="26"/>
        </w:rPr>
        <w:t xml:space="preserve">обязаны также </w:t>
      </w:r>
      <w:r>
        <w:rPr>
          <w:rFonts w:eastAsia="Times New Roman"/>
          <w:spacing w:val="-1"/>
          <w:sz w:val="26"/>
          <w:szCs w:val="26"/>
        </w:rPr>
        <w:t xml:space="preserve">подавать в информационную систему мониторинга сведения о продаже упакованной </w:t>
      </w:r>
      <w:r>
        <w:rPr>
          <w:rFonts w:eastAsia="Times New Roman"/>
          <w:sz w:val="26"/>
          <w:szCs w:val="26"/>
        </w:rPr>
        <w:t xml:space="preserve">воды </w:t>
      </w:r>
      <w:r>
        <w:rPr>
          <w:rFonts w:eastAsia="Times New Roman"/>
          <w:b/>
          <w:bCs/>
          <w:sz w:val="26"/>
          <w:szCs w:val="26"/>
        </w:rPr>
        <w:t>с 1 марта 2023 года</w:t>
      </w:r>
      <w:r>
        <w:rPr>
          <w:rFonts w:eastAsia="Times New Roman"/>
          <w:sz w:val="26"/>
          <w:szCs w:val="26"/>
        </w:rPr>
        <w:t>.</w:t>
      </w:r>
      <w:proofErr w:type="gramEnd"/>
    </w:p>
    <w:p w:rsidR="00420F39" w:rsidRDefault="00420F39" w:rsidP="00420F39">
      <w:pPr>
        <w:shd w:val="clear" w:color="auto" w:fill="FFFFFF"/>
        <w:spacing w:line="298" w:lineRule="exact"/>
        <w:ind w:right="5" w:firstLine="706"/>
        <w:jc w:val="both"/>
      </w:pPr>
      <w:r>
        <w:rPr>
          <w:rFonts w:eastAsia="Times New Roman"/>
          <w:sz w:val="26"/>
          <w:szCs w:val="26"/>
        </w:rPr>
        <w:t xml:space="preserve">В случае использования продукции исключительно для собственных нужд или производственных целей </w:t>
      </w:r>
      <w:proofErr w:type="spellStart"/>
      <w:r>
        <w:rPr>
          <w:rFonts w:eastAsia="Times New Roman"/>
          <w:sz w:val="26"/>
          <w:szCs w:val="26"/>
          <w:lang w:val="en-US"/>
        </w:rPr>
        <w:t>HoReCa</w:t>
      </w:r>
      <w:proofErr w:type="spellEnd"/>
      <w:r w:rsidRPr="003F23C5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 xml:space="preserve">государственные и муниципальные учреждения должны подавать сведения об обороте и выводе из оборота маркированной продукции </w:t>
      </w:r>
      <w:r>
        <w:rPr>
          <w:rFonts w:eastAsia="Times New Roman"/>
          <w:b/>
          <w:bCs/>
          <w:sz w:val="26"/>
          <w:szCs w:val="26"/>
        </w:rPr>
        <w:t>с 1 декабря 2023 года</w:t>
      </w:r>
      <w:r>
        <w:rPr>
          <w:rFonts w:eastAsia="Times New Roman"/>
          <w:sz w:val="26"/>
          <w:szCs w:val="26"/>
        </w:rPr>
        <w:t>.</w:t>
      </w:r>
    </w:p>
    <w:p w:rsidR="00420F39" w:rsidRDefault="00420F39" w:rsidP="00420F39">
      <w:pPr>
        <w:shd w:val="clear" w:color="auto" w:fill="FFFFFF"/>
        <w:spacing w:line="298" w:lineRule="exact"/>
        <w:ind w:firstLine="706"/>
        <w:jc w:val="both"/>
      </w:pPr>
      <w:r>
        <w:rPr>
          <w:rFonts w:eastAsia="Times New Roman"/>
          <w:sz w:val="26"/>
          <w:szCs w:val="26"/>
        </w:rPr>
        <w:t>В целях подготовки участников оборота упакованной воды к внедрению требований, вступающих в силу с 1 марта 2023 года, ООО «</w:t>
      </w:r>
      <w:proofErr w:type="spellStart"/>
      <w:r>
        <w:rPr>
          <w:rFonts w:eastAsia="Times New Roman"/>
          <w:sz w:val="26"/>
          <w:szCs w:val="26"/>
        </w:rPr>
        <w:t>Оператор-ЦРПТ</w:t>
      </w:r>
      <w:proofErr w:type="spellEnd"/>
      <w:r>
        <w:rPr>
          <w:rFonts w:eastAsia="Times New Roman"/>
          <w:sz w:val="26"/>
          <w:szCs w:val="26"/>
        </w:rPr>
        <w:t xml:space="preserve">» проводит </w:t>
      </w:r>
      <w:proofErr w:type="spellStart"/>
      <w:r>
        <w:rPr>
          <w:rFonts w:eastAsia="Times New Roman"/>
          <w:b/>
          <w:bCs/>
          <w:sz w:val="26"/>
          <w:szCs w:val="26"/>
        </w:rPr>
        <w:t>онлайн-мероприятие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на тему «Подготовка к обязательной передаче сведений в ГИС МТ о розничной реализации упакованной воды»</w:t>
      </w:r>
      <w:r>
        <w:rPr>
          <w:rFonts w:eastAsia="Times New Roman"/>
          <w:sz w:val="26"/>
          <w:szCs w:val="26"/>
        </w:rPr>
        <w:t xml:space="preserve">, которое состоится </w:t>
      </w:r>
      <w:r>
        <w:rPr>
          <w:rFonts w:eastAsia="Times New Roman"/>
          <w:b/>
          <w:bCs/>
          <w:sz w:val="26"/>
          <w:szCs w:val="26"/>
        </w:rPr>
        <w:t>27 января 2023 года в 11.00 часов</w:t>
      </w:r>
      <w:r>
        <w:rPr>
          <w:rFonts w:eastAsia="Times New Roman"/>
          <w:sz w:val="26"/>
          <w:szCs w:val="26"/>
        </w:rPr>
        <w:t>.</w:t>
      </w:r>
    </w:p>
    <w:p w:rsidR="00420F39" w:rsidRDefault="00420F39" w:rsidP="00420F39">
      <w:pPr>
        <w:shd w:val="clear" w:color="auto" w:fill="FFFFFF"/>
        <w:tabs>
          <w:tab w:val="left" w:pos="1382"/>
          <w:tab w:val="left" w:pos="1877"/>
          <w:tab w:val="left" w:pos="3139"/>
          <w:tab w:val="left" w:pos="5179"/>
          <w:tab w:val="left" w:pos="7603"/>
        </w:tabs>
        <w:spacing w:line="298" w:lineRule="exact"/>
        <w:ind w:right="10" w:firstLine="706"/>
        <w:jc w:val="both"/>
      </w:pPr>
      <w:r>
        <w:rPr>
          <w:rFonts w:eastAsia="Times New Roman"/>
          <w:sz w:val="26"/>
          <w:szCs w:val="26"/>
        </w:rPr>
        <w:t>Напоминаем, что за передачу товаров юридическому лицу без отправки</w:t>
      </w:r>
      <w:r>
        <w:rPr>
          <w:rFonts w:eastAsia="Times New Roman"/>
          <w:sz w:val="26"/>
          <w:szCs w:val="26"/>
        </w:rPr>
        <w:br/>
        <w:t>информации о ней в систему маркировки, а также за нарушение сроков передачи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3"/>
          <w:sz w:val="26"/>
          <w:szCs w:val="26"/>
        </w:rPr>
        <w:t>сведений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в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систему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pacing w:val="-2"/>
          <w:sz w:val="26"/>
          <w:szCs w:val="26"/>
        </w:rPr>
        <w:t>предусмотрена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pacing w:val="-2"/>
          <w:sz w:val="26"/>
          <w:szCs w:val="26"/>
        </w:rPr>
        <w:t>административная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pacing w:val="-2"/>
          <w:sz w:val="26"/>
          <w:szCs w:val="26"/>
        </w:rPr>
        <w:t>ответственность.</w:t>
      </w:r>
    </w:p>
    <w:p w:rsidR="00420F39" w:rsidRDefault="00420F39" w:rsidP="00420F39">
      <w:pPr>
        <w:shd w:val="clear" w:color="auto" w:fill="FFFFFF"/>
        <w:tabs>
          <w:tab w:val="left" w:pos="571"/>
          <w:tab w:val="left" w:pos="1589"/>
          <w:tab w:val="left" w:pos="3192"/>
          <w:tab w:val="left" w:pos="5112"/>
          <w:tab w:val="left" w:pos="6250"/>
          <w:tab w:val="left" w:pos="8170"/>
          <w:tab w:val="left" w:pos="8822"/>
        </w:tabs>
        <w:spacing w:line="298" w:lineRule="exact"/>
        <w:jc w:val="both"/>
      </w:pPr>
      <w:r>
        <w:rPr>
          <w:rFonts w:eastAsia="Times New Roman"/>
          <w:sz w:val="26"/>
          <w:szCs w:val="26"/>
        </w:rPr>
        <w:t>С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pacing w:val="-3"/>
          <w:sz w:val="26"/>
          <w:szCs w:val="26"/>
        </w:rPr>
        <w:t>более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pacing w:val="-2"/>
          <w:sz w:val="26"/>
          <w:szCs w:val="26"/>
        </w:rPr>
        <w:t>подробной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pacing w:val="-2"/>
          <w:sz w:val="26"/>
          <w:szCs w:val="26"/>
        </w:rPr>
        <w:t>информацией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pacing w:val="-3"/>
          <w:sz w:val="26"/>
          <w:szCs w:val="26"/>
        </w:rPr>
        <w:t>можно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ознакомиться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pacing w:val="-2"/>
          <w:sz w:val="26"/>
          <w:szCs w:val="26"/>
        </w:rPr>
        <w:t>на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pacing w:val="-3"/>
          <w:sz w:val="26"/>
          <w:szCs w:val="26"/>
        </w:rPr>
        <w:t>сайте:</w:t>
      </w:r>
    </w:p>
    <w:p w:rsidR="00420F39" w:rsidRDefault="00420F39" w:rsidP="00420F39">
      <w:pPr>
        <w:shd w:val="clear" w:color="auto" w:fill="FFFFFF"/>
      </w:pPr>
      <w:hyperlink r:id="rId5" w:history="1">
        <w:r>
          <w:rPr>
            <w:sz w:val="26"/>
            <w:szCs w:val="26"/>
            <w:u w:val="single"/>
          </w:rPr>
          <w:t>https://</w:t>
        </w:r>
        <w:r>
          <w:rPr>
            <w:rFonts w:eastAsia="Times New Roman"/>
            <w:sz w:val="26"/>
            <w:szCs w:val="26"/>
            <w:u w:val="single"/>
          </w:rPr>
          <w:t>честныйзнак.рф/penalties/</w:t>
        </w:r>
      </w:hyperlink>
      <w:r>
        <w:rPr>
          <w:sz w:val="26"/>
          <w:szCs w:val="26"/>
        </w:rPr>
        <w:t>.</w:t>
      </w:r>
      <w:r>
        <w:rPr>
          <w:rFonts w:eastAsia="Calibri"/>
          <w:b/>
          <w:bCs/>
          <w:sz w:val="26"/>
          <w:szCs w:val="26"/>
          <w:lang w:eastAsia="en-US" w:bidi="he-IL"/>
        </w:rPr>
        <w:t>Ссылка для подключения:</w:t>
      </w:r>
      <w:hyperlink r:id="rId6" w:history="1">
        <w:r>
          <w:rPr>
            <w:rStyle w:val="a5"/>
            <w:rFonts w:eastAsia="Calibri"/>
            <w:sz w:val="26"/>
            <w:szCs w:val="26"/>
            <w:lang w:eastAsia="en-US" w:bidi="he-IL"/>
          </w:rPr>
          <w:t>https://честныйзнак.рф/lectures/vebinary/?ELEMENT_ID=296294</w:t>
        </w:r>
      </w:hyperlink>
    </w:p>
    <w:p w:rsidR="00420F39" w:rsidRDefault="00420F39" w:rsidP="00420F39">
      <w:pPr>
        <w:shd w:val="clear" w:color="auto" w:fill="FFFFFF"/>
        <w:rPr>
          <w:rFonts w:eastAsia="Calibri"/>
          <w:sz w:val="26"/>
          <w:szCs w:val="26"/>
          <w:lang w:eastAsia="en-US" w:bidi="he-IL"/>
        </w:rPr>
      </w:pPr>
      <w:r>
        <w:rPr>
          <w:rFonts w:eastAsia="Calibri"/>
          <w:sz w:val="26"/>
          <w:szCs w:val="26"/>
          <w:lang w:eastAsia="en-US" w:bidi="he-IL"/>
        </w:rPr>
        <w:t>.</w:t>
      </w:r>
      <w:r w:rsidRPr="004759B6">
        <w:rPr>
          <w:rFonts w:eastAsia="Calibri"/>
          <w:b/>
          <w:sz w:val="26"/>
          <w:szCs w:val="26"/>
          <w:lang w:eastAsia="en-US" w:bidi="he-IL"/>
        </w:rPr>
        <w:t>Для участия в мероприятии необходимо пройти регистрацию:</w:t>
      </w:r>
      <w:hyperlink r:id="rId7" w:history="1">
        <w:r>
          <w:rPr>
            <w:rStyle w:val="a5"/>
            <w:rFonts w:eastAsia="Calibri"/>
            <w:sz w:val="26"/>
            <w:szCs w:val="26"/>
            <w:lang w:val="en-US" w:eastAsia="en-US" w:bidi="he-IL"/>
          </w:rPr>
          <w:t>https</w:t>
        </w:r>
        <w:r>
          <w:rPr>
            <w:rStyle w:val="a5"/>
            <w:rFonts w:eastAsia="Calibri"/>
            <w:sz w:val="26"/>
            <w:szCs w:val="26"/>
            <w:lang w:eastAsia="en-US" w:bidi="he-IL"/>
          </w:rPr>
          <w:t>://честныйзнак.рф/</w:t>
        </w:r>
        <w:r>
          <w:rPr>
            <w:rStyle w:val="a5"/>
            <w:rFonts w:eastAsia="Calibri"/>
            <w:sz w:val="26"/>
            <w:szCs w:val="26"/>
            <w:lang w:val="en-US" w:eastAsia="en-US" w:bidi="he-IL"/>
          </w:rPr>
          <w:t>lectures</w:t>
        </w:r>
        <w:r>
          <w:rPr>
            <w:rStyle w:val="a5"/>
            <w:rFonts w:eastAsia="Calibri"/>
            <w:sz w:val="26"/>
            <w:szCs w:val="26"/>
            <w:lang w:eastAsia="en-US" w:bidi="he-IL"/>
          </w:rPr>
          <w:t>/</w:t>
        </w:r>
        <w:r>
          <w:rPr>
            <w:rStyle w:val="a5"/>
            <w:rFonts w:eastAsia="Calibri"/>
            <w:sz w:val="26"/>
            <w:szCs w:val="26"/>
            <w:lang w:val="en-US" w:eastAsia="en-US" w:bidi="he-IL"/>
          </w:rPr>
          <w:t>vebinary</w:t>
        </w:r>
        <w:r>
          <w:rPr>
            <w:rStyle w:val="a5"/>
            <w:rFonts w:eastAsia="Calibri"/>
            <w:sz w:val="26"/>
            <w:szCs w:val="26"/>
            <w:lang w:eastAsia="en-US" w:bidi="he-IL"/>
          </w:rPr>
          <w:t>/?</w:t>
        </w:r>
        <w:r>
          <w:rPr>
            <w:rStyle w:val="a5"/>
            <w:rFonts w:eastAsia="Calibri"/>
            <w:sz w:val="26"/>
            <w:szCs w:val="26"/>
            <w:lang w:val="en-US" w:eastAsia="en-US" w:bidi="he-IL"/>
          </w:rPr>
          <w:t>register</w:t>
        </w:r>
        <w:r>
          <w:rPr>
            <w:rStyle w:val="a5"/>
            <w:rFonts w:eastAsia="Calibri"/>
            <w:sz w:val="26"/>
            <w:szCs w:val="26"/>
            <w:lang w:eastAsia="en-US" w:bidi="he-IL"/>
          </w:rPr>
          <w:t>=</w:t>
        </w:r>
        <w:r>
          <w:rPr>
            <w:rStyle w:val="a5"/>
            <w:rFonts w:eastAsia="Calibri"/>
            <w:sz w:val="26"/>
            <w:szCs w:val="26"/>
            <w:lang w:val="en-US" w:eastAsia="en-US" w:bidi="he-IL"/>
          </w:rPr>
          <w:t>yes</w:t>
        </w:r>
        <w:r>
          <w:rPr>
            <w:rStyle w:val="a5"/>
            <w:rFonts w:eastAsia="Calibri"/>
            <w:sz w:val="26"/>
            <w:szCs w:val="26"/>
            <w:lang w:eastAsia="en-US" w:bidi="he-IL"/>
          </w:rPr>
          <w:t>&amp;</w:t>
        </w:r>
        <w:r>
          <w:rPr>
            <w:rStyle w:val="a5"/>
            <w:rFonts w:eastAsia="Calibri"/>
            <w:sz w:val="26"/>
            <w:szCs w:val="26"/>
            <w:lang w:val="en-US" w:eastAsia="en-US" w:bidi="he-IL"/>
          </w:rPr>
          <w:t>ELEMENT</w:t>
        </w:r>
        <w:r>
          <w:rPr>
            <w:rStyle w:val="a5"/>
            <w:rFonts w:eastAsia="Calibri"/>
            <w:sz w:val="26"/>
            <w:szCs w:val="26"/>
            <w:lang w:eastAsia="en-US" w:bidi="he-IL"/>
          </w:rPr>
          <w:t>_</w:t>
        </w:r>
        <w:r>
          <w:rPr>
            <w:rStyle w:val="a5"/>
            <w:rFonts w:eastAsia="Calibri"/>
            <w:sz w:val="26"/>
            <w:szCs w:val="26"/>
            <w:lang w:val="en-US" w:eastAsia="en-US" w:bidi="he-IL"/>
          </w:rPr>
          <w:t>ID</w:t>
        </w:r>
        <w:r>
          <w:rPr>
            <w:rStyle w:val="a5"/>
            <w:rFonts w:eastAsia="Calibri"/>
            <w:sz w:val="26"/>
            <w:szCs w:val="26"/>
            <w:lang w:eastAsia="en-US" w:bidi="he-IL"/>
          </w:rPr>
          <w:t>=296286&amp;</w:t>
        </w:r>
        <w:r>
          <w:rPr>
            <w:rStyle w:val="a5"/>
            <w:rFonts w:eastAsia="Calibri"/>
            <w:sz w:val="26"/>
            <w:szCs w:val="26"/>
            <w:lang w:val="en-US" w:eastAsia="en-US" w:bidi="he-IL"/>
          </w:rPr>
          <w:t>SECTION</w:t>
        </w:r>
        <w:r>
          <w:rPr>
            <w:rStyle w:val="a5"/>
            <w:rFonts w:eastAsia="Calibri"/>
            <w:sz w:val="26"/>
            <w:szCs w:val="26"/>
            <w:lang w:eastAsia="en-US" w:bidi="he-IL"/>
          </w:rPr>
          <w:t>_</w:t>
        </w:r>
        <w:r>
          <w:rPr>
            <w:rStyle w:val="a5"/>
            <w:rFonts w:eastAsia="Calibri"/>
            <w:sz w:val="26"/>
            <w:szCs w:val="26"/>
            <w:lang w:val="en-US" w:eastAsia="en-US" w:bidi="he-IL"/>
          </w:rPr>
          <w:t>CODE</w:t>
        </w:r>
        <w:r>
          <w:rPr>
            <w:rStyle w:val="a5"/>
            <w:rFonts w:eastAsia="Calibri"/>
            <w:sz w:val="26"/>
            <w:szCs w:val="26"/>
            <w:lang w:eastAsia="en-US" w:bidi="he-IL"/>
          </w:rPr>
          <w:t>=</w:t>
        </w:r>
        <w:r>
          <w:rPr>
            <w:rStyle w:val="a5"/>
            <w:rFonts w:eastAsia="Calibri"/>
            <w:sz w:val="26"/>
            <w:szCs w:val="26"/>
            <w:lang w:val="en-US" w:eastAsia="en-US" w:bidi="he-IL"/>
          </w:rPr>
          <w:t>vebinary</w:t>
        </w:r>
        <w:r>
          <w:rPr>
            <w:rStyle w:val="a5"/>
            <w:rFonts w:eastAsia="Calibri"/>
            <w:sz w:val="26"/>
            <w:szCs w:val="26"/>
            <w:lang w:eastAsia="en-US" w:bidi="he-IL"/>
          </w:rPr>
          <w:t>&amp;</w:t>
        </w:r>
        <w:r>
          <w:rPr>
            <w:rStyle w:val="a5"/>
            <w:rFonts w:eastAsia="Calibri"/>
            <w:sz w:val="26"/>
            <w:szCs w:val="26"/>
            <w:lang w:val="en-US" w:eastAsia="en-US" w:bidi="he-IL"/>
          </w:rPr>
          <w:t>SECTION</w:t>
        </w:r>
        <w:r>
          <w:rPr>
            <w:rStyle w:val="a5"/>
            <w:rFonts w:eastAsia="Calibri"/>
            <w:sz w:val="26"/>
            <w:szCs w:val="26"/>
            <w:lang w:eastAsia="en-US" w:bidi="he-IL"/>
          </w:rPr>
          <w:t>_</w:t>
        </w:r>
        <w:r>
          <w:rPr>
            <w:rStyle w:val="a5"/>
            <w:rFonts w:eastAsia="Calibri"/>
            <w:sz w:val="26"/>
            <w:szCs w:val="26"/>
            <w:lang w:val="en-US" w:eastAsia="en-US" w:bidi="he-IL"/>
          </w:rPr>
          <w:t>ID</w:t>
        </w:r>
        <w:r>
          <w:rPr>
            <w:rStyle w:val="a5"/>
            <w:rFonts w:eastAsia="Calibri"/>
            <w:sz w:val="26"/>
            <w:szCs w:val="26"/>
            <w:lang w:eastAsia="en-US" w:bidi="he-IL"/>
          </w:rPr>
          <w:t>=</w:t>
        </w:r>
        <w:r>
          <w:rPr>
            <w:rStyle w:val="a5"/>
            <w:rFonts w:eastAsia="Calibri"/>
            <w:sz w:val="26"/>
            <w:szCs w:val="26"/>
            <w:lang w:val="en-US" w:eastAsia="en-US" w:bidi="he-IL"/>
          </w:rPr>
          <w:t>vebinary</w:t>
        </w:r>
      </w:hyperlink>
      <w:r>
        <w:rPr>
          <w:rFonts w:eastAsia="Calibri"/>
          <w:sz w:val="26"/>
          <w:szCs w:val="26"/>
          <w:lang w:eastAsia="en-US" w:bidi="he-IL"/>
        </w:rPr>
        <w:t xml:space="preserve">. </w:t>
      </w:r>
    </w:p>
    <w:p w:rsidR="00420F39" w:rsidRDefault="00420F39" w:rsidP="00420F39">
      <w:pPr>
        <w:shd w:val="clear" w:color="auto" w:fill="FFFFFF"/>
      </w:pPr>
    </w:p>
    <w:p w:rsidR="00D70CCC" w:rsidRDefault="00D70CCC">
      <w:pPr>
        <w:shd w:val="clear" w:color="auto" w:fill="FFFFFF"/>
        <w:spacing w:after="586" w:line="298" w:lineRule="exact"/>
        <w:jc w:val="both"/>
        <w:sectPr w:rsidR="00D70CCC">
          <w:pgSz w:w="11909" w:h="16834"/>
          <w:pgMar w:top="577" w:right="709" w:bottom="360" w:left="1706" w:header="720" w:footer="720" w:gutter="0"/>
          <w:cols w:space="60"/>
          <w:noEndnote/>
        </w:sectPr>
      </w:pPr>
    </w:p>
    <w:p w:rsidR="006E3C12" w:rsidRDefault="006E3C12" w:rsidP="00420F39">
      <w:pPr>
        <w:shd w:val="clear" w:color="auto" w:fill="FFFFFF"/>
        <w:spacing w:before="7440" w:line="182" w:lineRule="exact"/>
        <w:ind w:right="7219"/>
      </w:pPr>
    </w:p>
    <w:sectPr w:rsidR="006E3C12" w:rsidSect="00245BD3">
      <w:type w:val="continuous"/>
      <w:pgSz w:w="11909" w:h="16834"/>
      <w:pgMar w:top="577" w:right="709" w:bottom="360" w:left="170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272DE"/>
    <w:rsid w:val="00245BD3"/>
    <w:rsid w:val="003F23C5"/>
    <w:rsid w:val="00420F39"/>
    <w:rsid w:val="004D1941"/>
    <w:rsid w:val="006E3C12"/>
    <w:rsid w:val="00D272DE"/>
    <w:rsid w:val="00D70CCC"/>
    <w:rsid w:val="00E2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3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70C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5;&#1077;&#1089;&#1090;&#1085;&#1099;&#1081;&#1079;&#1085;&#1072;&#1082;.&#1088;&#1092;/lectures/vebinary/?register=yes&amp;ELEMENT_ID=296286&amp;SECTION_CODE=vebinary&amp;SECTION_ID=vebin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95;&#1077;&#1089;&#1090;&#1085;&#1099;&#1081;&#1079;&#1085;&#1072;&#1082;.&#1088;&#1092;/lectures/vebinary/?ELEMENT_ID=296294" TargetMode="External"/><Relationship Id="rId5" Type="http://schemas.openxmlformats.org/officeDocument/2006/relationships/hyperlink" Target="https://&#1095;&#1077;&#1089;&#1090;&#1085;&#1099;&#1081;&#1079;&#1085;&#1072;&#1082;.&#1088;&#1092;/penalti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386F3-CDDD-4861-8996-9342C49A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2023-01-20T06:43:00Z</cp:lastPrinted>
  <dcterms:created xsi:type="dcterms:W3CDTF">2023-01-20T05:25:00Z</dcterms:created>
  <dcterms:modified xsi:type="dcterms:W3CDTF">2023-01-20T11:12:00Z</dcterms:modified>
</cp:coreProperties>
</file>