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D1" w:rsidRPr="009055FB" w:rsidRDefault="00F53DD1" w:rsidP="00EE58F2">
      <w:pPr>
        <w:ind w:firstLine="567"/>
        <w:jc w:val="center"/>
        <w:rPr>
          <w:b/>
          <w:sz w:val="28"/>
          <w:szCs w:val="28"/>
        </w:rPr>
      </w:pPr>
      <w:r w:rsidRPr="009055FB">
        <w:rPr>
          <w:b/>
          <w:sz w:val="28"/>
          <w:szCs w:val="28"/>
        </w:rPr>
        <w:t>Пояснительная записка</w:t>
      </w:r>
    </w:p>
    <w:p w:rsidR="00EE58F2" w:rsidRPr="009055FB" w:rsidRDefault="00F53DD1" w:rsidP="00EE58F2">
      <w:pPr>
        <w:ind w:firstLine="567"/>
        <w:jc w:val="center"/>
        <w:rPr>
          <w:b/>
          <w:sz w:val="28"/>
          <w:szCs w:val="28"/>
        </w:rPr>
      </w:pPr>
      <w:r w:rsidRPr="009055FB">
        <w:rPr>
          <w:b/>
          <w:sz w:val="28"/>
          <w:szCs w:val="28"/>
        </w:rPr>
        <w:t xml:space="preserve">к проекту </w:t>
      </w:r>
      <w:r w:rsidR="0025659D" w:rsidRPr="009055FB">
        <w:rPr>
          <w:b/>
          <w:sz w:val="28"/>
          <w:szCs w:val="28"/>
        </w:rPr>
        <w:t>решения</w:t>
      </w:r>
      <w:r w:rsidR="00F56D32" w:rsidRPr="009055FB">
        <w:rPr>
          <w:b/>
          <w:sz w:val="28"/>
          <w:szCs w:val="28"/>
        </w:rPr>
        <w:t xml:space="preserve"> </w:t>
      </w:r>
      <w:r w:rsidR="0025659D" w:rsidRPr="009055FB">
        <w:rPr>
          <w:b/>
          <w:sz w:val="28"/>
          <w:szCs w:val="28"/>
        </w:rPr>
        <w:t xml:space="preserve">Муниципального совета муниципального района Волоконовский район </w:t>
      </w:r>
      <w:r w:rsidRPr="009055FB">
        <w:rPr>
          <w:b/>
          <w:sz w:val="28"/>
          <w:szCs w:val="28"/>
        </w:rPr>
        <w:t>«О</w:t>
      </w:r>
      <w:r w:rsidR="0025659D" w:rsidRPr="009055FB">
        <w:rPr>
          <w:b/>
          <w:sz w:val="28"/>
          <w:szCs w:val="28"/>
        </w:rPr>
        <w:t xml:space="preserve"> районном бю</w:t>
      </w:r>
      <w:r w:rsidRPr="009055FB">
        <w:rPr>
          <w:b/>
          <w:sz w:val="28"/>
          <w:szCs w:val="28"/>
        </w:rPr>
        <w:t xml:space="preserve">джете </w:t>
      </w:r>
    </w:p>
    <w:p w:rsidR="00F53DD1" w:rsidRPr="009055FB" w:rsidRDefault="00F53DD1" w:rsidP="00EE58F2">
      <w:pPr>
        <w:ind w:firstLine="567"/>
        <w:jc w:val="center"/>
        <w:rPr>
          <w:b/>
          <w:sz w:val="28"/>
          <w:szCs w:val="28"/>
        </w:rPr>
      </w:pPr>
      <w:r w:rsidRPr="009055FB">
        <w:rPr>
          <w:b/>
          <w:sz w:val="28"/>
          <w:szCs w:val="28"/>
        </w:rPr>
        <w:t>на 20</w:t>
      </w:r>
      <w:r w:rsidR="0011569D" w:rsidRPr="009055FB">
        <w:rPr>
          <w:b/>
          <w:sz w:val="28"/>
          <w:szCs w:val="28"/>
        </w:rPr>
        <w:t>2</w:t>
      </w:r>
      <w:r w:rsidR="00285A31">
        <w:rPr>
          <w:b/>
          <w:sz w:val="28"/>
          <w:szCs w:val="28"/>
        </w:rPr>
        <w:t>3</w:t>
      </w:r>
      <w:r w:rsidRPr="009055FB">
        <w:rPr>
          <w:b/>
          <w:sz w:val="28"/>
          <w:szCs w:val="28"/>
        </w:rPr>
        <w:t xml:space="preserve"> год и на плановый период 20</w:t>
      </w:r>
      <w:r w:rsidR="002933DD" w:rsidRPr="009055FB">
        <w:rPr>
          <w:b/>
          <w:sz w:val="28"/>
          <w:szCs w:val="28"/>
        </w:rPr>
        <w:t>2</w:t>
      </w:r>
      <w:r w:rsidR="00285A31">
        <w:rPr>
          <w:b/>
          <w:sz w:val="28"/>
          <w:szCs w:val="28"/>
        </w:rPr>
        <w:t>4</w:t>
      </w:r>
      <w:r w:rsidR="00412D7E" w:rsidRPr="009055FB">
        <w:rPr>
          <w:b/>
          <w:sz w:val="28"/>
          <w:szCs w:val="28"/>
        </w:rPr>
        <w:t xml:space="preserve"> и 202</w:t>
      </w:r>
      <w:r w:rsidR="00285A31">
        <w:rPr>
          <w:b/>
          <w:sz w:val="28"/>
          <w:szCs w:val="28"/>
        </w:rPr>
        <w:t>5</w:t>
      </w:r>
      <w:r w:rsidRPr="009055FB">
        <w:rPr>
          <w:b/>
          <w:sz w:val="28"/>
          <w:szCs w:val="28"/>
        </w:rPr>
        <w:t xml:space="preserve"> годов»</w:t>
      </w:r>
    </w:p>
    <w:p w:rsidR="00665B0E" w:rsidRPr="009055FB" w:rsidRDefault="00665B0E" w:rsidP="00EE58F2">
      <w:pPr>
        <w:ind w:firstLine="567"/>
        <w:jc w:val="center"/>
        <w:rPr>
          <w:b/>
          <w:sz w:val="28"/>
          <w:szCs w:val="28"/>
        </w:rPr>
      </w:pPr>
    </w:p>
    <w:p w:rsidR="00665B0E" w:rsidRPr="009055FB" w:rsidRDefault="00665B0E" w:rsidP="00EE58F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5FB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665B0E" w:rsidRPr="009055FB" w:rsidRDefault="00665B0E" w:rsidP="00EE58F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B0E" w:rsidRPr="00574AFE" w:rsidRDefault="00665B0E" w:rsidP="00EE58F2">
      <w:pPr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 xml:space="preserve">Проект </w:t>
      </w:r>
      <w:r w:rsidR="0025659D" w:rsidRPr="00574AFE">
        <w:rPr>
          <w:sz w:val="28"/>
          <w:szCs w:val="28"/>
        </w:rPr>
        <w:t xml:space="preserve">решения </w:t>
      </w:r>
      <w:r w:rsidR="006815EE" w:rsidRPr="00574AFE">
        <w:rPr>
          <w:sz w:val="28"/>
          <w:szCs w:val="28"/>
        </w:rPr>
        <w:t>«О</w:t>
      </w:r>
      <w:r w:rsidR="0025659D" w:rsidRPr="00574AFE">
        <w:rPr>
          <w:sz w:val="28"/>
          <w:szCs w:val="28"/>
        </w:rPr>
        <w:t xml:space="preserve"> районном</w:t>
      </w:r>
      <w:r w:rsidR="006815EE" w:rsidRPr="00574AFE">
        <w:rPr>
          <w:sz w:val="28"/>
          <w:szCs w:val="28"/>
        </w:rPr>
        <w:t xml:space="preserve"> бюджете на 20</w:t>
      </w:r>
      <w:r w:rsidR="0011569D" w:rsidRPr="00574AFE">
        <w:rPr>
          <w:sz w:val="28"/>
          <w:szCs w:val="28"/>
        </w:rPr>
        <w:t>2</w:t>
      </w:r>
      <w:r w:rsidR="00CC33C3" w:rsidRPr="00574AFE">
        <w:rPr>
          <w:sz w:val="28"/>
          <w:szCs w:val="28"/>
        </w:rPr>
        <w:t>3</w:t>
      </w:r>
      <w:r w:rsidR="0011569D" w:rsidRPr="00574AFE">
        <w:rPr>
          <w:sz w:val="28"/>
          <w:szCs w:val="28"/>
        </w:rPr>
        <w:t xml:space="preserve"> </w:t>
      </w:r>
      <w:r w:rsidR="006815EE" w:rsidRPr="00574AFE">
        <w:rPr>
          <w:sz w:val="28"/>
          <w:szCs w:val="28"/>
        </w:rPr>
        <w:t>год и на плановый период 20</w:t>
      </w:r>
      <w:r w:rsidR="00534F8D" w:rsidRPr="00574AFE">
        <w:rPr>
          <w:sz w:val="28"/>
          <w:szCs w:val="28"/>
        </w:rPr>
        <w:t>2</w:t>
      </w:r>
      <w:r w:rsidR="00CC33C3" w:rsidRPr="00574AFE">
        <w:rPr>
          <w:sz w:val="28"/>
          <w:szCs w:val="28"/>
        </w:rPr>
        <w:t>4</w:t>
      </w:r>
      <w:r w:rsidR="006815EE" w:rsidRPr="00574AFE">
        <w:rPr>
          <w:sz w:val="28"/>
          <w:szCs w:val="28"/>
        </w:rPr>
        <w:t xml:space="preserve"> и 202</w:t>
      </w:r>
      <w:r w:rsidR="00CC33C3" w:rsidRPr="00574AFE">
        <w:rPr>
          <w:sz w:val="28"/>
          <w:szCs w:val="28"/>
        </w:rPr>
        <w:t>5</w:t>
      </w:r>
      <w:r w:rsidRPr="00574AFE">
        <w:rPr>
          <w:sz w:val="28"/>
          <w:szCs w:val="28"/>
        </w:rPr>
        <w:t xml:space="preserve"> годов» основан на стратегических целях развития </w:t>
      </w:r>
      <w:r w:rsidR="0025659D" w:rsidRPr="00574AFE">
        <w:rPr>
          <w:sz w:val="28"/>
          <w:szCs w:val="28"/>
        </w:rPr>
        <w:t>района</w:t>
      </w:r>
      <w:r w:rsidRPr="00574AFE">
        <w:rPr>
          <w:sz w:val="28"/>
          <w:szCs w:val="28"/>
        </w:rPr>
        <w:t xml:space="preserve">, которые сформулированы в соответствии с основными положениями Послания Президента Российской Федерации Федеральному Собранию Российской </w:t>
      </w:r>
      <w:r w:rsidR="006815EE" w:rsidRPr="00574AFE">
        <w:rPr>
          <w:sz w:val="28"/>
          <w:szCs w:val="28"/>
        </w:rPr>
        <w:t xml:space="preserve">Федерации от </w:t>
      </w:r>
      <w:r w:rsidR="008C6321" w:rsidRPr="00574AFE">
        <w:rPr>
          <w:sz w:val="28"/>
          <w:szCs w:val="28"/>
        </w:rPr>
        <w:t>2</w:t>
      </w:r>
      <w:r w:rsidR="002976E2" w:rsidRPr="00574AFE">
        <w:rPr>
          <w:sz w:val="28"/>
          <w:szCs w:val="28"/>
        </w:rPr>
        <w:t>1</w:t>
      </w:r>
      <w:r w:rsidR="008C6321" w:rsidRPr="00574AFE">
        <w:rPr>
          <w:sz w:val="28"/>
          <w:szCs w:val="28"/>
        </w:rPr>
        <w:t xml:space="preserve"> </w:t>
      </w:r>
      <w:r w:rsidR="002976E2" w:rsidRPr="00574AFE">
        <w:rPr>
          <w:sz w:val="28"/>
          <w:szCs w:val="28"/>
        </w:rPr>
        <w:t>апреля</w:t>
      </w:r>
      <w:r w:rsidR="00534F8D" w:rsidRPr="00574AFE">
        <w:rPr>
          <w:sz w:val="28"/>
          <w:szCs w:val="28"/>
        </w:rPr>
        <w:t xml:space="preserve"> 20</w:t>
      </w:r>
      <w:r w:rsidR="002F34ED" w:rsidRPr="00574AFE">
        <w:rPr>
          <w:sz w:val="28"/>
          <w:szCs w:val="28"/>
        </w:rPr>
        <w:t>2</w:t>
      </w:r>
      <w:r w:rsidR="002976E2" w:rsidRPr="00574AFE">
        <w:rPr>
          <w:sz w:val="28"/>
          <w:szCs w:val="28"/>
        </w:rPr>
        <w:t>1</w:t>
      </w:r>
      <w:r w:rsidR="00534F8D" w:rsidRPr="00574AFE">
        <w:rPr>
          <w:sz w:val="28"/>
          <w:szCs w:val="28"/>
        </w:rPr>
        <w:t xml:space="preserve"> года</w:t>
      </w:r>
      <w:r w:rsidRPr="00574AFE">
        <w:rPr>
          <w:sz w:val="28"/>
          <w:szCs w:val="28"/>
        </w:rPr>
        <w:t xml:space="preserve">, </w:t>
      </w:r>
      <w:r w:rsidR="00F56D32" w:rsidRPr="00574AFE">
        <w:rPr>
          <w:sz w:val="28"/>
          <w:szCs w:val="28"/>
        </w:rPr>
        <w:t xml:space="preserve">«майскими» </w:t>
      </w:r>
      <w:r w:rsidRPr="00574AFE">
        <w:rPr>
          <w:sz w:val="28"/>
          <w:szCs w:val="28"/>
        </w:rPr>
        <w:t>Указ</w:t>
      </w:r>
      <w:r w:rsidR="00F56D32" w:rsidRPr="00574AFE">
        <w:rPr>
          <w:sz w:val="28"/>
          <w:szCs w:val="28"/>
        </w:rPr>
        <w:t>ами</w:t>
      </w:r>
      <w:r w:rsidRPr="00574AFE">
        <w:rPr>
          <w:sz w:val="28"/>
          <w:szCs w:val="28"/>
        </w:rPr>
        <w:t xml:space="preserve"> Президента Российской Федерации, Программой повышения эффективности управления </w:t>
      </w:r>
      <w:r w:rsidR="0025659D" w:rsidRPr="00574AFE">
        <w:rPr>
          <w:sz w:val="28"/>
          <w:szCs w:val="28"/>
        </w:rPr>
        <w:t>муниципальными</w:t>
      </w:r>
      <w:r w:rsidRPr="00574AFE">
        <w:rPr>
          <w:sz w:val="28"/>
          <w:szCs w:val="28"/>
        </w:rPr>
        <w:t xml:space="preserve"> финансами  </w:t>
      </w:r>
      <w:r w:rsidR="0025659D" w:rsidRPr="00574AFE">
        <w:rPr>
          <w:sz w:val="28"/>
          <w:szCs w:val="28"/>
        </w:rPr>
        <w:t>Волоконовского района</w:t>
      </w:r>
      <w:r w:rsidRPr="00574AFE">
        <w:rPr>
          <w:sz w:val="28"/>
          <w:szCs w:val="28"/>
        </w:rPr>
        <w:t xml:space="preserve"> на период до 20</w:t>
      </w:r>
      <w:r w:rsidR="00A073C7" w:rsidRPr="00574AFE">
        <w:rPr>
          <w:sz w:val="28"/>
          <w:szCs w:val="28"/>
        </w:rPr>
        <w:t>2</w:t>
      </w:r>
      <w:r w:rsidR="00CC33C3" w:rsidRPr="00574AFE">
        <w:rPr>
          <w:sz w:val="28"/>
          <w:szCs w:val="28"/>
        </w:rPr>
        <w:t>5</w:t>
      </w:r>
      <w:r w:rsidRPr="00574AFE">
        <w:rPr>
          <w:sz w:val="28"/>
          <w:szCs w:val="28"/>
        </w:rPr>
        <w:t xml:space="preserve"> года, </w:t>
      </w:r>
      <w:r w:rsidR="008C6321" w:rsidRPr="00574AFE">
        <w:rPr>
          <w:sz w:val="28"/>
          <w:szCs w:val="28"/>
        </w:rPr>
        <w:t xml:space="preserve">планом мероприятий по росту доходного потенциала и по оптимизации расходов бюджета. </w:t>
      </w:r>
      <w:r w:rsidR="0025659D" w:rsidRPr="00574AFE">
        <w:rPr>
          <w:sz w:val="28"/>
          <w:szCs w:val="28"/>
        </w:rPr>
        <w:t>муниципальными</w:t>
      </w:r>
      <w:r w:rsidRPr="00574AFE">
        <w:rPr>
          <w:sz w:val="28"/>
          <w:szCs w:val="28"/>
        </w:rPr>
        <w:t xml:space="preserve"> программами  </w:t>
      </w:r>
      <w:r w:rsidR="0025659D" w:rsidRPr="00574AFE">
        <w:rPr>
          <w:sz w:val="28"/>
          <w:szCs w:val="28"/>
        </w:rPr>
        <w:t>района</w:t>
      </w:r>
      <w:r w:rsidRPr="00574AFE">
        <w:rPr>
          <w:sz w:val="28"/>
          <w:szCs w:val="28"/>
        </w:rPr>
        <w:t xml:space="preserve"> и иными  документами стратегического планирования.</w:t>
      </w:r>
    </w:p>
    <w:p w:rsidR="006815EE" w:rsidRPr="00574AFE" w:rsidRDefault="006815EE" w:rsidP="00EE58F2">
      <w:pPr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 xml:space="preserve">На предстоящий период основными задачами бюджетной политики </w:t>
      </w:r>
      <w:r w:rsidR="0025659D" w:rsidRPr="00574AFE">
        <w:rPr>
          <w:sz w:val="28"/>
          <w:szCs w:val="28"/>
        </w:rPr>
        <w:t>района</w:t>
      </w:r>
      <w:r w:rsidRPr="00574AFE">
        <w:rPr>
          <w:sz w:val="28"/>
          <w:szCs w:val="28"/>
        </w:rPr>
        <w:t xml:space="preserve"> будут являться:</w:t>
      </w:r>
    </w:p>
    <w:p w:rsidR="006815EE" w:rsidRPr="00574AFE" w:rsidRDefault="006815EE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>- наращивание налогового потенциала</w:t>
      </w:r>
      <w:r w:rsidR="00F56D32" w:rsidRPr="00574AFE">
        <w:rPr>
          <w:sz w:val="28"/>
          <w:szCs w:val="28"/>
        </w:rPr>
        <w:t xml:space="preserve"> и стимулирование инвестиционной деятельности</w:t>
      </w:r>
      <w:r w:rsidRPr="00574AFE">
        <w:rPr>
          <w:sz w:val="28"/>
          <w:szCs w:val="28"/>
        </w:rPr>
        <w:t xml:space="preserve">; </w:t>
      </w:r>
    </w:p>
    <w:p w:rsidR="006815EE" w:rsidRPr="00574AFE" w:rsidRDefault="006815EE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 xml:space="preserve">- совершенствование методов налогового администрирования с применением цифровых технологий; </w:t>
      </w:r>
    </w:p>
    <w:p w:rsidR="006815EE" w:rsidRPr="00574AFE" w:rsidRDefault="006815EE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>- усиление межведомственного взаимодействия органов исполнительной власти по мобилизации имеющихся резервов</w:t>
      </w:r>
      <w:r w:rsidR="00F56D32" w:rsidRPr="00574AFE">
        <w:rPr>
          <w:sz w:val="28"/>
          <w:szCs w:val="28"/>
        </w:rPr>
        <w:t xml:space="preserve"> и повышению собираемости платежей</w:t>
      </w:r>
      <w:r w:rsidRPr="00574AFE">
        <w:rPr>
          <w:sz w:val="28"/>
          <w:szCs w:val="28"/>
        </w:rPr>
        <w:t xml:space="preserve">; </w:t>
      </w:r>
    </w:p>
    <w:p w:rsidR="006815EE" w:rsidRPr="00574AFE" w:rsidRDefault="006815EE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>- обеспечение полноты уплаты</w:t>
      </w:r>
      <w:r w:rsidR="00F56D32" w:rsidRPr="00574AFE">
        <w:rPr>
          <w:sz w:val="28"/>
          <w:szCs w:val="28"/>
        </w:rPr>
        <w:t xml:space="preserve"> налогов и пресечение схем незаконной минимизации налоговых обязательств</w:t>
      </w:r>
      <w:r w:rsidRPr="00574AFE">
        <w:rPr>
          <w:sz w:val="28"/>
          <w:szCs w:val="28"/>
        </w:rPr>
        <w:t>;</w:t>
      </w:r>
    </w:p>
    <w:p w:rsidR="006815EE" w:rsidRPr="00574AFE" w:rsidRDefault="006815EE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>- </w:t>
      </w:r>
      <w:r w:rsidR="00F56D32" w:rsidRPr="00574AFE">
        <w:rPr>
          <w:sz w:val="28"/>
          <w:szCs w:val="28"/>
        </w:rPr>
        <w:t>реализация майских</w:t>
      </w:r>
      <w:r w:rsidRPr="00574AFE">
        <w:rPr>
          <w:sz w:val="28"/>
          <w:szCs w:val="28"/>
        </w:rPr>
        <w:t xml:space="preserve"> Указов Президента Р</w:t>
      </w:r>
      <w:r w:rsidR="00F56D32" w:rsidRPr="00574AFE">
        <w:rPr>
          <w:sz w:val="28"/>
          <w:szCs w:val="28"/>
        </w:rPr>
        <w:t xml:space="preserve">оссийской </w:t>
      </w:r>
      <w:r w:rsidRPr="00574AFE">
        <w:rPr>
          <w:sz w:val="28"/>
          <w:szCs w:val="28"/>
        </w:rPr>
        <w:t>Ф</w:t>
      </w:r>
      <w:r w:rsidR="00654114" w:rsidRPr="00574AFE">
        <w:rPr>
          <w:sz w:val="28"/>
          <w:szCs w:val="28"/>
        </w:rPr>
        <w:t>едерации</w:t>
      </w:r>
      <w:r w:rsidRPr="00574AFE">
        <w:rPr>
          <w:sz w:val="28"/>
          <w:szCs w:val="28"/>
        </w:rPr>
        <w:t>;</w:t>
      </w:r>
    </w:p>
    <w:p w:rsidR="00654114" w:rsidRPr="00574AFE" w:rsidRDefault="00654114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>- формирование гибкой и комплексной системы управления бюджетными расходами;</w:t>
      </w:r>
    </w:p>
    <w:p w:rsidR="00654114" w:rsidRPr="00574AFE" w:rsidRDefault="00654114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>- сохранение достигнутых в 20</w:t>
      </w:r>
      <w:r w:rsidR="002F34ED" w:rsidRPr="00574AFE">
        <w:rPr>
          <w:sz w:val="28"/>
          <w:szCs w:val="28"/>
        </w:rPr>
        <w:t>2</w:t>
      </w:r>
      <w:r w:rsidR="00574AFE">
        <w:rPr>
          <w:sz w:val="28"/>
          <w:szCs w:val="28"/>
        </w:rPr>
        <w:t>3</w:t>
      </w:r>
      <w:r w:rsidRPr="00574AFE">
        <w:rPr>
          <w:sz w:val="28"/>
          <w:szCs w:val="28"/>
        </w:rPr>
        <w:t xml:space="preserve"> году индикаторов повышения оплаты труда;</w:t>
      </w:r>
    </w:p>
    <w:p w:rsidR="00654114" w:rsidRPr="00574AFE" w:rsidRDefault="00654114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>-</w:t>
      </w:r>
      <w:r w:rsidR="00B50588" w:rsidRPr="00574AFE">
        <w:rPr>
          <w:sz w:val="28"/>
          <w:szCs w:val="28"/>
        </w:rPr>
        <w:t>создание условий для равных финансовых возможностей оказания гражданам муниципальных услуг;</w:t>
      </w:r>
    </w:p>
    <w:p w:rsidR="006815EE" w:rsidRPr="00574AFE" w:rsidRDefault="006815EE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>-</w:t>
      </w:r>
      <w:r w:rsidR="00B50588" w:rsidRPr="00574AFE">
        <w:rPr>
          <w:sz w:val="28"/>
          <w:szCs w:val="28"/>
        </w:rPr>
        <w:t xml:space="preserve">повышение эффективности предоставления мер социальной поддержки с учетом критериев </w:t>
      </w:r>
      <w:r w:rsidRPr="00574AFE">
        <w:rPr>
          <w:sz w:val="28"/>
          <w:szCs w:val="28"/>
        </w:rPr>
        <w:t>адресности и нуждаемости</w:t>
      </w:r>
      <w:r w:rsidR="00B50588" w:rsidRPr="00574AFE">
        <w:rPr>
          <w:sz w:val="28"/>
          <w:szCs w:val="28"/>
        </w:rPr>
        <w:t xml:space="preserve"> ее получателей.</w:t>
      </w:r>
    </w:p>
    <w:p w:rsidR="00665B0E" w:rsidRPr="00574AFE" w:rsidRDefault="00665B0E" w:rsidP="00EE58F2">
      <w:pPr>
        <w:ind w:firstLine="567"/>
        <w:jc w:val="center"/>
        <w:rPr>
          <w:b/>
          <w:sz w:val="28"/>
          <w:szCs w:val="28"/>
        </w:rPr>
      </w:pPr>
    </w:p>
    <w:p w:rsidR="008B15D9" w:rsidRPr="00574AFE" w:rsidRDefault="008B15D9" w:rsidP="00EE58F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  <w:u w:val="single"/>
        </w:rPr>
      </w:pPr>
      <w:r w:rsidRPr="00574AFE">
        <w:rPr>
          <w:b/>
          <w:sz w:val="28"/>
          <w:szCs w:val="28"/>
          <w:u w:val="single"/>
        </w:rPr>
        <w:t xml:space="preserve">Правовое регулирование вопросов, положенных в основу формирования проекта </w:t>
      </w:r>
      <w:r w:rsidR="0025659D" w:rsidRPr="00574AFE">
        <w:rPr>
          <w:b/>
          <w:sz w:val="28"/>
          <w:szCs w:val="28"/>
          <w:u w:val="single"/>
        </w:rPr>
        <w:t>решения</w:t>
      </w:r>
      <w:r w:rsidR="006815EE" w:rsidRPr="00574AFE">
        <w:rPr>
          <w:b/>
          <w:sz w:val="28"/>
          <w:szCs w:val="28"/>
          <w:u w:val="single"/>
        </w:rPr>
        <w:t xml:space="preserve"> «О </w:t>
      </w:r>
      <w:r w:rsidR="0025659D" w:rsidRPr="00574AFE">
        <w:rPr>
          <w:b/>
          <w:sz w:val="28"/>
          <w:szCs w:val="28"/>
          <w:u w:val="single"/>
        </w:rPr>
        <w:t>районном</w:t>
      </w:r>
      <w:r w:rsidR="006815EE" w:rsidRPr="00574AFE">
        <w:rPr>
          <w:b/>
          <w:sz w:val="28"/>
          <w:szCs w:val="28"/>
          <w:u w:val="single"/>
        </w:rPr>
        <w:t xml:space="preserve"> бюджете на 20</w:t>
      </w:r>
      <w:r w:rsidR="008C6321" w:rsidRPr="00574AFE">
        <w:rPr>
          <w:b/>
          <w:sz w:val="28"/>
          <w:szCs w:val="28"/>
          <w:u w:val="single"/>
        </w:rPr>
        <w:t>2</w:t>
      </w:r>
      <w:r w:rsidR="00CC33C3" w:rsidRPr="00574AFE">
        <w:rPr>
          <w:b/>
          <w:sz w:val="28"/>
          <w:szCs w:val="28"/>
          <w:u w:val="single"/>
        </w:rPr>
        <w:t>3</w:t>
      </w:r>
      <w:r w:rsidR="0011569D" w:rsidRPr="00574AFE">
        <w:rPr>
          <w:b/>
          <w:sz w:val="28"/>
          <w:szCs w:val="28"/>
          <w:u w:val="single"/>
        </w:rPr>
        <w:t xml:space="preserve"> </w:t>
      </w:r>
      <w:r w:rsidR="006815EE" w:rsidRPr="00574AFE">
        <w:rPr>
          <w:b/>
          <w:sz w:val="28"/>
          <w:szCs w:val="28"/>
          <w:u w:val="single"/>
        </w:rPr>
        <w:t>год и на плановый период 20</w:t>
      </w:r>
      <w:r w:rsidR="002F38FA" w:rsidRPr="00574AFE">
        <w:rPr>
          <w:b/>
          <w:sz w:val="28"/>
          <w:szCs w:val="28"/>
          <w:u w:val="single"/>
        </w:rPr>
        <w:t>2</w:t>
      </w:r>
      <w:r w:rsidR="00CC33C3" w:rsidRPr="00574AFE">
        <w:rPr>
          <w:b/>
          <w:sz w:val="28"/>
          <w:szCs w:val="28"/>
          <w:u w:val="single"/>
        </w:rPr>
        <w:t>4</w:t>
      </w:r>
      <w:r w:rsidR="006815EE" w:rsidRPr="00574AFE">
        <w:rPr>
          <w:b/>
          <w:sz w:val="28"/>
          <w:szCs w:val="28"/>
          <w:u w:val="single"/>
        </w:rPr>
        <w:t xml:space="preserve"> и 202</w:t>
      </w:r>
      <w:r w:rsidR="00CC33C3" w:rsidRPr="00574AFE">
        <w:rPr>
          <w:b/>
          <w:sz w:val="28"/>
          <w:szCs w:val="28"/>
          <w:u w:val="single"/>
        </w:rPr>
        <w:t>5</w:t>
      </w:r>
      <w:r w:rsidRPr="00574AFE">
        <w:rPr>
          <w:b/>
          <w:sz w:val="28"/>
          <w:szCs w:val="28"/>
          <w:u w:val="single"/>
        </w:rPr>
        <w:t xml:space="preserve"> годов»</w:t>
      </w:r>
    </w:p>
    <w:p w:rsidR="008B15D9" w:rsidRPr="00574AFE" w:rsidRDefault="008B15D9" w:rsidP="00EE58F2">
      <w:pPr>
        <w:autoSpaceDE w:val="0"/>
        <w:autoSpaceDN w:val="0"/>
        <w:adjustRightInd w:val="0"/>
        <w:ind w:firstLine="567"/>
        <w:jc w:val="center"/>
        <w:outlineLvl w:val="1"/>
        <w:rPr>
          <w:bCs/>
          <w:sz w:val="28"/>
          <w:szCs w:val="28"/>
          <w:highlight w:val="yellow"/>
        </w:rPr>
      </w:pPr>
    </w:p>
    <w:p w:rsidR="008B15D9" w:rsidRPr="00574AFE" w:rsidRDefault="006E2271" w:rsidP="00EE58F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74AFE">
        <w:rPr>
          <w:sz w:val="28"/>
          <w:szCs w:val="28"/>
        </w:rPr>
        <w:t>Проект решения</w:t>
      </w:r>
      <w:r w:rsidR="008B15D9" w:rsidRPr="00574AFE">
        <w:rPr>
          <w:sz w:val="28"/>
          <w:szCs w:val="28"/>
        </w:rPr>
        <w:t xml:space="preserve"> подготовлен в соответствии с требованиями Бюджетного кодекса Российской Федерации, </w:t>
      </w:r>
      <w:r w:rsidR="00AF2CC3" w:rsidRPr="00574AFE">
        <w:rPr>
          <w:sz w:val="28"/>
          <w:szCs w:val="28"/>
        </w:rPr>
        <w:t>решения Муниципального совета</w:t>
      </w:r>
      <w:r w:rsidR="00946CE3" w:rsidRPr="00574AFE">
        <w:rPr>
          <w:sz w:val="28"/>
          <w:szCs w:val="28"/>
        </w:rPr>
        <w:t xml:space="preserve"> от </w:t>
      </w:r>
      <w:r w:rsidR="00AF2CC3" w:rsidRPr="00574AFE">
        <w:rPr>
          <w:sz w:val="28"/>
          <w:szCs w:val="28"/>
        </w:rPr>
        <w:t>31</w:t>
      </w:r>
      <w:r w:rsidR="00946CE3" w:rsidRPr="00574AFE">
        <w:rPr>
          <w:sz w:val="28"/>
          <w:szCs w:val="28"/>
        </w:rPr>
        <w:t>.1</w:t>
      </w:r>
      <w:r w:rsidR="00AF2CC3" w:rsidRPr="00574AFE">
        <w:rPr>
          <w:sz w:val="28"/>
          <w:szCs w:val="28"/>
        </w:rPr>
        <w:t>0</w:t>
      </w:r>
      <w:r w:rsidR="00946CE3" w:rsidRPr="00574AFE">
        <w:rPr>
          <w:sz w:val="28"/>
          <w:szCs w:val="28"/>
        </w:rPr>
        <w:t>.20</w:t>
      </w:r>
      <w:r w:rsidR="00AF2CC3" w:rsidRPr="00574AFE">
        <w:rPr>
          <w:sz w:val="28"/>
          <w:szCs w:val="28"/>
        </w:rPr>
        <w:t>12</w:t>
      </w:r>
      <w:r w:rsidR="00946CE3" w:rsidRPr="00574AFE">
        <w:rPr>
          <w:sz w:val="28"/>
          <w:szCs w:val="28"/>
        </w:rPr>
        <w:t xml:space="preserve"> года </w:t>
      </w:r>
      <w:r w:rsidR="008B15D9" w:rsidRPr="00574AFE">
        <w:rPr>
          <w:sz w:val="28"/>
          <w:szCs w:val="28"/>
        </w:rPr>
        <w:t xml:space="preserve">№ </w:t>
      </w:r>
      <w:r w:rsidR="00AF2CC3" w:rsidRPr="00574AFE">
        <w:rPr>
          <w:sz w:val="28"/>
          <w:szCs w:val="28"/>
        </w:rPr>
        <w:t>382</w:t>
      </w:r>
      <w:r w:rsidR="008B15D9" w:rsidRPr="00574AFE">
        <w:rPr>
          <w:sz w:val="28"/>
          <w:szCs w:val="28"/>
        </w:rPr>
        <w:t xml:space="preserve"> «О</w:t>
      </w:r>
      <w:r w:rsidR="00AF2CC3" w:rsidRPr="00574AFE">
        <w:rPr>
          <w:sz w:val="28"/>
          <w:szCs w:val="28"/>
        </w:rPr>
        <w:t xml:space="preserve">б утверждении положения о </w:t>
      </w:r>
      <w:r w:rsidR="008B15D9" w:rsidRPr="00574AFE">
        <w:rPr>
          <w:sz w:val="28"/>
          <w:szCs w:val="28"/>
        </w:rPr>
        <w:t xml:space="preserve">бюджетном устройстве и бюджетном процессе в </w:t>
      </w:r>
      <w:r w:rsidR="00AF2CC3" w:rsidRPr="00574AFE">
        <w:rPr>
          <w:sz w:val="28"/>
          <w:szCs w:val="28"/>
        </w:rPr>
        <w:t>муниципальном районе «Волоконовский район</w:t>
      </w:r>
      <w:r w:rsidR="008B15D9" w:rsidRPr="00574AFE">
        <w:rPr>
          <w:sz w:val="28"/>
          <w:szCs w:val="28"/>
        </w:rPr>
        <w:t xml:space="preserve">» (далее – </w:t>
      </w:r>
      <w:r w:rsidR="00AF2CC3" w:rsidRPr="00574AFE">
        <w:rPr>
          <w:sz w:val="28"/>
          <w:szCs w:val="28"/>
        </w:rPr>
        <w:t>решение</w:t>
      </w:r>
      <w:r w:rsidR="008B15D9" w:rsidRPr="00574AFE">
        <w:rPr>
          <w:sz w:val="28"/>
          <w:szCs w:val="28"/>
        </w:rPr>
        <w:t xml:space="preserve"> о бюджетном устройстве и бюджетном процессе). </w:t>
      </w:r>
    </w:p>
    <w:p w:rsidR="008B15D9" w:rsidRPr="00574AFE" w:rsidRDefault="008B15D9" w:rsidP="00EE58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 xml:space="preserve">Общие требования к структуре и содержанию </w:t>
      </w:r>
      <w:r w:rsidR="0025659D" w:rsidRPr="00574AFE">
        <w:rPr>
          <w:sz w:val="28"/>
          <w:szCs w:val="28"/>
        </w:rPr>
        <w:t>решения</w:t>
      </w:r>
      <w:r w:rsidRPr="00574AFE">
        <w:rPr>
          <w:sz w:val="28"/>
          <w:szCs w:val="28"/>
        </w:rPr>
        <w:t xml:space="preserve"> о бюджете установлены статьей 184</w:t>
      </w:r>
      <w:r w:rsidRPr="00574AFE">
        <w:rPr>
          <w:sz w:val="28"/>
          <w:szCs w:val="28"/>
          <w:vertAlign w:val="superscript"/>
        </w:rPr>
        <w:t>1</w:t>
      </w:r>
      <w:r w:rsidRPr="00574AFE">
        <w:rPr>
          <w:sz w:val="28"/>
          <w:szCs w:val="28"/>
        </w:rPr>
        <w:t xml:space="preserve"> Бюджетного кодекса и применительно к </w:t>
      </w:r>
      <w:r w:rsidR="0025659D" w:rsidRPr="00574AFE">
        <w:rPr>
          <w:sz w:val="28"/>
          <w:szCs w:val="28"/>
        </w:rPr>
        <w:t>районному</w:t>
      </w:r>
      <w:r w:rsidRPr="00574AFE">
        <w:rPr>
          <w:sz w:val="28"/>
          <w:szCs w:val="28"/>
        </w:rPr>
        <w:t xml:space="preserve"> бюджету конкретизируются статьей </w:t>
      </w:r>
      <w:r w:rsidR="00F74FC0" w:rsidRPr="00574AFE">
        <w:rPr>
          <w:sz w:val="28"/>
          <w:szCs w:val="28"/>
        </w:rPr>
        <w:t>5</w:t>
      </w:r>
      <w:r w:rsidRPr="00574AFE">
        <w:rPr>
          <w:sz w:val="28"/>
          <w:szCs w:val="28"/>
        </w:rPr>
        <w:t xml:space="preserve">3 </w:t>
      </w:r>
      <w:r w:rsidR="00AF2CC3" w:rsidRPr="00574AFE">
        <w:rPr>
          <w:sz w:val="28"/>
          <w:szCs w:val="28"/>
        </w:rPr>
        <w:t>решения</w:t>
      </w:r>
      <w:r w:rsidRPr="00574AFE">
        <w:rPr>
          <w:sz w:val="28"/>
          <w:szCs w:val="28"/>
        </w:rPr>
        <w:t xml:space="preserve"> </w:t>
      </w:r>
      <w:r w:rsidR="001E0DF2" w:rsidRPr="00574AFE">
        <w:rPr>
          <w:sz w:val="28"/>
          <w:szCs w:val="28"/>
        </w:rPr>
        <w:t>о</w:t>
      </w:r>
      <w:r w:rsidRPr="00574AFE">
        <w:rPr>
          <w:sz w:val="28"/>
          <w:szCs w:val="28"/>
        </w:rPr>
        <w:t xml:space="preserve"> бюджетном устройстве и бюджетном </w:t>
      </w:r>
      <w:r w:rsidRPr="00574AFE">
        <w:rPr>
          <w:sz w:val="28"/>
          <w:szCs w:val="28"/>
        </w:rPr>
        <w:lastRenderedPageBreak/>
        <w:t xml:space="preserve">процессе. </w:t>
      </w:r>
    </w:p>
    <w:p w:rsidR="008B15D9" w:rsidRPr="00574AFE" w:rsidRDefault="008B15D9" w:rsidP="00EE58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 xml:space="preserve">В соответствии с частью 3 статьи </w:t>
      </w:r>
      <w:r w:rsidR="0002001E" w:rsidRPr="00574AFE">
        <w:rPr>
          <w:sz w:val="28"/>
          <w:szCs w:val="28"/>
        </w:rPr>
        <w:t>49</w:t>
      </w:r>
      <w:r w:rsidR="00A56C2C" w:rsidRPr="00574AFE">
        <w:rPr>
          <w:sz w:val="28"/>
          <w:szCs w:val="28"/>
        </w:rPr>
        <w:t xml:space="preserve"> </w:t>
      </w:r>
      <w:r w:rsidR="0002001E" w:rsidRPr="00574AFE">
        <w:rPr>
          <w:sz w:val="28"/>
          <w:szCs w:val="28"/>
        </w:rPr>
        <w:t>решения</w:t>
      </w:r>
      <w:r w:rsidRPr="00574AFE">
        <w:rPr>
          <w:sz w:val="28"/>
          <w:szCs w:val="28"/>
        </w:rPr>
        <w:t xml:space="preserve"> о бюджетном устройстве и бюджетном процессе </w:t>
      </w:r>
      <w:r w:rsidR="0025659D" w:rsidRPr="00574AFE">
        <w:rPr>
          <w:sz w:val="28"/>
          <w:szCs w:val="28"/>
        </w:rPr>
        <w:t>решение</w:t>
      </w:r>
      <w:r w:rsidRPr="00574AFE">
        <w:rPr>
          <w:sz w:val="28"/>
          <w:szCs w:val="28"/>
        </w:rPr>
        <w:t xml:space="preserve"> содержит показатели </w:t>
      </w:r>
      <w:r w:rsidR="0025659D" w:rsidRPr="00574AFE">
        <w:rPr>
          <w:sz w:val="28"/>
          <w:szCs w:val="28"/>
        </w:rPr>
        <w:t>районного</w:t>
      </w:r>
      <w:r w:rsidRPr="00574AFE">
        <w:rPr>
          <w:sz w:val="28"/>
          <w:szCs w:val="28"/>
        </w:rPr>
        <w:t xml:space="preserve"> бюджета на 20</w:t>
      </w:r>
      <w:r w:rsidR="008C6321" w:rsidRPr="00574AFE">
        <w:rPr>
          <w:sz w:val="28"/>
          <w:szCs w:val="28"/>
        </w:rPr>
        <w:t>2</w:t>
      </w:r>
      <w:r w:rsidR="00CC33C3" w:rsidRPr="00574AFE">
        <w:rPr>
          <w:sz w:val="28"/>
          <w:szCs w:val="28"/>
        </w:rPr>
        <w:t>3</w:t>
      </w:r>
      <w:r w:rsidR="00A56C2C" w:rsidRPr="00574AFE">
        <w:rPr>
          <w:sz w:val="28"/>
          <w:szCs w:val="28"/>
        </w:rPr>
        <w:t xml:space="preserve"> </w:t>
      </w:r>
      <w:r w:rsidRPr="00574AFE">
        <w:rPr>
          <w:sz w:val="28"/>
          <w:szCs w:val="28"/>
        </w:rPr>
        <w:t>год и на плановый период 20</w:t>
      </w:r>
      <w:r w:rsidR="00A56C2C" w:rsidRPr="00574AFE">
        <w:rPr>
          <w:sz w:val="28"/>
          <w:szCs w:val="28"/>
        </w:rPr>
        <w:t>2</w:t>
      </w:r>
      <w:r w:rsidR="00CC33C3" w:rsidRPr="00574AFE">
        <w:rPr>
          <w:sz w:val="28"/>
          <w:szCs w:val="28"/>
        </w:rPr>
        <w:t>4</w:t>
      </w:r>
      <w:r w:rsidRPr="00574AFE">
        <w:rPr>
          <w:sz w:val="28"/>
          <w:szCs w:val="28"/>
        </w:rPr>
        <w:t xml:space="preserve"> и 202</w:t>
      </w:r>
      <w:r w:rsidR="00CC33C3" w:rsidRPr="00574AFE">
        <w:rPr>
          <w:sz w:val="28"/>
          <w:szCs w:val="28"/>
        </w:rPr>
        <w:t>5</w:t>
      </w:r>
      <w:r w:rsidRPr="00574AFE">
        <w:rPr>
          <w:sz w:val="28"/>
          <w:szCs w:val="28"/>
        </w:rPr>
        <w:t xml:space="preserve"> годов.</w:t>
      </w:r>
    </w:p>
    <w:p w:rsidR="008B15D9" w:rsidRPr="00574AFE" w:rsidRDefault="008B15D9" w:rsidP="00EE58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4AFE">
        <w:rPr>
          <w:sz w:val="28"/>
          <w:szCs w:val="28"/>
        </w:rPr>
        <w:t>Пунктом 1 статьи 184</w:t>
      </w:r>
      <w:r w:rsidRPr="00574AFE">
        <w:rPr>
          <w:sz w:val="28"/>
          <w:szCs w:val="28"/>
          <w:vertAlign w:val="superscript"/>
        </w:rPr>
        <w:t>1</w:t>
      </w:r>
      <w:r w:rsidRPr="00574AFE">
        <w:rPr>
          <w:sz w:val="28"/>
          <w:szCs w:val="28"/>
        </w:rPr>
        <w:t xml:space="preserve"> Бюджетного кодекса РФ, установлен перечень основных характеристик </w:t>
      </w:r>
      <w:r w:rsidR="0025659D" w:rsidRPr="00574AFE">
        <w:rPr>
          <w:sz w:val="28"/>
          <w:szCs w:val="28"/>
        </w:rPr>
        <w:t>районного</w:t>
      </w:r>
      <w:r w:rsidRPr="00574AFE">
        <w:rPr>
          <w:sz w:val="28"/>
          <w:szCs w:val="28"/>
        </w:rPr>
        <w:t xml:space="preserve"> бюджета, утверждаемых </w:t>
      </w:r>
      <w:r w:rsidR="0025659D" w:rsidRPr="00574AFE">
        <w:rPr>
          <w:sz w:val="28"/>
          <w:szCs w:val="28"/>
        </w:rPr>
        <w:t>решением</w:t>
      </w:r>
      <w:r w:rsidRPr="00574AFE">
        <w:rPr>
          <w:sz w:val="28"/>
          <w:szCs w:val="28"/>
        </w:rPr>
        <w:t xml:space="preserve"> о бюджете (общий объем доходов, общий объем расходов, дефицит (профицит) бюджета).</w:t>
      </w:r>
    </w:p>
    <w:p w:rsidR="00EF1159" w:rsidRPr="00007155" w:rsidRDefault="00EF1159" w:rsidP="00EF1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sz w:val="28"/>
          <w:szCs w:val="28"/>
        </w:rPr>
        <w:t xml:space="preserve">В </w:t>
      </w:r>
      <w:r w:rsidRPr="00007155">
        <w:rPr>
          <w:b/>
          <w:sz w:val="28"/>
          <w:szCs w:val="28"/>
        </w:rPr>
        <w:t>статье 1</w:t>
      </w:r>
      <w:r w:rsidR="00E46B9C" w:rsidRPr="00007155">
        <w:rPr>
          <w:b/>
          <w:sz w:val="28"/>
          <w:szCs w:val="28"/>
        </w:rPr>
        <w:t xml:space="preserve"> </w:t>
      </w:r>
      <w:r w:rsidR="006E2271" w:rsidRPr="00007155">
        <w:rPr>
          <w:sz w:val="28"/>
          <w:szCs w:val="28"/>
        </w:rPr>
        <w:t xml:space="preserve">проекта </w:t>
      </w:r>
      <w:r w:rsidR="0025659D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(в части 1 - на 20</w:t>
      </w:r>
      <w:r w:rsidR="008C6321" w:rsidRPr="00007155">
        <w:rPr>
          <w:sz w:val="28"/>
          <w:szCs w:val="28"/>
        </w:rPr>
        <w:t>2</w:t>
      </w:r>
      <w:r w:rsidR="00FB54E3" w:rsidRPr="00007155">
        <w:rPr>
          <w:sz w:val="28"/>
          <w:szCs w:val="28"/>
        </w:rPr>
        <w:t>3</w:t>
      </w:r>
      <w:r w:rsidRPr="00007155">
        <w:rPr>
          <w:sz w:val="28"/>
          <w:szCs w:val="28"/>
        </w:rPr>
        <w:t xml:space="preserve"> год, в части 2 - на 20</w:t>
      </w:r>
      <w:r w:rsidR="00AF3B8D" w:rsidRPr="00007155">
        <w:rPr>
          <w:sz w:val="28"/>
          <w:szCs w:val="28"/>
        </w:rPr>
        <w:t>2</w:t>
      </w:r>
      <w:r w:rsidR="00FB54E3" w:rsidRPr="00007155">
        <w:rPr>
          <w:sz w:val="28"/>
          <w:szCs w:val="28"/>
        </w:rPr>
        <w:t>4</w:t>
      </w:r>
      <w:r w:rsidRPr="00007155">
        <w:rPr>
          <w:sz w:val="28"/>
          <w:szCs w:val="28"/>
        </w:rPr>
        <w:t xml:space="preserve"> и 202</w:t>
      </w:r>
      <w:r w:rsidR="00FB54E3" w:rsidRPr="00007155">
        <w:rPr>
          <w:sz w:val="28"/>
          <w:szCs w:val="28"/>
        </w:rPr>
        <w:t>5</w:t>
      </w:r>
      <w:r w:rsidRPr="00007155">
        <w:rPr>
          <w:sz w:val="28"/>
          <w:szCs w:val="28"/>
        </w:rPr>
        <w:t xml:space="preserve"> годы) представлены все нижеуказанные параметры </w:t>
      </w:r>
      <w:r w:rsidR="00AF2CC3" w:rsidRPr="00007155">
        <w:rPr>
          <w:sz w:val="28"/>
          <w:szCs w:val="28"/>
        </w:rPr>
        <w:t>районного</w:t>
      </w:r>
      <w:r w:rsidRPr="00007155">
        <w:rPr>
          <w:sz w:val="28"/>
          <w:szCs w:val="28"/>
        </w:rPr>
        <w:t xml:space="preserve"> бюджета, являющиеся в соответствии с Бюджетным кодексом и </w:t>
      </w:r>
      <w:r w:rsidR="0002001E" w:rsidRPr="00007155">
        <w:rPr>
          <w:sz w:val="28"/>
          <w:szCs w:val="28"/>
        </w:rPr>
        <w:t>решением</w:t>
      </w:r>
      <w:r w:rsidRPr="00007155">
        <w:rPr>
          <w:sz w:val="28"/>
          <w:szCs w:val="28"/>
        </w:rPr>
        <w:t xml:space="preserve"> о бюджетном устройстве и бюджетном процессе предметом рассмотрения </w:t>
      </w:r>
      <w:r w:rsidR="00AF2CC3" w:rsidRPr="00007155">
        <w:rPr>
          <w:sz w:val="28"/>
          <w:szCs w:val="28"/>
        </w:rPr>
        <w:t>Муниципальным советом</w:t>
      </w:r>
      <w:r w:rsidRPr="00007155">
        <w:rPr>
          <w:sz w:val="28"/>
          <w:szCs w:val="28"/>
        </w:rPr>
        <w:t xml:space="preserve"> проекта </w:t>
      </w:r>
      <w:r w:rsidR="00AF2CC3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о </w:t>
      </w:r>
      <w:r w:rsidR="00AF2CC3" w:rsidRPr="00007155">
        <w:rPr>
          <w:sz w:val="28"/>
          <w:szCs w:val="28"/>
        </w:rPr>
        <w:t>районном</w:t>
      </w:r>
      <w:r w:rsidRPr="00007155">
        <w:rPr>
          <w:sz w:val="28"/>
          <w:szCs w:val="28"/>
        </w:rPr>
        <w:t xml:space="preserve"> бюджете.</w:t>
      </w:r>
    </w:p>
    <w:p w:rsidR="00FD60D0" w:rsidRPr="00007155" w:rsidRDefault="00FD60D0" w:rsidP="00EF1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sz w:val="28"/>
          <w:szCs w:val="28"/>
        </w:rPr>
        <w:t>Также данной статьей устанавливается верхний предел муниципального внутреннего долга на 202</w:t>
      </w:r>
      <w:r w:rsidR="00FB54E3" w:rsidRPr="00007155">
        <w:rPr>
          <w:sz w:val="28"/>
          <w:szCs w:val="28"/>
        </w:rPr>
        <w:t>3</w:t>
      </w:r>
      <w:r w:rsidRPr="00007155">
        <w:rPr>
          <w:sz w:val="28"/>
          <w:szCs w:val="28"/>
        </w:rPr>
        <w:t xml:space="preserve"> год и на плановый период 202</w:t>
      </w:r>
      <w:r w:rsidR="00FB54E3" w:rsidRPr="00007155">
        <w:rPr>
          <w:sz w:val="28"/>
          <w:szCs w:val="28"/>
        </w:rPr>
        <w:t>4</w:t>
      </w:r>
      <w:r w:rsidRPr="00007155">
        <w:rPr>
          <w:sz w:val="28"/>
          <w:szCs w:val="28"/>
        </w:rPr>
        <w:t xml:space="preserve"> и 202</w:t>
      </w:r>
      <w:r w:rsidR="00FB54E3" w:rsidRPr="00007155">
        <w:rPr>
          <w:sz w:val="28"/>
          <w:szCs w:val="28"/>
        </w:rPr>
        <w:t>5</w:t>
      </w:r>
      <w:r w:rsidRPr="00007155">
        <w:rPr>
          <w:sz w:val="28"/>
          <w:szCs w:val="28"/>
        </w:rPr>
        <w:t xml:space="preserve"> годов, с указанием в том числе верхнего предела муниципального долга по муниципальным гарантиям.</w:t>
      </w:r>
    </w:p>
    <w:p w:rsidR="00EF1159" w:rsidRPr="00007155" w:rsidRDefault="00EF1159" w:rsidP="00EF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 xml:space="preserve">Статьей 2 </w:t>
      </w:r>
      <w:r w:rsidR="006E2271" w:rsidRPr="00007155">
        <w:rPr>
          <w:sz w:val="28"/>
          <w:szCs w:val="28"/>
        </w:rPr>
        <w:t>проекта</w:t>
      </w:r>
      <w:r w:rsidR="00E46B9C" w:rsidRPr="00007155">
        <w:rPr>
          <w:sz w:val="28"/>
          <w:szCs w:val="28"/>
        </w:rPr>
        <w:t xml:space="preserve"> </w:t>
      </w:r>
      <w:r w:rsidR="0002001E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предлагается согласно требованиям, установленным частью </w:t>
      </w:r>
      <w:r w:rsidR="0002001E" w:rsidRPr="00007155">
        <w:rPr>
          <w:sz w:val="28"/>
          <w:szCs w:val="28"/>
        </w:rPr>
        <w:t>1</w:t>
      </w:r>
      <w:r w:rsidRPr="00007155">
        <w:rPr>
          <w:sz w:val="28"/>
          <w:szCs w:val="28"/>
        </w:rPr>
        <w:t xml:space="preserve"> статьи </w:t>
      </w:r>
      <w:r w:rsidR="0002001E" w:rsidRPr="00007155">
        <w:rPr>
          <w:sz w:val="28"/>
          <w:szCs w:val="28"/>
        </w:rPr>
        <w:t>53</w:t>
      </w:r>
      <w:r w:rsidR="00AF3B8D" w:rsidRPr="00007155">
        <w:rPr>
          <w:sz w:val="28"/>
          <w:szCs w:val="28"/>
        </w:rPr>
        <w:t xml:space="preserve"> </w:t>
      </w:r>
      <w:r w:rsidR="0002001E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о бюджетном устройстве и бюджетном процессе, утвердить источники финансирования дефицита </w:t>
      </w:r>
      <w:r w:rsidR="0002001E" w:rsidRPr="00007155">
        <w:rPr>
          <w:sz w:val="28"/>
          <w:szCs w:val="28"/>
        </w:rPr>
        <w:t>районного</w:t>
      </w:r>
      <w:r w:rsidRPr="00007155">
        <w:rPr>
          <w:sz w:val="28"/>
          <w:szCs w:val="28"/>
        </w:rPr>
        <w:t xml:space="preserve"> бюджета на 20</w:t>
      </w:r>
      <w:r w:rsidR="00FD60D0" w:rsidRPr="00007155">
        <w:rPr>
          <w:sz w:val="28"/>
          <w:szCs w:val="28"/>
        </w:rPr>
        <w:t>2</w:t>
      </w:r>
      <w:r w:rsidR="00FB54E3" w:rsidRPr="00007155">
        <w:rPr>
          <w:sz w:val="28"/>
          <w:szCs w:val="28"/>
        </w:rPr>
        <w:t>3</w:t>
      </w:r>
      <w:r w:rsidRPr="00007155">
        <w:rPr>
          <w:sz w:val="28"/>
          <w:szCs w:val="28"/>
        </w:rPr>
        <w:t xml:space="preserve"> год </w:t>
      </w:r>
      <w:r w:rsidR="00BD5F04" w:rsidRPr="00007155">
        <w:rPr>
          <w:sz w:val="28"/>
          <w:szCs w:val="28"/>
        </w:rPr>
        <w:t>и</w:t>
      </w:r>
      <w:r w:rsidR="00F3471A" w:rsidRPr="00007155">
        <w:rPr>
          <w:sz w:val="28"/>
          <w:szCs w:val="28"/>
        </w:rPr>
        <w:t xml:space="preserve"> </w:t>
      </w:r>
      <w:r w:rsidRPr="00007155">
        <w:rPr>
          <w:sz w:val="28"/>
          <w:szCs w:val="28"/>
        </w:rPr>
        <w:t>на плановый период 20</w:t>
      </w:r>
      <w:r w:rsidR="00AF3B8D" w:rsidRPr="00007155">
        <w:rPr>
          <w:sz w:val="28"/>
          <w:szCs w:val="28"/>
        </w:rPr>
        <w:t>2</w:t>
      </w:r>
      <w:r w:rsidR="00FB54E3" w:rsidRPr="00007155">
        <w:rPr>
          <w:sz w:val="28"/>
          <w:szCs w:val="28"/>
        </w:rPr>
        <w:t>4</w:t>
      </w:r>
      <w:r w:rsidRPr="00007155">
        <w:rPr>
          <w:sz w:val="28"/>
          <w:szCs w:val="28"/>
        </w:rPr>
        <w:t xml:space="preserve"> и 202</w:t>
      </w:r>
      <w:r w:rsidR="00FB54E3" w:rsidRPr="00007155">
        <w:rPr>
          <w:sz w:val="28"/>
          <w:szCs w:val="28"/>
        </w:rPr>
        <w:t>5</w:t>
      </w:r>
      <w:r w:rsidRPr="00007155">
        <w:rPr>
          <w:sz w:val="28"/>
          <w:szCs w:val="28"/>
        </w:rPr>
        <w:t xml:space="preserve"> годов,</w:t>
      </w:r>
      <w:r w:rsidR="00F3471A" w:rsidRPr="00007155">
        <w:rPr>
          <w:sz w:val="28"/>
          <w:szCs w:val="28"/>
        </w:rPr>
        <w:t xml:space="preserve"> </w:t>
      </w:r>
      <w:r w:rsidRPr="00007155">
        <w:rPr>
          <w:sz w:val="28"/>
          <w:szCs w:val="28"/>
        </w:rPr>
        <w:t>отраженные в приложени</w:t>
      </w:r>
      <w:r w:rsidR="00DA09FD" w:rsidRPr="00007155">
        <w:rPr>
          <w:sz w:val="28"/>
          <w:szCs w:val="28"/>
        </w:rPr>
        <w:t>и</w:t>
      </w:r>
      <w:r w:rsidRPr="00007155">
        <w:rPr>
          <w:sz w:val="28"/>
          <w:szCs w:val="28"/>
        </w:rPr>
        <w:t xml:space="preserve"> </w:t>
      </w:r>
      <w:r w:rsidR="00BD5F04" w:rsidRPr="00007155">
        <w:rPr>
          <w:sz w:val="28"/>
          <w:szCs w:val="28"/>
        </w:rPr>
        <w:t>1</w:t>
      </w:r>
      <w:r w:rsidRPr="00007155">
        <w:rPr>
          <w:sz w:val="28"/>
          <w:szCs w:val="28"/>
        </w:rPr>
        <w:t xml:space="preserve"> к </w:t>
      </w:r>
      <w:r w:rsidR="0002001E" w:rsidRPr="00007155">
        <w:rPr>
          <w:sz w:val="28"/>
          <w:szCs w:val="28"/>
        </w:rPr>
        <w:t>решению</w:t>
      </w:r>
      <w:r w:rsidRPr="00007155">
        <w:rPr>
          <w:sz w:val="28"/>
          <w:szCs w:val="28"/>
        </w:rPr>
        <w:t>.</w:t>
      </w:r>
    </w:p>
    <w:p w:rsidR="00EF1159" w:rsidRPr="00007155" w:rsidRDefault="00EF1159" w:rsidP="00EF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>Статьей 3</w:t>
      </w:r>
      <w:r w:rsidR="00E46B9C" w:rsidRPr="00007155">
        <w:rPr>
          <w:b/>
          <w:sz w:val="28"/>
          <w:szCs w:val="28"/>
        </w:rPr>
        <w:t xml:space="preserve"> </w:t>
      </w:r>
      <w:r w:rsidR="006E2271" w:rsidRPr="00007155">
        <w:rPr>
          <w:sz w:val="28"/>
          <w:szCs w:val="28"/>
        </w:rPr>
        <w:t xml:space="preserve">проекта </w:t>
      </w:r>
      <w:r w:rsidR="00155173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определены нормативы распределения отдельных видов доходов между </w:t>
      </w:r>
      <w:r w:rsidR="00155173" w:rsidRPr="00007155">
        <w:rPr>
          <w:sz w:val="28"/>
          <w:szCs w:val="28"/>
        </w:rPr>
        <w:t xml:space="preserve">районным </w:t>
      </w:r>
      <w:r w:rsidRPr="00007155">
        <w:rPr>
          <w:sz w:val="28"/>
          <w:szCs w:val="28"/>
        </w:rPr>
        <w:t>бюджет</w:t>
      </w:r>
      <w:r w:rsidR="00155173" w:rsidRPr="00007155">
        <w:rPr>
          <w:sz w:val="28"/>
          <w:szCs w:val="28"/>
        </w:rPr>
        <w:t>о</w:t>
      </w:r>
      <w:r w:rsidRPr="00007155">
        <w:rPr>
          <w:sz w:val="28"/>
          <w:szCs w:val="28"/>
        </w:rPr>
        <w:t>м</w:t>
      </w:r>
      <w:r w:rsidR="00155173" w:rsidRPr="00007155">
        <w:rPr>
          <w:sz w:val="28"/>
          <w:szCs w:val="28"/>
        </w:rPr>
        <w:t xml:space="preserve"> и </w:t>
      </w:r>
      <w:r w:rsidRPr="00007155">
        <w:rPr>
          <w:sz w:val="28"/>
          <w:szCs w:val="28"/>
        </w:rPr>
        <w:t>бюджет</w:t>
      </w:r>
      <w:r w:rsidR="00155173" w:rsidRPr="00007155">
        <w:rPr>
          <w:sz w:val="28"/>
          <w:szCs w:val="28"/>
        </w:rPr>
        <w:t>ами городских и сельских поселений Волоконовского района</w:t>
      </w:r>
      <w:r w:rsidRPr="00007155">
        <w:rPr>
          <w:sz w:val="28"/>
          <w:szCs w:val="28"/>
        </w:rPr>
        <w:t>.</w:t>
      </w:r>
    </w:p>
    <w:p w:rsidR="00EF1159" w:rsidRPr="00007155" w:rsidRDefault="00DA09FD" w:rsidP="00EF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155">
        <w:rPr>
          <w:sz w:val="28"/>
          <w:szCs w:val="28"/>
        </w:rPr>
        <w:t>П</w:t>
      </w:r>
      <w:r w:rsidR="00EF1159" w:rsidRPr="00007155">
        <w:rPr>
          <w:sz w:val="28"/>
          <w:szCs w:val="28"/>
        </w:rPr>
        <w:t xml:space="preserve">редлагается утвердить приложение </w:t>
      </w:r>
      <w:r w:rsidR="00D42AB3" w:rsidRPr="00007155">
        <w:rPr>
          <w:sz w:val="28"/>
          <w:szCs w:val="28"/>
        </w:rPr>
        <w:t>2</w:t>
      </w:r>
      <w:r w:rsidR="00EF1159" w:rsidRPr="00007155">
        <w:rPr>
          <w:sz w:val="28"/>
          <w:szCs w:val="28"/>
        </w:rPr>
        <w:t xml:space="preserve"> по нормативам распределения отдельных видов доходов между </w:t>
      </w:r>
      <w:r w:rsidR="00155173" w:rsidRPr="00007155">
        <w:rPr>
          <w:sz w:val="28"/>
          <w:szCs w:val="28"/>
        </w:rPr>
        <w:t>районным бюджетом и бюджетами городских и сельских поселений Волоконовского района</w:t>
      </w:r>
      <w:r w:rsidR="00EF1159" w:rsidRPr="00007155">
        <w:rPr>
          <w:sz w:val="28"/>
          <w:szCs w:val="28"/>
        </w:rPr>
        <w:t>, согласно требованиям пункта 2 статьи 184</w:t>
      </w:r>
      <w:r w:rsidR="00EF1159" w:rsidRPr="00007155">
        <w:rPr>
          <w:sz w:val="28"/>
          <w:szCs w:val="28"/>
          <w:vertAlign w:val="superscript"/>
        </w:rPr>
        <w:t>1</w:t>
      </w:r>
      <w:r w:rsidR="00EF1159" w:rsidRPr="00007155">
        <w:rPr>
          <w:sz w:val="28"/>
          <w:szCs w:val="28"/>
        </w:rPr>
        <w:t xml:space="preserve"> </w:t>
      </w:r>
      <w:r w:rsidR="0040653C" w:rsidRPr="00007155">
        <w:rPr>
          <w:sz w:val="28"/>
          <w:szCs w:val="28"/>
        </w:rPr>
        <w:t>Бюджетного кодекса Российской Федерации,</w:t>
      </w:r>
      <w:r w:rsidR="00EF1159" w:rsidRPr="00007155">
        <w:rPr>
          <w:sz w:val="28"/>
          <w:szCs w:val="28"/>
        </w:rPr>
        <w:t xml:space="preserve"> и статья </w:t>
      </w:r>
      <w:r w:rsidR="00155173" w:rsidRPr="00007155">
        <w:rPr>
          <w:sz w:val="28"/>
          <w:szCs w:val="28"/>
        </w:rPr>
        <w:t>5</w:t>
      </w:r>
      <w:r w:rsidR="00EF1159" w:rsidRPr="00007155">
        <w:rPr>
          <w:sz w:val="28"/>
          <w:szCs w:val="28"/>
        </w:rPr>
        <w:t>3</w:t>
      </w:r>
      <w:r w:rsidR="00155173" w:rsidRPr="00007155">
        <w:rPr>
          <w:sz w:val="28"/>
          <w:szCs w:val="28"/>
        </w:rPr>
        <w:t xml:space="preserve"> решения</w:t>
      </w:r>
      <w:r w:rsidR="00EF1159" w:rsidRPr="00007155">
        <w:rPr>
          <w:sz w:val="28"/>
          <w:szCs w:val="28"/>
        </w:rPr>
        <w:t xml:space="preserve"> о бюджетном устройстве и бюджетном процессе. </w:t>
      </w:r>
    </w:p>
    <w:p w:rsidR="00EF1159" w:rsidRPr="00007155" w:rsidRDefault="00EF1159" w:rsidP="00EF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 xml:space="preserve">Статьей </w:t>
      </w:r>
      <w:r w:rsidR="00942A6F" w:rsidRPr="00007155">
        <w:rPr>
          <w:b/>
          <w:sz w:val="28"/>
          <w:szCs w:val="28"/>
        </w:rPr>
        <w:t>4</w:t>
      </w:r>
      <w:r w:rsidR="00E46B9C" w:rsidRPr="00007155">
        <w:rPr>
          <w:b/>
          <w:sz w:val="28"/>
          <w:szCs w:val="28"/>
        </w:rPr>
        <w:t xml:space="preserve"> </w:t>
      </w:r>
      <w:r w:rsidR="006E2271" w:rsidRPr="00007155">
        <w:rPr>
          <w:sz w:val="28"/>
          <w:szCs w:val="28"/>
        </w:rPr>
        <w:t>проекта решения</w:t>
      </w:r>
      <w:r w:rsidRPr="00007155">
        <w:rPr>
          <w:sz w:val="28"/>
          <w:szCs w:val="28"/>
        </w:rPr>
        <w:t xml:space="preserve"> определены прогнозируемые поступления доходов в </w:t>
      </w:r>
      <w:r w:rsidR="0047547C" w:rsidRPr="00007155">
        <w:rPr>
          <w:sz w:val="28"/>
          <w:szCs w:val="28"/>
        </w:rPr>
        <w:t>районный</w:t>
      </w:r>
      <w:r w:rsidRPr="00007155">
        <w:rPr>
          <w:sz w:val="28"/>
          <w:szCs w:val="28"/>
        </w:rPr>
        <w:t xml:space="preserve"> бюджет на 20</w:t>
      </w:r>
      <w:r w:rsidR="00FD60D0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3</w:t>
      </w:r>
      <w:r w:rsidRPr="00007155">
        <w:rPr>
          <w:sz w:val="28"/>
          <w:szCs w:val="28"/>
        </w:rPr>
        <w:t xml:space="preserve"> год и на плановый период 20</w:t>
      </w:r>
      <w:r w:rsidR="008065FE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4</w:t>
      </w:r>
      <w:r w:rsidR="008065FE" w:rsidRPr="00007155">
        <w:rPr>
          <w:sz w:val="28"/>
          <w:szCs w:val="28"/>
        </w:rPr>
        <w:t xml:space="preserve"> </w:t>
      </w:r>
      <w:r w:rsidRPr="00007155">
        <w:rPr>
          <w:sz w:val="28"/>
          <w:szCs w:val="28"/>
        </w:rPr>
        <w:t>и 202</w:t>
      </w:r>
      <w:r w:rsidR="006E3B59" w:rsidRPr="00007155">
        <w:rPr>
          <w:sz w:val="28"/>
          <w:szCs w:val="28"/>
        </w:rPr>
        <w:t>5</w:t>
      </w:r>
      <w:r w:rsidRPr="00007155">
        <w:rPr>
          <w:sz w:val="28"/>
          <w:szCs w:val="28"/>
        </w:rPr>
        <w:t xml:space="preserve"> годов, отраженные в приложении </w:t>
      </w:r>
      <w:r w:rsidR="00942A6F" w:rsidRPr="00007155">
        <w:rPr>
          <w:sz w:val="28"/>
          <w:szCs w:val="28"/>
        </w:rPr>
        <w:t>3</w:t>
      </w:r>
      <w:r w:rsidRPr="00007155">
        <w:rPr>
          <w:sz w:val="28"/>
          <w:szCs w:val="28"/>
        </w:rPr>
        <w:t xml:space="preserve"> к настоящему </w:t>
      </w:r>
      <w:r w:rsidR="0047547C" w:rsidRPr="00007155">
        <w:rPr>
          <w:sz w:val="28"/>
          <w:szCs w:val="28"/>
        </w:rPr>
        <w:t>решению</w:t>
      </w:r>
      <w:r w:rsidRPr="00007155">
        <w:rPr>
          <w:sz w:val="28"/>
          <w:szCs w:val="28"/>
        </w:rPr>
        <w:t>.</w:t>
      </w:r>
    </w:p>
    <w:p w:rsidR="00EF1159" w:rsidRPr="00007155" w:rsidRDefault="00EF1159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 xml:space="preserve">Статьей </w:t>
      </w:r>
      <w:r w:rsidR="00942A6F" w:rsidRPr="00007155">
        <w:rPr>
          <w:b/>
          <w:sz w:val="28"/>
          <w:szCs w:val="28"/>
        </w:rPr>
        <w:t>5</w:t>
      </w:r>
      <w:r w:rsidR="00E46B9C" w:rsidRPr="00007155">
        <w:rPr>
          <w:b/>
          <w:sz w:val="28"/>
          <w:szCs w:val="28"/>
        </w:rPr>
        <w:t xml:space="preserve"> </w:t>
      </w:r>
      <w:r w:rsidR="006E2271" w:rsidRPr="00007155">
        <w:rPr>
          <w:sz w:val="28"/>
          <w:szCs w:val="28"/>
        </w:rPr>
        <w:t>проекта</w:t>
      </w:r>
      <w:r w:rsidR="00E46B9C" w:rsidRPr="00007155">
        <w:rPr>
          <w:sz w:val="28"/>
          <w:szCs w:val="28"/>
        </w:rPr>
        <w:t xml:space="preserve"> </w:t>
      </w:r>
      <w:r w:rsidR="0002001E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в соответствии с требованиями</w:t>
      </w:r>
      <w:r w:rsidR="008065FE" w:rsidRPr="00007155">
        <w:rPr>
          <w:sz w:val="28"/>
          <w:szCs w:val="28"/>
        </w:rPr>
        <w:t xml:space="preserve"> </w:t>
      </w:r>
      <w:r w:rsidR="0002001E" w:rsidRPr="00007155">
        <w:rPr>
          <w:sz w:val="28"/>
          <w:szCs w:val="28"/>
        </w:rPr>
        <w:t>статьи 5</w:t>
      </w:r>
      <w:r w:rsidRPr="00007155">
        <w:rPr>
          <w:sz w:val="28"/>
          <w:szCs w:val="28"/>
        </w:rPr>
        <w:t>3</w:t>
      </w:r>
      <w:r w:rsidR="008065FE" w:rsidRPr="00007155">
        <w:rPr>
          <w:sz w:val="28"/>
          <w:szCs w:val="28"/>
        </w:rPr>
        <w:t xml:space="preserve"> </w:t>
      </w:r>
      <w:r w:rsidR="00B16FAD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о бюджетном устройстве и бюджетном процессе предлагается утвердить на 20</w:t>
      </w:r>
      <w:r w:rsidR="00FD60D0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3</w:t>
      </w:r>
      <w:r w:rsidRPr="00007155">
        <w:rPr>
          <w:sz w:val="28"/>
          <w:szCs w:val="28"/>
        </w:rPr>
        <w:t xml:space="preserve"> год и на плановый период 20</w:t>
      </w:r>
      <w:r w:rsidR="008065FE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4</w:t>
      </w:r>
      <w:r w:rsidRPr="00007155">
        <w:rPr>
          <w:sz w:val="28"/>
          <w:szCs w:val="28"/>
        </w:rPr>
        <w:t xml:space="preserve"> и 202</w:t>
      </w:r>
      <w:r w:rsidR="006E3B59" w:rsidRPr="00007155">
        <w:rPr>
          <w:sz w:val="28"/>
          <w:szCs w:val="28"/>
        </w:rPr>
        <w:t>5</w:t>
      </w:r>
      <w:r w:rsidRPr="00007155">
        <w:rPr>
          <w:sz w:val="28"/>
          <w:szCs w:val="28"/>
        </w:rPr>
        <w:t xml:space="preserve"> годов:</w:t>
      </w:r>
    </w:p>
    <w:p w:rsidR="00942A6F" w:rsidRPr="00007155" w:rsidRDefault="00942A6F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sz w:val="28"/>
          <w:szCs w:val="28"/>
        </w:rPr>
        <w:t>общий объём бюджетных ассигнований на исполнение публичных нормативных обязательств;</w:t>
      </w:r>
    </w:p>
    <w:p w:rsidR="00EF1159" w:rsidRPr="00007155" w:rsidRDefault="00EF1159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sz w:val="28"/>
          <w:szCs w:val="28"/>
        </w:rPr>
        <w:t xml:space="preserve">ведомственную структуру расходов </w:t>
      </w:r>
      <w:r w:rsidR="00B16FAD" w:rsidRPr="00007155">
        <w:rPr>
          <w:sz w:val="28"/>
          <w:szCs w:val="28"/>
        </w:rPr>
        <w:t>районного</w:t>
      </w:r>
      <w:r w:rsidRPr="00007155">
        <w:rPr>
          <w:sz w:val="28"/>
          <w:szCs w:val="28"/>
        </w:rPr>
        <w:t xml:space="preserve"> бюджета в приложении </w:t>
      </w:r>
      <w:r w:rsidR="00942A6F" w:rsidRPr="00007155">
        <w:rPr>
          <w:sz w:val="28"/>
          <w:szCs w:val="28"/>
        </w:rPr>
        <w:t>4</w:t>
      </w:r>
      <w:r w:rsidR="008065FE" w:rsidRPr="00007155">
        <w:rPr>
          <w:sz w:val="28"/>
          <w:szCs w:val="28"/>
        </w:rPr>
        <w:t xml:space="preserve"> </w:t>
      </w:r>
      <w:r w:rsidRPr="00007155">
        <w:rPr>
          <w:sz w:val="28"/>
          <w:szCs w:val="28"/>
        </w:rPr>
        <w:t xml:space="preserve">к </w:t>
      </w:r>
      <w:r w:rsidR="006E2271" w:rsidRPr="00007155">
        <w:rPr>
          <w:sz w:val="28"/>
          <w:szCs w:val="28"/>
        </w:rPr>
        <w:t xml:space="preserve">проекту </w:t>
      </w:r>
      <w:r w:rsidR="00B16FAD" w:rsidRPr="00007155">
        <w:rPr>
          <w:sz w:val="28"/>
          <w:szCs w:val="28"/>
        </w:rPr>
        <w:t>решени</w:t>
      </w:r>
      <w:r w:rsidR="006E2271" w:rsidRPr="00007155">
        <w:rPr>
          <w:sz w:val="28"/>
          <w:szCs w:val="28"/>
        </w:rPr>
        <w:t>я</w:t>
      </w:r>
      <w:r w:rsidRPr="00007155">
        <w:rPr>
          <w:sz w:val="28"/>
          <w:szCs w:val="28"/>
        </w:rPr>
        <w:t>;</w:t>
      </w:r>
    </w:p>
    <w:p w:rsidR="00EF1159" w:rsidRPr="00007155" w:rsidRDefault="00EF1159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sz w:val="28"/>
          <w:szCs w:val="28"/>
        </w:rPr>
        <w:t>распределение бюджетных ассигнований по разделам, подразделам, целевым статьям (</w:t>
      </w:r>
      <w:r w:rsidR="00B16FAD" w:rsidRPr="00007155">
        <w:rPr>
          <w:sz w:val="28"/>
          <w:szCs w:val="28"/>
        </w:rPr>
        <w:t>муниципальным</w:t>
      </w:r>
      <w:r w:rsidRPr="00007155">
        <w:rPr>
          <w:sz w:val="28"/>
          <w:szCs w:val="28"/>
        </w:rPr>
        <w:t xml:space="preserve"> программам </w:t>
      </w:r>
      <w:r w:rsidR="00B16FAD" w:rsidRPr="00007155">
        <w:rPr>
          <w:sz w:val="28"/>
          <w:szCs w:val="28"/>
        </w:rPr>
        <w:t>района</w:t>
      </w:r>
      <w:r w:rsidRPr="00007155">
        <w:rPr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бюджета в приложении </w:t>
      </w:r>
      <w:r w:rsidR="00942A6F" w:rsidRPr="00007155">
        <w:rPr>
          <w:sz w:val="28"/>
          <w:szCs w:val="28"/>
        </w:rPr>
        <w:t>5</w:t>
      </w:r>
      <w:r w:rsidRPr="00007155">
        <w:rPr>
          <w:sz w:val="28"/>
          <w:szCs w:val="28"/>
        </w:rPr>
        <w:t xml:space="preserve"> к</w:t>
      </w:r>
      <w:r w:rsidR="006E2271" w:rsidRPr="00007155">
        <w:rPr>
          <w:sz w:val="28"/>
          <w:szCs w:val="28"/>
        </w:rPr>
        <w:t xml:space="preserve"> проекту</w:t>
      </w:r>
      <w:r w:rsidR="008065FE" w:rsidRPr="00007155">
        <w:rPr>
          <w:sz w:val="28"/>
          <w:szCs w:val="28"/>
        </w:rPr>
        <w:t xml:space="preserve"> </w:t>
      </w:r>
      <w:r w:rsidR="00B16FAD" w:rsidRPr="00007155">
        <w:rPr>
          <w:sz w:val="28"/>
          <w:szCs w:val="28"/>
        </w:rPr>
        <w:t>решени</w:t>
      </w:r>
      <w:r w:rsidR="006E2271" w:rsidRPr="00007155">
        <w:rPr>
          <w:sz w:val="28"/>
          <w:szCs w:val="28"/>
        </w:rPr>
        <w:t>я</w:t>
      </w:r>
      <w:r w:rsidRPr="00007155">
        <w:rPr>
          <w:sz w:val="28"/>
          <w:szCs w:val="28"/>
        </w:rPr>
        <w:t>;</w:t>
      </w:r>
    </w:p>
    <w:p w:rsidR="00EF1159" w:rsidRPr="00007155" w:rsidRDefault="00EF1159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sz w:val="28"/>
          <w:szCs w:val="28"/>
        </w:rPr>
        <w:t> распределение бюджетных ассигнований по целевым статьям (</w:t>
      </w:r>
      <w:r w:rsidR="00B16FAD" w:rsidRPr="00007155">
        <w:rPr>
          <w:sz w:val="28"/>
          <w:szCs w:val="28"/>
        </w:rPr>
        <w:t>муниципальным</w:t>
      </w:r>
      <w:r w:rsidRPr="00007155">
        <w:rPr>
          <w:sz w:val="28"/>
          <w:szCs w:val="28"/>
        </w:rPr>
        <w:t xml:space="preserve"> программам и непрограммным направлениям деятельности), группам видов расходов, разделам, подразделам классификаци</w:t>
      </w:r>
      <w:r w:rsidR="008065FE" w:rsidRPr="00007155">
        <w:rPr>
          <w:sz w:val="28"/>
          <w:szCs w:val="28"/>
        </w:rPr>
        <w:t xml:space="preserve">и расходов бюджета в приложении </w:t>
      </w:r>
      <w:r w:rsidR="00942A6F" w:rsidRPr="00007155">
        <w:rPr>
          <w:sz w:val="28"/>
          <w:szCs w:val="28"/>
        </w:rPr>
        <w:t>6</w:t>
      </w:r>
      <w:r w:rsidRPr="00007155">
        <w:rPr>
          <w:sz w:val="28"/>
          <w:szCs w:val="28"/>
        </w:rPr>
        <w:t xml:space="preserve"> к </w:t>
      </w:r>
      <w:r w:rsidR="006E2271" w:rsidRPr="00007155">
        <w:rPr>
          <w:sz w:val="28"/>
          <w:szCs w:val="28"/>
        </w:rPr>
        <w:t xml:space="preserve">проекту </w:t>
      </w:r>
      <w:r w:rsidR="00B16FAD" w:rsidRPr="00007155">
        <w:rPr>
          <w:sz w:val="28"/>
          <w:szCs w:val="28"/>
        </w:rPr>
        <w:t>решени</w:t>
      </w:r>
      <w:r w:rsidR="006E2271" w:rsidRPr="00007155">
        <w:rPr>
          <w:sz w:val="28"/>
          <w:szCs w:val="28"/>
        </w:rPr>
        <w:t>я</w:t>
      </w:r>
      <w:r w:rsidR="00F3471A" w:rsidRPr="00007155">
        <w:rPr>
          <w:sz w:val="28"/>
          <w:szCs w:val="28"/>
        </w:rPr>
        <w:t>;</w:t>
      </w:r>
    </w:p>
    <w:p w:rsidR="00F3471A" w:rsidRPr="00007155" w:rsidRDefault="00F3471A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sz w:val="28"/>
          <w:szCs w:val="28"/>
        </w:rPr>
        <w:lastRenderedPageBreak/>
        <w:t>распределение бюджетных ассигнований по</w:t>
      </w:r>
      <w:r w:rsidR="00942A6F" w:rsidRPr="00007155">
        <w:rPr>
          <w:sz w:val="28"/>
          <w:szCs w:val="28"/>
        </w:rPr>
        <w:t xml:space="preserve"> </w:t>
      </w:r>
      <w:r w:rsidRPr="00007155">
        <w:rPr>
          <w:sz w:val="28"/>
          <w:szCs w:val="28"/>
        </w:rPr>
        <w:t xml:space="preserve">разделам, подразделам классификации расходов бюджетов на осуществление бюджетных инвестиций, капитальных вложений в объекты муниципальной собственности в приложении </w:t>
      </w:r>
      <w:r w:rsidR="00501365" w:rsidRPr="00007155">
        <w:rPr>
          <w:sz w:val="28"/>
          <w:szCs w:val="28"/>
        </w:rPr>
        <w:t>7</w:t>
      </w:r>
      <w:r w:rsidRPr="00007155">
        <w:rPr>
          <w:sz w:val="28"/>
          <w:szCs w:val="28"/>
        </w:rPr>
        <w:t xml:space="preserve"> к проекту решения.</w:t>
      </w:r>
    </w:p>
    <w:p w:rsidR="00EF1159" w:rsidRPr="00007155" w:rsidRDefault="00EF1159" w:rsidP="00EF1159">
      <w:pPr>
        <w:ind w:firstLine="720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 xml:space="preserve">Статьями </w:t>
      </w:r>
      <w:r w:rsidR="00501365" w:rsidRPr="00007155">
        <w:rPr>
          <w:b/>
          <w:sz w:val="28"/>
          <w:szCs w:val="28"/>
        </w:rPr>
        <w:t>6</w:t>
      </w:r>
      <w:r w:rsidRPr="00007155">
        <w:rPr>
          <w:b/>
          <w:sz w:val="28"/>
          <w:szCs w:val="28"/>
        </w:rPr>
        <w:t>-</w:t>
      </w:r>
      <w:r w:rsidR="00501365" w:rsidRPr="00007155">
        <w:rPr>
          <w:b/>
          <w:sz w:val="28"/>
          <w:szCs w:val="28"/>
        </w:rPr>
        <w:t>7</w:t>
      </w:r>
      <w:r w:rsidR="00E46B9C" w:rsidRPr="00007155">
        <w:rPr>
          <w:b/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 xml:space="preserve">проекта </w:t>
      </w:r>
      <w:r w:rsidR="00B16FAD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предлагается определить дополнительные особенности использования бюджетных ассигнований в деятельности</w:t>
      </w:r>
      <w:r w:rsidR="00764C06" w:rsidRPr="00007155">
        <w:rPr>
          <w:sz w:val="28"/>
          <w:szCs w:val="28"/>
        </w:rPr>
        <w:t xml:space="preserve"> муниципальных органов и учреждений</w:t>
      </w:r>
      <w:r w:rsidRPr="00007155">
        <w:rPr>
          <w:sz w:val="28"/>
          <w:szCs w:val="28"/>
        </w:rPr>
        <w:t>, а также порядок осуществления бюджетных инвестиций</w:t>
      </w:r>
      <w:r w:rsidR="00764C06" w:rsidRPr="00007155">
        <w:rPr>
          <w:sz w:val="28"/>
          <w:szCs w:val="28"/>
        </w:rPr>
        <w:t xml:space="preserve"> на софинансирование капитальных вложений в объекты муниципальной собственности Волоконовского района</w:t>
      </w:r>
      <w:r w:rsidRPr="00007155">
        <w:rPr>
          <w:sz w:val="28"/>
          <w:szCs w:val="28"/>
        </w:rPr>
        <w:t xml:space="preserve">. </w:t>
      </w:r>
    </w:p>
    <w:p w:rsidR="00EF1159" w:rsidRPr="00007155" w:rsidRDefault="00EF1159" w:rsidP="00EF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 xml:space="preserve">Статьей </w:t>
      </w:r>
      <w:r w:rsidR="00501365" w:rsidRPr="00007155">
        <w:rPr>
          <w:b/>
          <w:sz w:val="28"/>
          <w:szCs w:val="28"/>
        </w:rPr>
        <w:t>8</w:t>
      </w:r>
      <w:r w:rsidR="00E46B9C" w:rsidRPr="00007155">
        <w:rPr>
          <w:b/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>проекта</w:t>
      </w:r>
      <w:r w:rsidR="00E46B9C" w:rsidRPr="00007155">
        <w:rPr>
          <w:sz w:val="28"/>
          <w:szCs w:val="28"/>
        </w:rPr>
        <w:t xml:space="preserve"> </w:t>
      </w:r>
      <w:r w:rsidR="00B16FAD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предлагается утвердить бюджет дорожного фонда </w:t>
      </w:r>
      <w:r w:rsidR="00B16FAD" w:rsidRPr="00007155">
        <w:rPr>
          <w:sz w:val="28"/>
          <w:szCs w:val="28"/>
        </w:rPr>
        <w:t>района</w:t>
      </w:r>
      <w:r w:rsidRPr="00007155">
        <w:rPr>
          <w:sz w:val="28"/>
          <w:szCs w:val="28"/>
        </w:rPr>
        <w:t xml:space="preserve"> на 20</w:t>
      </w:r>
      <w:r w:rsidR="001A1F04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3</w:t>
      </w:r>
      <w:r w:rsidRPr="00007155">
        <w:rPr>
          <w:sz w:val="28"/>
          <w:szCs w:val="28"/>
        </w:rPr>
        <w:t xml:space="preserve"> год и на плановый период 20</w:t>
      </w:r>
      <w:r w:rsidR="002F368A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4</w:t>
      </w:r>
      <w:r w:rsidRPr="00007155">
        <w:rPr>
          <w:sz w:val="28"/>
          <w:szCs w:val="28"/>
        </w:rPr>
        <w:t xml:space="preserve"> и 202</w:t>
      </w:r>
      <w:r w:rsidR="006E3B59" w:rsidRPr="00007155">
        <w:rPr>
          <w:sz w:val="28"/>
          <w:szCs w:val="28"/>
        </w:rPr>
        <w:t>5</w:t>
      </w:r>
      <w:r w:rsidRPr="00007155">
        <w:rPr>
          <w:sz w:val="28"/>
          <w:szCs w:val="28"/>
        </w:rPr>
        <w:t xml:space="preserve"> годов, отраженный в приложени</w:t>
      </w:r>
      <w:r w:rsidR="002F368A" w:rsidRPr="00007155">
        <w:rPr>
          <w:sz w:val="28"/>
          <w:szCs w:val="28"/>
        </w:rPr>
        <w:t xml:space="preserve">и </w:t>
      </w:r>
      <w:r w:rsidR="00501365" w:rsidRPr="00007155">
        <w:rPr>
          <w:sz w:val="28"/>
          <w:szCs w:val="28"/>
        </w:rPr>
        <w:t>8</w:t>
      </w:r>
      <w:r w:rsidR="002F368A" w:rsidRPr="00007155">
        <w:rPr>
          <w:sz w:val="28"/>
          <w:szCs w:val="28"/>
        </w:rPr>
        <w:t xml:space="preserve"> к </w:t>
      </w:r>
      <w:r w:rsidR="009736C9" w:rsidRPr="00007155">
        <w:rPr>
          <w:sz w:val="28"/>
          <w:szCs w:val="28"/>
        </w:rPr>
        <w:t xml:space="preserve">проекту </w:t>
      </w:r>
      <w:r w:rsidR="00B16FAD" w:rsidRPr="00007155">
        <w:rPr>
          <w:sz w:val="28"/>
          <w:szCs w:val="28"/>
        </w:rPr>
        <w:t>решени</w:t>
      </w:r>
      <w:r w:rsidR="009736C9" w:rsidRPr="00007155">
        <w:rPr>
          <w:sz w:val="28"/>
          <w:szCs w:val="28"/>
        </w:rPr>
        <w:t>я</w:t>
      </w:r>
      <w:r w:rsidRPr="00007155">
        <w:rPr>
          <w:sz w:val="28"/>
          <w:szCs w:val="28"/>
        </w:rPr>
        <w:t>.</w:t>
      </w:r>
    </w:p>
    <w:p w:rsidR="00EF1159" w:rsidRPr="00007155" w:rsidRDefault="00EF1159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 xml:space="preserve">Статьей </w:t>
      </w:r>
      <w:r w:rsidR="00501365" w:rsidRPr="00007155">
        <w:rPr>
          <w:b/>
          <w:sz w:val="28"/>
          <w:szCs w:val="28"/>
        </w:rPr>
        <w:t>9</w:t>
      </w:r>
      <w:r w:rsidR="00E46B9C" w:rsidRPr="00007155">
        <w:rPr>
          <w:b/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 xml:space="preserve">проекта </w:t>
      </w:r>
      <w:r w:rsidR="00B16FAD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предлагается утвердить согласно приложени</w:t>
      </w:r>
      <w:r w:rsidR="00BD5F04" w:rsidRPr="00007155">
        <w:rPr>
          <w:sz w:val="28"/>
          <w:szCs w:val="28"/>
        </w:rPr>
        <w:t>я</w:t>
      </w:r>
      <w:r w:rsidR="00490585" w:rsidRPr="00007155">
        <w:rPr>
          <w:sz w:val="28"/>
          <w:szCs w:val="28"/>
        </w:rPr>
        <w:t xml:space="preserve"> </w:t>
      </w:r>
      <w:r w:rsidR="00501365" w:rsidRPr="00007155">
        <w:rPr>
          <w:sz w:val="28"/>
          <w:szCs w:val="28"/>
        </w:rPr>
        <w:t>9</w:t>
      </w:r>
      <w:r w:rsidRPr="00007155">
        <w:rPr>
          <w:sz w:val="28"/>
          <w:szCs w:val="28"/>
        </w:rPr>
        <w:t xml:space="preserve"> распределение межбюджетных трансфертов, предоставляемых бюджетам </w:t>
      </w:r>
      <w:r w:rsidR="00B16FAD" w:rsidRPr="00007155">
        <w:rPr>
          <w:sz w:val="28"/>
          <w:szCs w:val="28"/>
        </w:rPr>
        <w:t>сельских поселений</w:t>
      </w:r>
      <w:r w:rsidRPr="00007155">
        <w:rPr>
          <w:sz w:val="28"/>
          <w:szCs w:val="28"/>
        </w:rPr>
        <w:t xml:space="preserve"> в 20</w:t>
      </w:r>
      <w:r w:rsidR="001A1F04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3</w:t>
      </w:r>
      <w:r w:rsidRPr="00007155">
        <w:rPr>
          <w:sz w:val="28"/>
          <w:szCs w:val="28"/>
        </w:rPr>
        <w:t xml:space="preserve"> году и плановом периоде 20</w:t>
      </w:r>
      <w:r w:rsidR="00490585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4</w:t>
      </w:r>
      <w:r w:rsidRPr="00007155">
        <w:rPr>
          <w:sz w:val="28"/>
          <w:szCs w:val="28"/>
        </w:rPr>
        <w:t xml:space="preserve"> и 202</w:t>
      </w:r>
      <w:r w:rsidR="006E3B59" w:rsidRPr="00007155">
        <w:rPr>
          <w:sz w:val="28"/>
          <w:szCs w:val="28"/>
        </w:rPr>
        <w:t>5</w:t>
      </w:r>
      <w:r w:rsidRPr="00007155">
        <w:rPr>
          <w:sz w:val="28"/>
          <w:szCs w:val="28"/>
        </w:rPr>
        <w:t xml:space="preserve"> годов.</w:t>
      </w:r>
    </w:p>
    <w:p w:rsidR="00EF1159" w:rsidRPr="00007155" w:rsidRDefault="00EF1159" w:rsidP="00EF1159">
      <w:pPr>
        <w:widowControl w:val="0"/>
        <w:ind w:firstLine="709"/>
        <w:jc w:val="both"/>
        <w:rPr>
          <w:sz w:val="28"/>
          <w:szCs w:val="28"/>
        </w:rPr>
      </w:pPr>
      <w:r w:rsidRPr="00007155">
        <w:rPr>
          <w:sz w:val="28"/>
          <w:szCs w:val="28"/>
        </w:rPr>
        <w:t xml:space="preserve">В целях осуществления учета операций по расходам </w:t>
      </w:r>
      <w:r w:rsidR="009736C9" w:rsidRPr="00007155">
        <w:rPr>
          <w:sz w:val="28"/>
          <w:szCs w:val="28"/>
        </w:rPr>
        <w:t>районного</w:t>
      </w:r>
      <w:r w:rsidRPr="00007155">
        <w:rPr>
          <w:sz w:val="28"/>
          <w:szCs w:val="28"/>
        </w:rPr>
        <w:t xml:space="preserve"> бюджета за счет имеющих целевое назначение межбюджетных трансфертов, предоставляемых из федерального бюджета, частью </w:t>
      </w:r>
      <w:r w:rsidR="008B4BA1" w:rsidRPr="00007155">
        <w:rPr>
          <w:sz w:val="28"/>
          <w:szCs w:val="28"/>
        </w:rPr>
        <w:t>2</w:t>
      </w:r>
      <w:r w:rsidRPr="00007155">
        <w:rPr>
          <w:sz w:val="28"/>
          <w:szCs w:val="28"/>
        </w:rPr>
        <w:t> статьи</w:t>
      </w:r>
      <w:r w:rsidR="008B4BA1" w:rsidRPr="00007155">
        <w:rPr>
          <w:sz w:val="28"/>
          <w:szCs w:val="28"/>
        </w:rPr>
        <w:t xml:space="preserve"> </w:t>
      </w:r>
      <w:r w:rsidRPr="00007155">
        <w:rPr>
          <w:sz w:val="28"/>
          <w:szCs w:val="28"/>
        </w:rPr>
        <w:t>1</w:t>
      </w:r>
      <w:r w:rsidR="009736C9" w:rsidRPr="00007155">
        <w:rPr>
          <w:sz w:val="28"/>
          <w:szCs w:val="28"/>
        </w:rPr>
        <w:t>0</w:t>
      </w:r>
      <w:r w:rsidR="008B4BA1" w:rsidRPr="00007155">
        <w:rPr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>проекта решения</w:t>
      </w:r>
      <w:r w:rsidRPr="00007155">
        <w:rPr>
          <w:sz w:val="28"/>
          <w:szCs w:val="28"/>
        </w:rPr>
        <w:t xml:space="preserve"> предусмотрено отражение указанных операций на лицевых счетах, открытых получателям средств </w:t>
      </w:r>
      <w:r w:rsidR="009736C9" w:rsidRPr="00007155">
        <w:rPr>
          <w:sz w:val="28"/>
          <w:szCs w:val="28"/>
        </w:rPr>
        <w:t>рай</w:t>
      </w:r>
      <w:r w:rsidR="00E46B9C" w:rsidRPr="00007155">
        <w:rPr>
          <w:sz w:val="28"/>
          <w:szCs w:val="28"/>
        </w:rPr>
        <w:t>о</w:t>
      </w:r>
      <w:r w:rsidR="009736C9" w:rsidRPr="00007155">
        <w:rPr>
          <w:sz w:val="28"/>
          <w:szCs w:val="28"/>
        </w:rPr>
        <w:t>н</w:t>
      </w:r>
      <w:r w:rsidRPr="00007155">
        <w:rPr>
          <w:sz w:val="28"/>
          <w:szCs w:val="28"/>
        </w:rPr>
        <w:t>ного бюджета в территориальном органе Федерального казначейства.</w:t>
      </w:r>
    </w:p>
    <w:p w:rsidR="00EF1159" w:rsidRDefault="00EF1159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>Статья 1</w:t>
      </w:r>
      <w:r w:rsidR="00501365" w:rsidRPr="00007155">
        <w:rPr>
          <w:b/>
          <w:sz w:val="28"/>
          <w:szCs w:val="28"/>
        </w:rPr>
        <w:t>0</w:t>
      </w:r>
      <w:r w:rsidR="00E46B9C" w:rsidRPr="00007155">
        <w:rPr>
          <w:b/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>проекта</w:t>
      </w:r>
      <w:r w:rsidR="00E46B9C" w:rsidRPr="00007155">
        <w:rPr>
          <w:sz w:val="28"/>
          <w:szCs w:val="28"/>
        </w:rPr>
        <w:t xml:space="preserve"> </w:t>
      </w:r>
      <w:r w:rsidR="00B16FAD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устанавливает размер резервного фонда</w:t>
      </w:r>
      <w:r w:rsidR="00E46B9C" w:rsidRPr="00007155">
        <w:rPr>
          <w:sz w:val="28"/>
          <w:szCs w:val="28"/>
        </w:rPr>
        <w:t xml:space="preserve"> </w:t>
      </w:r>
      <w:r w:rsidR="00B16FAD" w:rsidRPr="00007155">
        <w:rPr>
          <w:sz w:val="28"/>
          <w:szCs w:val="28"/>
        </w:rPr>
        <w:t>администрации</w:t>
      </w:r>
      <w:r w:rsidR="00E46B9C" w:rsidRPr="00007155">
        <w:rPr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>Волоконовского</w:t>
      </w:r>
      <w:r w:rsidR="00B16FAD" w:rsidRPr="00007155">
        <w:rPr>
          <w:sz w:val="28"/>
          <w:szCs w:val="28"/>
        </w:rPr>
        <w:t xml:space="preserve"> района</w:t>
      </w:r>
      <w:r w:rsidRPr="00007155">
        <w:rPr>
          <w:sz w:val="28"/>
          <w:szCs w:val="28"/>
        </w:rPr>
        <w:t xml:space="preserve"> на 20</w:t>
      </w:r>
      <w:r w:rsidR="001A1F04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3</w:t>
      </w:r>
      <w:r w:rsidRPr="00007155">
        <w:rPr>
          <w:sz w:val="28"/>
          <w:szCs w:val="28"/>
        </w:rPr>
        <w:t xml:space="preserve"> год и на плановый период 20</w:t>
      </w:r>
      <w:r w:rsidR="00A53C13" w:rsidRPr="00007155">
        <w:rPr>
          <w:sz w:val="28"/>
          <w:szCs w:val="28"/>
        </w:rPr>
        <w:t>2</w:t>
      </w:r>
      <w:r w:rsidR="006E3B59" w:rsidRPr="00007155">
        <w:rPr>
          <w:sz w:val="28"/>
          <w:szCs w:val="28"/>
        </w:rPr>
        <w:t>4</w:t>
      </w:r>
      <w:r w:rsidRPr="00007155">
        <w:rPr>
          <w:sz w:val="28"/>
          <w:szCs w:val="28"/>
        </w:rPr>
        <w:t xml:space="preserve"> и 202</w:t>
      </w:r>
      <w:r w:rsidR="006E3B59" w:rsidRPr="00007155">
        <w:rPr>
          <w:sz w:val="28"/>
          <w:szCs w:val="28"/>
        </w:rPr>
        <w:t>5</w:t>
      </w:r>
      <w:r w:rsidRPr="00007155">
        <w:rPr>
          <w:sz w:val="28"/>
          <w:szCs w:val="28"/>
        </w:rPr>
        <w:t xml:space="preserve"> годов.</w:t>
      </w:r>
    </w:p>
    <w:p w:rsidR="00007155" w:rsidRPr="00007155" w:rsidRDefault="00007155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ей</w:t>
      </w:r>
      <w:r w:rsidRPr="00007155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</w:t>
      </w:r>
      <w:r w:rsidRPr="00007155">
        <w:rPr>
          <w:b/>
          <w:sz w:val="28"/>
          <w:szCs w:val="28"/>
        </w:rPr>
        <w:t xml:space="preserve"> </w:t>
      </w:r>
      <w:r w:rsidRPr="00007155">
        <w:rPr>
          <w:sz w:val="28"/>
          <w:szCs w:val="28"/>
        </w:rPr>
        <w:t xml:space="preserve">проекта решения предлагается определить </w:t>
      </w:r>
      <w:r w:rsidR="00C72413">
        <w:rPr>
          <w:sz w:val="28"/>
          <w:szCs w:val="28"/>
        </w:rPr>
        <w:t>полномочия по казначейскому сопровождению средств бюджета.</w:t>
      </w:r>
    </w:p>
    <w:p w:rsidR="00EF1159" w:rsidRPr="00007155" w:rsidRDefault="00EF1159" w:rsidP="00EF1159">
      <w:pPr>
        <w:widowControl w:val="0"/>
        <w:ind w:firstLine="709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 xml:space="preserve">Статьей </w:t>
      </w:r>
      <w:r w:rsidR="0047547C" w:rsidRPr="00007155">
        <w:rPr>
          <w:b/>
          <w:sz w:val="28"/>
          <w:szCs w:val="28"/>
        </w:rPr>
        <w:t>1</w:t>
      </w:r>
      <w:r w:rsidR="00007155" w:rsidRPr="00007155">
        <w:rPr>
          <w:b/>
          <w:sz w:val="28"/>
          <w:szCs w:val="28"/>
        </w:rPr>
        <w:t>2</w:t>
      </w:r>
      <w:r w:rsidR="00E46B9C" w:rsidRPr="00007155">
        <w:rPr>
          <w:b/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>проекта</w:t>
      </w:r>
      <w:r w:rsidR="00E46B9C" w:rsidRPr="00007155">
        <w:rPr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устанавливается, что </w:t>
      </w:r>
      <w:r w:rsidR="001A1F04" w:rsidRPr="00007155">
        <w:rPr>
          <w:sz w:val="28"/>
          <w:szCs w:val="28"/>
        </w:rPr>
        <w:t>в</w:t>
      </w:r>
      <w:r w:rsidRPr="00007155">
        <w:rPr>
          <w:sz w:val="28"/>
          <w:szCs w:val="28"/>
        </w:rPr>
        <w:t xml:space="preserve"> соответствии с пунктом 8 статьи 217 Бюджетного кодекса Российской Федерации устанавливаются дополнительные основания для внесения в сводную бюджетную роспись </w:t>
      </w:r>
      <w:r w:rsidR="002E65C7" w:rsidRPr="00007155">
        <w:rPr>
          <w:sz w:val="28"/>
          <w:szCs w:val="28"/>
        </w:rPr>
        <w:t>районного</w:t>
      </w:r>
      <w:r w:rsidRPr="00007155">
        <w:rPr>
          <w:sz w:val="28"/>
          <w:szCs w:val="28"/>
        </w:rPr>
        <w:t xml:space="preserve"> бюджета без внесения изменений в настоящ</w:t>
      </w:r>
      <w:r w:rsidR="002E65C7" w:rsidRPr="00007155">
        <w:rPr>
          <w:sz w:val="28"/>
          <w:szCs w:val="28"/>
        </w:rPr>
        <w:t>ее</w:t>
      </w:r>
      <w:r w:rsidR="00E46B9C" w:rsidRPr="00007155">
        <w:rPr>
          <w:sz w:val="28"/>
          <w:szCs w:val="28"/>
        </w:rPr>
        <w:t xml:space="preserve"> </w:t>
      </w:r>
      <w:r w:rsidR="002E65C7" w:rsidRPr="00007155">
        <w:rPr>
          <w:sz w:val="28"/>
          <w:szCs w:val="28"/>
        </w:rPr>
        <w:t>решение</w:t>
      </w:r>
      <w:r w:rsidRPr="00007155">
        <w:rPr>
          <w:sz w:val="28"/>
          <w:szCs w:val="28"/>
        </w:rPr>
        <w:t>.</w:t>
      </w:r>
    </w:p>
    <w:p w:rsidR="00EF1159" w:rsidRPr="00007155" w:rsidRDefault="00EF1159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155">
        <w:rPr>
          <w:b/>
          <w:sz w:val="28"/>
          <w:szCs w:val="28"/>
        </w:rPr>
        <w:t xml:space="preserve">Статья </w:t>
      </w:r>
      <w:r w:rsidR="009736C9" w:rsidRPr="00007155">
        <w:rPr>
          <w:b/>
          <w:sz w:val="28"/>
          <w:szCs w:val="28"/>
        </w:rPr>
        <w:t>1</w:t>
      </w:r>
      <w:r w:rsidR="00007155" w:rsidRPr="00007155">
        <w:rPr>
          <w:b/>
          <w:sz w:val="28"/>
          <w:szCs w:val="28"/>
        </w:rPr>
        <w:t>3</w:t>
      </w:r>
      <w:r w:rsidR="00E46B9C" w:rsidRPr="00007155">
        <w:rPr>
          <w:b/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>проекта</w:t>
      </w:r>
      <w:r w:rsidR="00E46B9C" w:rsidRPr="00007155">
        <w:rPr>
          <w:sz w:val="28"/>
          <w:szCs w:val="28"/>
        </w:rPr>
        <w:t xml:space="preserve"> </w:t>
      </w:r>
      <w:r w:rsidR="009736C9" w:rsidRPr="00007155">
        <w:rPr>
          <w:sz w:val="28"/>
          <w:szCs w:val="28"/>
        </w:rPr>
        <w:t>решения</w:t>
      </w:r>
      <w:r w:rsidR="00E46B9C" w:rsidRPr="00007155">
        <w:rPr>
          <w:sz w:val="28"/>
          <w:szCs w:val="28"/>
        </w:rPr>
        <w:t xml:space="preserve"> </w:t>
      </w:r>
      <w:r w:rsidRPr="00007155">
        <w:rPr>
          <w:sz w:val="28"/>
          <w:szCs w:val="28"/>
        </w:rPr>
        <w:t xml:space="preserve">регламентирует вступление </w:t>
      </w:r>
      <w:r w:rsidR="002E65C7" w:rsidRPr="00007155">
        <w:rPr>
          <w:sz w:val="28"/>
          <w:szCs w:val="28"/>
        </w:rPr>
        <w:t>решения</w:t>
      </w:r>
      <w:r w:rsidRPr="00007155">
        <w:rPr>
          <w:sz w:val="28"/>
          <w:szCs w:val="28"/>
        </w:rPr>
        <w:t xml:space="preserve"> в силу.  </w:t>
      </w:r>
    </w:p>
    <w:p w:rsidR="00BD5F04" w:rsidRPr="00007155" w:rsidRDefault="00BD5F04" w:rsidP="00EF1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58F2" w:rsidRPr="00F8561E" w:rsidRDefault="00CB142B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F8561E">
        <w:rPr>
          <w:b/>
          <w:sz w:val="28"/>
          <w:szCs w:val="28"/>
          <w:u w:val="single"/>
        </w:rPr>
        <w:t xml:space="preserve">Доходы </w:t>
      </w:r>
      <w:r w:rsidR="0047547C" w:rsidRPr="00F8561E">
        <w:rPr>
          <w:b/>
          <w:sz w:val="28"/>
          <w:szCs w:val="28"/>
          <w:u w:val="single"/>
        </w:rPr>
        <w:t>район</w:t>
      </w:r>
      <w:r w:rsidRPr="00F8561E">
        <w:rPr>
          <w:b/>
          <w:sz w:val="28"/>
          <w:szCs w:val="28"/>
          <w:u w:val="single"/>
        </w:rPr>
        <w:t>ного бюджета на 20</w:t>
      </w:r>
      <w:r w:rsidR="001A1F04" w:rsidRPr="00F8561E">
        <w:rPr>
          <w:b/>
          <w:sz w:val="28"/>
          <w:szCs w:val="28"/>
          <w:u w:val="single"/>
        </w:rPr>
        <w:t>2</w:t>
      </w:r>
      <w:r w:rsidR="008F7203" w:rsidRPr="00F8561E">
        <w:rPr>
          <w:b/>
          <w:sz w:val="28"/>
          <w:szCs w:val="28"/>
          <w:u w:val="single"/>
        </w:rPr>
        <w:t>3</w:t>
      </w:r>
      <w:r w:rsidRPr="00F8561E">
        <w:rPr>
          <w:b/>
          <w:sz w:val="28"/>
          <w:szCs w:val="28"/>
          <w:u w:val="single"/>
        </w:rPr>
        <w:t xml:space="preserve"> год и на плановый период</w:t>
      </w:r>
    </w:p>
    <w:p w:rsidR="00CB142B" w:rsidRPr="00F8561E" w:rsidRDefault="00CB142B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F8561E">
        <w:rPr>
          <w:b/>
          <w:sz w:val="28"/>
          <w:szCs w:val="28"/>
          <w:u w:val="single"/>
        </w:rPr>
        <w:t xml:space="preserve"> 20</w:t>
      </w:r>
      <w:r w:rsidR="00105A38" w:rsidRPr="00F8561E">
        <w:rPr>
          <w:b/>
          <w:sz w:val="28"/>
          <w:szCs w:val="28"/>
          <w:u w:val="single"/>
        </w:rPr>
        <w:t>2</w:t>
      </w:r>
      <w:r w:rsidR="008F7203" w:rsidRPr="00F8561E">
        <w:rPr>
          <w:b/>
          <w:sz w:val="28"/>
          <w:szCs w:val="28"/>
          <w:u w:val="single"/>
        </w:rPr>
        <w:t>4</w:t>
      </w:r>
      <w:r w:rsidRPr="00F8561E">
        <w:rPr>
          <w:b/>
          <w:sz w:val="28"/>
          <w:szCs w:val="28"/>
          <w:u w:val="single"/>
        </w:rPr>
        <w:t xml:space="preserve"> и 202</w:t>
      </w:r>
      <w:r w:rsidR="008F7203" w:rsidRPr="00F8561E">
        <w:rPr>
          <w:b/>
          <w:sz w:val="28"/>
          <w:szCs w:val="28"/>
          <w:u w:val="single"/>
        </w:rPr>
        <w:t>5</w:t>
      </w:r>
      <w:r w:rsidRPr="00F8561E">
        <w:rPr>
          <w:b/>
          <w:sz w:val="28"/>
          <w:szCs w:val="28"/>
          <w:u w:val="single"/>
        </w:rPr>
        <w:t xml:space="preserve"> годов</w:t>
      </w:r>
    </w:p>
    <w:p w:rsidR="00CB142B" w:rsidRPr="00285A31" w:rsidRDefault="00CB142B" w:rsidP="00EE58F2">
      <w:pPr>
        <w:ind w:firstLine="567"/>
        <w:jc w:val="both"/>
        <w:rPr>
          <w:color w:val="FF0000"/>
          <w:sz w:val="28"/>
          <w:szCs w:val="28"/>
        </w:rPr>
      </w:pPr>
    </w:p>
    <w:p w:rsidR="009872F9" w:rsidRPr="00B41441" w:rsidRDefault="009872F9" w:rsidP="00EE58F2">
      <w:pPr>
        <w:ind w:firstLine="567"/>
        <w:jc w:val="both"/>
        <w:rPr>
          <w:sz w:val="28"/>
          <w:szCs w:val="28"/>
        </w:rPr>
      </w:pPr>
      <w:r w:rsidRPr="00B41441">
        <w:rPr>
          <w:sz w:val="28"/>
          <w:szCs w:val="28"/>
        </w:rPr>
        <w:t xml:space="preserve">Доходы </w:t>
      </w:r>
      <w:r w:rsidR="0047547C" w:rsidRPr="00B41441">
        <w:rPr>
          <w:sz w:val="28"/>
          <w:szCs w:val="28"/>
        </w:rPr>
        <w:t>районн</w:t>
      </w:r>
      <w:r w:rsidRPr="00B41441">
        <w:rPr>
          <w:sz w:val="28"/>
          <w:szCs w:val="28"/>
        </w:rPr>
        <w:t xml:space="preserve">ого бюджета сформированы с учетом прогнозных показателей социально-экономического развития </w:t>
      </w:r>
      <w:r w:rsidR="0047547C" w:rsidRPr="00B41441">
        <w:rPr>
          <w:sz w:val="28"/>
          <w:szCs w:val="28"/>
        </w:rPr>
        <w:t>района</w:t>
      </w:r>
      <w:r w:rsidRPr="00B41441">
        <w:rPr>
          <w:sz w:val="28"/>
          <w:szCs w:val="28"/>
        </w:rPr>
        <w:t>, изменений бюджетного и налогового законодательства и базовых показателей по поступлению налоговых и неналоговых платежей.</w:t>
      </w:r>
    </w:p>
    <w:p w:rsidR="009872F9" w:rsidRPr="00B41441" w:rsidRDefault="009872F9" w:rsidP="00EE58F2">
      <w:pPr>
        <w:ind w:firstLine="567"/>
        <w:jc w:val="both"/>
        <w:rPr>
          <w:sz w:val="28"/>
          <w:szCs w:val="28"/>
        </w:rPr>
      </w:pPr>
      <w:r w:rsidRPr="00B41441">
        <w:rPr>
          <w:sz w:val="28"/>
          <w:szCs w:val="28"/>
        </w:rPr>
        <w:t>Прогнозные разработки по каждому виду доходов осуществлялись на базе сложившейся динамики их начислений и поступлений, ожидаемой оценки в текущем году, задолженности по налогам, а также прогнозируемых показателей по налогооблагаемо</w:t>
      </w:r>
      <w:r w:rsidR="00815430" w:rsidRPr="00B41441">
        <w:rPr>
          <w:sz w:val="28"/>
          <w:szCs w:val="28"/>
        </w:rPr>
        <w:t>му</w:t>
      </w:r>
      <w:r w:rsidRPr="00B41441">
        <w:rPr>
          <w:sz w:val="28"/>
          <w:szCs w:val="28"/>
        </w:rPr>
        <w:t xml:space="preserve"> фонду оплаты труда и темпам его роста, кадастровой стоимости земли, заключенных договоров на передачу в аренду земельных участков и имущества, действующих ставок по налоговым и неналоговым платежам, </w:t>
      </w:r>
      <w:r w:rsidR="00105A38" w:rsidRPr="00B41441">
        <w:rPr>
          <w:sz w:val="28"/>
          <w:szCs w:val="28"/>
        </w:rPr>
        <w:t xml:space="preserve">установленных </w:t>
      </w:r>
      <w:r w:rsidRPr="00B41441">
        <w:rPr>
          <w:sz w:val="28"/>
          <w:szCs w:val="28"/>
        </w:rPr>
        <w:t>льгот. В расчетах также учтены изменения налогового и бюджетного законодательства по отдельным доходным источникам.</w:t>
      </w:r>
    </w:p>
    <w:p w:rsidR="00815430" w:rsidRPr="00AD677B" w:rsidRDefault="009872F9" w:rsidP="00EE58F2">
      <w:pPr>
        <w:ind w:firstLine="567"/>
        <w:jc w:val="both"/>
        <w:rPr>
          <w:sz w:val="28"/>
          <w:szCs w:val="28"/>
        </w:rPr>
      </w:pPr>
      <w:r w:rsidRPr="00AD677B">
        <w:rPr>
          <w:sz w:val="28"/>
          <w:szCs w:val="28"/>
        </w:rPr>
        <w:lastRenderedPageBreak/>
        <w:t>Объем собственных налоговы</w:t>
      </w:r>
      <w:r w:rsidR="00815430" w:rsidRPr="00AD677B">
        <w:rPr>
          <w:sz w:val="28"/>
          <w:szCs w:val="28"/>
        </w:rPr>
        <w:t>х и неналоговых поступлений по район</w:t>
      </w:r>
      <w:r w:rsidRPr="00AD677B">
        <w:rPr>
          <w:sz w:val="28"/>
          <w:szCs w:val="28"/>
        </w:rPr>
        <w:t>ному бюджету определен на 20</w:t>
      </w:r>
      <w:r w:rsidR="001A1F04" w:rsidRPr="00AD677B">
        <w:rPr>
          <w:sz w:val="28"/>
          <w:szCs w:val="28"/>
        </w:rPr>
        <w:t>2</w:t>
      </w:r>
      <w:r w:rsidR="008F7203" w:rsidRPr="00AD677B">
        <w:rPr>
          <w:sz w:val="28"/>
          <w:szCs w:val="28"/>
        </w:rPr>
        <w:t>3</w:t>
      </w:r>
      <w:r w:rsidRPr="00AD677B">
        <w:rPr>
          <w:sz w:val="28"/>
          <w:szCs w:val="28"/>
        </w:rPr>
        <w:t xml:space="preserve"> год в размере </w:t>
      </w:r>
      <w:r w:rsidR="00946C5C" w:rsidRPr="00AD677B">
        <w:rPr>
          <w:sz w:val="28"/>
          <w:szCs w:val="28"/>
        </w:rPr>
        <w:t>2</w:t>
      </w:r>
      <w:r w:rsidR="00BC2BA4" w:rsidRPr="00AD677B">
        <w:rPr>
          <w:sz w:val="28"/>
          <w:szCs w:val="28"/>
        </w:rPr>
        <w:t>88</w:t>
      </w:r>
      <w:r w:rsidR="00946C5C" w:rsidRPr="00AD677B">
        <w:rPr>
          <w:sz w:val="28"/>
          <w:szCs w:val="28"/>
        </w:rPr>
        <w:t xml:space="preserve"> </w:t>
      </w:r>
      <w:r w:rsidR="00BC2BA4" w:rsidRPr="00AD677B">
        <w:rPr>
          <w:sz w:val="28"/>
          <w:szCs w:val="28"/>
        </w:rPr>
        <w:t>699</w:t>
      </w:r>
      <w:r w:rsidRPr="00AD677B">
        <w:rPr>
          <w:sz w:val="28"/>
          <w:szCs w:val="28"/>
        </w:rPr>
        <w:t xml:space="preserve"> тыс. рублей, </w:t>
      </w:r>
      <w:r w:rsidR="00BC2BA4" w:rsidRPr="00AD677B">
        <w:rPr>
          <w:sz w:val="28"/>
          <w:szCs w:val="28"/>
        </w:rPr>
        <w:t>снижение</w:t>
      </w:r>
      <w:r w:rsidRPr="00AD677B">
        <w:rPr>
          <w:sz w:val="28"/>
          <w:szCs w:val="28"/>
        </w:rPr>
        <w:t xml:space="preserve"> к ожидаемой оценке 20</w:t>
      </w:r>
      <w:r w:rsidR="002F34ED" w:rsidRPr="00AD677B">
        <w:rPr>
          <w:sz w:val="28"/>
          <w:szCs w:val="28"/>
        </w:rPr>
        <w:t>2</w:t>
      </w:r>
      <w:r w:rsidR="008F7203" w:rsidRPr="00AD677B">
        <w:rPr>
          <w:sz w:val="28"/>
          <w:szCs w:val="28"/>
        </w:rPr>
        <w:t>2</w:t>
      </w:r>
      <w:r w:rsidRPr="00AD677B">
        <w:rPr>
          <w:sz w:val="28"/>
          <w:szCs w:val="28"/>
        </w:rPr>
        <w:t xml:space="preserve"> года -</w:t>
      </w:r>
      <w:r w:rsidR="00BC2BA4" w:rsidRPr="00AD677B">
        <w:rPr>
          <w:sz w:val="28"/>
          <w:szCs w:val="28"/>
        </w:rPr>
        <w:t>2</w:t>
      </w:r>
      <w:r w:rsidRPr="00AD677B">
        <w:rPr>
          <w:sz w:val="28"/>
          <w:szCs w:val="28"/>
        </w:rPr>
        <w:t xml:space="preserve"> процента</w:t>
      </w:r>
      <w:r w:rsidR="00BC2BA4" w:rsidRPr="00AD677B">
        <w:rPr>
          <w:sz w:val="28"/>
          <w:szCs w:val="28"/>
        </w:rPr>
        <w:t xml:space="preserve"> (разовые поступления по НДФЛ по результатам работы за 2021 год КФХ </w:t>
      </w:r>
      <w:proofErr w:type="spellStart"/>
      <w:r w:rsidR="00BC2BA4" w:rsidRPr="00AD677B">
        <w:rPr>
          <w:sz w:val="28"/>
          <w:szCs w:val="28"/>
        </w:rPr>
        <w:t>Шамрай</w:t>
      </w:r>
      <w:proofErr w:type="spellEnd"/>
      <w:r w:rsidR="00BC2BA4" w:rsidRPr="00AD677B">
        <w:rPr>
          <w:sz w:val="28"/>
          <w:szCs w:val="28"/>
        </w:rPr>
        <w:t xml:space="preserve"> П.В. в сумме 9412тыс. рублей,</w:t>
      </w:r>
      <w:r w:rsidRPr="00AD677B">
        <w:rPr>
          <w:sz w:val="28"/>
          <w:szCs w:val="28"/>
        </w:rPr>
        <w:t xml:space="preserve"> </w:t>
      </w:r>
      <w:r w:rsidR="00BC2BA4" w:rsidRPr="00AD677B">
        <w:rPr>
          <w:sz w:val="28"/>
          <w:szCs w:val="28"/>
        </w:rPr>
        <w:t xml:space="preserve">за счет роста заработной платы </w:t>
      </w:r>
      <w:r w:rsidR="002B49D4" w:rsidRPr="00AD677B">
        <w:rPr>
          <w:sz w:val="28"/>
          <w:szCs w:val="28"/>
        </w:rPr>
        <w:t>ЗАО «</w:t>
      </w:r>
      <w:proofErr w:type="spellStart"/>
      <w:r w:rsidR="002B49D4" w:rsidRPr="00AD677B">
        <w:rPr>
          <w:sz w:val="28"/>
          <w:szCs w:val="28"/>
        </w:rPr>
        <w:t>Приосколье</w:t>
      </w:r>
      <w:proofErr w:type="spellEnd"/>
      <w:r w:rsidR="002B49D4" w:rsidRPr="00AD677B">
        <w:rPr>
          <w:sz w:val="28"/>
          <w:szCs w:val="28"/>
        </w:rPr>
        <w:t>» и ГК «</w:t>
      </w:r>
      <w:proofErr w:type="spellStart"/>
      <w:r w:rsidR="002B49D4" w:rsidRPr="00AD677B">
        <w:rPr>
          <w:sz w:val="28"/>
          <w:szCs w:val="28"/>
        </w:rPr>
        <w:t>РусАгро</w:t>
      </w:r>
      <w:proofErr w:type="spellEnd"/>
      <w:r w:rsidR="002B49D4" w:rsidRPr="00AD677B">
        <w:rPr>
          <w:sz w:val="28"/>
          <w:szCs w:val="28"/>
        </w:rPr>
        <w:t xml:space="preserve"> Инвест»); </w:t>
      </w:r>
      <w:r w:rsidRPr="00AD677B">
        <w:rPr>
          <w:sz w:val="28"/>
          <w:szCs w:val="28"/>
        </w:rPr>
        <w:t>на 20</w:t>
      </w:r>
      <w:r w:rsidR="00831ED9" w:rsidRPr="00AD677B">
        <w:rPr>
          <w:sz w:val="28"/>
          <w:szCs w:val="28"/>
        </w:rPr>
        <w:t>2</w:t>
      </w:r>
      <w:r w:rsidR="008F7203" w:rsidRPr="00AD677B">
        <w:rPr>
          <w:sz w:val="28"/>
          <w:szCs w:val="28"/>
        </w:rPr>
        <w:t>4</w:t>
      </w:r>
      <w:r w:rsidRPr="00AD677B">
        <w:rPr>
          <w:sz w:val="28"/>
          <w:szCs w:val="28"/>
        </w:rPr>
        <w:t xml:space="preserve"> год – </w:t>
      </w:r>
      <w:r w:rsidR="002B49D4" w:rsidRPr="00AD677B">
        <w:rPr>
          <w:sz w:val="28"/>
          <w:szCs w:val="28"/>
        </w:rPr>
        <w:t>305</w:t>
      </w:r>
      <w:r w:rsidR="00946C5C" w:rsidRPr="00AD677B">
        <w:rPr>
          <w:sz w:val="28"/>
          <w:szCs w:val="28"/>
        </w:rPr>
        <w:t xml:space="preserve"> </w:t>
      </w:r>
      <w:r w:rsidR="002B49D4" w:rsidRPr="00AD677B">
        <w:rPr>
          <w:sz w:val="28"/>
          <w:szCs w:val="28"/>
        </w:rPr>
        <w:t>6</w:t>
      </w:r>
      <w:r w:rsidR="00946C5C" w:rsidRPr="00AD677B">
        <w:rPr>
          <w:sz w:val="28"/>
          <w:szCs w:val="28"/>
        </w:rPr>
        <w:t>13</w:t>
      </w:r>
      <w:r w:rsidRPr="00AD677B">
        <w:rPr>
          <w:sz w:val="28"/>
          <w:szCs w:val="28"/>
        </w:rPr>
        <w:t xml:space="preserve"> тыс. рублей, рост -</w:t>
      </w:r>
      <w:r w:rsidR="00946C5C" w:rsidRPr="00AD677B">
        <w:rPr>
          <w:sz w:val="28"/>
          <w:szCs w:val="28"/>
        </w:rPr>
        <w:t>10</w:t>
      </w:r>
      <w:r w:rsidR="002B49D4" w:rsidRPr="00AD677B">
        <w:rPr>
          <w:sz w:val="28"/>
          <w:szCs w:val="28"/>
        </w:rPr>
        <w:t>5</w:t>
      </w:r>
      <w:r w:rsidR="00946C5C" w:rsidRPr="00AD677B">
        <w:rPr>
          <w:sz w:val="28"/>
          <w:szCs w:val="28"/>
        </w:rPr>
        <w:t>,</w:t>
      </w:r>
      <w:r w:rsidR="002B49D4" w:rsidRPr="00AD677B">
        <w:rPr>
          <w:sz w:val="28"/>
          <w:szCs w:val="28"/>
        </w:rPr>
        <w:t>9</w:t>
      </w:r>
      <w:r w:rsidRPr="00AD677B">
        <w:rPr>
          <w:sz w:val="28"/>
          <w:szCs w:val="28"/>
        </w:rPr>
        <w:t xml:space="preserve"> процента, на 202</w:t>
      </w:r>
      <w:r w:rsidR="008F7203" w:rsidRPr="00AD677B">
        <w:rPr>
          <w:sz w:val="28"/>
          <w:szCs w:val="28"/>
        </w:rPr>
        <w:t>5</w:t>
      </w:r>
      <w:r w:rsidRPr="00AD677B">
        <w:rPr>
          <w:sz w:val="28"/>
          <w:szCs w:val="28"/>
        </w:rPr>
        <w:t xml:space="preserve"> год – </w:t>
      </w:r>
      <w:r w:rsidR="002B49D4" w:rsidRPr="00AD677B">
        <w:rPr>
          <w:sz w:val="28"/>
          <w:szCs w:val="28"/>
        </w:rPr>
        <w:t>325</w:t>
      </w:r>
      <w:r w:rsidR="00946C5C" w:rsidRPr="00AD677B">
        <w:rPr>
          <w:sz w:val="28"/>
          <w:szCs w:val="28"/>
        </w:rPr>
        <w:t xml:space="preserve"> </w:t>
      </w:r>
      <w:r w:rsidR="002B49D4" w:rsidRPr="00AD677B">
        <w:rPr>
          <w:sz w:val="28"/>
          <w:szCs w:val="28"/>
        </w:rPr>
        <w:t>025</w:t>
      </w:r>
      <w:r w:rsidRPr="00AD677B">
        <w:rPr>
          <w:sz w:val="28"/>
          <w:szCs w:val="28"/>
        </w:rPr>
        <w:t xml:space="preserve"> тыс. рублей, рост </w:t>
      </w:r>
      <w:r w:rsidR="009C7704" w:rsidRPr="00AD677B">
        <w:rPr>
          <w:sz w:val="28"/>
          <w:szCs w:val="28"/>
        </w:rPr>
        <w:t>10</w:t>
      </w:r>
      <w:r w:rsidR="00207F39" w:rsidRPr="00AD677B">
        <w:rPr>
          <w:sz w:val="28"/>
          <w:szCs w:val="28"/>
        </w:rPr>
        <w:t>6</w:t>
      </w:r>
      <w:r w:rsidR="009C7704" w:rsidRPr="00AD677B">
        <w:rPr>
          <w:sz w:val="28"/>
          <w:szCs w:val="28"/>
        </w:rPr>
        <w:t>,</w:t>
      </w:r>
      <w:r w:rsidR="002B49D4" w:rsidRPr="00AD677B">
        <w:rPr>
          <w:sz w:val="28"/>
          <w:szCs w:val="28"/>
        </w:rPr>
        <w:t>4</w:t>
      </w:r>
      <w:r w:rsidRPr="00AD677B">
        <w:rPr>
          <w:sz w:val="28"/>
          <w:szCs w:val="28"/>
        </w:rPr>
        <w:t xml:space="preserve"> процента. </w:t>
      </w:r>
      <w:r w:rsidR="00831ED9" w:rsidRPr="00AD677B">
        <w:rPr>
          <w:sz w:val="28"/>
          <w:szCs w:val="28"/>
        </w:rPr>
        <w:t xml:space="preserve">В абсолютной сумме приросты </w:t>
      </w:r>
      <w:r w:rsidR="002B49D4" w:rsidRPr="00AD677B">
        <w:rPr>
          <w:sz w:val="28"/>
          <w:szCs w:val="28"/>
        </w:rPr>
        <w:t xml:space="preserve">(без учета разовых поступлений) </w:t>
      </w:r>
      <w:r w:rsidR="00831ED9" w:rsidRPr="00AD677B">
        <w:rPr>
          <w:sz w:val="28"/>
          <w:szCs w:val="28"/>
        </w:rPr>
        <w:t xml:space="preserve">составили соответственно </w:t>
      </w:r>
      <w:r w:rsidR="002B49D4" w:rsidRPr="00AD677B">
        <w:rPr>
          <w:sz w:val="28"/>
          <w:szCs w:val="28"/>
        </w:rPr>
        <w:t>3</w:t>
      </w:r>
      <w:r w:rsidR="00946C5C" w:rsidRPr="00AD677B">
        <w:rPr>
          <w:sz w:val="28"/>
          <w:szCs w:val="28"/>
        </w:rPr>
        <w:t xml:space="preserve"> </w:t>
      </w:r>
      <w:r w:rsidR="002B49D4" w:rsidRPr="00AD677B">
        <w:rPr>
          <w:sz w:val="28"/>
          <w:szCs w:val="28"/>
        </w:rPr>
        <w:t>381</w:t>
      </w:r>
      <w:r w:rsidR="00831ED9" w:rsidRPr="00AD677B">
        <w:rPr>
          <w:sz w:val="28"/>
          <w:szCs w:val="28"/>
        </w:rPr>
        <w:t xml:space="preserve"> тыс. рублей, </w:t>
      </w:r>
      <w:r w:rsidR="00946C5C" w:rsidRPr="00AD677B">
        <w:rPr>
          <w:sz w:val="28"/>
          <w:szCs w:val="28"/>
        </w:rPr>
        <w:t xml:space="preserve">16 </w:t>
      </w:r>
      <w:r w:rsidR="002B49D4" w:rsidRPr="00AD677B">
        <w:rPr>
          <w:sz w:val="28"/>
          <w:szCs w:val="28"/>
        </w:rPr>
        <w:t>9</w:t>
      </w:r>
      <w:r w:rsidR="00946C5C" w:rsidRPr="00AD677B">
        <w:rPr>
          <w:sz w:val="28"/>
          <w:szCs w:val="28"/>
        </w:rPr>
        <w:t>1</w:t>
      </w:r>
      <w:r w:rsidR="002B49D4" w:rsidRPr="00AD677B">
        <w:rPr>
          <w:sz w:val="28"/>
          <w:szCs w:val="28"/>
        </w:rPr>
        <w:t>4</w:t>
      </w:r>
      <w:r w:rsidR="00831ED9" w:rsidRPr="00AD677B">
        <w:rPr>
          <w:sz w:val="28"/>
          <w:szCs w:val="28"/>
        </w:rPr>
        <w:t xml:space="preserve"> тыс. рублей и </w:t>
      </w:r>
      <w:r w:rsidR="00946C5C" w:rsidRPr="00AD677B">
        <w:rPr>
          <w:sz w:val="28"/>
          <w:szCs w:val="28"/>
        </w:rPr>
        <w:t>1</w:t>
      </w:r>
      <w:r w:rsidR="002B49D4" w:rsidRPr="00AD677B">
        <w:rPr>
          <w:sz w:val="28"/>
          <w:szCs w:val="28"/>
        </w:rPr>
        <w:t>9</w:t>
      </w:r>
      <w:r w:rsidR="00946C5C" w:rsidRPr="00AD677B">
        <w:rPr>
          <w:sz w:val="28"/>
          <w:szCs w:val="28"/>
        </w:rPr>
        <w:t xml:space="preserve"> 4</w:t>
      </w:r>
      <w:r w:rsidR="002B49D4" w:rsidRPr="00AD677B">
        <w:rPr>
          <w:sz w:val="28"/>
          <w:szCs w:val="28"/>
        </w:rPr>
        <w:t>12</w:t>
      </w:r>
      <w:r w:rsidR="00831ED9" w:rsidRPr="00AD677B">
        <w:rPr>
          <w:sz w:val="28"/>
          <w:szCs w:val="28"/>
        </w:rPr>
        <w:t xml:space="preserve"> тыс. рублей.</w:t>
      </w:r>
    </w:p>
    <w:p w:rsidR="00946C5C" w:rsidRPr="00AD677B" w:rsidRDefault="009872F9" w:rsidP="00946C5C">
      <w:pPr>
        <w:ind w:firstLine="567"/>
        <w:jc w:val="both"/>
        <w:rPr>
          <w:sz w:val="28"/>
          <w:szCs w:val="28"/>
        </w:rPr>
      </w:pPr>
      <w:r w:rsidRPr="00AD677B">
        <w:rPr>
          <w:sz w:val="28"/>
          <w:szCs w:val="28"/>
        </w:rPr>
        <w:t>Основные налоговые и неналоговые поступления в 20</w:t>
      </w:r>
      <w:r w:rsidR="00E83748" w:rsidRPr="00AD677B">
        <w:rPr>
          <w:sz w:val="28"/>
          <w:szCs w:val="28"/>
        </w:rPr>
        <w:t>2</w:t>
      </w:r>
      <w:r w:rsidR="008F7203" w:rsidRPr="00AD677B">
        <w:rPr>
          <w:sz w:val="28"/>
          <w:szCs w:val="28"/>
        </w:rPr>
        <w:t>3</w:t>
      </w:r>
      <w:r w:rsidRPr="00AD677B">
        <w:rPr>
          <w:sz w:val="28"/>
          <w:szCs w:val="28"/>
        </w:rPr>
        <w:t>-202</w:t>
      </w:r>
      <w:r w:rsidR="008F7203" w:rsidRPr="00AD677B">
        <w:rPr>
          <w:sz w:val="28"/>
          <w:szCs w:val="28"/>
        </w:rPr>
        <w:t>5</w:t>
      </w:r>
      <w:r w:rsidRPr="00AD677B">
        <w:rPr>
          <w:sz w:val="28"/>
          <w:szCs w:val="28"/>
        </w:rPr>
        <w:t xml:space="preserve"> годах будут обеспечены за счет налога на доходы физических лиц, акцизов</w:t>
      </w:r>
      <w:r w:rsidR="00815430" w:rsidRPr="00AD677B">
        <w:rPr>
          <w:sz w:val="28"/>
          <w:szCs w:val="28"/>
        </w:rPr>
        <w:t xml:space="preserve">, </w:t>
      </w:r>
      <w:r w:rsidR="000E5114" w:rsidRPr="00AD677B">
        <w:rPr>
          <w:sz w:val="28"/>
          <w:szCs w:val="28"/>
        </w:rPr>
        <w:t>патентной системы налогообложения</w:t>
      </w:r>
      <w:r w:rsidRPr="00AD677B">
        <w:rPr>
          <w:sz w:val="28"/>
          <w:szCs w:val="28"/>
        </w:rPr>
        <w:t xml:space="preserve">. По отношению к оценке текущего года структура доходных источников на прогнозируемый период </w:t>
      </w:r>
      <w:r w:rsidR="002B49D4" w:rsidRPr="00AD677B">
        <w:rPr>
          <w:sz w:val="28"/>
          <w:szCs w:val="28"/>
        </w:rPr>
        <w:t xml:space="preserve">не </w:t>
      </w:r>
      <w:r w:rsidRPr="00AD677B">
        <w:rPr>
          <w:sz w:val="28"/>
          <w:szCs w:val="28"/>
        </w:rPr>
        <w:t>измен</w:t>
      </w:r>
      <w:r w:rsidR="000E5114" w:rsidRPr="00AD677B">
        <w:rPr>
          <w:sz w:val="28"/>
          <w:szCs w:val="28"/>
        </w:rPr>
        <w:t>ится</w:t>
      </w:r>
      <w:r w:rsidRPr="00AD677B">
        <w:rPr>
          <w:sz w:val="28"/>
          <w:szCs w:val="28"/>
        </w:rPr>
        <w:t>.</w:t>
      </w:r>
      <w:r w:rsidR="000E5114" w:rsidRPr="00AD677B">
        <w:rPr>
          <w:sz w:val="28"/>
          <w:szCs w:val="28"/>
        </w:rPr>
        <w:t xml:space="preserve"> </w:t>
      </w:r>
    </w:p>
    <w:p w:rsidR="00AD677B" w:rsidRPr="00AD677B" w:rsidRDefault="00AD677B" w:rsidP="00946C5C">
      <w:pPr>
        <w:ind w:firstLine="567"/>
        <w:jc w:val="both"/>
        <w:rPr>
          <w:sz w:val="28"/>
          <w:szCs w:val="28"/>
        </w:rPr>
      </w:pPr>
    </w:p>
    <w:p w:rsidR="00B97AB5" w:rsidRPr="00AD677B" w:rsidRDefault="009872F9" w:rsidP="00615FA0">
      <w:pPr>
        <w:pStyle w:val="6"/>
        <w:ind w:firstLine="567"/>
        <w:rPr>
          <w:sz w:val="28"/>
          <w:szCs w:val="28"/>
        </w:rPr>
      </w:pPr>
      <w:r w:rsidRPr="00AD677B">
        <w:rPr>
          <w:sz w:val="28"/>
          <w:szCs w:val="28"/>
        </w:rPr>
        <w:t>Особенности формирования налоговых и неналоговых источников доходов на очередной финансовый год и плановый период</w:t>
      </w:r>
    </w:p>
    <w:p w:rsidR="00B97AB5" w:rsidRPr="00AD677B" w:rsidRDefault="00B97AB5" w:rsidP="00EE58F2">
      <w:pPr>
        <w:ind w:firstLine="567"/>
        <w:jc w:val="both"/>
        <w:rPr>
          <w:sz w:val="28"/>
          <w:szCs w:val="28"/>
          <w:highlight w:val="yellow"/>
        </w:rPr>
      </w:pPr>
    </w:p>
    <w:p w:rsidR="009872F9" w:rsidRPr="00AD677B" w:rsidRDefault="009872F9" w:rsidP="00EE58F2">
      <w:pPr>
        <w:pStyle w:val="6"/>
        <w:ind w:firstLine="567"/>
        <w:rPr>
          <w:sz w:val="28"/>
          <w:szCs w:val="28"/>
        </w:rPr>
      </w:pPr>
      <w:r w:rsidRPr="00AD677B">
        <w:rPr>
          <w:sz w:val="28"/>
          <w:szCs w:val="28"/>
        </w:rPr>
        <w:t>Налог на доходы физических лиц</w:t>
      </w:r>
    </w:p>
    <w:p w:rsidR="00946CE3" w:rsidRPr="00AD677B" w:rsidRDefault="00946CE3" w:rsidP="00946CE3"/>
    <w:p w:rsidR="009872F9" w:rsidRPr="00AD677B" w:rsidRDefault="009872F9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677B">
        <w:rPr>
          <w:sz w:val="28"/>
          <w:szCs w:val="28"/>
        </w:rPr>
        <w:t xml:space="preserve">Плановая сумма налога на доходы физических лиц определена на базе ожидаемой оценки текущего года с применением прогнозируемых на каждый год темпов роста фонда оплаты труда и действующих нормативов отчислений от налога </w:t>
      </w:r>
      <w:r w:rsidR="00815430" w:rsidRPr="00AD677B">
        <w:rPr>
          <w:sz w:val="28"/>
          <w:szCs w:val="28"/>
        </w:rPr>
        <w:t>на доходы с физических лиц</w:t>
      </w:r>
      <w:r w:rsidRPr="00AD677B">
        <w:rPr>
          <w:sz w:val="28"/>
          <w:szCs w:val="28"/>
        </w:rPr>
        <w:t>.</w:t>
      </w:r>
    </w:p>
    <w:p w:rsidR="00815430" w:rsidRPr="00390CD5" w:rsidRDefault="00815430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161F">
        <w:rPr>
          <w:sz w:val="28"/>
          <w:szCs w:val="28"/>
        </w:rPr>
        <w:t xml:space="preserve">Согласно </w:t>
      </w:r>
      <w:r w:rsidR="00EA4BD2" w:rsidRPr="00BA161F">
        <w:rPr>
          <w:sz w:val="28"/>
          <w:szCs w:val="28"/>
        </w:rPr>
        <w:t>ст. 1</w:t>
      </w:r>
      <w:r w:rsidR="00BA161F" w:rsidRPr="00BA161F">
        <w:rPr>
          <w:sz w:val="28"/>
          <w:szCs w:val="28"/>
        </w:rPr>
        <w:t>5</w:t>
      </w:r>
      <w:r w:rsidR="00EA4BD2" w:rsidRPr="00BA161F">
        <w:rPr>
          <w:sz w:val="28"/>
          <w:szCs w:val="28"/>
        </w:rPr>
        <w:t xml:space="preserve"> </w:t>
      </w:r>
      <w:r w:rsidR="00EA4BD2" w:rsidRPr="00390CD5">
        <w:rPr>
          <w:sz w:val="28"/>
          <w:szCs w:val="28"/>
        </w:rPr>
        <w:t>проекта Закона Белгородской области «Об областном бюджете на 20</w:t>
      </w:r>
      <w:r w:rsidR="00E83748" w:rsidRPr="00390CD5">
        <w:rPr>
          <w:sz w:val="28"/>
          <w:szCs w:val="28"/>
        </w:rPr>
        <w:t>2</w:t>
      </w:r>
      <w:r w:rsidR="00390CD5" w:rsidRPr="00390CD5">
        <w:rPr>
          <w:sz w:val="28"/>
          <w:szCs w:val="28"/>
        </w:rPr>
        <w:t>3</w:t>
      </w:r>
      <w:r w:rsidR="00EA4BD2" w:rsidRPr="00390CD5">
        <w:rPr>
          <w:sz w:val="28"/>
          <w:szCs w:val="28"/>
        </w:rPr>
        <w:t xml:space="preserve"> год и на плановый период 20</w:t>
      </w:r>
      <w:r w:rsidR="00214DBD" w:rsidRPr="00390CD5">
        <w:rPr>
          <w:sz w:val="28"/>
          <w:szCs w:val="28"/>
        </w:rPr>
        <w:t>2</w:t>
      </w:r>
      <w:r w:rsidR="00390CD5" w:rsidRPr="00390CD5">
        <w:rPr>
          <w:sz w:val="28"/>
          <w:szCs w:val="28"/>
        </w:rPr>
        <w:t>4</w:t>
      </w:r>
      <w:r w:rsidR="00EA4BD2" w:rsidRPr="00390CD5">
        <w:rPr>
          <w:sz w:val="28"/>
          <w:szCs w:val="28"/>
        </w:rPr>
        <w:t xml:space="preserve"> и 202</w:t>
      </w:r>
      <w:r w:rsidR="00390CD5" w:rsidRPr="00390CD5">
        <w:rPr>
          <w:sz w:val="28"/>
          <w:szCs w:val="28"/>
        </w:rPr>
        <w:t>5</w:t>
      </w:r>
      <w:r w:rsidR="00EA4BD2" w:rsidRPr="00390CD5">
        <w:rPr>
          <w:sz w:val="28"/>
          <w:szCs w:val="28"/>
        </w:rPr>
        <w:t xml:space="preserve"> годов» нашему району установлен дополнительный норматив – 40,2 процента отчислений от налога на доходы с физических лиц.</w:t>
      </w:r>
    </w:p>
    <w:p w:rsidR="009872F9" w:rsidRPr="00390CD5" w:rsidRDefault="009872F9" w:rsidP="00615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0CD5">
        <w:rPr>
          <w:sz w:val="28"/>
          <w:szCs w:val="28"/>
        </w:rPr>
        <w:t>Поступления налога прогнозируются на 20</w:t>
      </w:r>
      <w:r w:rsidR="00E83748" w:rsidRPr="00390CD5">
        <w:rPr>
          <w:sz w:val="28"/>
          <w:szCs w:val="28"/>
        </w:rPr>
        <w:t>2</w:t>
      </w:r>
      <w:r w:rsidR="00DF0341" w:rsidRPr="00390CD5">
        <w:rPr>
          <w:sz w:val="28"/>
          <w:szCs w:val="28"/>
        </w:rPr>
        <w:t>3</w:t>
      </w:r>
      <w:r w:rsidRPr="00390CD5">
        <w:rPr>
          <w:sz w:val="28"/>
          <w:szCs w:val="28"/>
        </w:rPr>
        <w:t xml:space="preserve"> год в сумме </w:t>
      </w:r>
      <w:r w:rsidR="00946C5C" w:rsidRPr="00390CD5">
        <w:rPr>
          <w:sz w:val="28"/>
          <w:szCs w:val="28"/>
        </w:rPr>
        <w:t>2</w:t>
      </w:r>
      <w:r w:rsidR="00390CD5" w:rsidRPr="00390CD5">
        <w:rPr>
          <w:sz w:val="28"/>
          <w:szCs w:val="28"/>
        </w:rPr>
        <w:t>50</w:t>
      </w:r>
      <w:r w:rsidR="00946C5C" w:rsidRPr="00390CD5">
        <w:rPr>
          <w:sz w:val="28"/>
          <w:szCs w:val="28"/>
        </w:rPr>
        <w:t xml:space="preserve"> </w:t>
      </w:r>
      <w:r w:rsidR="00390CD5" w:rsidRPr="00390CD5">
        <w:rPr>
          <w:sz w:val="28"/>
          <w:szCs w:val="28"/>
        </w:rPr>
        <w:t>5</w:t>
      </w:r>
      <w:r w:rsidR="00946C5C" w:rsidRPr="00390CD5">
        <w:rPr>
          <w:sz w:val="28"/>
          <w:szCs w:val="28"/>
        </w:rPr>
        <w:t>6</w:t>
      </w:r>
      <w:r w:rsidR="00390CD5" w:rsidRPr="00390CD5">
        <w:rPr>
          <w:sz w:val="28"/>
          <w:szCs w:val="28"/>
        </w:rPr>
        <w:t>7</w:t>
      </w:r>
      <w:r w:rsidRPr="00390CD5">
        <w:rPr>
          <w:sz w:val="28"/>
          <w:szCs w:val="28"/>
        </w:rPr>
        <w:t xml:space="preserve"> тыс. рублей, на 20</w:t>
      </w:r>
      <w:r w:rsidR="00214DBD" w:rsidRPr="00390CD5">
        <w:rPr>
          <w:sz w:val="28"/>
          <w:szCs w:val="28"/>
        </w:rPr>
        <w:t>2</w:t>
      </w:r>
      <w:r w:rsidR="00DF0341" w:rsidRPr="00390CD5">
        <w:rPr>
          <w:sz w:val="28"/>
          <w:szCs w:val="28"/>
        </w:rPr>
        <w:t>4</w:t>
      </w:r>
      <w:r w:rsidRPr="00390CD5">
        <w:rPr>
          <w:sz w:val="28"/>
          <w:szCs w:val="28"/>
        </w:rPr>
        <w:t xml:space="preserve"> год </w:t>
      </w:r>
      <w:r w:rsidR="00E46B9C" w:rsidRPr="00390CD5">
        <w:rPr>
          <w:sz w:val="28"/>
          <w:szCs w:val="28"/>
        </w:rPr>
        <w:t>–</w:t>
      </w:r>
      <w:r w:rsidRPr="00390CD5">
        <w:rPr>
          <w:sz w:val="28"/>
          <w:szCs w:val="28"/>
        </w:rPr>
        <w:t xml:space="preserve"> </w:t>
      </w:r>
      <w:r w:rsidR="00946C5C" w:rsidRPr="00390CD5">
        <w:rPr>
          <w:sz w:val="28"/>
          <w:szCs w:val="28"/>
        </w:rPr>
        <w:t>2</w:t>
      </w:r>
      <w:r w:rsidR="00390CD5" w:rsidRPr="00390CD5">
        <w:rPr>
          <w:sz w:val="28"/>
          <w:szCs w:val="28"/>
        </w:rPr>
        <w:t>67</w:t>
      </w:r>
      <w:r w:rsidR="00946C5C" w:rsidRPr="00390CD5">
        <w:rPr>
          <w:sz w:val="28"/>
          <w:szCs w:val="28"/>
        </w:rPr>
        <w:t xml:space="preserve"> </w:t>
      </w:r>
      <w:r w:rsidR="00390CD5" w:rsidRPr="00390CD5">
        <w:rPr>
          <w:sz w:val="28"/>
          <w:szCs w:val="28"/>
        </w:rPr>
        <w:t>1</w:t>
      </w:r>
      <w:r w:rsidR="00946C5C" w:rsidRPr="00390CD5">
        <w:rPr>
          <w:sz w:val="28"/>
          <w:szCs w:val="28"/>
        </w:rPr>
        <w:t>0</w:t>
      </w:r>
      <w:r w:rsidR="00390CD5" w:rsidRPr="00390CD5">
        <w:rPr>
          <w:sz w:val="28"/>
          <w:szCs w:val="28"/>
        </w:rPr>
        <w:t>4</w:t>
      </w:r>
      <w:r w:rsidR="00EA4BD2" w:rsidRPr="00390CD5">
        <w:rPr>
          <w:sz w:val="28"/>
          <w:szCs w:val="28"/>
        </w:rPr>
        <w:t xml:space="preserve"> тыс. рублей, на 202</w:t>
      </w:r>
      <w:r w:rsidR="00DF0341" w:rsidRPr="00390CD5">
        <w:rPr>
          <w:sz w:val="28"/>
          <w:szCs w:val="28"/>
        </w:rPr>
        <w:t>5</w:t>
      </w:r>
      <w:r w:rsidR="00EA4BD2" w:rsidRPr="00390CD5">
        <w:rPr>
          <w:sz w:val="28"/>
          <w:szCs w:val="28"/>
        </w:rPr>
        <w:t xml:space="preserve"> год </w:t>
      </w:r>
      <w:r w:rsidR="00E47243" w:rsidRPr="00390CD5">
        <w:rPr>
          <w:sz w:val="28"/>
          <w:szCs w:val="28"/>
        </w:rPr>
        <w:t>–</w:t>
      </w:r>
      <w:r w:rsidR="00D80179" w:rsidRPr="00390CD5">
        <w:rPr>
          <w:sz w:val="28"/>
          <w:szCs w:val="28"/>
        </w:rPr>
        <w:t xml:space="preserve"> </w:t>
      </w:r>
      <w:r w:rsidR="00946C5C" w:rsidRPr="00390CD5">
        <w:rPr>
          <w:sz w:val="28"/>
          <w:szCs w:val="28"/>
        </w:rPr>
        <w:t>2</w:t>
      </w:r>
      <w:r w:rsidR="00390CD5" w:rsidRPr="00390CD5">
        <w:rPr>
          <w:sz w:val="28"/>
          <w:szCs w:val="28"/>
        </w:rPr>
        <w:t>86</w:t>
      </w:r>
      <w:r w:rsidR="00946C5C" w:rsidRPr="00390CD5">
        <w:rPr>
          <w:sz w:val="28"/>
          <w:szCs w:val="28"/>
        </w:rPr>
        <w:t xml:space="preserve"> 3</w:t>
      </w:r>
      <w:r w:rsidR="00390CD5" w:rsidRPr="00390CD5">
        <w:rPr>
          <w:sz w:val="28"/>
          <w:szCs w:val="28"/>
        </w:rPr>
        <w:t>35</w:t>
      </w:r>
      <w:r w:rsidR="00F657F8" w:rsidRPr="00390CD5">
        <w:rPr>
          <w:sz w:val="28"/>
          <w:szCs w:val="28"/>
        </w:rPr>
        <w:t xml:space="preserve"> </w:t>
      </w:r>
      <w:r w:rsidRPr="00390CD5">
        <w:rPr>
          <w:sz w:val="28"/>
          <w:szCs w:val="28"/>
        </w:rPr>
        <w:t xml:space="preserve">тыс. рублей. </w:t>
      </w:r>
    </w:p>
    <w:p w:rsidR="003F2D19" w:rsidRPr="00285A31" w:rsidRDefault="003F2D19" w:rsidP="003F2D19">
      <w:pPr>
        <w:rPr>
          <w:color w:val="FF0000"/>
        </w:rPr>
      </w:pPr>
    </w:p>
    <w:p w:rsidR="009872F9" w:rsidRPr="00BA161F" w:rsidRDefault="009872F9" w:rsidP="00EE58F2">
      <w:pPr>
        <w:pStyle w:val="6"/>
        <w:ind w:firstLine="567"/>
        <w:rPr>
          <w:sz w:val="28"/>
          <w:szCs w:val="28"/>
        </w:rPr>
      </w:pPr>
      <w:r w:rsidRPr="00BA161F">
        <w:rPr>
          <w:sz w:val="28"/>
          <w:szCs w:val="28"/>
        </w:rPr>
        <w:t xml:space="preserve">Акцизы по подакцизным товарам (продукции), </w:t>
      </w:r>
    </w:p>
    <w:p w:rsidR="009872F9" w:rsidRPr="00BA161F" w:rsidRDefault="009872F9" w:rsidP="00EE58F2">
      <w:pPr>
        <w:pStyle w:val="6"/>
        <w:ind w:firstLine="567"/>
        <w:rPr>
          <w:sz w:val="28"/>
          <w:szCs w:val="28"/>
        </w:rPr>
      </w:pPr>
      <w:r w:rsidRPr="00BA161F">
        <w:rPr>
          <w:sz w:val="28"/>
          <w:szCs w:val="28"/>
        </w:rPr>
        <w:t>производимым на территории Российской Федерации</w:t>
      </w:r>
    </w:p>
    <w:p w:rsidR="00946CE3" w:rsidRPr="00BA161F" w:rsidRDefault="00946CE3" w:rsidP="00946CE3"/>
    <w:p w:rsidR="009872F9" w:rsidRPr="00BA161F" w:rsidRDefault="009872F9" w:rsidP="00EE58F2">
      <w:pPr>
        <w:pStyle w:val="4"/>
        <w:spacing w:line="240" w:lineRule="auto"/>
        <w:ind w:left="0" w:firstLine="567"/>
        <w:rPr>
          <w:sz w:val="28"/>
          <w:szCs w:val="28"/>
        </w:rPr>
      </w:pPr>
      <w:r w:rsidRPr="00BA161F">
        <w:rPr>
          <w:sz w:val="28"/>
          <w:szCs w:val="28"/>
        </w:rPr>
        <w:t xml:space="preserve">Акцизы на нефтепродукты </w:t>
      </w:r>
      <w:r w:rsidR="00573953" w:rsidRPr="00BA161F">
        <w:rPr>
          <w:sz w:val="28"/>
          <w:szCs w:val="28"/>
        </w:rPr>
        <w:t xml:space="preserve">в районном бюджете </w:t>
      </w:r>
      <w:r w:rsidRPr="00BA161F">
        <w:rPr>
          <w:sz w:val="28"/>
          <w:szCs w:val="28"/>
        </w:rPr>
        <w:t>определены на 20</w:t>
      </w:r>
      <w:r w:rsidR="00E83748" w:rsidRPr="00BA161F">
        <w:rPr>
          <w:sz w:val="28"/>
          <w:szCs w:val="28"/>
        </w:rPr>
        <w:t>2</w:t>
      </w:r>
      <w:r w:rsidR="00DF0341" w:rsidRPr="00BA161F">
        <w:rPr>
          <w:sz w:val="28"/>
          <w:szCs w:val="28"/>
        </w:rPr>
        <w:t>3</w:t>
      </w:r>
      <w:r w:rsidRPr="00BA161F">
        <w:rPr>
          <w:sz w:val="28"/>
          <w:szCs w:val="28"/>
        </w:rPr>
        <w:t xml:space="preserve"> год в сумме </w:t>
      </w:r>
      <w:r w:rsidR="00E47243" w:rsidRPr="00BA161F">
        <w:rPr>
          <w:sz w:val="28"/>
          <w:szCs w:val="28"/>
        </w:rPr>
        <w:t>1</w:t>
      </w:r>
      <w:r w:rsidR="00BA161F" w:rsidRPr="00BA161F">
        <w:rPr>
          <w:sz w:val="28"/>
          <w:szCs w:val="28"/>
        </w:rPr>
        <w:t>3</w:t>
      </w:r>
      <w:r w:rsidR="00E47243" w:rsidRPr="00BA161F">
        <w:rPr>
          <w:sz w:val="28"/>
          <w:szCs w:val="28"/>
        </w:rPr>
        <w:t xml:space="preserve"> </w:t>
      </w:r>
      <w:r w:rsidR="00BA161F" w:rsidRPr="00BA161F">
        <w:rPr>
          <w:sz w:val="28"/>
          <w:szCs w:val="28"/>
        </w:rPr>
        <w:t>502</w:t>
      </w:r>
      <w:r w:rsidRPr="00BA161F">
        <w:rPr>
          <w:sz w:val="28"/>
          <w:szCs w:val="28"/>
        </w:rPr>
        <w:t xml:space="preserve"> тыс. рублей, на 20</w:t>
      </w:r>
      <w:r w:rsidR="00214DBD" w:rsidRPr="00BA161F">
        <w:rPr>
          <w:sz w:val="28"/>
          <w:szCs w:val="28"/>
        </w:rPr>
        <w:t>2</w:t>
      </w:r>
      <w:r w:rsidR="00DF0341" w:rsidRPr="00BA161F">
        <w:rPr>
          <w:sz w:val="28"/>
          <w:szCs w:val="28"/>
        </w:rPr>
        <w:t>4</w:t>
      </w:r>
      <w:r w:rsidRPr="00BA161F">
        <w:rPr>
          <w:sz w:val="28"/>
          <w:szCs w:val="28"/>
        </w:rPr>
        <w:t xml:space="preserve"> и 202</w:t>
      </w:r>
      <w:r w:rsidR="00DF0341" w:rsidRPr="00BA161F">
        <w:rPr>
          <w:sz w:val="28"/>
          <w:szCs w:val="28"/>
        </w:rPr>
        <w:t>5</w:t>
      </w:r>
      <w:r w:rsidRPr="00BA161F">
        <w:rPr>
          <w:sz w:val="28"/>
          <w:szCs w:val="28"/>
        </w:rPr>
        <w:t xml:space="preserve"> годы </w:t>
      </w:r>
      <w:r w:rsidR="00F657F8" w:rsidRPr="00BA161F">
        <w:rPr>
          <w:sz w:val="28"/>
          <w:szCs w:val="28"/>
        </w:rPr>
        <w:t xml:space="preserve">соответственно </w:t>
      </w:r>
      <w:r w:rsidR="00946C5C" w:rsidRPr="00BA161F">
        <w:rPr>
          <w:sz w:val="28"/>
          <w:szCs w:val="28"/>
        </w:rPr>
        <w:t xml:space="preserve">13 </w:t>
      </w:r>
      <w:r w:rsidR="00BA161F" w:rsidRPr="00BA161F">
        <w:rPr>
          <w:sz w:val="28"/>
          <w:szCs w:val="28"/>
        </w:rPr>
        <w:t>747</w:t>
      </w:r>
      <w:r w:rsidRPr="00BA161F">
        <w:rPr>
          <w:sz w:val="28"/>
          <w:szCs w:val="28"/>
        </w:rPr>
        <w:t xml:space="preserve"> тыс. рублей и </w:t>
      </w:r>
      <w:r w:rsidR="00946C5C" w:rsidRPr="00BA161F">
        <w:rPr>
          <w:sz w:val="28"/>
          <w:szCs w:val="28"/>
        </w:rPr>
        <w:t xml:space="preserve">13 </w:t>
      </w:r>
      <w:r w:rsidR="00BA161F" w:rsidRPr="00BA161F">
        <w:rPr>
          <w:sz w:val="28"/>
          <w:szCs w:val="28"/>
        </w:rPr>
        <w:t>7</w:t>
      </w:r>
      <w:r w:rsidR="00946C5C" w:rsidRPr="00BA161F">
        <w:rPr>
          <w:sz w:val="28"/>
          <w:szCs w:val="28"/>
        </w:rPr>
        <w:t>0</w:t>
      </w:r>
      <w:r w:rsidR="00BA161F" w:rsidRPr="00BA161F">
        <w:rPr>
          <w:sz w:val="28"/>
          <w:szCs w:val="28"/>
        </w:rPr>
        <w:t>8</w:t>
      </w:r>
      <w:r w:rsidRPr="00BA161F">
        <w:rPr>
          <w:sz w:val="28"/>
          <w:szCs w:val="28"/>
        </w:rPr>
        <w:t xml:space="preserve"> тыс. рублей.</w:t>
      </w:r>
    </w:p>
    <w:p w:rsidR="00946CE3" w:rsidRPr="00BA161F" w:rsidRDefault="009872F9" w:rsidP="00EE58F2">
      <w:pPr>
        <w:ind w:firstLine="567"/>
        <w:jc w:val="center"/>
        <w:rPr>
          <w:b/>
          <w:sz w:val="28"/>
          <w:szCs w:val="28"/>
        </w:rPr>
      </w:pPr>
      <w:r w:rsidRPr="00BA161F">
        <w:rPr>
          <w:b/>
          <w:sz w:val="28"/>
          <w:szCs w:val="28"/>
        </w:rPr>
        <w:t>Налог</w:t>
      </w:r>
      <w:r w:rsidR="00573953" w:rsidRPr="00BA161F">
        <w:rPr>
          <w:b/>
          <w:sz w:val="28"/>
          <w:szCs w:val="28"/>
        </w:rPr>
        <w:t>и на совокупный доход</w:t>
      </w:r>
    </w:p>
    <w:p w:rsidR="00615FA0" w:rsidRPr="00BA161F" w:rsidRDefault="00615FA0" w:rsidP="00EE58F2">
      <w:pPr>
        <w:ind w:firstLine="567"/>
        <w:jc w:val="center"/>
        <w:rPr>
          <w:b/>
          <w:sz w:val="28"/>
          <w:szCs w:val="28"/>
        </w:rPr>
      </w:pPr>
    </w:p>
    <w:p w:rsidR="00924A59" w:rsidRPr="004411CE" w:rsidRDefault="00946C5C" w:rsidP="00EE58F2">
      <w:pPr>
        <w:ind w:firstLine="567"/>
        <w:jc w:val="both"/>
        <w:rPr>
          <w:sz w:val="28"/>
          <w:szCs w:val="28"/>
        </w:rPr>
      </w:pPr>
      <w:r w:rsidRPr="004411CE">
        <w:rPr>
          <w:sz w:val="28"/>
          <w:szCs w:val="28"/>
        </w:rPr>
        <w:t>Прогноз налогов на совокупный доход в 202</w:t>
      </w:r>
      <w:r w:rsidR="00DF0341" w:rsidRPr="004411CE">
        <w:rPr>
          <w:sz w:val="28"/>
          <w:szCs w:val="28"/>
        </w:rPr>
        <w:t>3</w:t>
      </w:r>
      <w:r w:rsidRPr="004411CE">
        <w:rPr>
          <w:sz w:val="28"/>
          <w:szCs w:val="28"/>
        </w:rPr>
        <w:t xml:space="preserve"> году составит </w:t>
      </w:r>
      <w:r w:rsidR="004411CE" w:rsidRPr="004411CE">
        <w:rPr>
          <w:sz w:val="28"/>
          <w:szCs w:val="28"/>
        </w:rPr>
        <w:t>10</w:t>
      </w:r>
      <w:r w:rsidR="00666A92" w:rsidRPr="004411CE">
        <w:rPr>
          <w:sz w:val="28"/>
          <w:szCs w:val="28"/>
        </w:rPr>
        <w:t> </w:t>
      </w:r>
      <w:r w:rsidR="004411CE" w:rsidRPr="004411CE">
        <w:rPr>
          <w:sz w:val="28"/>
          <w:szCs w:val="28"/>
        </w:rPr>
        <w:t>0</w:t>
      </w:r>
      <w:r w:rsidR="00666A92" w:rsidRPr="004411CE">
        <w:rPr>
          <w:sz w:val="28"/>
          <w:szCs w:val="28"/>
        </w:rPr>
        <w:t>6</w:t>
      </w:r>
      <w:r w:rsidR="004411CE" w:rsidRPr="004411CE">
        <w:rPr>
          <w:sz w:val="28"/>
          <w:szCs w:val="28"/>
        </w:rPr>
        <w:t>3</w:t>
      </w:r>
      <w:r w:rsidR="00666A92" w:rsidRPr="004411CE">
        <w:rPr>
          <w:sz w:val="28"/>
          <w:szCs w:val="28"/>
        </w:rPr>
        <w:t xml:space="preserve"> тыс. руб. </w:t>
      </w:r>
      <w:r w:rsidR="00924A59" w:rsidRPr="004411CE">
        <w:rPr>
          <w:sz w:val="28"/>
          <w:szCs w:val="28"/>
        </w:rPr>
        <w:t>и плановый период 202</w:t>
      </w:r>
      <w:r w:rsidR="00DF0341" w:rsidRPr="004411CE">
        <w:rPr>
          <w:sz w:val="28"/>
          <w:szCs w:val="28"/>
        </w:rPr>
        <w:t>4</w:t>
      </w:r>
      <w:r w:rsidR="00DD36B4" w:rsidRPr="004411CE">
        <w:rPr>
          <w:sz w:val="28"/>
          <w:szCs w:val="28"/>
        </w:rPr>
        <w:t xml:space="preserve"> и 202</w:t>
      </w:r>
      <w:r w:rsidR="00DF0341" w:rsidRPr="004411CE">
        <w:rPr>
          <w:sz w:val="28"/>
          <w:szCs w:val="28"/>
        </w:rPr>
        <w:t>5</w:t>
      </w:r>
      <w:r w:rsidR="00924A59" w:rsidRPr="004411CE">
        <w:rPr>
          <w:sz w:val="28"/>
          <w:szCs w:val="28"/>
        </w:rPr>
        <w:t xml:space="preserve"> годов предусмотрен в размере </w:t>
      </w:r>
      <w:r w:rsidR="00666A92" w:rsidRPr="004411CE">
        <w:rPr>
          <w:sz w:val="28"/>
          <w:szCs w:val="28"/>
        </w:rPr>
        <w:t>10 0</w:t>
      </w:r>
      <w:r w:rsidR="004411CE" w:rsidRPr="004411CE">
        <w:rPr>
          <w:sz w:val="28"/>
          <w:szCs w:val="28"/>
        </w:rPr>
        <w:t>15</w:t>
      </w:r>
      <w:r w:rsidR="00924A59" w:rsidRPr="004411CE">
        <w:rPr>
          <w:sz w:val="28"/>
          <w:szCs w:val="28"/>
        </w:rPr>
        <w:t xml:space="preserve"> тыс. рублей и </w:t>
      </w:r>
      <w:r w:rsidR="00666A92" w:rsidRPr="004411CE">
        <w:rPr>
          <w:sz w:val="28"/>
          <w:szCs w:val="28"/>
        </w:rPr>
        <w:t>10 </w:t>
      </w:r>
      <w:r w:rsidR="004411CE" w:rsidRPr="004411CE">
        <w:rPr>
          <w:sz w:val="28"/>
          <w:szCs w:val="28"/>
        </w:rPr>
        <w:t>0</w:t>
      </w:r>
      <w:r w:rsidR="00666A92" w:rsidRPr="004411CE">
        <w:rPr>
          <w:sz w:val="28"/>
          <w:szCs w:val="28"/>
        </w:rPr>
        <w:t>4</w:t>
      </w:r>
      <w:r w:rsidR="004411CE" w:rsidRPr="004411CE">
        <w:rPr>
          <w:sz w:val="28"/>
          <w:szCs w:val="28"/>
        </w:rPr>
        <w:t>8</w:t>
      </w:r>
      <w:r w:rsidR="00666A92" w:rsidRPr="004411CE">
        <w:rPr>
          <w:sz w:val="28"/>
          <w:szCs w:val="28"/>
        </w:rPr>
        <w:t xml:space="preserve"> т</w:t>
      </w:r>
      <w:r w:rsidR="00924A59" w:rsidRPr="004411CE">
        <w:rPr>
          <w:sz w:val="28"/>
          <w:szCs w:val="28"/>
        </w:rPr>
        <w:t>ыс. рублей соответственно.</w:t>
      </w:r>
    </w:p>
    <w:p w:rsidR="00666A92" w:rsidRPr="004411CE" w:rsidRDefault="00666A92" w:rsidP="00EE58F2">
      <w:pPr>
        <w:ind w:firstLine="567"/>
        <w:jc w:val="center"/>
        <w:rPr>
          <w:b/>
          <w:sz w:val="28"/>
          <w:szCs w:val="28"/>
        </w:rPr>
      </w:pPr>
    </w:p>
    <w:p w:rsidR="009872F9" w:rsidRPr="004411CE" w:rsidRDefault="009872F9" w:rsidP="00EE58F2">
      <w:pPr>
        <w:ind w:firstLine="567"/>
        <w:jc w:val="center"/>
        <w:rPr>
          <w:b/>
          <w:sz w:val="28"/>
          <w:szCs w:val="28"/>
        </w:rPr>
      </w:pPr>
      <w:r w:rsidRPr="004411CE">
        <w:rPr>
          <w:b/>
          <w:sz w:val="28"/>
          <w:szCs w:val="28"/>
        </w:rPr>
        <w:t>Госпошлина</w:t>
      </w:r>
    </w:p>
    <w:p w:rsidR="00946CE3" w:rsidRPr="004411CE" w:rsidRDefault="00946CE3" w:rsidP="00EE58F2">
      <w:pPr>
        <w:ind w:firstLine="567"/>
        <w:jc w:val="center"/>
        <w:rPr>
          <w:b/>
          <w:sz w:val="28"/>
          <w:szCs w:val="28"/>
        </w:rPr>
      </w:pPr>
    </w:p>
    <w:p w:rsidR="009872F9" w:rsidRPr="004411CE" w:rsidRDefault="009872F9" w:rsidP="00EE58F2">
      <w:pPr>
        <w:ind w:firstLine="567"/>
        <w:jc w:val="both"/>
        <w:rPr>
          <w:sz w:val="28"/>
          <w:szCs w:val="28"/>
        </w:rPr>
      </w:pPr>
      <w:r w:rsidRPr="004411CE">
        <w:rPr>
          <w:sz w:val="28"/>
          <w:szCs w:val="28"/>
        </w:rPr>
        <w:t xml:space="preserve">Сумма государственной пошлины, подлежащая зачислению в </w:t>
      </w:r>
      <w:r w:rsidR="00454E26" w:rsidRPr="004411CE">
        <w:rPr>
          <w:sz w:val="28"/>
          <w:szCs w:val="28"/>
        </w:rPr>
        <w:t>районный</w:t>
      </w:r>
      <w:r w:rsidRPr="004411CE">
        <w:rPr>
          <w:sz w:val="28"/>
          <w:szCs w:val="28"/>
        </w:rPr>
        <w:t xml:space="preserve"> бюджет, определена в соответствии со статьей 56 Бюджетного кодекса Российской Федерации</w:t>
      </w:r>
      <w:r w:rsidR="00FD734E" w:rsidRPr="004411CE">
        <w:rPr>
          <w:sz w:val="28"/>
          <w:szCs w:val="28"/>
        </w:rPr>
        <w:t xml:space="preserve"> на базе оценки текущего года с применением индекса-дефлятора</w:t>
      </w:r>
      <w:r w:rsidR="00E83748" w:rsidRPr="004411CE">
        <w:rPr>
          <w:sz w:val="28"/>
          <w:szCs w:val="28"/>
        </w:rPr>
        <w:t>.</w:t>
      </w:r>
      <w:r w:rsidR="00627A73" w:rsidRPr="004411CE">
        <w:rPr>
          <w:sz w:val="28"/>
          <w:szCs w:val="28"/>
        </w:rPr>
        <w:t xml:space="preserve"> </w:t>
      </w:r>
    </w:p>
    <w:p w:rsidR="009872F9" w:rsidRPr="004411CE" w:rsidRDefault="009872F9" w:rsidP="00615FA0">
      <w:pPr>
        <w:ind w:firstLine="567"/>
        <w:jc w:val="both"/>
        <w:rPr>
          <w:b/>
          <w:sz w:val="28"/>
          <w:szCs w:val="28"/>
        </w:rPr>
      </w:pPr>
      <w:r w:rsidRPr="004411CE">
        <w:rPr>
          <w:sz w:val="28"/>
          <w:szCs w:val="28"/>
        </w:rPr>
        <w:lastRenderedPageBreak/>
        <w:t>Прогноз госпошлины на 20</w:t>
      </w:r>
      <w:r w:rsidR="00E83748" w:rsidRPr="004411CE">
        <w:rPr>
          <w:sz w:val="28"/>
          <w:szCs w:val="28"/>
        </w:rPr>
        <w:t>2</w:t>
      </w:r>
      <w:r w:rsidR="00DF0341" w:rsidRPr="004411CE">
        <w:rPr>
          <w:sz w:val="28"/>
          <w:szCs w:val="28"/>
        </w:rPr>
        <w:t>3</w:t>
      </w:r>
      <w:r w:rsidRPr="004411CE">
        <w:rPr>
          <w:sz w:val="28"/>
          <w:szCs w:val="28"/>
        </w:rPr>
        <w:t xml:space="preserve"> год предусмотрен в сумме </w:t>
      </w:r>
      <w:r w:rsidR="004411CE" w:rsidRPr="004411CE">
        <w:rPr>
          <w:sz w:val="28"/>
          <w:szCs w:val="28"/>
        </w:rPr>
        <w:t>3</w:t>
      </w:r>
      <w:r w:rsidR="00E47243" w:rsidRPr="004411CE">
        <w:rPr>
          <w:sz w:val="28"/>
          <w:szCs w:val="28"/>
        </w:rPr>
        <w:t xml:space="preserve"> </w:t>
      </w:r>
      <w:r w:rsidR="00666A92" w:rsidRPr="004411CE">
        <w:rPr>
          <w:sz w:val="28"/>
          <w:szCs w:val="28"/>
        </w:rPr>
        <w:t>0</w:t>
      </w:r>
      <w:r w:rsidR="004411CE" w:rsidRPr="004411CE">
        <w:rPr>
          <w:sz w:val="28"/>
          <w:szCs w:val="28"/>
        </w:rPr>
        <w:t>40</w:t>
      </w:r>
      <w:r w:rsidRPr="004411CE">
        <w:rPr>
          <w:sz w:val="28"/>
          <w:szCs w:val="28"/>
        </w:rPr>
        <w:t xml:space="preserve"> тыс. рублей, 20</w:t>
      </w:r>
      <w:r w:rsidR="00214DBD" w:rsidRPr="004411CE">
        <w:rPr>
          <w:sz w:val="28"/>
          <w:szCs w:val="28"/>
        </w:rPr>
        <w:t>2</w:t>
      </w:r>
      <w:r w:rsidR="00DF0341" w:rsidRPr="004411CE">
        <w:rPr>
          <w:sz w:val="28"/>
          <w:szCs w:val="28"/>
        </w:rPr>
        <w:t>4</w:t>
      </w:r>
      <w:r w:rsidR="00666A92" w:rsidRPr="004411CE">
        <w:rPr>
          <w:sz w:val="28"/>
          <w:szCs w:val="28"/>
        </w:rPr>
        <w:t xml:space="preserve"> </w:t>
      </w:r>
      <w:r w:rsidRPr="004411CE">
        <w:rPr>
          <w:sz w:val="28"/>
          <w:szCs w:val="28"/>
        </w:rPr>
        <w:t xml:space="preserve">год – </w:t>
      </w:r>
      <w:r w:rsidR="004411CE" w:rsidRPr="004411CE">
        <w:rPr>
          <w:sz w:val="28"/>
          <w:szCs w:val="28"/>
        </w:rPr>
        <w:t>3</w:t>
      </w:r>
      <w:r w:rsidR="00666A92" w:rsidRPr="004411CE">
        <w:rPr>
          <w:sz w:val="28"/>
          <w:szCs w:val="28"/>
        </w:rPr>
        <w:t xml:space="preserve"> 1</w:t>
      </w:r>
      <w:r w:rsidR="004411CE" w:rsidRPr="004411CE">
        <w:rPr>
          <w:sz w:val="28"/>
          <w:szCs w:val="28"/>
        </w:rPr>
        <w:t>62</w:t>
      </w:r>
      <w:r w:rsidRPr="004411CE">
        <w:rPr>
          <w:sz w:val="28"/>
          <w:szCs w:val="28"/>
        </w:rPr>
        <w:t xml:space="preserve"> тыс. рублей, 202</w:t>
      </w:r>
      <w:r w:rsidR="00DF0341" w:rsidRPr="004411CE">
        <w:rPr>
          <w:sz w:val="28"/>
          <w:szCs w:val="28"/>
        </w:rPr>
        <w:t>5</w:t>
      </w:r>
      <w:r w:rsidRPr="004411CE">
        <w:rPr>
          <w:sz w:val="28"/>
          <w:szCs w:val="28"/>
        </w:rPr>
        <w:t xml:space="preserve"> год – </w:t>
      </w:r>
      <w:r w:rsidR="004411CE" w:rsidRPr="004411CE">
        <w:rPr>
          <w:sz w:val="28"/>
          <w:szCs w:val="28"/>
        </w:rPr>
        <w:t>3</w:t>
      </w:r>
      <w:r w:rsidR="00E47243" w:rsidRPr="004411CE">
        <w:rPr>
          <w:sz w:val="28"/>
          <w:szCs w:val="28"/>
        </w:rPr>
        <w:t xml:space="preserve"> </w:t>
      </w:r>
      <w:r w:rsidR="004411CE" w:rsidRPr="004411CE">
        <w:rPr>
          <w:sz w:val="28"/>
          <w:szCs w:val="28"/>
        </w:rPr>
        <w:t>2</w:t>
      </w:r>
      <w:r w:rsidR="00666A92" w:rsidRPr="004411CE">
        <w:rPr>
          <w:sz w:val="28"/>
          <w:szCs w:val="28"/>
        </w:rPr>
        <w:t>8</w:t>
      </w:r>
      <w:r w:rsidR="004411CE" w:rsidRPr="004411CE">
        <w:rPr>
          <w:sz w:val="28"/>
          <w:szCs w:val="28"/>
        </w:rPr>
        <w:t>8</w:t>
      </w:r>
      <w:r w:rsidRPr="004411CE">
        <w:rPr>
          <w:sz w:val="28"/>
          <w:szCs w:val="28"/>
        </w:rPr>
        <w:t xml:space="preserve"> тыс. рублей.</w:t>
      </w:r>
    </w:p>
    <w:p w:rsidR="009872F9" w:rsidRPr="004411CE" w:rsidRDefault="009872F9" w:rsidP="00EE58F2">
      <w:pPr>
        <w:ind w:firstLine="567"/>
        <w:jc w:val="center"/>
        <w:rPr>
          <w:b/>
          <w:sz w:val="28"/>
          <w:szCs w:val="28"/>
          <w:highlight w:val="yellow"/>
        </w:rPr>
      </w:pPr>
    </w:p>
    <w:p w:rsidR="009872F9" w:rsidRPr="004411CE" w:rsidRDefault="009872F9" w:rsidP="00EE58F2">
      <w:pPr>
        <w:ind w:firstLine="567"/>
        <w:jc w:val="center"/>
        <w:rPr>
          <w:b/>
          <w:sz w:val="28"/>
          <w:szCs w:val="28"/>
        </w:rPr>
      </w:pPr>
      <w:r w:rsidRPr="004411CE">
        <w:rPr>
          <w:b/>
          <w:sz w:val="28"/>
          <w:szCs w:val="28"/>
        </w:rPr>
        <w:t xml:space="preserve">Доходы от сдачи в аренду имущества, находящегося в собственности </w:t>
      </w:r>
      <w:r w:rsidR="006A746E" w:rsidRPr="004411CE">
        <w:rPr>
          <w:b/>
          <w:sz w:val="28"/>
          <w:szCs w:val="28"/>
        </w:rPr>
        <w:t>района</w:t>
      </w:r>
      <w:r w:rsidRPr="004411CE">
        <w:rPr>
          <w:b/>
          <w:sz w:val="28"/>
          <w:szCs w:val="28"/>
        </w:rPr>
        <w:t>, арендная плата за земли</w:t>
      </w:r>
    </w:p>
    <w:p w:rsidR="00946CE3" w:rsidRPr="004411CE" w:rsidRDefault="00946CE3" w:rsidP="00EE58F2">
      <w:pPr>
        <w:ind w:firstLine="567"/>
        <w:jc w:val="center"/>
        <w:rPr>
          <w:b/>
          <w:sz w:val="28"/>
          <w:szCs w:val="28"/>
        </w:rPr>
      </w:pPr>
    </w:p>
    <w:p w:rsidR="009872F9" w:rsidRPr="004411CE" w:rsidRDefault="009872F9" w:rsidP="00EE58F2">
      <w:pPr>
        <w:ind w:firstLine="567"/>
        <w:jc w:val="both"/>
        <w:rPr>
          <w:sz w:val="28"/>
          <w:szCs w:val="28"/>
        </w:rPr>
      </w:pPr>
      <w:r w:rsidRPr="004411CE">
        <w:rPr>
          <w:sz w:val="28"/>
          <w:szCs w:val="28"/>
        </w:rPr>
        <w:t>Доходы от сдачи в аренду имущества</w:t>
      </w:r>
      <w:r w:rsidR="00AD40B3" w:rsidRPr="004411CE">
        <w:rPr>
          <w:sz w:val="28"/>
          <w:szCs w:val="28"/>
        </w:rPr>
        <w:t>, относящегося к собственности района</w:t>
      </w:r>
      <w:r w:rsidRPr="004411CE">
        <w:rPr>
          <w:sz w:val="28"/>
          <w:szCs w:val="28"/>
        </w:rPr>
        <w:t xml:space="preserve">, а также суммы арендной платы за земли спрогнозированы с учетом данных </w:t>
      </w:r>
      <w:r w:rsidR="00AD40B3" w:rsidRPr="004411CE">
        <w:rPr>
          <w:sz w:val="28"/>
          <w:szCs w:val="28"/>
        </w:rPr>
        <w:t xml:space="preserve">отдела муниципальной собственности </w:t>
      </w:r>
      <w:r w:rsidRPr="004411CE">
        <w:rPr>
          <w:sz w:val="28"/>
          <w:szCs w:val="28"/>
        </w:rPr>
        <w:t xml:space="preserve">и земельных </w:t>
      </w:r>
      <w:r w:rsidR="00AD40B3" w:rsidRPr="004411CE">
        <w:rPr>
          <w:sz w:val="28"/>
          <w:szCs w:val="28"/>
        </w:rPr>
        <w:t>ресурсов администрации района</w:t>
      </w:r>
      <w:r w:rsidRPr="004411CE">
        <w:rPr>
          <w:sz w:val="28"/>
          <w:szCs w:val="28"/>
        </w:rPr>
        <w:t xml:space="preserve"> на основании действующих договоров аренды и предполагаемых к заключению. </w:t>
      </w:r>
    </w:p>
    <w:p w:rsidR="002D3397" w:rsidRPr="004411CE" w:rsidRDefault="009872F9" w:rsidP="00615FA0">
      <w:pPr>
        <w:ind w:firstLine="567"/>
        <w:jc w:val="both"/>
        <w:rPr>
          <w:b/>
          <w:sz w:val="28"/>
          <w:szCs w:val="28"/>
        </w:rPr>
      </w:pPr>
      <w:r w:rsidRPr="004411CE">
        <w:rPr>
          <w:sz w:val="28"/>
          <w:szCs w:val="28"/>
        </w:rPr>
        <w:t>Сумма доходов от аренды на 20</w:t>
      </w:r>
      <w:r w:rsidR="00E83748" w:rsidRPr="004411CE">
        <w:rPr>
          <w:sz w:val="28"/>
          <w:szCs w:val="28"/>
        </w:rPr>
        <w:t>2</w:t>
      </w:r>
      <w:r w:rsidR="00DF0341" w:rsidRPr="004411CE">
        <w:rPr>
          <w:sz w:val="28"/>
          <w:szCs w:val="28"/>
        </w:rPr>
        <w:t>3</w:t>
      </w:r>
      <w:r w:rsidR="00FD734E" w:rsidRPr="004411CE">
        <w:rPr>
          <w:sz w:val="28"/>
          <w:szCs w:val="28"/>
        </w:rPr>
        <w:t>-202</w:t>
      </w:r>
      <w:r w:rsidR="00DF0341" w:rsidRPr="004411CE">
        <w:rPr>
          <w:sz w:val="28"/>
          <w:szCs w:val="28"/>
        </w:rPr>
        <w:t>5</w:t>
      </w:r>
      <w:r w:rsidR="00E47243" w:rsidRPr="004411CE">
        <w:rPr>
          <w:sz w:val="28"/>
          <w:szCs w:val="28"/>
        </w:rPr>
        <w:t xml:space="preserve"> </w:t>
      </w:r>
      <w:r w:rsidRPr="004411CE">
        <w:rPr>
          <w:sz w:val="28"/>
          <w:szCs w:val="28"/>
        </w:rPr>
        <w:t>год</w:t>
      </w:r>
      <w:r w:rsidR="00FD734E" w:rsidRPr="004411CE">
        <w:rPr>
          <w:sz w:val="28"/>
          <w:szCs w:val="28"/>
        </w:rPr>
        <w:t>ы</w:t>
      </w:r>
      <w:r w:rsidRPr="004411CE">
        <w:rPr>
          <w:sz w:val="28"/>
          <w:szCs w:val="28"/>
        </w:rPr>
        <w:t xml:space="preserve"> определена в размере </w:t>
      </w:r>
      <w:r w:rsidR="00666A92" w:rsidRPr="004411CE">
        <w:rPr>
          <w:sz w:val="28"/>
          <w:szCs w:val="28"/>
        </w:rPr>
        <w:t xml:space="preserve">9 </w:t>
      </w:r>
      <w:r w:rsidR="004411CE" w:rsidRPr="004411CE">
        <w:rPr>
          <w:sz w:val="28"/>
          <w:szCs w:val="28"/>
        </w:rPr>
        <w:t>8</w:t>
      </w:r>
      <w:r w:rsidR="00666A92" w:rsidRPr="004411CE">
        <w:rPr>
          <w:sz w:val="28"/>
          <w:szCs w:val="28"/>
        </w:rPr>
        <w:t>6</w:t>
      </w:r>
      <w:r w:rsidR="004411CE" w:rsidRPr="004411CE">
        <w:rPr>
          <w:sz w:val="28"/>
          <w:szCs w:val="28"/>
        </w:rPr>
        <w:t>1</w:t>
      </w:r>
      <w:r w:rsidR="005B28EC" w:rsidRPr="004411CE">
        <w:rPr>
          <w:sz w:val="28"/>
          <w:szCs w:val="28"/>
        </w:rPr>
        <w:t xml:space="preserve"> тыс.</w:t>
      </w:r>
      <w:r w:rsidRPr="004411CE">
        <w:rPr>
          <w:sz w:val="28"/>
          <w:szCs w:val="28"/>
        </w:rPr>
        <w:t xml:space="preserve"> рублей (в том числе от аренды земельных участков </w:t>
      </w:r>
      <w:r w:rsidR="004411CE" w:rsidRPr="004411CE">
        <w:rPr>
          <w:sz w:val="28"/>
          <w:szCs w:val="28"/>
        </w:rPr>
        <w:t>9 818</w:t>
      </w:r>
      <w:r w:rsidRPr="004411CE">
        <w:rPr>
          <w:sz w:val="28"/>
          <w:szCs w:val="28"/>
        </w:rPr>
        <w:t xml:space="preserve"> тыс. рублей и аренды имущества </w:t>
      </w:r>
      <w:r w:rsidR="004411CE" w:rsidRPr="004411CE">
        <w:rPr>
          <w:sz w:val="28"/>
          <w:szCs w:val="28"/>
        </w:rPr>
        <w:t>43</w:t>
      </w:r>
      <w:r w:rsidRPr="004411CE">
        <w:rPr>
          <w:sz w:val="28"/>
          <w:szCs w:val="28"/>
        </w:rPr>
        <w:t xml:space="preserve"> тыс.</w:t>
      </w:r>
      <w:r w:rsidR="007323A7" w:rsidRPr="004411CE">
        <w:rPr>
          <w:sz w:val="28"/>
          <w:szCs w:val="28"/>
        </w:rPr>
        <w:t xml:space="preserve"> рублей</w:t>
      </w:r>
      <w:r w:rsidR="00816C8D" w:rsidRPr="004411CE">
        <w:rPr>
          <w:sz w:val="28"/>
          <w:szCs w:val="28"/>
        </w:rPr>
        <w:t>)</w:t>
      </w:r>
      <w:r w:rsidR="007323A7" w:rsidRPr="004411CE">
        <w:rPr>
          <w:sz w:val="28"/>
          <w:szCs w:val="28"/>
        </w:rPr>
        <w:t>.</w:t>
      </w:r>
    </w:p>
    <w:p w:rsidR="002D3397" w:rsidRPr="004411CE" w:rsidRDefault="002D3397" w:rsidP="00615FA0">
      <w:pPr>
        <w:ind w:firstLine="567"/>
        <w:jc w:val="both"/>
        <w:rPr>
          <w:b/>
          <w:sz w:val="28"/>
          <w:szCs w:val="28"/>
        </w:rPr>
      </w:pPr>
    </w:p>
    <w:p w:rsidR="009872F9" w:rsidRPr="004411CE" w:rsidRDefault="009872F9" w:rsidP="00EE58F2">
      <w:pPr>
        <w:ind w:firstLine="567"/>
        <w:jc w:val="center"/>
        <w:rPr>
          <w:b/>
          <w:sz w:val="28"/>
          <w:szCs w:val="28"/>
        </w:rPr>
      </w:pPr>
      <w:r w:rsidRPr="004411CE">
        <w:rPr>
          <w:b/>
          <w:sz w:val="28"/>
          <w:szCs w:val="28"/>
        </w:rPr>
        <w:t>Плата за негативное воздействие на окружающую среду</w:t>
      </w:r>
    </w:p>
    <w:p w:rsidR="00946CE3" w:rsidRPr="004411CE" w:rsidRDefault="00946CE3" w:rsidP="00EE58F2">
      <w:pPr>
        <w:ind w:firstLine="567"/>
        <w:jc w:val="center"/>
        <w:rPr>
          <w:b/>
          <w:sz w:val="28"/>
          <w:szCs w:val="28"/>
        </w:rPr>
      </w:pPr>
    </w:p>
    <w:p w:rsidR="009872F9" w:rsidRPr="004411CE" w:rsidRDefault="009872F9" w:rsidP="00EE58F2">
      <w:pPr>
        <w:ind w:firstLine="567"/>
        <w:jc w:val="both"/>
        <w:rPr>
          <w:sz w:val="28"/>
          <w:szCs w:val="28"/>
        </w:rPr>
      </w:pPr>
      <w:r w:rsidRPr="004411CE">
        <w:rPr>
          <w:sz w:val="28"/>
          <w:szCs w:val="28"/>
        </w:rPr>
        <w:t xml:space="preserve">Плата за негативное воздействие на окружающую среду сформирована исходя из ожидаемого поступления в текущем году с учетом </w:t>
      </w:r>
      <w:r w:rsidR="00FD734E" w:rsidRPr="004411CE">
        <w:rPr>
          <w:sz w:val="28"/>
          <w:szCs w:val="28"/>
        </w:rPr>
        <w:t>сроко</w:t>
      </w:r>
      <w:r w:rsidR="00B05AE4" w:rsidRPr="004411CE">
        <w:rPr>
          <w:sz w:val="28"/>
          <w:szCs w:val="28"/>
        </w:rPr>
        <w:t>в уплаты крупными плательщиками</w:t>
      </w:r>
      <w:r w:rsidRPr="004411CE">
        <w:rPr>
          <w:sz w:val="28"/>
          <w:szCs w:val="28"/>
        </w:rPr>
        <w:t xml:space="preserve">. </w:t>
      </w:r>
    </w:p>
    <w:p w:rsidR="009872F9" w:rsidRPr="004411CE" w:rsidRDefault="009872F9" w:rsidP="00EE58F2">
      <w:pPr>
        <w:ind w:firstLine="567"/>
        <w:jc w:val="both"/>
        <w:rPr>
          <w:sz w:val="28"/>
          <w:szCs w:val="28"/>
        </w:rPr>
      </w:pPr>
      <w:r w:rsidRPr="004411CE">
        <w:rPr>
          <w:sz w:val="28"/>
          <w:szCs w:val="28"/>
        </w:rPr>
        <w:t>Прогноз на 20</w:t>
      </w:r>
      <w:r w:rsidR="00DF0341" w:rsidRPr="004411CE">
        <w:rPr>
          <w:sz w:val="28"/>
          <w:szCs w:val="28"/>
        </w:rPr>
        <w:t>23</w:t>
      </w:r>
      <w:r w:rsidRPr="004411CE">
        <w:rPr>
          <w:sz w:val="28"/>
          <w:szCs w:val="28"/>
        </w:rPr>
        <w:t xml:space="preserve"> год составляет </w:t>
      </w:r>
      <w:r w:rsidR="004411CE" w:rsidRPr="004411CE">
        <w:rPr>
          <w:sz w:val="28"/>
          <w:szCs w:val="28"/>
        </w:rPr>
        <w:t>1 211</w:t>
      </w:r>
      <w:r w:rsidRPr="004411CE">
        <w:rPr>
          <w:sz w:val="28"/>
          <w:szCs w:val="28"/>
        </w:rPr>
        <w:t xml:space="preserve"> тыс. рублей, на 20</w:t>
      </w:r>
      <w:r w:rsidR="00AA7C0C" w:rsidRPr="004411CE">
        <w:rPr>
          <w:sz w:val="28"/>
          <w:szCs w:val="28"/>
        </w:rPr>
        <w:t>2</w:t>
      </w:r>
      <w:r w:rsidR="00DF0341" w:rsidRPr="004411CE">
        <w:rPr>
          <w:sz w:val="28"/>
          <w:szCs w:val="28"/>
        </w:rPr>
        <w:t>4</w:t>
      </w:r>
      <w:r w:rsidRPr="004411CE">
        <w:rPr>
          <w:sz w:val="28"/>
          <w:szCs w:val="28"/>
        </w:rPr>
        <w:t xml:space="preserve"> год </w:t>
      </w:r>
      <w:r w:rsidR="00E46B9C" w:rsidRPr="004411CE">
        <w:rPr>
          <w:sz w:val="28"/>
          <w:szCs w:val="28"/>
        </w:rPr>
        <w:t>–</w:t>
      </w:r>
      <w:r w:rsidRPr="004411CE">
        <w:rPr>
          <w:sz w:val="28"/>
          <w:szCs w:val="28"/>
        </w:rPr>
        <w:t xml:space="preserve"> </w:t>
      </w:r>
      <w:r w:rsidR="004411CE" w:rsidRPr="004411CE">
        <w:rPr>
          <w:sz w:val="28"/>
          <w:szCs w:val="28"/>
        </w:rPr>
        <w:t>1 259</w:t>
      </w:r>
      <w:r w:rsidR="00816C8D" w:rsidRPr="004411CE">
        <w:rPr>
          <w:sz w:val="28"/>
          <w:szCs w:val="28"/>
        </w:rPr>
        <w:t xml:space="preserve"> </w:t>
      </w:r>
      <w:r w:rsidRPr="004411CE">
        <w:rPr>
          <w:sz w:val="28"/>
          <w:szCs w:val="28"/>
        </w:rPr>
        <w:t>тыс. рублей, на 202</w:t>
      </w:r>
      <w:r w:rsidR="00DF0341" w:rsidRPr="004411CE">
        <w:rPr>
          <w:sz w:val="28"/>
          <w:szCs w:val="28"/>
        </w:rPr>
        <w:t>5</w:t>
      </w:r>
      <w:r w:rsidRPr="004411CE">
        <w:rPr>
          <w:sz w:val="28"/>
          <w:szCs w:val="28"/>
        </w:rPr>
        <w:t xml:space="preserve"> год </w:t>
      </w:r>
      <w:r w:rsidR="00E46B9C" w:rsidRPr="004411CE">
        <w:rPr>
          <w:sz w:val="28"/>
          <w:szCs w:val="28"/>
        </w:rPr>
        <w:t>–</w:t>
      </w:r>
      <w:r w:rsidR="004411CE" w:rsidRPr="004411CE">
        <w:rPr>
          <w:sz w:val="28"/>
          <w:szCs w:val="28"/>
        </w:rPr>
        <w:t xml:space="preserve">1 </w:t>
      </w:r>
      <w:r w:rsidR="00666A92" w:rsidRPr="004411CE">
        <w:rPr>
          <w:sz w:val="28"/>
          <w:szCs w:val="28"/>
        </w:rPr>
        <w:t>3</w:t>
      </w:r>
      <w:r w:rsidR="004411CE" w:rsidRPr="004411CE">
        <w:rPr>
          <w:sz w:val="28"/>
          <w:szCs w:val="28"/>
        </w:rPr>
        <w:t>09</w:t>
      </w:r>
      <w:r w:rsidRPr="004411CE">
        <w:rPr>
          <w:sz w:val="28"/>
          <w:szCs w:val="28"/>
        </w:rPr>
        <w:t xml:space="preserve"> тыс. рублей. </w:t>
      </w:r>
    </w:p>
    <w:p w:rsidR="009872F9" w:rsidRPr="004411CE" w:rsidRDefault="009872F9" w:rsidP="00EE58F2">
      <w:pPr>
        <w:ind w:firstLine="567"/>
        <w:jc w:val="both"/>
        <w:rPr>
          <w:sz w:val="28"/>
          <w:szCs w:val="28"/>
        </w:rPr>
      </w:pPr>
    </w:p>
    <w:p w:rsidR="00AA7C0C" w:rsidRPr="00285080" w:rsidRDefault="009872F9" w:rsidP="00EE58F2">
      <w:pPr>
        <w:ind w:firstLine="567"/>
        <w:jc w:val="both"/>
        <w:rPr>
          <w:sz w:val="28"/>
          <w:szCs w:val="28"/>
        </w:rPr>
      </w:pPr>
      <w:r w:rsidRPr="00285080">
        <w:rPr>
          <w:b/>
          <w:sz w:val="28"/>
          <w:szCs w:val="28"/>
        </w:rPr>
        <w:t xml:space="preserve">Поступления доходов от оказания платных услуг (работ) и компенсации затрат государства </w:t>
      </w:r>
      <w:r w:rsidRPr="00285080">
        <w:rPr>
          <w:sz w:val="28"/>
          <w:szCs w:val="28"/>
        </w:rPr>
        <w:t>на 20</w:t>
      </w:r>
      <w:r w:rsidR="007323A7" w:rsidRPr="00285080">
        <w:rPr>
          <w:sz w:val="28"/>
          <w:szCs w:val="28"/>
        </w:rPr>
        <w:t>2</w:t>
      </w:r>
      <w:r w:rsidR="000E6493" w:rsidRPr="00285080">
        <w:rPr>
          <w:sz w:val="28"/>
          <w:szCs w:val="28"/>
        </w:rPr>
        <w:t>3-2025</w:t>
      </w:r>
      <w:r w:rsidRPr="00285080">
        <w:rPr>
          <w:sz w:val="28"/>
          <w:szCs w:val="28"/>
        </w:rPr>
        <w:t xml:space="preserve"> год</w:t>
      </w:r>
      <w:r w:rsidR="000E6493" w:rsidRPr="00285080">
        <w:rPr>
          <w:sz w:val="28"/>
          <w:szCs w:val="28"/>
        </w:rPr>
        <w:t>ы</w:t>
      </w:r>
      <w:r w:rsidR="00E46B9C" w:rsidRPr="00285080">
        <w:rPr>
          <w:sz w:val="28"/>
          <w:szCs w:val="28"/>
        </w:rPr>
        <w:t xml:space="preserve"> </w:t>
      </w:r>
      <w:r w:rsidRPr="00285080">
        <w:rPr>
          <w:sz w:val="28"/>
          <w:szCs w:val="28"/>
        </w:rPr>
        <w:t xml:space="preserve">определены в сумме </w:t>
      </w:r>
      <w:r w:rsidR="000E6493" w:rsidRPr="00285080">
        <w:rPr>
          <w:sz w:val="28"/>
          <w:szCs w:val="28"/>
        </w:rPr>
        <w:t xml:space="preserve">50 </w:t>
      </w:r>
      <w:r w:rsidRPr="00285080">
        <w:rPr>
          <w:sz w:val="28"/>
          <w:szCs w:val="28"/>
        </w:rPr>
        <w:t>тыс. рублей</w:t>
      </w:r>
      <w:r w:rsidR="000E6493" w:rsidRPr="00285080">
        <w:rPr>
          <w:sz w:val="28"/>
          <w:szCs w:val="28"/>
        </w:rPr>
        <w:t xml:space="preserve"> ежегодно (платные услуги на 2023 год и плановый период 2024-2025 годы не планируются, так как казенные учреждения культуры переходят с 2023 года в бюджетные).</w:t>
      </w:r>
    </w:p>
    <w:p w:rsidR="009872F9" w:rsidRPr="004411CE" w:rsidRDefault="009872F9" w:rsidP="00EE58F2">
      <w:pPr>
        <w:ind w:firstLine="567"/>
        <w:jc w:val="both"/>
        <w:rPr>
          <w:sz w:val="28"/>
          <w:szCs w:val="28"/>
        </w:rPr>
      </w:pPr>
      <w:r w:rsidRPr="004411CE">
        <w:rPr>
          <w:b/>
          <w:sz w:val="28"/>
          <w:szCs w:val="28"/>
        </w:rPr>
        <w:t>Доходы от реализации имущества и продажи земельных участков</w:t>
      </w:r>
      <w:r w:rsidRPr="004411CE">
        <w:rPr>
          <w:sz w:val="28"/>
          <w:szCs w:val="28"/>
        </w:rPr>
        <w:t xml:space="preserve"> сформированы по данным </w:t>
      </w:r>
      <w:r w:rsidR="00E018F4" w:rsidRPr="004411CE">
        <w:rPr>
          <w:sz w:val="28"/>
          <w:szCs w:val="28"/>
        </w:rPr>
        <w:t xml:space="preserve">отдела муниципальной собственности и земельных ресурсов администрации района </w:t>
      </w:r>
      <w:r w:rsidRPr="004411CE">
        <w:rPr>
          <w:sz w:val="28"/>
          <w:szCs w:val="28"/>
        </w:rPr>
        <w:t>в соответствии с прогнозным планом (программой) приватизации имущества</w:t>
      </w:r>
      <w:r w:rsidR="00E018F4" w:rsidRPr="004411CE">
        <w:rPr>
          <w:sz w:val="28"/>
          <w:szCs w:val="28"/>
        </w:rPr>
        <w:t>, находящегося в собственности района</w:t>
      </w:r>
      <w:r w:rsidRPr="004411CE">
        <w:rPr>
          <w:sz w:val="28"/>
          <w:szCs w:val="28"/>
        </w:rPr>
        <w:t>.</w:t>
      </w:r>
    </w:p>
    <w:p w:rsidR="00337435" w:rsidRPr="004411CE" w:rsidRDefault="009872F9" w:rsidP="00615FA0">
      <w:pPr>
        <w:ind w:firstLine="567"/>
        <w:jc w:val="both"/>
        <w:rPr>
          <w:b/>
          <w:sz w:val="28"/>
          <w:szCs w:val="28"/>
        </w:rPr>
      </w:pPr>
      <w:r w:rsidRPr="004411CE">
        <w:rPr>
          <w:sz w:val="28"/>
          <w:szCs w:val="28"/>
        </w:rPr>
        <w:t>Сумма доходов на 20</w:t>
      </w:r>
      <w:r w:rsidR="007323A7" w:rsidRPr="004411CE">
        <w:rPr>
          <w:sz w:val="28"/>
          <w:szCs w:val="28"/>
        </w:rPr>
        <w:t>2</w:t>
      </w:r>
      <w:r w:rsidR="00DF0341" w:rsidRPr="004411CE">
        <w:rPr>
          <w:sz w:val="28"/>
          <w:szCs w:val="28"/>
        </w:rPr>
        <w:t>3</w:t>
      </w:r>
      <w:r w:rsidR="00666A92" w:rsidRPr="004411CE">
        <w:rPr>
          <w:sz w:val="28"/>
          <w:szCs w:val="28"/>
        </w:rPr>
        <w:t>-202</w:t>
      </w:r>
      <w:r w:rsidR="00DF0341" w:rsidRPr="004411CE">
        <w:rPr>
          <w:sz w:val="28"/>
          <w:szCs w:val="28"/>
        </w:rPr>
        <w:t>5</w:t>
      </w:r>
      <w:r w:rsidRPr="004411CE">
        <w:rPr>
          <w:sz w:val="28"/>
          <w:szCs w:val="28"/>
        </w:rPr>
        <w:t xml:space="preserve"> год</w:t>
      </w:r>
      <w:r w:rsidR="00666A92" w:rsidRPr="004411CE">
        <w:rPr>
          <w:sz w:val="28"/>
          <w:szCs w:val="28"/>
        </w:rPr>
        <w:t>а</w:t>
      </w:r>
      <w:r w:rsidR="00E018F4" w:rsidRPr="004411CE">
        <w:rPr>
          <w:sz w:val="28"/>
          <w:szCs w:val="28"/>
        </w:rPr>
        <w:t xml:space="preserve"> </w:t>
      </w:r>
      <w:r w:rsidR="00B05AE4" w:rsidRPr="004411CE">
        <w:rPr>
          <w:sz w:val="28"/>
          <w:szCs w:val="28"/>
        </w:rPr>
        <w:t xml:space="preserve">прогнозируется в размере </w:t>
      </w:r>
      <w:r w:rsidR="004411CE" w:rsidRPr="004411CE">
        <w:rPr>
          <w:sz w:val="28"/>
          <w:szCs w:val="28"/>
        </w:rPr>
        <w:t>15</w:t>
      </w:r>
      <w:r w:rsidR="00666A92" w:rsidRPr="004411CE">
        <w:rPr>
          <w:sz w:val="28"/>
          <w:szCs w:val="28"/>
        </w:rPr>
        <w:t>0</w:t>
      </w:r>
      <w:r w:rsidR="00B05AE4" w:rsidRPr="004411CE">
        <w:rPr>
          <w:sz w:val="28"/>
          <w:szCs w:val="28"/>
        </w:rPr>
        <w:t xml:space="preserve"> тыс. рублей (в том числе от реализации имущества 50 тыс. рублей, продажи земельных участков 1</w:t>
      </w:r>
      <w:r w:rsidR="004411CE" w:rsidRPr="004411CE">
        <w:rPr>
          <w:sz w:val="28"/>
          <w:szCs w:val="28"/>
        </w:rPr>
        <w:t>0</w:t>
      </w:r>
      <w:r w:rsidR="00B05AE4" w:rsidRPr="004411CE">
        <w:rPr>
          <w:sz w:val="28"/>
          <w:szCs w:val="28"/>
        </w:rPr>
        <w:t>0 тыс. рублей</w:t>
      </w:r>
      <w:r w:rsidR="00666A92" w:rsidRPr="004411CE">
        <w:rPr>
          <w:sz w:val="28"/>
          <w:szCs w:val="28"/>
        </w:rPr>
        <w:t>).</w:t>
      </w:r>
    </w:p>
    <w:p w:rsidR="009872F9" w:rsidRPr="00285A31" w:rsidRDefault="009872F9" w:rsidP="00EE58F2">
      <w:pPr>
        <w:ind w:firstLine="567"/>
        <w:jc w:val="center"/>
        <w:rPr>
          <w:b/>
          <w:color w:val="FF0000"/>
          <w:sz w:val="28"/>
          <w:szCs w:val="28"/>
        </w:rPr>
      </w:pPr>
    </w:p>
    <w:p w:rsidR="009872F9" w:rsidRPr="004411CE" w:rsidRDefault="009872F9" w:rsidP="00EE58F2">
      <w:pPr>
        <w:ind w:firstLine="567"/>
        <w:jc w:val="center"/>
        <w:rPr>
          <w:b/>
          <w:sz w:val="28"/>
          <w:szCs w:val="28"/>
        </w:rPr>
      </w:pPr>
      <w:r w:rsidRPr="004411CE">
        <w:rPr>
          <w:b/>
          <w:sz w:val="28"/>
          <w:szCs w:val="28"/>
        </w:rPr>
        <w:t>Штрафные санкции</w:t>
      </w:r>
    </w:p>
    <w:p w:rsidR="00946CE3" w:rsidRPr="004411CE" w:rsidRDefault="00946CE3" w:rsidP="00EE58F2">
      <w:pPr>
        <w:ind w:firstLine="567"/>
        <w:jc w:val="center"/>
        <w:rPr>
          <w:b/>
          <w:sz w:val="28"/>
          <w:szCs w:val="28"/>
        </w:rPr>
      </w:pPr>
    </w:p>
    <w:p w:rsidR="00166E5C" w:rsidRPr="004411CE" w:rsidRDefault="00166E5C" w:rsidP="00166E5C">
      <w:pPr>
        <w:pStyle w:val="25"/>
        <w:shd w:val="clear" w:color="auto" w:fill="auto"/>
        <w:ind w:firstLine="740"/>
        <w:rPr>
          <w:sz w:val="28"/>
          <w:szCs w:val="28"/>
        </w:rPr>
      </w:pPr>
      <w:r w:rsidRPr="004411CE">
        <w:rPr>
          <w:sz w:val="28"/>
          <w:szCs w:val="28"/>
        </w:rPr>
        <w:t>Прогноз поступления штрафных санкций</w:t>
      </w:r>
      <w:r w:rsidR="008F4B78" w:rsidRPr="004411CE">
        <w:rPr>
          <w:sz w:val="28"/>
          <w:szCs w:val="28"/>
        </w:rPr>
        <w:t xml:space="preserve"> на очередной финансовый год и плановый период определяются в </w:t>
      </w:r>
      <w:r w:rsidR="009E6441" w:rsidRPr="004411CE">
        <w:rPr>
          <w:sz w:val="28"/>
          <w:szCs w:val="28"/>
        </w:rPr>
        <w:t>соответствии с</w:t>
      </w:r>
      <w:r w:rsidR="008F4B78" w:rsidRPr="004411CE">
        <w:rPr>
          <w:sz w:val="28"/>
          <w:szCs w:val="28"/>
        </w:rPr>
        <w:t xml:space="preserve"> методиками, утвержденными нормативно-правовыми актами администраторов доходов в соответствии с Постановлением Правительства Российской Федерации от 23 июня 2016 года № 574.</w:t>
      </w:r>
    </w:p>
    <w:p w:rsidR="00E46B9C" w:rsidRPr="004411CE" w:rsidRDefault="009872F9" w:rsidP="00EE58F2">
      <w:pPr>
        <w:ind w:firstLine="567"/>
        <w:jc w:val="both"/>
        <w:rPr>
          <w:sz w:val="28"/>
          <w:szCs w:val="28"/>
        </w:rPr>
      </w:pPr>
      <w:r w:rsidRPr="004411CE">
        <w:rPr>
          <w:sz w:val="28"/>
          <w:szCs w:val="28"/>
        </w:rPr>
        <w:t xml:space="preserve"> Прогноз на 20</w:t>
      </w:r>
      <w:r w:rsidR="008F4B78" w:rsidRPr="004411CE">
        <w:rPr>
          <w:sz w:val="28"/>
          <w:szCs w:val="28"/>
        </w:rPr>
        <w:t>2</w:t>
      </w:r>
      <w:r w:rsidR="00DF0341" w:rsidRPr="004411CE">
        <w:rPr>
          <w:sz w:val="28"/>
          <w:szCs w:val="28"/>
        </w:rPr>
        <w:t>3</w:t>
      </w:r>
      <w:r w:rsidRPr="004411CE">
        <w:rPr>
          <w:sz w:val="28"/>
          <w:szCs w:val="28"/>
        </w:rPr>
        <w:t xml:space="preserve"> год определен в сумме </w:t>
      </w:r>
      <w:r w:rsidR="004411CE" w:rsidRPr="004411CE">
        <w:rPr>
          <w:sz w:val="28"/>
          <w:szCs w:val="28"/>
        </w:rPr>
        <w:t>2</w:t>
      </w:r>
      <w:r w:rsidR="00666A92" w:rsidRPr="004411CE">
        <w:rPr>
          <w:sz w:val="28"/>
          <w:szCs w:val="28"/>
        </w:rPr>
        <w:t>5</w:t>
      </w:r>
      <w:r w:rsidR="004411CE" w:rsidRPr="004411CE">
        <w:rPr>
          <w:sz w:val="28"/>
          <w:szCs w:val="28"/>
        </w:rPr>
        <w:t>5</w:t>
      </w:r>
      <w:r w:rsidRPr="004411CE">
        <w:rPr>
          <w:sz w:val="28"/>
          <w:szCs w:val="28"/>
        </w:rPr>
        <w:t xml:space="preserve"> тыс. рублей, на 20</w:t>
      </w:r>
      <w:r w:rsidR="00F37933" w:rsidRPr="004411CE">
        <w:rPr>
          <w:sz w:val="28"/>
          <w:szCs w:val="28"/>
        </w:rPr>
        <w:t>2</w:t>
      </w:r>
      <w:r w:rsidR="00DF0341" w:rsidRPr="004411CE">
        <w:rPr>
          <w:sz w:val="28"/>
          <w:szCs w:val="28"/>
        </w:rPr>
        <w:t>4</w:t>
      </w:r>
      <w:r w:rsidRPr="004411CE">
        <w:rPr>
          <w:sz w:val="28"/>
          <w:szCs w:val="28"/>
        </w:rPr>
        <w:t xml:space="preserve"> год – </w:t>
      </w:r>
      <w:r w:rsidR="004411CE" w:rsidRPr="004411CE">
        <w:rPr>
          <w:sz w:val="28"/>
          <w:szCs w:val="28"/>
        </w:rPr>
        <w:t>265</w:t>
      </w:r>
      <w:r w:rsidRPr="004411CE">
        <w:rPr>
          <w:sz w:val="28"/>
          <w:szCs w:val="28"/>
        </w:rPr>
        <w:t xml:space="preserve"> тыс. рублей, на 202</w:t>
      </w:r>
      <w:r w:rsidR="00DF0341" w:rsidRPr="004411CE">
        <w:rPr>
          <w:sz w:val="28"/>
          <w:szCs w:val="28"/>
        </w:rPr>
        <w:t>5</w:t>
      </w:r>
      <w:r w:rsidRPr="004411CE">
        <w:rPr>
          <w:sz w:val="28"/>
          <w:szCs w:val="28"/>
        </w:rPr>
        <w:t xml:space="preserve"> год – </w:t>
      </w:r>
      <w:r w:rsidR="004411CE" w:rsidRPr="004411CE">
        <w:rPr>
          <w:sz w:val="28"/>
          <w:szCs w:val="28"/>
        </w:rPr>
        <w:t>27</w:t>
      </w:r>
      <w:r w:rsidR="00666A92" w:rsidRPr="004411CE">
        <w:rPr>
          <w:sz w:val="28"/>
          <w:szCs w:val="28"/>
        </w:rPr>
        <w:t>6</w:t>
      </w:r>
      <w:r w:rsidRPr="004411CE">
        <w:rPr>
          <w:sz w:val="28"/>
          <w:szCs w:val="28"/>
        </w:rPr>
        <w:t xml:space="preserve"> тыс. рублей. </w:t>
      </w:r>
    </w:p>
    <w:p w:rsidR="00E46B9C" w:rsidRDefault="00E46B9C" w:rsidP="00EE58F2">
      <w:pPr>
        <w:ind w:firstLine="567"/>
        <w:jc w:val="both"/>
        <w:rPr>
          <w:sz w:val="28"/>
          <w:szCs w:val="28"/>
          <w:highlight w:val="yellow"/>
        </w:rPr>
      </w:pPr>
    </w:p>
    <w:p w:rsidR="00227E78" w:rsidRPr="004411CE" w:rsidRDefault="00227E78" w:rsidP="00EE58F2">
      <w:pPr>
        <w:ind w:firstLine="567"/>
        <w:jc w:val="both"/>
        <w:rPr>
          <w:sz w:val="28"/>
          <w:szCs w:val="28"/>
          <w:highlight w:val="yellow"/>
        </w:rPr>
      </w:pPr>
    </w:p>
    <w:p w:rsidR="006068C9" w:rsidRPr="00F8561E" w:rsidRDefault="007674CB" w:rsidP="00EE58F2">
      <w:pPr>
        <w:widowControl w:val="0"/>
        <w:ind w:firstLine="567"/>
        <w:contextualSpacing/>
        <w:jc w:val="center"/>
        <w:rPr>
          <w:b/>
          <w:sz w:val="28"/>
          <w:szCs w:val="28"/>
        </w:rPr>
      </w:pPr>
      <w:r w:rsidRPr="00F8561E">
        <w:rPr>
          <w:b/>
          <w:sz w:val="28"/>
          <w:szCs w:val="28"/>
        </w:rPr>
        <w:lastRenderedPageBreak/>
        <w:t>Безвозмездные</w:t>
      </w:r>
      <w:r w:rsidR="006068C9" w:rsidRPr="00F8561E">
        <w:rPr>
          <w:b/>
          <w:sz w:val="28"/>
          <w:szCs w:val="28"/>
        </w:rPr>
        <w:t xml:space="preserve"> поступления</w:t>
      </w:r>
    </w:p>
    <w:p w:rsidR="00946CE3" w:rsidRPr="00F8561E" w:rsidRDefault="00946CE3" w:rsidP="00EE58F2">
      <w:pPr>
        <w:widowControl w:val="0"/>
        <w:ind w:firstLine="567"/>
        <w:contextualSpacing/>
        <w:jc w:val="center"/>
        <w:rPr>
          <w:b/>
          <w:sz w:val="28"/>
          <w:szCs w:val="28"/>
        </w:rPr>
      </w:pPr>
    </w:p>
    <w:p w:rsidR="00A73C52" w:rsidRPr="004411CE" w:rsidRDefault="006068C9" w:rsidP="002D3397">
      <w:pPr>
        <w:ind w:firstLine="567"/>
        <w:jc w:val="both"/>
        <w:rPr>
          <w:b/>
          <w:sz w:val="28"/>
          <w:szCs w:val="28"/>
          <w:u w:val="single"/>
        </w:rPr>
      </w:pPr>
      <w:r w:rsidRPr="00F8561E">
        <w:rPr>
          <w:sz w:val="28"/>
          <w:szCs w:val="28"/>
          <w:lang w:eastAsia="en-US"/>
        </w:rPr>
        <w:t>Объем б</w:t>
      </w:r>
      <w:r w:rsidR="003177D9" w:rsidRPr="00F8561E">
        <w:rPr>
          <w:sz w:val="28"/>
          <w:szCs w:val="28"/>
          <w:lang w:eastAsia="en-US"/>
        </w:rPr>
        <w:t>езвозмездных поступлений на 20</w:t>
      </w:r>
      <w:r w:rsidR="007323A7" w:rsidRPr="00F8561E">
        <w:rPr>
          <w:sz w:val="28"/>
          <w:szCs w:val="28"/>
          <w:lang w:eastAsia="en-US"/>
        </w:rPr>
        <w:t>2</w:t>
      </w:r>
      <w:r w:rsidR="00DF0341" w:rsidRPr="00F8561E">
        <w:rPr>
          <w:sz w:val="28"/>
          <w:szCs w:val="28"/>
          <w:lang w:eastAsia="en-US"/>
        </w:rPr>
        <w:t>3</w:t>
      </w:r>
      <w:r w:rsidRPr="00F8561E">
        <w:rPr>
          <w:sz w:val="28"/>
          <w:szCs w:val="28"/>
          <w:lang w:eastAsia="en-US"/>
        </w:rPr>
        <w:t xml:space="preserve"> год </w:t>
      </w:r>
      <w:r w:rsidRPr="004411CE">
        <w:rPr>
          <w:sz w:val="28"/>
          <w:szCs w:val="28"/>
          <w:lang w:eastAsia="en-US"/>
        </w:rPr>
        <w:t>составляет</w:t>
      </w:r>
      <w:r w:rsidR="009E6441" w:rsidRPr="004411CE">
        <w:rPr>
          <w:sz w:val="28"/>
          <w:szCs w:val="28"/>
          <w:lang w:eastAsia="en-US"/>
        </w:rPr>
        <w:t xml:space="preserve"> </w:t>
      </w:r>
      <w:r w:rsidR="00C561EB" w:rsidRPr="004411CE">
        <w:rPr>
          <w:b/>
          <w:sz w:val="28"/>
          <w:szCs w:val="28"/>
          <w:lang w:eastAsia="en-US"/>
        </w:rPr>
        <w:t>1 </w:t>
      </w:r>
      <w:r w:rsidR="00AC1AF5">
        <w:rPr>
          <w:b/>
          <w:sz w:val="28"/>
          <w:szCs w:val="28"/>
          <w:lang w:eastAsia="en-US"/>
        </w:rPr>
        <w:t>143</w:t>
      </w:r>
      <w:r w:rsidR="00C561EB" w:rsidRPr="004411CE">
        <w:rPr>
          <w:b/>
          <w:sz w:val="28"/>
          <w:szCs w:val="28"/>
          <w:lang w:eastAsia="en-US"/>
        </w:rPr>
        <w:t> 081,3</w:t>
      </w:r>
      <w:r w:rsidRPr="004411CE">
        <w:rPr>
          <w:b/>
          <w:sz w:val="28"/>
          <w:szCs w:val="28"/>
          <w:lang w:eastAsia="en-US"/>
        </w:rPr>
        <w:t> тыс.</w:t>
      </w:r>
      <w:r w:rsidRPr="004411CE">
        <w:rPr>
          <w:sz w:val="28"/>
          <w:szCs w:val="28"/>
          <w:lang w:eastAsia="en-US"/>
        </w:rPr>
        <w:t xml:space="preserve"> </w:t>
      </w:r>
      <w:r w:rsidRPr="004411CE">
        <w:rPr>
          <w:b/>
          <w:sz w:val="28"/>
          <w:szCs w:val="28"/>
          <w:lang w:eastAsia="en-US"/>
        </w:rPr>
        <w:t>рубле</w:t>
      </w:r>
      <w:r w:rsidR="003177D9" w:rsidRPr="004411CE">
        <w:rPr>
          <w:b/>
          <w:sz w:val="28"/>
          <w:szCs w:val="28"/>
          <w:lang w:eastAsia="en-US"/>
        </w:rPr>
        <w:t>й</w:t>
      </w:r>
      <w:r w:rsidR="003177D9" w:rsidRPr="004411CE">
        <w:rPr>
          <w:sz w:val="28"/>
          <w:szCs w:val="28"/>
          <w:lang w:eastAsia="en-US"/>
        </w:rPr>
        <w:t>, на 20</w:t>
      </w:r>
      <w:r w:rsidR="007323A7" w:rsidRPr="004411CE">
        <w:rPr>
          <w:sz w:val="28"/>
          <w:szCs w:val="28"/>
          <w:lang w:eastAsia="en-US"/>
        </w:rPr>
        <w:t>2</w:t>
      </w:r>
      <w:r w:rsidR="00DF0341" w:rsidRPr="004411CE">
        <w:rPr>
          <w:sz w:val="28"/>
          <w:szCs w:val="28"/>
          <w:lang w:eastAsia="en-US"/>
        </w:rPr>
        <w:t>4</w:t>
      </w:r>
      <w:r w:rsidRPr="004411CE">
        <w:rPr>
          <w:sz w:val="28"/>
          <w:szCs w:val="28"/>
          <w:lang w:eastAsia="en-US"/>
        </w:rPr>
        <w:t xml:space="preserve"> год – </w:t>
      </w:r>
      <w:r w:rsidR="00C561EB" w:rsidRPr="004411CE">
        <w:rPr>
          <w:b/>
          <w:sz w:val="28"/>
          <w:szCs w:val="28"/>
          <w:lang w:eastAsia="en-US"/>
        </w:rPr>
        <w:t>1</w:t>
      </w:r>
      <w:r w:rsidR="00AC1AF5">
        <w:rPr>
          <w:b/>
          <w:sz w:val="28"/>
          <w:szCs w:val="28"/>
          <w:lang w:eastAsia="en-US"/>
        </w:rPr>
        <w:t> 159 753,3</w:t>
      </w:r>
      <w:r w:rsidR="00C561EB" w:rsidRPr="004411CE">
        <w:rPr>
          <w:b/>
          <w:sz w:val="28"/>
          <w:szCs w:val="28"/>
          <w:lang w:eastAsia="en-US"/>
        </w:rPr>
        <w:t> </w:t>
      </w:r>
      <w:r w:rsidR="003177D9" w:rsidRPr="004411CE">
        <w:rPr>
          <w:b/>
          <w:sz w:val="28"/>
          <w:szCs w:val="28"/>
          <w:lang w:eastAsia="en-US"/>
        </w:rPr>
        <w:t>тыс. рублей</w:t>
      </w:r>
      <w:r w:rsidR="003177D9" w:rsidRPr="004411CE">
        <w:rPr>
          <w:sz w:val="28"/>
          <w:szCs w:val="28"/>
          <w:lang w:eastAsia="en-US"/>
        </w:rPr>
        <w:t>, на 20</w:t>
      </w:r>
      <w:r w:rsidR="00DF0341" w:rsidRPr="004411CE">
        <w:rPr>
          <w:sz w:val="28"/>
          <w:szCs w:val="28"/>
          <w:lang w:eastAsia="en-US"/>
        </w:rPr>
        <w:t>25</w:t>
      </w:r>
      <w:r w:rsidRPr="004411CE">
        <w:rPr>
          <w:sz w:val="28"/>
          <w:szCs w:val="28"/>
          <w:lang w:eastAsia="en-US"/>
        </w:rPr>
        <w:t xml:space="preserve"> год –</w:t>
      </w:r>
      <w:r w:rsidR="00764C06" w:rsidRPr="004411CE">
        <w:rPr>
          <w:sz w:val="28"/>
          <w:szCs w:val="28"/>
          <w:lang w:eastAsia="en-US"/>
        </w:rPr>
        <w:t xml:space="preserve"> </w:t>
      </w:r>
      <w:r w:rsidR="005D3E28" w:rsidRPr="004411CE">
        <w:rPr>
          <w:b/>
          <w:sz w:val="28"/>
          <w:szCs w:val="28"/>
          <w:lang w:eastAsia="en-US"/>
        </w:rPr>
        <w:t>1</w:t>
      </w:r>
      <w:r w:rsidR="00AC1AF5">
        <w:rPr>
          <w:b/>
          <w:sz w:val="28"/>
          <w:szCs w:val="28"/>
          <w:lang w:eastAsia="en-US"/>
        </w:rPr>
        <w:t> 163 236</w:t>
      </w:r>
      <w:r w:rsidR="00C561EB" w:rsidRPr="004411CE">
        <w:rPr>
          <w:b/>
          <w:sz w:val="28"/>
          <w:szCs w:val="28"/>
          <w:lang w:eastAsia="en-US"/>
        </w:rPr>
        <w:t>,1</w:t>
      </w:r>
      <w:r w:rsidR="00180E56" w:rsidRPr="004411CE">
        <w:rPr>
          <w:b/>
          <w:sz w:val="28"/>
          <w:szCs w:val="28"/>
          <w:lang w:eastAsia="en-US"/>
        </w:rPr>
        <w:t xml:space="preserve"> </w:t>
      </w:r>
      <w:r w:rsidRPr="004411CE">
        <w:rPr>
          <w:b/>
          <w:sz w:val="28"/>
          <w:szCs w:val="28"/>
          <w:lang w:eastAsia="en-US"/>
        </w:rPr>
        <w:t>тыс. рублей.</w:t>
      </w:r>
    </w:p>
    <w:p w:rsidR="00A73C52" w:rsidRPr="00C561EB" w:rsidRDefault="00A73C52" w:rsidP="00EE58F2">
      <w:pPr>
        <w:ind w:firstLine="567"/>
        <w:jc w:val="center"/>
        <w:rPr>
          <w:b/>
          <w:color w:val="FF0000"/>
          <w:sz w:val="28"/>
          <w:szCs w:val="28"/>
          <w:u w:val="single"/>
        </w:rPr>
      </w:pPr>
    </w:p>
    <w:p w:rsidR="007323A7" w:rsidRPr="00752C14" w:rsidRDefault="00506DF2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752C14">
        <w:rPr>
          <w:b/>
          <w:sz w:val="28"/>
          <w:szCs w:val="28"/>
          <w:u w:val="single"/>
        </w:rPr>
        <w:t xml:space="preserve">Расходы </w:t>
      </w:r>
      <w:r w:rsidR="002E65C7" w:rsidRPr="00752C14">
        <w:rPr>
          <w:b/>
          <w:sz w:val="28"/>
          <w:szCs w:val="28"/>
          <w:u w:val="single"/>
        </w:rPr>
        <w:t xml:space="preserve">районного </w:t>
      </w:r>
      <w:r w:rsidRPr="00752C14">
        <w:rPr>
          <w:b/>
          <w:sz w:val="28"/>
          <w:szCs w:val="28"/>
          <w:u w:val="single"/>
        </w:rPr>
        <w:t>бюджета на 20</w:t>
      </w:r>
      <w:r w:rsidR="007323A7" w:rsidRPr="00752C14">
        <w:rPr>
          <w:b/>
          <w:sz w:val="28"/>
          <w:szCs w:val="28"/>
          <w:u w:val="single"/>
        </w:rPr>
        <w:t>2</w:t>
      </w:r>
      <w:r w:rsidR="00DF0341" w:rsidRPr="00752C14">
        <w:rPr>
          <w:b/>
          <w:sz w:val="28"/>
          <w:szCs w:val="28"/>
          <w:u w:val="single"/>
        </w:rPr>
        <w:t>3</w:t>
      </w:r>
      <w:r w:rsidRPr="00752C14">
        <w:rPr>
          <w:b/>
          <w:sz w:val="28"/>
          <w:szCs w:val="28"/>
          <w:u w:val="single"/>
        </w:rPr>
        <w:t xml:space="preserve"> год и на плановый период  </w:t>
      </w:r>
    </w:p>
    <w:p w:rsidR="00506DF2" w:rsidRPr="00752C14" w:rsidRDefault="00506DF2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752C14">
        <w:rPr>
          <w:b/>
          <w:sz w:val="28"/>
          <w:szCs w:val="28"/>
          <w:u w:val="single"/>
        </w:rPr>
        <w:t xml:space="preserve">  20</w:t>
      </w:r>
      <w:r w:rsidR="00A73C52" w:rsidRPr="00752C14">
        <w:rPr>
          <w:b/>
          <w:sz w:val="28"/>
          <w:szCs w:val="28"/>
          <w:u w:val="single"/>
        </w:rPr>
        <w:t>2</w:t>
      </w:r>
      <w:r w:rsidR="00DF0341" w:rsidRPr="00752C14">
        <w:rPr>
          <w:b/>
          <w:sz w:val="28"/>
          <w:szCs w:val="28"/>
          <w:u w:val="single"/>
        </w:rPr>
        <w:t>4</w:t>
      </w:r>
      <w:r w:rsidR="00542D8D" w:rsidRPr="00752C14">
        <w:rPr>
          <w:b/>
          <w:sz w:val="28"/>
          <w:szCs w:val="28"/>
          <w:u w:val="single"/>
        </w:rPr>
        <w:t xml:space="preserve"> и 202</w:t>
      </w:r>
      <w:r w:rsidR="00DF0341" w:rsidRPr="00752C14">
        <w:rPr>
          <w:b/>
          <w:sz w:val="28"/>
          <w:szCs w:val="28"/>
          <w:u w:val="single"/>
        </w:rPr>
        <w:t>5</w:t>
      </w:r>
      <w:r w:rsidRPr="00752C14">
        <w:rPr>
          <w:b/>
          <w:sz w:val="28"/>
          <w:szCs w:val="28"/>
          <w:u w:val="single"/>
        </w:rPr>
        <w:t xml:space="preserve"> годов</w:t>
      </w:r>
    </w:p>
    <w:p w:rsidR="007024D6" w:rsidRPr="00285A31" w:rsidRDefault="007024D6" w:rsidP="00EE58F2">
      <w:pPr>
        <w:ind w:firstLine="567"/>
        <w:jc w:val="center"/>
        <w:rPr>
          <w:b/>
          <w:color w:val="FF0000"/>
          <w:sz w:val="28"/>
          <w:szCs w:val="28"/>
          <w:u w:val="single"/>
        </w:rPr>
      </w:pPr>
    </w:p>
    <w:p w:rsidR="00AB2E6F" w:rsidRPr="00F8561E" w:rsidRDefault="00AB2E6F" w:rsidP="00EE58F2">
      <w:pPr>
        <w:ind w:firstLine="567"/>
        <w:jc w:val="both"/>
        <w:rPr>
          <w:b/>
          <w:sz w:val="28"/>
          <w:szCs w:val="28"/>
        </w:rPr>
      </w:pPr>
      <w:r w:rsidRPr="00EA16AC">
        <w:rPr>
          <w:b/>
          <w:sz w:val="28"/>
          <w:szCs w:val="28"/>
        </w:rPr>
        <w:t>Общий объем расходов</w:t>
      </w:r>
      <w:r w:rsidR="00F2413C" w:rsidRPr="00EA16AC">
        <w:rPr>
          <w:b/>
          <w:sz w:val="28"/>
          <w:szCs w:val="28"/>
        </w:rPr>
        <w:t xml:space="preserve"> </w:t>
      </w:r>
      <w:r w:rsidR="002E65C7" w:rsidRPr="00EA16AC">
        <w:rPr>
          <w:sz w:val="28"/>
          <w:szCs w:val="28"/>
        </w:rPr>
        <w:t>районного</w:t>
      </w:r>
      <w:r w:rsidRPr="00EA16AC">
        <w:rPr>
          <w:sz w:val="28"/>
          <w:szCs w:val="28"/>
        </w:rPr>
        <w:t xml:space="preserve"> бюджета на 20</w:t>
      </w:r>
      <w:r w:rsidR="007323A7" w:rsidRPr="00EA16AC">
        <w:rPr>
          <w:sz w:val="28"/>
          <w:szCs w:val="28"/>
        </w:rPr>
        <w:t>2</w:t>
      </w:r>
      <w:r w:rsidR="00DF0341" w:rsidRPr="00EA16AC">
        <w:rPr>
          <w:sz w:val="28"/>
          <w:szCs w:val="28"/>
        </w:rPr>
        <w:t>3</w:t>
      </w:r>
      <w:r w:rsidRPr="00EA16AC">
        <w:rPr>
          <w:sz w:val="28"/>
          <w:szCs w:val="28"/>
        </w:rPr>
        <w:t xml:space="preserve"> год прогнозируется в сумме</w:t>
      </w:r>
      <w:r w:rsidR="00F2413C" w:rsidRPr="00EA16AC">
        <w:rPr>
          <w:sz w:val="28"/>
          <w:szCs w:val="28"/>
        </w:rPr>
        <w:t xml:space="preserve"> </w:t>
      </w:r>
      <w:r w:rsidR="00FE7927" w:rsidRPr="00EA16AC">
        <w:rPr>
          <w:b/>
          <w:sz w:val="28"/>
          <w:szCs w:val="28"/>
        </w:rPr>
        <w:t>1 43</w:t>
      </w:r>
      <w:r w:rsidR="00A85162">
        <w:rPr>
          <w:b/>
          <w:sz w:val="28"/>
          <w:szCs w:val="28"/>
        </w:rPr>
        <w:t>7</w:t>
      </w:r>
      <w:r w:rsidR="00FE7927" w:rsidRPr="00EA16AC">
        <w:rPr>
          <w:b/>
          <w:sz w:val="28"/>
          <w:szCs w:val="28"/>
        </w:rPr>
        <w:t> 190,3</w:t>
      </w:r>
      <w:r w:rsidR="00F2413C" w:rsidRPr="00EA16AC">
        <w:rPr>
          <w:b/>
          <w:sz w:val="28"/>
          <w:szCs w:val="28"/>
        </w:rPr>
        <w:t xml:space="preserve"> </w:t>
      </w:r>
      <w:r w:rsidRPr="00EA16AC">
        <w:rPr>
          <w:b/>
          <w:sz w:val="28"/>
          <w:szCs w:val="28"/>
        </w:rPr>
        <w:t xml:space="preserve">тыс. рублей, </w:t>
      </w:r>
      <w:r w:rsidR="004223FB" w:rsidRPr="00EA16AC">
        <w:rPr>
          <w:sz w:val="28"/>
          <w:szCs w:val="28"/>
        </w:rPr>
        <w:t>на 20</w:t>
      </w:r>
      <w:r w:rsidR="00A73C52" w:rsidRPr="00EA16AC">
        <w:rPr>
          <w:sz w:val="28"/>
          <w:szCs w:val="28"/>
        </w:rPr>
        <w:t>2</w:t>
      </w:r>
      <w:r w:rsidR="00DF0341" w:rsidRPr="00EA16AC">
        <w:rPr>
          <w:sz w:val="28"/>
          <w:szCs w:val="28"/>
        </w:rPr>
        <w:t>4</w:t>
      </w:r>
      <w:r w:rsidRPr="00EA16AC">
        <w:rPr>
          <w:sz w:val="28"/>
          <w:szCs w:val="28"/>
        </w:rPr>
        <w:t xml:space="preserve"> год </w:t>
      </w:r>
      <w:r w:rsidRPr="00EA16AC">
        <w:rPr>
          <w:b/>
          <w:sz w:val="28"/>
          <w:szCs w:val="28"/>
        </w:rPr>
        <w:t xml:space="preserve">– </w:t>
      </w:r>
      <w:r w:rsidR="00FE7927" w:rsidRPr="00EA16AC">
        <w:rPr>
          <w:b/>
          <w:sz w:val="28"/>
          <w:szCs w:val="28"/>
        </w:rPr>
        <w:t>1</w:t>
      </w:r>
      <w:r w:rsidR="00A85162">
        <w:rPr>
          <w:b/>
          <w:sz w:val="28"/>
          <w:szCs w:val="28"/>
        </w:rPr>
        <w:t> 470 866,3</w:t>
      </w:r>
      <w:r w:rsidR="00A73C52" w:rsidRPr="00EA16AC">
        <w:rPr>
          <w:b/>
          <w:sz w:val="28"/>
          <w:szCs w:val="28"/>
        </w:rPr>
        <w:t xml:space="preserve"> </w:t>
      </w:r>
      <w:r w:rsidRPr="00EA16AC">
        <w:rPr>
          <w:b/>
          <w:sz w:val="28"/>
          <w:szCs w:val="28"/>
        </w:rPr>
        <w:t>тыс. рублей</w:t>
      </w:r>
      <w:r w:rsidR="004208B8" w:rsidRPr="00EA16AC">
        <w:rPr>
          <w:sz w:val="28"/>
          <w:szCs w:val="28"/>
        </w:rPr>
        <w:t>, на 202</w:t>
      </w:r>
      <w:r w:rsidR="00DF0341" w:rsidRPr="00EA16AC">
        <w:rPr>
          <w:sz w:val="28"/>
          <w:szCs w:val="28"/>
        </w:rPr>
        <w:t>5</w:t>
      </w:r>
      <w:r w:rsidRPr="00EA16AC">
        <w:rPr>
          <w:sz w:val="28"/>
          <w:szCs w:val="28"/>
        </w:rPr>
        <w:t xml:space="preserve"> год </w:t>
      </w:r>
      <w:r w:rsidRPr="00EA16AC">
        <w:rPr>
          <w:b/>
          <w:sz w:val="28"/>
          <w:szCs w:val="28"/>
        </w:rPr>
        <w:t xml:space="preserve">– </w:t>
      </w:r>
      <w:r w:rsidR="00E543E4" w:rsidRPr="00EA16AC">
        <w:rPr>
          <w:b/>
          <w:sz w:val="28"/>
          <w:szCs w:val="28"/>
        </w:rPr>
        <w:t>1</w:t>
      </w:r>
      <w:r w:rsidR="00A85162">
        <w:rPr>
          <w:b/>
          <w:sz w:val="28"/>
          <w:szCs w:val="28"/>
        </w:rPr>
        <w:t> 493 761,1</w:t>
      </w:r>
      <w:r w:rsidR="00A73C52" w:rsidRPr="00EA16AC">
        <w:rPr>
          <w:b/>
          <w:sz w:val="28"/>
          <w:szCs w:val="28"/>
        </w:rPr>
        <w:t xml:space="preserve"> </w:t>
      </w:r>
      <w:r w:rsidRPr="00EA16AC">
        <w:rPr>
          <w:b/>
          <w:sz w:val="28"/>
          <w:szCs w:val="28"/>
        </w:rPr>
        <w:t>тыс. рублей</w:t>
      </w:r>
      <w:r w:rsidRPr="00F8561E">
        <w:rPr>
          <w:sz w:val="28"/>
          <w:szCs w:val="28"/>
        </w:rPr>
        <w:t>.</w:t>
      </w:r>
    </w:p>
    <w:p w:rsidR="00BD2136" w:rsidRPr="00F8561E" w:rsidRDefault="00BD2136" w:rsidP="00EE58F2">
      <w:pPr>
        <w:ind w:firstLine="567"/>
        <w:jc w:val="both"/>
        <w:rPr>
          <w:sz w:val="28"/>
          <w:szCs w:val="28"/>
        </w:rPr>
      </w:pPr>
      <w:r w:rsidRPr="00F8561E">
        <w:rPr>
          <w:sz w:val="28"/>
          <w:szCs w:val="28"/>
        </w:rPr>
        <w:t>Формирование расходной части бюджета на 20</w:t>
      </w:r>
      <w:r w:rsidR="007323A7" w:rsidRPr="00F8561E">
        <w:rPr>
          <w:sz w:val="28"/>
          <w:szCs w:val="28"/>
        </w:rPr>
        <w:t>2</w:t>
      </w:r>
      <w:r w:rsidR="00DF0341" w:rsidRPr="00F8561E">
        <w:rPr>
          <w:sz w:val="28"/>
          <w:szCs w:val="28"/>
        </w:rPr>
        <w:t>3</w:t>
      </w:r>
      <w:r w:rsidR="00D26D2A" w:rsidRPr="00F8561E">
        <w:rPr>
          <w:sz w:val="28"/>
          <w:szCs w:val="28"/>
        </w:rPr>
        <w:t>-202</w:t>
      </w:r>
      <w:r w:rsidR="00DF0341" w:rsidRPr="00F8561E">
        <w:rPr>
          <w:sz w:val="28"/>
          <w:szCs w:val="28"/>
        </w:rPr>
        <w:t>5</w:t>
      </w:r>
      <w:r w:rsidR="00EB70FA" w:rsidRPr="00F8561E">
        <w:rPr>
          <w:sz w:val="28"/>
          <w:szCs w:val="28"/>
        </w:rPr>
        <w:t xml:space="preserve"> годы</w:t>
      </w:r>
      <w:r w:rsidRPr="00F8561E">
        <w:rPr>
          <w:sz w:val="28"/>
          <w:szCs w:val="28"/>
        </w:rPr>
        <w:t xml:space="preserve"> было ориентировано на:</w:t>
      </w:r>
    </w:p>
    <w:p w:rsidR="00D26D2A" w:rsidRPr="00F8561E" w:rsidRDefault="00D26D2A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61E">
        <w:rPr>
          <w:sz w:val="28"/>
          <w:szCs w:val="28"/>
        </w:rPr>
        <w:t>- </w:t>
      </w:r>
      <w:r w:rsidR="005E56EB" w:rsidRPr="00F8561E">
        <w:rPr>
          <w:sz w:val="28"/>
          <w:szCs w:val="28"/>
        </w:rPr>
        <w:t>реализацию майских</w:t>
      </w:r>
      <w:r w:rsidRPr="00F8561E">
        <w:rPr>
          <w:sz w:val="28"/>
          <w:szCs w:val="28"/>
        </w:rPr>
        <w:t xml:space="preserve"> Указов Президента Р</w:t>
      </w:r>
      <w:r w:rsidR="005E56EB" w:rsidRPr="00F8561E">
        <w:rPr>
          <w:sz w:val="28"/>
          <w:szCs w:val="28"/>
        </w:rPr>
        <w:t xml:space="preserve">оссийской </w:t>
      </w:r>
      <w:r w:rsidRPr="00F8561E">
        <w:rPr>
          <w:sz w:val="28"/>
          <w:szCs w:val="28"/>
        </w:rPr>
        <w:t>Ф</w:t>
      </w:r>
      <w:r w:rsidR="005E56EB" w:rsidRPr="00F8561E">
        <w:rPr>
          <w:sz w:val="28"/>
          <w:szCs w:val="28"/>
        </w:rPr>
        <w:t>едерации</w:t>
      </w:r>
      <w:r w:rsidRPr="00F8561E">
        <w:rPr>
          <w:sz w:val="28"/>
          <w:szCs w:val="28"/>
        </w:rPr>
        <w:t>;</w:t>
      </w:r>
    </w:p>
    <w:p w:rsidR="00D26D2A" w:rsidRPr="00F8561E" w:rsidRDefault="00D26D2A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61E">
        <w:rPr>
          <w:sz w:val="28"/>
          <w:szCs w:val="28"/>
        </w:rPr>
        <w:t>- повышение эффективности бюджетных расходов</w:t>
      </w:r>
      <w:r w:rsidR="005E56EB" w:rsidRPr="00F8561E">
        <w:rPr>
          <w:sz w:val="28"/>
          <w:szCs w:val="28"/>
        </w:rPr>
        <w:t xml:space="preserve"> бюджетной консолидации</w:t>
      </w:r>
      <w:r w:rsidRPr="00F8561E">
        <w:rPr>
          <w:sz w:val="28"/>
          <w:szCs w:val="28"/>
        </w:rPr>
        <w:t>;</w:t>
      </w:r>
    </w:p>
    <w:p w:rsidR="005E56EB" w:rsidRPr="00F8561E" w:rsidRDefault="005E56EB" w:rsidP="00EE58F2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61E">
        <w:rPr>
          <w:sz w:val="28"/>
          <w:szCs w:val="28"/>
        </w:rPr>
        <w:t>-</w:t>
      </w:r>
      <w:r w:rsidR="007323A7" w:rsidRPr="00F8561E">
        <w:rPr>
          <w:sz w:val="28"/>
          <w:szCs w:val="28"/>
        </w:rPr>
        <w:t xml:space="preserve"> </w:t>
      </w:r>
      <w:r w:rsidRPr="00F8561E">
        <w:rPr>
          <w:sz w:val="28"/>
          <w:szCs w:val="28"/>
        </w:rPr>
        <w:t>расширение применения проектных принципов при реализации муниципальных программ;</w:t>
      </w:r>
    </w:p>
    <w:p w:rsidR="003F2D19" w:rsidRPr="00F8561E" w:rsidRDefault="00D26D2A" w:rsidP="00615FA0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F8561E">
        <w:rPr>
          <w:sz w:val="28"/>
          <w:szCs w:val="28"/>
        </w:rPr>
        <w:t>- исполнение социальных обязательств на основе принципов адресности и нуждаемости.</w:t>
      </w:r>
    </w:p>
    <w:p w:rsidR="00EB70FA" w:rsidRPr="00752C14" w:rsidRDefault="00EB70FA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752C14">
        <w:rPr>
          <w:b/>
          <w:sz w:val="28"/>
          <w:szCs w:val="28"/>
          <w:u w:val="single"/>
        </w:rPr>
        <w:t>Общие подходы</w:t>
      </w:r>
    </w:p>
    <w:p w:rsidR="00CB142B" w:rsidRPr="00752C14" w:rsidRDefault="00CB142B" w:rsidP="00EE58F2">
      <w:pPr>
        <w:ind w:firstLine="567"/>
        <w:jc w:val="center"/>
        <w:rPr>
          <w:b/>
          <w:sz w:val="28"/>
          <w:szCs w:val="28"/>
          <w:u w:val="single"/>
        </w:rPr>
      </w:pPr>
    </w:p>
    <w:p w:rsidR="005F018E" w:rsidRPr="00F8561E" w:rsidRDefault="005F018E" w:rsidP="00EE58F2">
      <w:pPr>
        <w:ind w:firstLine="567"/>
        <w:jc w:val="both"/>
        <w:rPr>
          <w:sz w:val="28"/>
          <w:szCs w:val="28"/>
        </w:rPr>
      </w:pPr>
      <w:r w:rsidRPr="00F8561E">
        <w:rPr>
          <w:sz w:val="28"/>
          <w:szCs w:val="28"/>
        </w:rPr>
        <w:t xml:space="preserve">Формирование объема и структуры расходов </w:t>
      </w:r>
      <w:r w:rsidR="002E65C7" w:rsidRPr="00F8561E">
        <w:rPr>
          <w:sz w:val="28"/>
          <w:szCs w:val="28"/>
        </w:rPr>
        <w:t>районного</w:t>
      </w:r>
      <w:r w:rsidRPr="00F8561E">
        <w:rPr>
          <w:sz w:val="28"/>
          <w:szCs w:val="28"/>
        </w:rPr>
        <w:t xml:space="preserve"> бюджета на 20</w:t>
      </w:r>
      <w:r w:rsidR="007323A7" w:rsidRPr="00F8561E">
        <w:rPr>
          <w:sz w:val="28"/>
          <w:szCs w:val="28"/>
        </w:rPr>
        <w:t>2</w:t>
      </w:r>
      <w:r w:rsidR="00DF0341" w:rsidRPr="00F8561E">
        <w:rPr>
          <w:sz w:val="28"/>
          <w:szCs w:val="28"/>
        </w:rPr>
        <w:t>3</w:t>
      </w:r>
      <w:r w:rsidR="00D26D2A" w:rsidRPr="00F8561E">
        <w:rPr>
          <w:sz w:val="28"/>
          <w:szCs w:val="28"/>
        </w:rPr>
        <w:t xml:space="preserve"> – 202</w:t>
      </w:r>
      <w:r w:rsidR="00DF0341" w:rsidRPr="00F8561E">
        <w:rPr>
          <w:sz w:val="28"/>
          <w:szCs w:val="28"/>
        </w:rPr>
        <w:t>5</w:t>
      </w:r>
      <w:r w:rsidRPr="00F8561E">
        <w:rPr>
          <w:sz w:val="28"/>
          <w:szCs w:val="28"/>
        </w:rPr>
        <w:t xml:space="preserve"> годы осуществлялось исходя из следующих </w:t>
      </w:r>
      <w:r w:rsidRPr="00F8561E">
        <w:rPr>
          <w:b/>
          <w:sz w:val="28"/>
          <w:szCs w:val="28"/>
        </w:rPr>
        <w:t>основных подходов:</w:t>
      </w:r>
    </w:p>
    <w:p w:rsidR="005F018E" w:rsidRPr="00F8561E" w:rsidRDefault="00B90631" w:rsidP="00EE58F2">
      <w:pPr>
        <w:ind w:firstLine="567"/>
        <w:jc w:val="both"/>
        <w:rPr>
          <w:sz w:val="28"/>
          <w:szCs w:val="28"/>
        </w:rPr>
      </w:pPr>
      <w:r w:rsidRPr="00F8561E">
        <w:rPr>
          <w:sz w:val="28"/>
          <w:szCs w:val="28"/>
        </w:rPr>
        <w:t>1</w:t>
      </w:r>
      <w:r w:rsidR="005F018E" w:rsidRPr="00F8561E">
        <w:rPr>
          <w:sz w:val="28"/>
          <w:szCs w:val="28"/>
        </w:rPr>
        <w:t>) определение «базового» объем</w:t>
      </w:r>
      <w:r w:rsidR="008C367A" w:rsidRPr="00F8561E">
        <w:rPr>
          <w:sz w:val="28"/>
          <w:szCs w:val="28"/>
        </w:rPr>
        <w:t>а бюджетных ассигнований на 20</w:t>
      </w:r>
      <w:r w:rsidR="007323A7" w:rsidRPr="00F8561E">
        <w:rPr>
          <w:sz w:val="28"/>
          <w:szCs w:val="28"/>
        </w:rPr>
        <w:t>2</w:t>
      </w:r>
      <w:r w:rsidR="00DF0341" w:rsidRPr="00F8561E">
        <w:rPr>
          <w:sz w:val="28"/>
          <w:szCs w:val="28"/>
        </w:rPr>
        <w:t>3</w:t>
      </w:r>
      <w:r w:rsidR="008C367A" w:rsidRPr="00F8561E">
        <w:rPr>
          <w:sz w:val="28"/>
          <w:szCs w:val="28"/>
        </w:rPr>
        <w:t>-202</w:t>
      </w:r>
      <w:r w:rsidR="00DF0341" w:rsidRPr="00F8561E">
        <w:rPr>
          <w:sz w:val="28"/>
          <w:szCs w:val="28"/>
        </w:rPr>
        <w:t>5</w:t>
      </w:r>
      <w:r w:rsidR="00F2413C" w:rsidRPr="00F8561E">
        <w:rPr>
          <w:sz w:val="28"/>
          <w:szCs w:val="28"/>
        </w:rPr>
        <w:t xml:space="preserve"> </w:t>
      </w:r>
      <w:r w:rsidR="005F018E" w:rsidRPr="00F8561E">
        <w:rPr>
          <w:sz w:val="28"/>
          <w:szCs w:val="28"/>
        </w:rPr>
        <w:t>год</w:t>
      </w:r>
      <w:r w:rsidRPr="00F8561E">
        <w:rPr>
          <w:sz w:val="28"/>
          <w:szCs w:val="28"/>
        </w:rPr>
        <w:t>ы</w:t>
      </w:r>
      <w:r w:rsidR="005F018E" w:rsidRPr="00F8561E">
        <w:rPr>
          <w:sz w:val="28"/>
          <w:szCs w:val="28"/>
        </w:rPr>
        <w:t>, исходя из необходимости финансового обеспечения долгосрочных расходных обязательств;</w:t>
      </w:r>
    </w:p>
    <w:p w:rsidR="005F018E" w:rsidRPr="00F8561E" w:rsidRDefault="00B90631" w:rsidP="00EE58F2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F8561E">
        <w:rPr>
          <w:sz w:val="28"/>
          <w:szCs w:val="28"/>
        </w:rPr>
        <w:t>2</w:t>
      </w:r>
      <w:r w:rsidR="005F018E" w:rsidRPr="00F8561E">
        <w:rPr>
          <w:sz w:val="28"/>
          <w:szCs w:val="28"/>
        </w:rPr>
        <w:t>) новые расходные обязательства должны</w:t>
      </w:r>
      <w:r w:rsidR="00F2413C" w:rsidRPr="00F8561E">
        <w:rPr>
          <w:sz w:val="28"/>
          <w:szCs w:val="28"/>
        </w:rPr>
        <w:t xml:space="preserve"> </w:t>
      </w:r>
      <w:r w:rsidR="005F018E" w:rsidRPr="00F8561E">
        <w:rPr>
          <w:sz w:val="28"/>
          <w:szCs w:val="28"/>
        </w:rPr>
        <w:t>приниматься только на основе тщательной оценки их эффективности и при наличии ресурсов для их гарантированного исполнения в предела</w:t>
      </w:r>
      <w:r w:rsidRPr="00F8561E">
        <w:rPr>
          <w:sz w:val="28"/>
          <w:szCs w:val="28"/>
        </w:rPr>
        <w:t>х принятых бюджетных назначений;</w:t>
      </w:r>
    </w:p>
    <w:p w:rsidR="005F018E" w:rsidRPr="00F8561E" w:rsidRDefault="00B90631" w:rsidP="00615FA0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F8561E">
        <w:rPr>
          <w:sz w:val="28"/>
          <w:szCs w:val="28"/>
        </w:rPr>
        <w:t xml:space="preserve">3) уточнения объема </w:t>
      </w:r>
      <w:r w:rsidR="007674CB" w:rsidRPr="00F8561E">
        <w:rPr>
          <w:sz w:val="28"/>
          <w:szCs w:val="28"/>
        </w:rPr>
        <w:t xml:space="preserve">принятых обязательств с учетом </w:t>
      </w:r>
      <w:r w:rsidRPr="00F8561E">
        <w:rPr>
          <w:sz w:val="28"/>
          <w:szCs w:val="28"/>
        </w:rPr>
        <w:t>прекращающихся расходных обязательств ограниченного срока действия и изменения контингента получателей</w:t>
      </w:r>
      <w:r w:rsidR="006068C9" w:rsidRPr="00F8561E">
        <w:rPr>
          <w:sz w:val="28"/>
          <w:szCs w:val="28"/>
        </w:rPr>
        <w:t>.</w:t>
      </w:r>
    </w:p>
    <w:p w:rsidR="00615FA0" w:rsidRPr="00285A31" w:rsidRDefault="00615FA0" w:rsidP="00615FA0">
      <w:pPr>
        <w:pStyle w:val="33"/>
        <w:spacing w:after="0"/>
        <w:ind w:left="0" w:firstLine="567"/>
        <w:jc w:val="both"/>
        <w:rPr>
          <w:color w:val="FF0000"/>
          <w:sz w:val="28"/>
          <w:szCs w:val="28"/>
        </w:rPr>
      </w:pPr>
    </w:p>
    <w:p w:rsidR="00180E56" w:rsidRPr="00285A31" w:rsidRDefault="00180E56" w:rsidP="00615FA0">
      <w:pPr>
        <w:pStyle w:val="33"/>
        <w:spacing w:after="0"/>
        <w:ind w:left="0" w:firstLine="567"/>
        <w:jc w:val="both"/>
        <w:rPr>
          <w:color w:val="FF0000"/>
          <w:sz w:val="28"/>
          <w:szCs w:val="28"/>
        </w:rPr>
      </w:pPr>
    </w:p>
    <w:p w:rsidR="00EE58F2" w:rsidRPr="00752C14" w:rsidRDefault="008160C7" w:rsidP="00615FA0">
      <w:pPr>
        <w:ind w:firstLine="567"/>
        <w:jc w:val="both"/>
        <w:rPr>
          <w:b/>
          <w:sz w:val="28"/>
          <w:szCs w:val="28"/>
        </w:rPr>
      </w:pPr>
      <w:r w:rsidRPr="00752C14">
        <w:rPr>
          <w:b/>
          <w:sz w:val="28"/>
          <w:szCs w:val="28"/>
        </w:rPr>
        <w:t xml:space="preserve">Настоящая пояснительная записка содержит подробные комментарии к проектировкам расходных обязательств </w:t>
      </w:r>
      <w:r w:rsidR="002E65C7" w:rsidRPr="00752C14">
        <w:rPr>
          <w:b/>
          <w:sz w:val="28"/>
          <w:szCs w:val="28"/>
        </w:rPr>
        <w:t>районного</w:t>
      </w:r>
      <w:r w:rsidRPr="00752C14">
        <w:rPr>
          <w:b/>
          <w:sz w:val="28"/>
          <w:szCs w:val="28"/>
        </w:rPr>
        <w:t xml:space="preserve"> бюджета по программной структуре и по отраслевому принципу.</w:t>
      </w:r>
    </w:p>
    <w:p w:rsidR="00615FA0" w:rsidRPr="00752C14" w:rsidRDefault="00615FA0" w:rsidP="00615FA0">
      <w:pPr>
        <w:ind w:firstLine="567"/>
        <w:jc w:val="both"/>
        <w:rPr>
          <w:b/>
          <w:sz w:val="28"/>
          <w:szCs w:val="28"/>
        </w:rPr>
      </w:pPr>
    </w:p>
    <w:p w:rsidR="00D64637" w:rsidRPr="00752C14" w:rsidRDefault="00D64637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2C14">
        <w:rPr>
          <w:b/>
          <w:sz w:val="28"/>
          <w:szCs w:val="28"/>
        </w:rPr>
        <w:t xml:space="preserve">Программная структура расходов </w:t>
      </w:r>
      <w:r w:rsidR="002E65C7" w:rsidRPr="00752C14">
        <w:rPr>
          <w:b/>
          <w:sz w:val="28"/>
          <w:szCs w:val="28"/>
        </w:rPr>
        <w:t xml:space="preserve">районного </w:t>
      </w:r>
      <w:r w:rsidRPr="00752C14">
        <w:rPr>
          <w:b/>
          <w:sz w:val="28"/>
          <w:szCs w:val="28"/>
        </w:rPr>
        <w:t>бюджета на 20</w:t>
      </w:r>
      <w:r w:rsidR="00F869BF" w:rsidRPr="00752C14">
        <w:rPr>
          <w:b/>
          <w:sz w:val="28"/>
          <w:szCs w:val="28"/>
        </w:rPr>
        <w:t>2</w:t>
      </w:r>
      <w:r w:rsidR="00DF0341" w:rsidRPr="00752C14">
        <w:rPr>
          <w:b/>
          <w:sz w:val="28"/>
          <w:szCs w:val="28"/>
        </w:rPr>
        <w:t>3</w:t>
      </w:r>
      <w:r w:rsidRPr="00752C14">
        <w:rPr>
          <w:b/>
          <w:sz w:val="28"/>
          <w:szCs w:val="28"/>
        </w:rPr>
        <w:t xml:space="preserve"> год и на плановый период 20</w:t>
      </w:r>
      <w:r w:rsidR="00BD6C5D" w:rsidRPr="00752C14">
        <w:rPr>
          <w:b/>
          <w:sz w:val="28"/>
          <w:szCs w:val="28"/>
        </w:rPr>
        <w:t>2</w:t>
      </w:r>
      <w:r w:rsidR="00DF0341" w:rsidRPr="00752C14">
        <w:rPr>
          <w:b/>
          <w:sz w:val="28"/>
          <w:szCs w:val="28"/>
        </w:rPr>
        <w:t>4</w:t>
      </w:r>
      <w:r w:rsidR="008C367A" w:rsidRPr="00752C14">
        <w:rPr>
          <w:b/>
          <w:sz w:val="28"/>
          <w:szCs w:val="28"/>
        </w:rPr>
        <w:t xml:space="preserve"> и 202</w:t>
      </w:r>
      <w:r w:rsidR="00DF0341" w:rsidRPr="00752C14">
        <w:rPr>
          <w:b/>
          <w:sz w:val="28"/>
          <w:szCs w:val="28"/>
        </w:rPr>
        <w:t>5</w:t>
      </w:r>
      <w:r w:rsidR="008C367A" w:rsidRPr="00752C14">
        <w:rPr>
          <w:b/>
          <w:sz w:val="28"/>
          <w:szCs w:val="28"/>
        </w:rPr>
        <w:t xml:space="preserve"> </w:t>
      </w:r>
      <w:r w:rsidRPr="00752C14">
        <w:rPr>
          <w:b/>
          <w:sz w:val="28"/>
          <w:szCs w:val="28"/>
        </w:rPr>
        <w:t>годов</w:t>
      </w:r>
    </w:p>
    <w:p w:rsidR="00F869BF" w:rsidRPr="00752C14" w:rsidRDefault="00F869BF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2413C" w:rsidRPr="00752C14" w:rsidRDefault="00D64637" w:rsidP="008F0C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752C14">
        <w:rPr>
          <w:rFonts w:eastAsia="Calibri"/>
          <w:sz w:val="28"/>
          <w:szCs w:val="28"/>
          <w:lang w:eastAsia="en-US"/>
        </w:rPr>
        <w:t xml:space="preserve">В таблице </w:t>
      </w:r>
      <w:r w:rsidR="007C08AA" w:rsidRPr="00752C14">
        <w:rPr>
          <w:rFonts w:eastAsia="Calibri"/>
          <w:sz w:val="28"/>
          <w:szCs w:val="28"/>
          <w:lang w:eastAsia="en-US"/>
        </w:rPr>
        <w:t>№</w:t>
      </w:r>
      <w:r w:rsidRPr="00752C14">
        <w:rPr>
          <w:rFonts w:eastAsia="Calibri"/>
          <w:sz w:val="28"/>
          <w:szCs w:val="28"/>
          <w:lang w:eastAsia="en-US"/>
        </w:rPr>
        <w:t xml:space="preserve">1 приведен перечень </w:t>
      </w:r>
      <w:r w:rsidR="002E65C7" w:rsidRPr="00752C14">
        <w:rPr>
          <w:rFonts w:eastAsia="Calibri"/>
          <w:sz w:val="28"/>
          <w:szCs w:val="28"/>
          <w:lang w:eastAsia="en-US"/>
        </w:rPr>
        <w:t>муниципальных</w:t>
      </w:r>
      <w:r w:rsidRPr="00752C14">
        <w:rPr>
          <w:rFonts w:eastAsia="Calibri"/>
          <w:sz w:val="28"/>
          <w:szCs w:val="28"/>
          <w:lang w:eastAsia="en-US"/>
        </w:rPr>
        <w:t xml:space="preserve"> программ </w:t>
      </w:r>
      <w:r w:rsidR="00F2413C" w:rsidRPr="00752C14">
        <w:rPr>
          <w:rFonts w:eastAsia="Calibri"/>
          <w:sz w:val="28"/>
          <w:szCs w:val="28"/>
          <w:lang w:eastAsia="en-US"/>
        </w:rPr>
        <w:t>Волоконовского района</w:t>
      </w:r>
      <w:r w:rsidR="00432682" w:rsidRPr="00752C14">
        <w:rPr>
          <w:rFonts w:eastAsia="Calibri"/>
          <w:sz w:val="28"/>
          <w:szCs w:val="28"/>
          <w:lang w:eastAsia="en-US"/>
        </w:rPr>
        <w:t>.</w:t>
      </w:r>
      <w:r w:rsidRPr="00752C14">
        <w:rPr>
          <w:rFonts w:eastAsia="Calibri"/>
          <w:sz w:val="28"/>
          <w:szCs w:val="28"/>
          <w:lang w:eastAsia="en-US"/>
        </w:rPr>
        <w:t xml:space="preserve"> </w:t>
      </w:r>
    </w:p>
    <w:p w:rsidR="00F92F36" w:rsidRPr="00752C14" w:rsidRDefault="00F92F36" w:rsidP="00EE58F2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b/>
          <w:lang w:eastAsia="en-US"/>
        </w:rPr>
      </w:pPr>
    </w:p>
    <w:p w:rsidR="00073BF5" w:rsidRPr="00752C14" w:rsidRDefault="00073BF5" w:rsidP="00EE58F2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b/>
          <w:lang w:eastAsia="en-US"/>
        </w:rPr>
      </w:pPr>
      <w:r w:rsidRPr="00752C14">
        <w:rPr>
          <w:rFonts w:eastAsia="Calibri"/>
          <w:b/>
          <w:lang w:eastAsia="en-US"/>
        </w:rPr>
        <w:t xml:space="preserve">Таблица </w:t>
      </w:r>
      <w:r w:rsidR="007C08AA" w:rsidRPr="00752C14">
        <w:rPr>
          <w:rFonts w:eastAsia="Calibri"/>
          <w:b/>
          <w:lang w:eastAsia="en-US"/>
        </w:rPr>
        <w:t>№</w:t>
      </w:r>
      <w:r w:rsidRPr="00752C14">
        <w:rPr>
          <w:rFonts w:eastAsia="Calibri"/>
          <w:b/>
          <w:lang w:eastAsia="en-US"/>
        </w:rPr>
        <w:t>1</w:t>
      </w:r>
    </w:p>
    <w:p w:rsidR="00D64637" w:rsidRPr="00752C14" w:rsidRDefault="00073BF5" w:rsidP="00EE58F2">
      <w:pPr>
        <w:ind w:firstLine="567"/>
        <w:jc w:val="right"/>
        <w:rPr>
          <w:b/>
        </w:rPr>
      </w:pPr>
      <w:r w:rsidRPr="00752C14">
        <w:rPr>
          <w:b/>
        </w:rPr>
        <w:t>(</w:t>
      </w:r>
      <w:r w:rsidR="00D64637" w:rsidRPr="00752C14">
        <w:rPr>
          <w:b/>
        </w:rPr>
        <w:t>тыс.</w:t>
      </w:r>
      <w:r w:rsidR="00615FA0" w:rsidRPr="00752C14">
        <w:rPr>
          <w:b/>
        </w:rPr>
        <w:t xml:space="preserve"> </w:t>
      </w:r>
      <w:r w:rsidR="00D64637" w:rsidRPr="00752C14">
        <w:rPr>
          <w:b/>
        </w:rPr>
        <w:t>руб</w:t>
      </w:r>
      <w:r w:rsidRPr="00752C14">
        <w:rPr>
          <w:b/>
        </w:rPr>
        <w:t>лей)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20"/>
        <w:gridCol w:w="1415"/>
      </w:tblGrid>
      <w:tr w:rsidR="00285A31" w:rsidRPr="00285A31" w:rsidTr="000E468F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D9" w:rsidRPr="00DF0341" w:rsidRDefault="008B15D9" w:rsidP="00764320">
            <w:pPr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D9" w:rsidRPr="00DF0341" w:rsidRDefault="008B15D9" w:rsidP="00432682">
            <w:pPr>
              <w:ind w:firstLine="567"/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432682" w:rsidRPr="00DF0341">
              <w:rPr>
                <w:b/>
                <w:bCs/>
                <w:sz w:val="22"/>
                <w:szCs w:val="22"/>
              </w:rPr>
              <w:t>муниципальной</w:t>
            </w:r>
            <w:r w:rsidRPr="00DF0341">
              <w:rPr>
                <w:b/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D9" w:rsidRPr="00DF0341" w:rsidRDefault="008B15D9" w:rsidP="00DF0341">
            <w:pPr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t>20</w:t>
            </w:r>
            <w:r w:rsidR="00F7399C" w:rsidRPr="00DF0341">
              <w:rPr>
                <w:b/>
                <w:bCs/>
                <w:sz w:val="22"/>
                <w:szCs w:val="22"/>
              </w:rPr>
              <w:t>2</w:t>
            </w:r>
            <w:r w:rsidR="00DF0341" w:rsidRPr="00DF03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D9" w:rsidRPr="00DF0341" w:rsidRDefault="008B15D9" w:rsidP="00DF0341">
            <w:pPr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t>20</w:t>
            </w:r>
            <w:r w:rsidR="00432682" w:rsidRPr="00DF0341">
              <w:rPr>
                <w:b/>
                <w:bCs/>
                <w:sz w:val="22"/>
                <w:szCs w:val="22"/>
              </w:rPr>
              <w:t>2</w:t>
            </w:r>
            <w:r w:rsidR="00DF0341" w:rsidRPr="00DF03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D9" w:rsidRPr="00DF0341" w:rsidRDefault="008B15D9" w:rsidP="00DF0341">
            <w:pPr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t>202</w:t>
            </w:r>
            <w:r w:rsidR="00DF0341" w:rsidRPr="00DF0341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85A31" w:rsidRPr="00285A31" w:rsidTr="000E468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9" w:rsidRPr="00DF0341" w:rsidRDefault="008B15D9" w:rsidP="00EE58F2">
            <w:pPr>
              <w:ind w:firstLine="567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9" w:rsidRPr="00DF0341" w:rsidRDefault="008B15D9" w:rsidP="00EE58F2">
            <w:pPr>
              <w:ind w:firstLine="567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9" w:rsidRPr="00DF0341" w:rsidRDefault="008B15D9" w:rsidP="00EE58F2">
            <w:pPr>
              <w:ind w:firstLine="567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9" w:rsidRPr="00DF0341" w:rsidRDefault="008B15D9" w:rsidP="00EE58F2">
            <w:pPr>
              <w:ind w:firstLine="567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9" w:rsidRPr="00DF0341" w:rsidRDefault="008B15D9" w:rsidP="00EE58F2">
            <w:pPr>
              <w:ind w:firstLine="567"/>
              <w:jc w:val="center"/>
              <w:rPr>
                <w:b/>
                <w:bCs/>
                <w:sz w:val="22"/>
              </w:rPr>
            </w:pPr>
          </w:p>
        </w:tc>
      </w:tr>
      <w:tr w:rsidR="00285A31" w:rsidRPr="00285A31" w:rsidTr="000E468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D9" w:rsidRPr="00DF0341" w:rsidRDefault="008B15D9" w:rsidP="00764320">
            <w:pPr>
              <w:ind w:firstLine="34"/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D9" w:rsidRPr="00DF0341" w:rsidRDefault="008B15D9" w:rsidP="00764320">
            <w:pPr>
              <w:ind w:firstLine="34"/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D9" w:rsidRPr="00DF0341" w:rsidRDefault="008B15D9" w:rsidP="00764320">
            <w:pPr>
              <w:ind w:firstLine="34"/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D9" w:rsidRPr="00DF0341" w:rsidRDefault="008B15D9" w:rsidP="00764320">
            <w:pPr>
              <w:ind w:firstLine="34"/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D9" w:rsidRPr="00DF0341" w:rsidRDefault="008B15D9" w:rsidP="00764320">
            <w:pPr>
              <w:ind w:firstLine="34"/>
              <w:jc w:val="center"/>
              <w:rPr>
                <w:b/>
                <w:bCs/>
                <w:sz w:val="22"/>
              </w:rPr>
            </w:pPr>
            <w:r w:rsidRPr="00DF0341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85A31" w:rsidRPr="00285A31" w:rsidTr="000E468F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A6" w:rsidRPr="00DF0341" w:rsidRDefault="00DD21A6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A6" w:rsidRPr="00DF0341" w:rsidRDefault="002E65C7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>Муниципальная</w:t>
            </w:r>
            <w:r w:rsidR="00DD21A6" w:rsidRPr="00DF0341">
              <w:rPr>
                <w:bCs/>
              </w:rPr>
              <w:t xml:space="preserve"> программа</w:t>
            </w:r>
            <w:r w:rsidR="0033088A" w:rsidRPr="00DF0341">
              <w:rPr>
                <w:bCs/>
              </w:rPr>
              <w:t xml:space="preserve"> </w:t>
            </w:r>
            <w:r w:rsidR="002F065A" w:rsidRPr="00DF0341">
              <w:rPr>
                <w:bCs/>
              </w:rPr>
              <w:t>Волоконовского района</w:t>
            </w:r>
            <w:r w:rsidR="0033088A" w:rsidRPr="00DF0341">
              <w:rPr>
                <w:bCs/>
              </w:rPr>
              <w:t xml:space="preserve"> </w:t>
            </w:r>
            <w:r w:rsidR="00DD21A6" w:rsidRPr="00DF0341">
              <w:rPr>
                <w:bCs/>
              </w:rPr>
              <w:t>«Обеспечение безопасности жизнедеятельности населения</w:t>
            </w:r>
            <w:r w:rsidR="00E543E4" w:rsidRPr="00DF0341">
              <w:rPr>
                <w:bCs/>
              </w:rPr>
              <w:t xml:space="preserve"> Волоконовского района</w:t>
            </w:r>
            <w:r w:rsidR="00DD21A6" w:rsidRPr="00DF0341"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4481,0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4708,0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4880,0</w:t>
            </w:r>
          </w:p>
        </w:tc>
      </w:tr>
      <w:tr w:rsidR="00285A31" w:rsidRPr="00285A31" w:rsidTr="000E468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A6" w:rsidRPr="00DF0341" w:rsidRDefault="00DD21A6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A6" w:rsidRPr="00DF0341" w:rsidRDefault="002F065A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 xml:space="preserve">Муниципальная </w:t>
            </w:r>
            <w:r w:rsidR="00DD21A6" w:rsidRPr="00DF0341">
              <w:rPr>
                <w:bCs/>
              </w:rPr>
              <w:t>программа</w:t>
            </w:r>
            <w:r w:rsidR="0033088A" w:rsidRPr="00DF0341">
              <w:rPr>
                <w:bCs/>
              </w:rPr>
              <w:t xml:space="preserve"> </w:t>
            </w:r>
            <w:r w:rsidRPr="00DF0341">
              <w:rPr>
                <w:bCs/>
              </w:rPr>
              <w:t>Волоконовского района</w:t>
            </w:r>
            <w:r w:rsidR="00DD21A6" w:rsidRPr="00DF0341">
              <w:rPr>
                <w:bCs/>
              </w:rPr>
              <w:t xml:space="preserve"> «Развитие образования </w:t>
            </w:r>
            <w:r w:rsidRPr="00DF0341">
              <w:rPr>
                <w:bCs/>
              </w:rPr>
              <w:t>Волоконовского района</w:t>
            </w:r>
            <w:r w:rsidR="00DD21A6" w:rsidRPr="00DF0341">
              <w:rPr>
                <w:bCs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716946,0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167FF1" w:rsidP="00DD21A6">
            <w:pPr>
              <w:jc w:val="right"/>
              <w:rPr>
                <w:bCs/>
              </w:rPr>
            </w:pPr>
            <w:r>
              <w:rPr>
                <w:bCs/>
              </w:rPr>
              <w:t>737487,9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167FF1" w:rsidP="00DD21A6">
            <w:pPr>
              <w:jc w:val="right"/>
              <w:rPr>
                <w:bCs/>
              </w:rPr>
            </w:pPr>
            <w:r>
              <w:rPr>
                <w:bCs/>
              </w:rPr>
              <w:t>735380,8</w:t>
            </w:r>
          </w:p>
        </w:tc>
      </w:tr>
      <w:tr w:rsidR="00285A31" w:rsidRPr="00285A31" w:rsidTr="000E468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A6" w:rsidRPr="00DF0341" w:rsidRDefault="00DD21A6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A6" w:rsidRPr="00DF0341" w:rsidRDefault="002F065A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>Муниципальная программа</w:t>
            </w:r>
            <w:r w:rsidR="0033088A" w:rsidRPr="00DF0341">
              <w:rPr>
                <w:bCs/>
              </w:rPr>
              <w:t xml:space="preserve"> </w:t>
            </w:r>
            <w:r w:rsidRPr="00DF0341">
              <w:rPr>
                <w:bCs/>
              </w:rPr>
              <w:t>Волоконовского района «Развитие кадровой политики Волоконовского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6670,0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6934,0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7135,0</w:t>
            </w:r>
          </w:p>
        </w:tc>
      </w:tr>
      <w:tr w:rsidR="00285A31" w:rsidRPr="00285A31" w:rsidTr="000E468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A6" w:rsidRPr="00DF0341" w:rsidRDefault="00DD21A6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A6" w:rsidRPr="00DF0341" w:rsidRDefault="002F065A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>Муниципальная программа</w:t>
            </w:r>
            <w:r w:rsidR="0033088A" w:rsidRPr="00DF0341">
              <w:rPr>
                <w:bCs/>
              </w:rPr>
              <w:t xml:space="preserve"> </w:t>
            </w:r>
            <w:r w:rsidRPr="00DF0341">
              <w:rPr>
                <w:bCs/>
              </w:rPr>
              <w:t>Волоконовского района</w:t>
            </w:r>
            <w:r w:rsidR="00DD21A6" w:rsidRPr="00DF0341">
              <w:rPr>
                <w:bCs/>
              </w:rPr>
              <w:t xml:space="preserve"> «Социальная поддержка граждан в </w:t>
            </w:r>
            <w:r w:rsidRPr="00DF0341">
              <w:rPr>
                <w:bCs/>
              </w:rPr>
              <w:t>Волоконовском районе</w:t>
            </w:r>
            <w:r w:rsidR="00DD21A6" w:rsidRPr="00DF0341"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167FF1" w:rsidP="009C1C61">
            <w:pPr>
              <w:jc w:val="right"/>
              <w:rPr>
                <w:bCs/>
              </w:rPr>
            </w:pPr>
            <w:r>
              <w:rPr>
                <w:bCs/>
              </w:rPr>
              <w:t>218407,9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223508,4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167FF1">
            <w:pPr>
              <w:jc w:val="right"/>
              <w:rPr>
                <w:bCs/>
              </w:rPr>
            </w:pPr>
            <w:r w:rsidRPr="0094472B">
              <w:rPr>
                <w:bCs/>
              </w:rPr>
              <w:t>2</w:t>
            </w:r>
            <w:r w:rsidR="00167FF1">
              <w:rPr>
                <w:bCs/>
              </w:rPr>
              <w:t>2</w:t>
            </w:r>
            <w:r w:rsidRPr="0094472B">
              <w:rPr>
                <w:bCs/>
              </w:rPr>
              <w:t>8491,7</w:t>
            </w:r>
          </w:p>
        </w:tc>
      </w:tr>
      <w:tr w:rsidR="00285A31" w:rsidRPr="00285A31" w:rsidTr="000E468F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A6" w:rsidRPr="00DF0341" w:rsidRDefault="00DD21A6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A6" w:rsidRPr="00DF0341" w:rsidRDefault="002F065A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>Муниципальная программа</w:t>
            </w:r>
            <w:r w:rsidR="0033088A" w:rsidRPr="00DF0341">
              <w:rPr>
                <w:bCs/>
              </w:rPr>
              <w:t xml:space="preserve"> </w:t>
            </w:r>
            <w:r w:rsidRPr="00DF0341">
              <w:rPr>
                <w:bCs/>
              </w:rPr>
              <w:t>Волоконовского района</w:t>
            </w:r>
            <w:r w:rsidR="00DD21A6" w:rsidRPr="00DF0341">
              <w:rPr>
                <w:bCs/>
              </w:rPr>
              <w:t xml:space="preserve"> «Развитие культуры и искусства </w:t>
            </w:r>
            <w:r w:rsidRPr="00DF0341">
              <w:rPr>
                <w:bCs/>
              </w:rPr>
              <w:t>в Волоконовском районе</w:t>
            </w:r>
            <w:r w:rsidR="00DD21A6" w:rsidRPr="00DF0341"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94472B" w:rsidP="00167FF1">
            <w:pPr>
              <w:jc w:val="right"/>
              <w:rPr>
                <w:bCs/>
              </w:rPr>
            </w:pPr>
            <w:r w:rsidRPr="0094472B">
              <w:rPr>
                <w:bCs/>
              </w:rPr>
              <w:t>15975</w:t>
            </w:r>
            <w:r w:rsidR="00167FF1">
              <w:rPr>
                <w:bCs/>
              </w:rPr>
              <w:t>1</w:t>
            </w:r>
            <w:r w:rsidRPr="0094472B">
              <w:rPr>
                <w:bCs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167FF1" w:rsidP="00DD21A6">
            <w:pPr>
              <w:jc w:val="right"/>
              <w:rPr>
                <w:bCs/>
              </w:rPr>
            </w:pPr>
            <w:r>
              <w:rPr>
                <w:bCs/>
              </w:rPr>
              <w:t>166570,3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172365,0</w:t>
            </w:r>
          </w:p>
        </w:tc>
      </w:tr>
      <w:tr w:rsidR="00285A31" w:rsidRPr="00285A31" w:rsidTr="000E468F">
        <w:trPr>
          <w:trHeight w:val="7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A6" w:rsidRPr="00DF0341" w:rsidRDefault="00DD21A6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A6" w:rsidRPr="00DF0341" w:rsidRDefault="002F065A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>Муниципальная программа</w:t>
            </w:r>
            <w:r w:rsidR="0033088A" w:rsidRPr="00DF0341">
              <w:rPr>
                <w:bCs/>
              </w:rPr>
              <w:t xml:space="preserve"> </w:t>
            </w:r>
            <w:r w:rsidRPr="00DF0341">
              <w:rPr>
                <w:bCs/>
              </w:rPr>
              <w:t>Волоконовского района</w:t>
            </w:r>
            <w:r w:rsidR="00DD21A6" w:rsidRPr="00DF0341">
              <w:rPr>
                <w:bCs/>
              </w:rPr>
              <w:t xml:space="preserve"> «Развитие физической культуры и спорта в </w:t>
            </w:r>
            <w:r w:rsidRPr="00DF0341">
              <w:rPr>
                <w:bCs/>
              </w:rPr>
              <w:t>Волоконовском районе</w:t>
            </w:r>
            <w:r w:rsidR="00DD21A6" w:rsidRPr="00DF0341"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14422,0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13901,0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AE24F1">
            <w:pPr>
              <w:jc w:val="right"/>
              <w:rPr>
                <w:bCs/>
              </w:rPr>
            </w:pPr>
            <w:r w:rsidRPr="0094472B">
              <w:rPr>
                <w:bCs/>
              </w:rPr>
              <w:t>13257,0</w:t>
            </w:r>
          </w:p>
        </w:tc>
      </w:tr>
      <w:tr w:rsidR="00285A31" w:rsidRPr="00285A31" w:rsidTr="000E468F">
        <w:trPr>
          <w:trHeight w:val="1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A6" w:rsidRPr="00DF0341" w:rsidRDefault="00DD21A6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A6" w:rsidRPr="00DF0341" w:rsidRDefault="002F065A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 xml:space="preserve">Муниципальная программа </w:t>
            </w:r>
            <w:proofErr w:type="gramStart"/>
            <w:r w:rsidRPr="00DF0341">
              <w:rPr>
                <w:bCs/>
              </w:rPr>
              <w:t>Волоконовского  района</w:t>
            </w:r>
            <w:proofErr w:type="gramEnd"/>
            <w:r w:rsidRPr="00DF0341">
              <w:rPr>
                <w:bCs/>
              </w:rPr>
              <w:t xml:space="preserve"> «Развитие экономического потенциала и формирование благоприятного предпринимательского климата в Волоконовском районе»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9177,5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8B25E3" w:rsidP="00DD21A6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94472B" w:rsidRPr="0094472B">
              <w:rPr>
                <w:bCs/>
              </w:rPr>
              <w:t>616,3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2372,6</w:t>
            </w:r>
          </w:p>
        </w:tc>
      </w:tr>
      <w:tr w:rsidR="00285A31" w:rsidRPr="00285A31" w:rsidTr="000E468F">
        <w:trPr>
          <w:trHeight w:val="1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A6" w:rsidRPr="00DF0341" w:rsidRDefault="00DD21A6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A6" w:rsidRPr="00DF0341" w:rsidRDefault="002F065A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 xml:space="preserve">Муниципальная программа </w:t>
            </w:r>
            <w:proofErr w:type="gramStart"/>
            <w:r w:rsidRPr="00DF0341">
              <w:rPr>
                <w:bCs/>
              </w:rPr>
              <w:t>Волоконовского  района</w:t>
            </w:r>
            <w:proofErr w:type="gramEnd"/>
            <w:r w:rsidRPr="00DF0341">
              <w:rPr>
                <w:bCs/>
              </w:rPr>
              <w:t xml:space="preserve"> «Обеспечение доступным  и комфортным жильем и коммунальными услугами жителей</w:t>
            </w:r>
            <w:r w:rsidR="0033088A" w:rsidRPr="00DF0341">
              <w:rPr>
                <w:bCs/>
              </w:rPr>
              <w:t xml:space="preserve"> Волоконовского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94472B" w:rsidP="008B25E3">
            <w:pPr>
              <w:jc w:val="right"/>
              <w:rPr>
                <w:bCs/>
              </w:rPr>
            </w:pPr>
            <w:r w:rsidRPr="0094472B">
              <w:rPr>
                <w:bCs/>
              </w:rPr>
              <w:t>4</w:t>
            </w:r>
            <w:r w:rsidR="008B25E3">
              <w:rPr>
                <w:bCs/>
              </w:rPr>
              <w:t>4</w:t>
            </w:r>
            <w:r w:rsidRPr="0094472B">
              <w:rPr>
                <w:bCs/>
              </w:rPr>
              <w:t>997,4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36516,8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39466,0</w:t>
            </w:r>
          </w:p>
        </w:tc>
      </w:tr>
      <w:tr w:rsidR="00285A31" w:rsidRPr="00285A31" w:rsidTr="000E468F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A6" w:rsidRPr="00DF0341" w:rsidRDefault="00DD21A6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A6" w:rsidRPr="00DF0341" w:rsidRDefault="009D09EC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 xml:space="preserve">Муниципальная программа </w:t>
            </w:r>
            <w:proofErr w:type="gramStart"/>
            <w:r w:rsidRPr="00DF0341">
              <w:rPr>
                <w:bCs/>
              </w:rPr>
              <w:t>Волоконовского  района</w:t>
            </w:r>
            <w:proofErr w:type="gramEnd"/>
            <w:r w:rsidRPr="00DF0341">
              <w:rPr>
                <w:bCs/>
              </w:rPr>
              <w:t xml:space="preserve"> «Совершенствование  и развитие транспортной системы  и дорожной сети Волоконовского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30727,8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6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31092,8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61" w:rsidRPr="0094472B" w:rsidRDefault="0094472B" w:rsidP="009C1C61">
            <w:pPr>
              <w:jc w:val="right"/>
              <w:rPr>
                <w:bCs/>
              </w:rPr>
            </w:pPr>
            <w:r w:rsidRPr="0094472B">
              <w:rPr>
                <w:bCs/>
              </w:rPr>
              <w:t>31285,8</w:t>
            </w:r>
          </w:p>
        </w:tc>
      </w:tr>
      <w:tr w:rsidR="00285A31" w:rsidRPr="00285A31" w:rsidTr="000E468F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3D" w:rsidRPr="00DF0341" w:rsidRDefault="00962A3D" w:rsidP="00DD21A6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3D" w:rsidRPr="00DF0341" w:rsidRDefault="00962A3D" w:rsidP="0033088A">
            <w:pPr>
              <w:jc w:val="both"/>
              <w:rPr>
                <w:bCs/>
              </w:rPr>
            </w:pPr>
            <w:r w:rsidRPr="00DF0341">
              <w:rPr>
                <w:bCs/>
              </w:rPr>
              <w:t xml:space="preserve">Муниципальная программа </w:t>
            </w:r>
            <w:proofErr w:type="gramStart"/>
            <w:r w:rsidRPr="00DF0341">
              <w:rPr>
                <w:bCs/>
              </w:rPr>
              <w:t>Волоконовского  района</w:t>
            </w:r>
            <w:proofErr w:type="gramEnd"/>
            <w:r w:rsidRPr="00DF0341">
              <w:rPr>
                <w:bCs/>
              </w:rPr>
              <w:t xml:space="preserve"> «Формирование </w:t>
            </w:r>
            <w:r w:rsidR="0033088A" w:rsidRPr="00DF0341">
              <w:rPr>
                <w:bCs/>
              </w:rPr>
              <w:t>современной</w:t>
            </w:r>
            <w:r w:rsidRPr="00DF0341">
              <w:rPr>
                <w:bCs/>
              </w:rPr>
              <w:t xml:space="preserve"> городской среды на территории Волоконовского</w:t>
            </w:r>
            <w:r w:rsidR="00AD6E41" w:rsidRPr="00DF0341">
              <w:rPr>
                <w:bCs/>
              </w:rPr>
              <w:t xml:space="preserve"> района</w:t>
            </w:r>
            <w:r w:rsidRPr="00DF0341">
              <w:rPr>
                <w:bCs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D" w:rsidRPr="0094472B" w:rsidRDefault="00962A3D" w:rsidP="00DD21A6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D" w:rsidRPr="0094472B" w:rsidRDefault="0094472B" w:rsidP="00DD21A6">
            <w:pPr>
              <w:jc w:val="right"/>
              <w:rPr>
                <w:bCs/>
              </w:rPr>
            </w:pPr>
            <w:r w:rsidRPr="0094472B">
              <w:rPr>
                <w:bCs/>
              </w:rPr>
              <w:t>1007,3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D" w:rsidRPr="0094472B" w:rsidRDefault="00962A3D" w:rsidP="00DD21A6">
            <w:pPr>
              <w:jc w:val="right"/>
              <w:rPr>
                <w:bCs/>
              </w:rPr>
            </w:pPr>
          </w:p>
        </w:tc>
      </w:tr>
      <w:tr w:rsidR="00285A31" w:rsidRPr="00285A31" w:rsidTr="00AD6E41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41" w:rsidRPr="00DF0341" w:rsidRDefault="00AD6E41" w:rsidP="00AD6E41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41" w:rsidRPr="00DF0341" w:rsidRDefault="00AD6E41" w:rsidP="00AD6E41">
            <w:pPr>
              <w:jc w:val="both"/>
              <w:rPr>
                <w:bCs/>
              </w:rPr>
            </w:pPr>
            <w:r w:rsidRPr="00DF0341">
              <w:rPr>
                <w:bCs/>
              </w:rPr>
              <w:t xml:space="preserve">Муниципальная программа </w:t>
            </w:r>
            <w:proofErr w:type="gramStart"/>
            <w:r w:rsidRPr="00DF0341">
              <w:rPr>
                <w:bCs/>
              </w:rPr>
              <w:t>Волоконовского  района</w:t>
            </w:r>
            <w:proofErr w:type="gramEnd"/>
            <w:r w:rsidRPr="00DF0341">
              <w:rPr>
                <w:bCs/>
              </w:rPr>
              <w:t xml:space="preserve"> «Развитие общественного самоуправления на территории Волоконовского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41" w:rsidRPr="0094472B" w:rsidRDefault="0094472B" w:rsidP="00AD6E41">
            <w:pPr>
              <w:jc w:val="right"/>
              <w:rPr>
                <w:bCs/>
              </w:rPr>
            </w:pPr>
            <w:r w:rsidRPr="0094472B">
              <w:rPr>
                <w:bCs/>
              </w:rPr>
              <w:t>2237,0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41" w:rsidRPr="0094472B" w:rsidRDefault="008B25E3" w:rsidP="00AD6E41">
            <w:pPr>
              <w:jc w:val="right"/>
              <w:rPr>
                <w:bCs/>
              </w:rPr>
            </w:pPr>
            <w:r>
              <w:rPr>
                <w:bCs/>
              </w:rPr>
              <w:t>2136,0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41" w:rsidRPr="0094472B" w:rsidRDefault="0094472B" w:rsidP="00AD6E41">
            <w:pPr>
              <w:jc w:val="right"/>
              <w:rPr>
                <w:bCs/>
              </w:rPr>
            </w:pPr>
            <w:r w:rsidRPr="0094472B">
              <w:rPr>
                <w:bCs/>
              </w:rPr>
              <w:t>243,0</w:t>
            </w:r>
          </w:p>
        </w:tc>
      </w:tr>
      <w:tr w:rsidR="00285A31" w:rsidRPr="00285A31" w:rsidTr="00615FA0">
        <w:trPr>
          <w:trHeight w:val="4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41" w:rsidRPr="00DF0341" w:rsidRDefault="00AD6E41" w:rsidP="00AD6E41">
            <w:pPr>
              <w:jc w:val="center"/>
              <w:rPr>
                <w:b/>
                <w:bCs/>
                <w:sz w:val="18"/>
                <w:szCs w:val="18"/>
              </w:rPr>
            </w:pPr>
            <w:r w:rsidRPr="00DF034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41" w:rsidRPr="00DF0341" w:rsidRDefault="00AD6E41" w:rsidP="00AD6E41">
            <w:pPr>
              <w:jc w:val="both"/>
              <w:rPr>
                <w:bCs/>
              </w:rPr>
            </w:pPr>
            <w:r w:rsidRPr="00DF0341">
              <w:rPr>
                <w:bCs/>
              </w:rPr>
              <w:t>Непрограммная часть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E41" w:rsidRPr="0094472B" w:rsidRDefault="008B25E3" w:rsidP="00AD6E41">
            <w:pPr>
              <w:jc w:val="right"/>
              <w:rPr>
                <w:bCs/>
              </w:rPr>
            </w:pPr>
            <w:r>
              <w:rPr>
                <w:bCs/>
              </w:rPr>
              <w:t>229372,7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E41" w:rsidRPr="0094472B" w:rsidRDefault="008B25E3" w:rsidP="00AD6E41">
            <w:pPr>
              <w:jc w:val="right"/>
              <w:rPr>
                <w:bCs/>
              </w:rPr>
            </w:pPr>
            <w:r>
              <w:rPr>
                <w:bCs/>
              </w:rPr>
              <w:t>227136,5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E41" w:rsidRPr="0094472B" w:rsidRDefault="0094472B" w:rsidP="00D2367C">
            <w:pPr>
              <w:jc w:val="right"/>
              <w:rPr>
                <w:bCs/>
              </w:rPr>
            </w:pPr>
            <w:r w:rsidRPr="0094472B">
              <w:rPr>
                <w:bCs/>
              </w:rPr>
              <w:t>226259,2</w:t>
            </w:r>
          </w:p>
        </w:tc>
      </w:tr>
      <w:tr w:rsidR="00285A31" w:rsidRPr="00285A31" w:rsidTr="000E468F">
        <w:trPr>
          <w:trHeight w:val="49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E41" w:rsidRPr="00DF0341" w:rsidRDefault="00AD6E41" w:rsidP="00AD6E41">
            <w:pPr>
              <w:jc w:val="center"/>
              <w:rPr>
                <w:b/>
                <w:bCs/>
                <w:sz w:val="25"/>
                <w:szCs w:val="25"/>
              </w:rPr>
            </w:pPr>
            <w:r w:rsidRPr="00DF0341">
              <w:rPr>
                <w:b/>
                <w:bCs/>
                <w:sz w:val="25"/>
                <w:szCs w:val="25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41" w:rsidRPr="0094472B" w:rsidRDefault="0094472B" w:rsidP="008B25E3">
            <w:pPr>
              <w:jc w:val="right"/>
              <w:rPr>
                <w:b/>
                <w:bCs/>
              </w:rPr>
            </w:pPr>
            <w:r w:rsidRPr="0094472B">
              <w:rPr>
                <w:b/>
                <w:bCs/>
              </w:rPr>
              <w:t>1 43</w:t>
            </w:r>
            <w:r w:rsidR="008B25E3">
              <w:rPr>
                <w:b/>
                <w:bCs/>
              </w:rPr>
              <w:t>7</w:t>
            </w:r>
            <w:r w:rsidRPr="0094472B">
              <w:rPr>
                <w:b/>
                <w:bCs/>
              </w:rPr>
              <w:t> 190,3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41" w:rsidRPr="0094472B" w:rsidRDefault="008B25E3" w:rsidP="00AD6E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1 454 615,3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41" w:rsidRPr="0094472B" w:rsidRDefault="008B25E3" w:rsidP="00D236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1 461 136,1</w:t>
            </w:r>
          </w:p>
        </w:tc>
      </w:tr>
    </w:tbl>
    <w:p w:rsidR="00D64637" w:rsidRPr="00285A31" w:rsidRDefault="00D64637" w:rsidP="00EE58F2">
      <w:pPr>
        <w:autoSpaceDE w:val="0"/>
        <w:autoSpaceDN w:val="0"/>
        <w:adjustRightInd w:val="0"/>
        <w:ind w:firstLine="567"/>
        <w:jc w:val="center"/>
        <w:rPr>
          <w:b/>
          <w:color w:val="FF0000"/>
          <w:sz w:val="28"/>
          <w:szCs w:val="28"/>
        </w:rPr>
      </w:pPr>
    </w:p>
    <w:p w:rsidR="00093998" w:rsidRPr="00285A31" w:rsidRDefault="00093998" w:rsidP="00EE58F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32682" w:rsidRPr="00752C14" w:rsidRDefault="00D64637" w:rsidP="00EE58F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2C14">
        <w:rPr>
          <w:rFonts w:eastAsia="Calibri"/>
          <w:sz w:val="28"/>
          <w:szCs w:val="28"/>
          <w:lang w:eastAsia="en-US"/>
        </w:rPr>
        <w:t xml:space="preserve">Доля «программных» расходов в общем объеме расходов </w:t>
      </w:r>
      <w:r w:rsidR="009D09EC" w:rsidRPr="00752C14">
        <w:rPr>
          <w:rFonts w:eastAsia="Calibri"/>
          <w:sz w:val="28"/>
          <w:szCs w:val="28"/>
          <w:lang w:eastAsia="en-US"/>
        </w:rPr>
        <w:t>районного</w:t>
      </w:r>
      <w:r w:rsidRPr="00752C14">
        <w:rPr>
          <w:rFonts w:eastAsia="Calibri"/>
          <w:sz w:val="28"/>
          <w:szCs w:val="28"/>
          <w:lang w:eastAsia="en-US"/>
        </w:rPr>
        <w:t xml:space="preserve"> бюджета в 20</w:t>
      </w:r>
      <w:r w:rsidR="00F7399C" w:rsidRPr="00752C14">
        <w:rPr>
          <w:rFonts w:eastAsia="Calibri"/>
          <w:sz w:val="28"/>
          <w:szCs w:val="28"/>
          <w:lang w:eastAsia="en-US"/>
        </w:rPr>
        <w:t>2</w:t>
      </w:r>
      <w:r w:rsidR="00DF0341" w:rsidRPr="00752C14">
        <w:rPr>
          <w:rFonts w:eastAsia="Calibri"/>
          <w:sz w:val="28"/>
          <w:szCs w:val="28"/>
          <w:lang w:eastAsia="en-US"/>
        </w:rPr>
        <w:t>3</w:t>
      </w:r>
      <w:r w:rsidRPr="00752C14">
        <w:rPr>
          <w:rFonts w:eastAsia="Calibri"/>
          <w:sz w:val="28"/>
          <w:szCs w:val="28"/>
          <w:lang w:eastAsia="en-US"/>
        </w:rPr>
        <w:t xml:space="preserve"> году составит</w:t>
      </w:r>
      <w:r w:rsidRPr="00285A3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D0E8E" w:rsidRPr="009D0E8E">
        <w:rPr>
          <w:rFonts w:eastAsia="Calibri"/>
          <w:sz w:val="28"/>
          <w:szCs w:val="28"/>
          <w:lang w:eastAsia="en-US"/>
        </w:rPr>
        <w:t>84,</w:t>
      </w:r>
      <w:r w:rsidR="003D6166">
        <w:rPr>
          <w:rFonts w:eastAsia="Calibri"/>
          <w:sz w:val="28"/>
          <w:szCs w:val="28"/>
          <w:lang w:eastAsia="en-US"/>
        </w:rPr>
        <w:t>0</w:t>
      </w:r>
      <w:r w:rsidR="00432682" w:rsidRPr="009D0E8E">
        <w:rPr>
          <w:rFonts w:eastAsia="Calibri"/>
          <w:sz w:val="28"/>
          <w:szCs w:val="28"/>
          <w:lang w:eastAsia="en-US"/>
        </w:rPr>
        <w:t xml:space="preserve"> </w:t>
      </w:r>
      <w:r w:rsidRPr="00752C14">
        <w:rPr>
          <w:rFonts w:eastAsia="Calibri"/>
          <w:sz w:val="28"/>
          <w:szCs w:val="28"/>
          <w:lang w:eastAsia="en-US"/>
        </w:rPr>
        <w:t>процент</w:t>
      </w:r>
      <w:r w:rsidR="00585AB7" w:rsidRPr="00752C14">
        <w:rPr>
          <w:rFonts w:eastAsia="Calibri"/>
          <w:sz w:val="28"/>
          <w:szCs w:val="28"/>
          <w:lang w:eastAsia="en-US"/>
        </w:rPr>
        <w:t>а</w:t>
      </w:r>
      <w:r w:rsidRPr="00752C14">
        <w:rPr>
          <w:rFonts w:eastAsia="Calibri"/>
          <w:sz w:val="28"/>
          <w:szCs w:val="28"/>
          <w:lang w:eastAsia="en-US"/>
        </w:rPr>
        <w:t>.</w:t>
      </w:r>
    </w:p>
    <w:p w:rsidR="00D64637" w:rsidRPr="00752C14" w:rsidRDefault="00D64637" w:rsidP="00EE58F2">
      <w:pPr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В состав «непрограммных» направлений включаются следующие расходы: </w:t>
      </w:r>
    </w:p>
    <w:p w:rsidR="00D64637" w:rsidRPr="00752C14" w:rsidRDefault="00D64637" w:rsidP="00EE58F2">
      <w:pPr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lastRenderedPageBreak/>
        <w:t xml:space="preserve">- содержание </w:t>
      </w:r>
      <w:r w:rsidR="00432682" w:rsidRPr="00752C14">
        <w:rPr>
          <w:sz w:val="28"/>
          <w:szCs w:val="28"/>
        </w:rPr>
        <w:t>м</w:t>
      </w:r>
      <w:r w:rsidR="009D09EC" w:rsidRPr="00752C14">
        <w:rPr>
          <w:sz w:val="28"/>
          <w:szCs w:val="28"/>
        </w:rPr>
        <w:t>униципального совета</w:t>
      </w:r>
      <w:r w:rsidRPr="00752C14">
        <w:rPr>
          <w:sz w:val="28"/>
          <w:szCs w:val="28"/>
        </w:rPr>
        <w:t xml:space="preserve">, </w:t>
      </w:r>
      <w:r w:rsidR="009D09EC" w:rsidRPr="00752C14">
        <w:rPr>
          <w:sz w:val="28"/>
          <w:szCs w:val="28"/>
        </w:rPr>
        <w:t>к</w:t>
      </w:r>
      <w:r w:rsidRPr="00752C14">
        <w:rPr>
          <w:sz w:val="28"/>
          <w:szCs w:val="28"/>
        </w:rPr>
        <w:t>онтрольно-</w:t>
      </w:r>
      <w:r w:rsidR="00962A3D" w:rsidRPr="00752C14">
        <w:rPr>
          <w:sz w:val="28"/>
          <w:szCs w:val="28"/>
        </w:rPr>
        <w:t>счетной</w:t>
      </w:r>
      <w:r w:rsidR="00F2413C" w:rsidRPr="00752C14">
        <w:rPr>
          <w:sz w:val="28"/>
          <w:szCs w:val="28"/>
        </w:rPr>
        <w:t xml:space="preserve"> </w:t>
      </w:r>
      <w:r w:rsidR="009D09EC" w:rsidRPr="00752C14">
        <w:rPr>
          <w:sz w:val="28"/>
          <w:szCs w:val="28"/>
        </w:rPr>
        <w:t>комиссии</w:t>
      </w:r>
      <w:r w:rsidR="00432682" w:rsidRPr="00752C14">
        <w:rPr>
          <w:sz w:val="28"/>
          <w:szCs w:val="28"/>
        </w:rPr>
        <w:t>,</w:t>
      </w:r>
      <w:r w:rsidRPr="00752C14">
        <w:rPr>
          <w:sz w:val="28"/>
          <w:szCs w:val="28"/>
        </w:rPr>
        <w:t xml:space="preserve"> </w:t>
      </w:r>
      <w:r w:rsidR="00432682" w:rsidRPr="00752C14">
        <w:rPr>
          <w:sz w:val="28"/>
          <w:szCs w:val="28"/>
        </w:rPr>
        <w:t>и</w:t>
      </w:r>
      <w:r w:rsidRPr="00752C14">
        <w:rPr>
          <w:sz w:val="28"/>
          <w:szCs w:val="28"/>
        </w:rPr>
        <w:t xml:space="preserve">збирательной комиссии, </w:t>
      </w:r>
      <w:r w:rsidR="00432682" w:rsidRPr="00752C14">
        <w:rPr>
          <w:sz w:val="28"/>
          <w:szCs w:val="28"/>
        </w:rPr>
        <w:t>г</w:t>
      </w:r>
      <w:r w:rsidR="009D09EC" w:rsidRPr="00752C14">
        <w:rPr>
          <w:sz w:val="28"/>
          <w:szCs w:val="28"/>
        </w:rPr>
        <w:t>лавы администрации района</w:t>
      </w:r>
      <w:r w:rsidRPr="00752C14">
        <w:rPr>
          <w:sz w:val="28"/>
          <w:szCs w:val="28"/>
        </w:rPr>
        <w:t xml:space="preserve">, а также </w:t>
      </w:r>
      <w:r w:rsidR="00432682" w:rsidRPr="00752C14">
        <w:rPr>
          <w:sz w:val="28"/>
          <w:szCs w:val="28"/>
        </w:rPr>
        <w:t>а</w:t>
      </w:r>
      <w:r w:rsidRPr="00752C14">
        <w:rPr>
          <w:sz w:val="28"/>
          <w:szCs w:val="28"/>
        </w:rPr>
        <w:t xml:space="preserve">дминистрации </w:t>
      </w:r>
      <w:r w:rsidR="00962A3D" w:rsidRPr="00752C14">
        <w:rPr>
          <w:sz w:val="28"/>
          <w:szCs w:val="28"/>
        </w:rPr>
        <w:t>района</w:t>
      </w:r>
      <w:r w:rsidRPr="00752C14">
        <w:rPr>
          <w:sz w:val="28"/>
          <w:szCs w:val="28"/>
        </w:rPr>
        <w:t xml:space="preserve">, </w:t>
      </w:r>
      <w:r w:rsidR="009D09EC" w:rsidRPr="00752C14">
        <w:rPr>
          <w:sz w:val="28"/>
          <w:szCs w:val="28"/>
        </w:rPr>
        <w:t xml:space="preserve">управления финансов и бюджетной политики </w:t>
      </w:r>
      <w:r w:rsidRPr="00752C14">
        <w:rPr>
          <w:sz w:val="28"/>
          <w:szCs w:val="28"/>
        </w:rPr>
        <w:t xml:space="preserve">(расходы на содержание остальных </w:t>
      </w:r>
      <w:r w:rsidR="009D09EC" w:rsidRPr="00752C14">
        <w:rPr>
          <w:sz w:val="28"/>
          <w:szCs w:val="28"/>
        </w:rPr>
        <w:t>управлений</w:t>
      </w:r>
      <w:r w:rsidRPr="00752C14">
        <w:rPr>
          <w:sz w:val="28"/>
          <w:szCs w:val="28"/>
        </w:rPr>
        <w:t xml:space="preserve"> будут финансироваться в рамках подпрограмм отдельных </w:t>
      </w:r>
      <w:r w:rsidR="009D09EC" w:rsidRPr="00752C14">
        <w:rPr>
          <w:sz w:val="28"/>
          <w:szCs w:val="28"/>
        </w:rPr>
        <w:t>муниципальных</w:t>
      </w:r>
      <w:r w:rsidRPr="00752C14">
        <w:rPr>
          <w:sz w:val="28"/>
          <w:szCs w:val="28"/>
        </w:rPr>
        <w:t xml:space="preserve"> программ </w:t>
      </w:r>
      <w:r w:rsidR="009D09EC" w:rsidRPr="00752C14">
        <w:rPr>
          <w:sz w:val="28"/>
          <w:szCs w:val="28"/>
        </w:rPr>
        <w:t>района</w:t>
      </w:r>
      <w:r w:rsidR="00F2413C" w:rsidRPr="00752C14">
        <w:rPr>
          <w:sz w:val="28"/>
          <w:szCs w:val="28"/>
        </w:rPr>
        <w:t>)</w:t>
      </w:r>
      <w:r w:rsidRPr="00752C14">
        <w:rPr>
          <w:sz w:val="28"/>
          <w:szCs w:val="28"/>
        </w:rPr>
        <w:t>;</w:t>
      </w:r>
    </w:p>
    <w:p w:rsidR="00764C06" w:rsidRPr="00752C14" w:rsidRDefault="00D64637" w:rsidP="00EE58F2">
      <w:pPr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ab/>
        <w:t xml:space="preserve">- резервный фонд </w:t>
      </w:r>
      <w:r w:rsidR="009D09EC" w:rsidRPr="00752C14">
        <w:rPr>
          <w:sz w:val="28"/>
          <w:szCs w:val="28"/>
        </w:rPr>
        <w:t>администрации района</w:t>
      </w:r>
      <w:r w:rsidRPr="00752C14">
        <w:rPr>
          <w:sz w:val="28"/>
          <w:szCs w:val="28"/>
        </w:rPr>
        <w:t>;</w:t>
      </w:r>
    </w:p>
    <w:p w:rsidR="00D64637" w:rsidRPr="00752C14" w:rsidRDefault="00764C06" w:rsidP="00764C06">
      <w:pPr>
        <w:ind w:firstLine="708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- </w:t>
      </w:r>
      <w:r w:rsidR="00D64637" w:rsidRPr="00752C14">
        <w:rPr>
          <w:sz w:val="28"/>
          <w:szCs w:val="28"/>
        </w:rPr>
        <w:t xml:space="preserve">выравнивание бюджетной обеспеченности </w:t>
      </w:r>
      <w:r w:rsidR="009D09EC" w:rsidRPr="00752C14">
        <w:rPr>
          <w:sz w:val="28"/>
          <w:szCs w:val="28"/>
        </w:rPr>
        <w:t xml:space="preserve">сельских поселений </w:t>
      </w:r>
      <w:r w:rsidR="00D64637" w:rsidRPr="00752C14">
        <w:rPr>
          <w:sz w:val="28"/>
          <w:szCs w:val="28"/>
        </w:rPr>
        <w:t>из районного фонда финансовой</w:t>
      </w:r>
      <w:r w:rsidR="002D3397" w:rsidRPr="00752C14">
        <w:rPr>
          <w:sz w:val="28"/>
          <w:szCs w:val="28"/>
        </w:rPr>
        <w:t xml:space="preserve"> п</w:t>
      </w:r>
      <w:r w:rsidR="00D64637" w:rsidRPr="00752C14">
        <w:rPr>
          <w:sz w:val="28"/>
          <w:szCs w:val="28"/>
        </w:rPr>
        <w:t>оддержки и другие.</w:t>
      </w:r>
    </w:p>
    <w:p w:rsidR="00337435" w:rsidRPr="00752C14" w:rsidRDefault="00337435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64637" w:rsidRDefault="00D64637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F0341">
        <w:rPr>
          <w:b/>
          <w:sz w:val="28"/>
          <w:szCs w:val="28"/>
        </w:rPr>
        <w:t xml:space="preserve">1. </w:t>
      </w:r>
      <w:r w:rsidR="00A05AB5" w:rsidRPr="00DF0341">
        <w:rPr>
          <w:b/>
          <w:sz w:val="28"/>
          <w:szCs w:val="28"/>
        </w:rPr>
        <w:t>Муниципальная</w:t>
      </w:r>
      <w:r w:rsidRPr="00DF0341">
        <w:rPr>
          <w:b/>
          <w:sz w:val="28"/>
          <w:szCs w:val="28"/>
        </w:rPr>
        <w:t xml:space="preserve"> программа «Обеспечение безопасности жизнедеятельности населения </w:t>
      </w:r>
      <w:r w:rsidR="00A05AB5" w:rsidRPr="00DF0341">
        <w:rPr>
          <w:b/>
          <w:sz w:val="28"/>
          <w:szCs w:val="28"/>
        </w:rPr>
        <w:t>Волоконовского</w:t>
      </w:r>
      <w:r w:rsidR="00AD6E41" w:rsidRPr="00DF0341">
        <w:rPr>
          <w:b/>
          <w:sz w:val="28"/>
          <w:szCs w:val="28"/>
        </w:rPr>
        <w:t xml:space="preserve"> района</w:t>
      </w:r>
      <w:r w:rsidRPr="00DF0341">
        <w:rPr>
          <w:b/>
          <w:sz w:val="28"/>
          <w:szCs w:val="28"/>
        </w:rPr>
        <w:t>»</w:t>
      </w:r>
    </w:p>
    <w:p w:rsidR="00227E78" w:rsidRPr="00DF0341" w:rsidRDefault="00227E78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71C38" w:rsidRPr="00DF0341" w:rsidRDefault="00D71C38" w:rsidP="00EE58F2">
      <w:pPr>
        <w:ind w:firstLine="567"/>
        <w:jc w:val="both"/>
        <w:rPr>
          <w:sz w:val="28"/>
          <w:szCs w:val="28"/>
        </w:rPr>
      </w:pPr>
      <w:r w:rsidRPr="00DF0341">
        <w:rPr>
          <w:sz w:val="28"/>
          <w:szCs w:val="28"/>
        </w:rPr>
        <w:t xml:space="preserve">Целью </w:t>
      </w:r>
      <w:r w:rsidR="00A05AB5" w:rsidRPr="00DF0341">
        <w:rPr>
          <w:sz w:val="28"/>
          <w:szCs w:val="28"/>
        </w:rPr>
        <w:t>муниципальной</w:t>
      </w:r>
      <w:r w:rsidRPr="00DF0341">
        <w:rPr>
          <w:sz w:val="28"/>
          <w:szCs w:val="28"/>
        </w:rPr>
        <w:t xml:space="preserve"> программы «Обеспечение безопасности жизнедеятельности населения </w:t>
      </w:r>
      <w:r w:rsidR="00A05AB5" w:rsidRPr="00DF0341">
        <w:rPr>
          <w:sz w:val="28"/>
          <w:szCs w:val="28"/>
        </w:rPr>
        <w:t>Волоконовского</w:t>
      </w:r>
      <w:r w:rsidR="00F2413C" w:rsidRPr="00DF0341">
        <w:rPr>
          <w:sz w:val="28"/>
          <w:szCs w:val="28"/>
        </w:rPr>
        <w:t xml:space="preserve"> района</w:t>
      </w:r>
      <w:r w:rsidRPr="00DF0341">
        <w:rPr>
          <w:sz w:val="28"/>
          <w:szCs w:val="28"/>
        </w:rPr>
        <w:t xml:space="preserve">» </w:t>
      </w:r>
      <w:bookmarkStart w:id="0" w:name="OLE_LINK2"/>
      <w:bookmarkStart w:id="1" w:name="OLE_LINK3"/>
      <w:r w:rsidRPr="00DF0341">
        <w:rPr>
          <w:sz w:val="28"/>
          <w:szCs w:val="28"/>
        </w:rPr>
        <w:t>является:</w:t>
      </w:r>
    </w:p>
    <w:p w:rsidR="00D71C38" w:rsidRPr="00DF0341" w:rsidRDefault="00D71C38" w:rsidP="00EE58F2">
      <w:pPr>
        <w:ind w:firstLine="567"/>
        <w:jc w:val="both"/>
        <w:rPr>
          <w:bCs/>
          <w:sz w:val="28"/>
          <w:szCs w:val="28"/>
        </w:rPr>
      </w:pPr>
      <w:r w:rsidRPr="00DF0341">
        <w:rPr>
          <w:bCs/>
          <w:sz w:val="28"/>
          <w:szCs w:val="28"/>
        </w:rPr>
        <w:t xml:space="preserve">Повышение уровня безопасности жизнедеятельности населения и территорий </w:t>
      </w:r>
      <w:bookmarkEnd w:id="0"/>
      <w:bookmarkEnd w:id="1"/>
      <w:r w:rsidR="00A05AB5" w:rsidRPr="00DF0341">
        <w:rPr>
          <w:bCs/>
          <w:sz w:val="28"/>
          <w:szCs w:val="28"/>
        </w:rPr>
        <w:t>Волоконовского</w:t>
      </w:r>
      <w:r w:rsidR="00F2413C" w:rsidRPr="00DF0341">
        <w:rPr>
          <w:bCs/>
          <w:sz w:val="28"/>
          <w:szCs w:val="28"/>
        </w:rPr>
        <w:t xml:space="preserve"> района</w:t>
      </w:r>
      <w:r w:rsidRPr="00DF0341">
        <w:rPr>
          <w:sz w:val="28"/>
          <w:szCs w:val="28"/>
        </w:rPr>
        <w:t>.</w:t>
      </w:r>
    </w:p>
    <w:p w:rsidR="00D71C38" w:rsidRPr="00DF0341" w:rsidRDefault="00D71C38" w:rsidP="00EE58F2">
      <w:pPr>
        <w:ind w:firstLine="567"/>
        <w:jc w:val="both"/>
        <w:rPr>
          <w:sz w:val="28"/>
          <w:szCs w:val="28"/>
        </w:rPr>
      </w:pPr>
      <w:r w:rsidRPr="00DF0341">
        <w:rPr>
          <w:sz w:val="28"/>
          <w:szCs w:val="28"/>
        </w:rPr>
        <w:t xml:space="preserve">Достижение указанной цели обеспечивается решением следующих задач </w:t>
      </w:r>
      <w:r w:rsidR="00A05AB5" w:rsidRPr="00DF0341">
        <w:rPr>
          <w:sz w:val="28"/>
          <w:szCs w:val="28"/>
        </w:rPr>
        <w:t>муниципальной</w:t>
      </w:r>
      <w:r w:rsidRPr="00DF0341">
        <w:rPr>
          <w:sz w:val="28"/>
          <w:szCs w:val="28"/>
        </w:rPr>
        <w:t xml:space="preserve"> программы:</w:t>
      </w:r>
    </w:p>
    <w:p w:rsidR="00D71C38" w:rsidRPr="00DF0341" w:rsidRDefault="00D71C38" w:rsidP="00EE58F2">
      <w:pPr>
        <w:ind w:firstLine="567"/>
        <w:jc w:val="both"/>
        <w:rPr>
          <w:sz w:val="28"/>
          <w:szCs w:val="28"/>
        </w:rPr>
      </w:pPr>
      <w:r w:rsidRPr="00DF0341">
        <w:rPr>
          <w:sz w:val="28"/>
          <w:szCs w:val="28"/>
        </w:rPr>
        <w:t>сокращение масштабов незаконного распространения и немедицинского потребления наркотиков и их последствий для здоровья личности и общества в целом;</w:t>
      </w:r>
    </w:p>
    <w:p w:rsidR="00D71C38" w:rsidRPr="00DF0341" w:rsidRDefault="00D71C38" w:rsidP="00EE58F2">
      <w:pPr>
        <w:ind w:firstLine="567"/>
        <w:jc w:val="both"/>
        <w:rPr>
          <w:sz w:val="28"/>
          <w:szCs w:val="28"/>
        </w:rPr>
      </w:pPr>
      <w:r w:rsidRPr="00DF0341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пожаров;</w:t>
      </w:r>
      <w:r w:rsidRPr="00DF0341">
        <w:rPr>
          <w:sz w:val="28"/>
          <w:szCs w:val="28"/>
        </w:rPr>
        <w:tab/>
      </w:r>
    </w:p>
    <w:p w:rsidR="00D71C38" w:rsidRPr="00DF0341" w:rsidRDefault="00D71C38" w:rsidP="00EE58F2">
      <w:pPr>
        <w:ind w:firstLine="567"/>
        <w:jc w:val="both"/>
        <w:rPr>
          <w:sz w:val="28"/>
          <w:szCs w:val="28"/>
        </w:rPr>
      </w:pPr>
      <w:r w:rsidRPr="00DF0341">
        <w:rPr>
          <w:sz w:val="28"/>
          <w:szCs w:val="28"/>
        </w:rPr>
        <w:t>обеспечение и поддержание высокой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безопасности;</w:t>
      </w:r>
    </w:p>
    <w:p w:rsidR="00D71C38" w:rsidRPr="00DF0341" w:rsidRDefault="00F2413C" w:rsidP="00F2413C">
      <w:pPr>
        <w:tabs>
          <w:tab w:val="right" w:pos="9355"/>
        </w:tabs>
        <w:jc w:val="both"/>
        <w:rPr>
          <w:sz w:val="28"/>
          <w:szCs w:val="28"/>
        </w:rPr>
      </w:pPr>
      <w:r w:rsidRPr="00DF0341">
        <w:rPr>
          <w:sz w:val="28"/>
          <w:szCs w:val="28"/>
        </w:rPr>
        <w:tab/>
        <w:t xml:space="preserve">        </w:t>
      </w:r>
      <w:r w:rsidR="00D71C38" w:rsidRPr="00DF0341">
        <w:rPr>
          <w:sz w:val="28"/>
          <w:szCs w:val="28"/>
        </w:rPr>
        <w:t>обеспечение общественного порядка и безопасности дорожного движения;</w:t>
      </w:r>
      <w:r w:rsidR="00D71C38" w:rsidRPr="00DF0341">
        <w:rPr>
          <w:sz w:val="28"/>
          <w:szCs w:val="28"/>
        </w:rPr>
        <w:tab/>
      </w:r>
    </w:p>
    <w:p w:rsidR="00D71C38" w:rsidRPr="00DF0341" w:rsidRDefault="00F2413C" w:rsidP="00EE58F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F0341">
        <w:rPr>
          <w:sz w:val="28"/>
          <w:szCs w:val="28"/>
        </w:rPr>
        <w:t xml:space="preserve"> </w:t>
      </w:r>
      <w:r w:rsidR="00D71C38" w:rsidRPr="00DF0341">
        <w:rPr>
          <w:sz w:val="28"/>
          <w:szCs w:val="28"/>
        </w:rPr>
        <w:t xml:space="preserve">повышение эффективности профилактики безнадзорности и правонарушений несовершеннолетних в </w:t>
      </w:r>
      <w:r w:rsidR="00A05AB5" w:rsidRPr="00DF0341">
        <w:rPr>
          <w:sz w:val="28"/>
          <w:szCs w:val="28"/>
        </w:rPr>
        <w:t>Волоконовском районе</w:t>
      </w:r>
      <w:r w:rsidR="00D71C38" w:rsidRPr="00DF0341">
        <w:rPr>
          <w:sz w:val="28"/>
          <w:szCs w:val="28"/>
        </w:rPr>
        <w:t xml:space="preserve">. </w:t>
      </w:r>
    </w:p>
    <w:p w:rsidR="00D71C38" w:rsidRPr="00752C14" w:rsidRDefault="00D71C38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Расходы </w:t>
      </w:r>
      <w:r w:rsidR="00A05AB5" w:rsidRPr="00752C14">
        <w:rPr>
          <w:sz w:val="28"/>
          <w:szCs w:val="28"/>
        </w:rPr>
        <w:t>районного</w:t>
      </w:r>
      <w:r w:rsidRPr="00752C14">
        <w:rPr>
          <w:sz w:val="28"/>
          <w:szCs w:val="28"/>
        </w:rPr>
        <w:t xml:space="preserve"> бюджета в 20</w:t>
      </w:r>
      <w:r w:rsidR="00AE24F1" w:rsidRPr="00752C14">
        <w:rPr>
          <w:sz w:val="28"/>
          <w:szCs w:val="28"/>
        </w:rPr>
        <w:t>2</w:t>
      </w:r>
      <w:r w:rsidR="00DF0341" w:rsidRPr="00752C14">
        <w:rPr>
          <w:sz w:val="28"/>
          <w:szCs w:val="28"/>
        </w:rPr>
        <w:t>2</w:t>
      </w:r>
      <w:r w:rsidRPr="00752C14">
        <w:rPr>
          <w:sz w:val="28"/>
          <w:szCs w:val="28"/>
        </w:rPr>
        <w:t xml:space="preserve"> – 202</w:t>
      </w:r>
      <w:r w:rsidR="00DF0341" w:rsidRPr="00752C14">
        <w:rPr>
          <w:sz w:val="28"/>
          <w:szCs w:val="28"/>
        </w:rPr>
        <w:t>5</w:t>
      </w:r>
      <w:r w:rsidRPr="00752C14">
        <w:rPr>
          <w:sz w:val="28"/>
          <w:szCs w:val="28"/>
        </w:rPr>
        <w:t xml:space="preserve"> годах на реализацию </w:t>
      </w:r>
      <w:r w:rsidR="00A05AB5" w:rsidRPr="00752C14">
        <w:rPr>
          <w:sz w:val="28"/>
          <w:szCs w:val="28"/>
        </w:rPr>
        <w:t>муниципальной</w:t>
      </w:r>
      <w:r w:rsidRPr="00752C14">
        <w:rPr>
          <w:sz w:val="28"/>
          <w:szCs w:val="28"/>
        </w:rPr>
        <w:t xml:space="preserve"> программы «Обеспечение безопасности жизнедеятельности населения </w:t>
      </w:r>
      <w:r w:rsidR="00A05AB5" w:rsidRPr="00752C14">
        <w:rPr>
          <w:sz w:val="28"/>
          <w:szCs w:val="28"/>
        </w:rPr>
        <w:t>Волоконовского района</w:t>
      </w:r>
      <w:r w:rsidRPr="00752C14">
        <w:rPr>
          <w:sz w:val="28"/>
          <w:szCs w:val="28"/>
        </w:rPr>
        <w:t xml:space="preserve">» в разрезе подпрограмм представлены в таблице </w:t>
      </w:r>
      <w:r w:rsidR="007C08AA" w:rsidRPr="00752C14">
        <w:rPr>
          <w:sz w:val="28"/>
          <w:szCs w:val="28"/>
        </w:rPr>
        <w:t>№</w:t>
      </w:r>
      <w:r w:rsidR="003D29FC" w:rsidRPr="00752C14">
        <w:rPr>
          <w:sz w:val="28"/>
          <w:szCs w:val="28"/>
        </w:rPr>
        <w:t>2</w:t>
      </w:r>
      <w:r w:rsidRPr="00752C14">
        <w:rPr>
          <w:sz w:val="28"/>
          <w:szCs w:val="28"/>
        </w:rPr>
        <w:t>.</w:t>
      </w:r>
    </w:p>
    <w:p w:rsidR="00D71C38" w:rsidRPr="00DF0341" w:rsidRDefault="00D71C38" w:rsidP="000E468F">
      <w:pPr>
        <w:ind w:firstLine="567"/>
        <w:jc w:val="right"/>
        <w:rPr>
          <w:b/>
        </w:rPr>
      </w:pPr>
      <w:r w:rsidRPr="00DF0341">
        <w:rPr>
          <w:b/>
        </w:rPr>
        <w:t xml:space="preserve">Таблица </w:t>
      </w:r>
      <w:r w:rsidR="007C08AA" w:rsidRPr="00DF0341">
        <w:rPr>
          <w:b/>
        </w:rPr>
        <w:t>№</w:t>
      </w:r>
      <w:r w:rsidR="003D29FC" w:rsidRPr="00DF0341">
        <w:rPr>
          <w:b/>
        </w:rPr>
        <w:t>2</w:t>
      </w:r>
    </w:p>
    <w:p w:rsidR="00D71C38" w:rsidRPr="00DF0341" w:rsidRDefault="003D29FC" w:rsidP="00F2413C">
      <w:pPr>
        <w:ind w:firstLine="567"/>
        <w:jc w:val="right"/>
        <w:rPr>
          <w:b/>
        </w:rPr>
      </w:pPr>
      <w:r w:rsidRPr="00DF0341">
        <w:rPr>
          <w:b/>
        </w:rPr>
        <w:t>(</w:t>
      </w:r>
      <w:r w:rsidR="00D71C38" w:rsidRPr="00DF0341">
        <w:rPr>
          <w:b/>
        </w:rPr>
        <w:t>тыс. рублей</w:t>
      </w:r>
      <w:r w:rsidRPr="00DF0341">
        <w:rPr>
          <w:b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7"/>
        <w:gridCol w:w="1266"/>
        <w:gridCol w:w="1127"/>
        <w:gridCol w:w="1267"/>
        <w:gridCol w:w="1267"/>
        <w:gridCol w:w="1695"/>
      </w:tblGrid>
      <w:tr w:rsidR="00285A31" w:rsidRPr="00285A31" w:rsidTr="00E259FF">
        <w:trPr>
          <w:trHeight w:val="1019"/>
        </w:trPr>
        <w:tc>
          <w:tcPr>
            <w:tcW w:w="3347" w:type="dxa"/>
          </w:tcPr>
          <w:p w:rsidR="00D71C38" w:rsidRPr="00DF0341" w:rsidRDefault="00D71C38" w:rsidP="00AF48C4">
            <w:pPr>
              <w:jc w:val="center"/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6" w:type="dxa"/>
          </w:tcPr>
          <w:p w:rsidR="00D71C38" w:rsidRPr="00DF0341" w:rsidRDefault="00D71C38" w:rsidP="00DF0341">
            <w:pPr>
              <w:jc w:val="center"/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20</w:t>
            </w:r>
            <w:r w:rsidR="00AE24F1" w:rsidRPr="00DF0341">
              <w:rPr>
                <w:b/>
                <w:sz w:val="22"/>
                <w:szCs w:val="22"/>
              </w:rPr>
              <w:t>2</w:t>
            </w:r>
            <w:r w:rsidR="00DF0341" w:rsidRPr="00DF0341">
              <w:rPr>
                <w:b/>
                <w:sz w:val="22"/>
                <w:szCs w:val="22"/>
              </w:rPr>
              <w:t>2</w:t>
            </w:r>
            <w:r w:rsidRPr="00DF034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27" w:type="dxa"/>
          </w:tcPr>
          <w:p w:rsidR="00D71C38" w:rsidRPr="00DF0341" w:rsidRDefault="00D71C38" w:rsidP="00432682">
            <w:pPr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20</w:t>
            </w:r>
            <w:r w:rsidR="00633637" w:rsidRPr="00DF0341">
              <w:rPr>
                <w:b/>
                <w:sz w:val="22"/>
                <w:szCs w:val="22"/>
              </w:rPr>
              <w:t>2</w:t>
            </w:r>
            <w:r w:rsidR="00DF0341" w:rsidRPr="00DF0341">
              <w:rPr>
                <w:b/>
                <w:sz w:val="22"/>
                <w:szCs w:val="22"/>
              </w:rPr>
              <w:t>3</w:t>
            </w:r>
            <w:r w:rsidRPr="00DF0341">
              <w:rPr>
                <w:b/>
                <w:sz w:val="22"/>
                <w:szCs w:val="22"/>
              </w:rPr>
              <w:t xml:space="preserve"> год</w:t>
            </w:r>
          </w:p>
          <w:p w:rsidR="001F5C99" w:rsidRPr="00DF0341" w:rsidRDefault="001F5C99" w:rsidP="00432682">
            <w:pPr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Проект</w:t>
            </w:r>
          </w:p>
        </w:tc>
        <w:tc>
          <w:tcPr>
            <w:tcW w:w="1267" w:type="dxa"/>
          </w:tcPr>
          <w:p w:rsidR="00D71C38" w:rsidRPr="00DF0341" w:rsidRDefault="00D71C38" w:rsidP="00432682">
            <w:pPr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20</w:t>
            </w:r>
            <w:r w:rsidR="00432682" w:rsidRPr="00DF0341">
              <w:rPr>
                <w:b/>
                <w:sz w:val="22"/>
                <w:szCs w:val="22"/>
              </w:rPr>
              <w:t>2</w:t>
            </w:r>
            <w:r w:rsidR="00DF0341" w:rsidRPr="00DF0341">
              <w:rPr>
                <w:b/>
                <w:sz w:val="22"/>
                <w:szCs w:val="22"/>
              </w:rPr>
              <w:t>4</w:t>
            </w:r>
            <w:r w:rsidRPr="00DF0341">
              <w:rPr>
                <w:b/>
                <w:sz w:val="22"/>
                <w:szCs w:val="22"/>
              </w:rPr>
              <w:t xml:space="preserve"> год</w:t>
            </w:r>
          </w:p>
          <w:p w:rsidR="001F5C99" w:rsidRPr="00DF0341" w:rsidRDefault="001F5C99" w:rsidP="00432682">
            <w:pPr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Проект</w:t>
            </w:r>
          </w:p>
        </w:tc>
        <w:tc>
          <w:tcPr>
            <w:tcW w:w="1267" w:type="dxa"/>
          </w:tcPr>
          <w:p w:rsidR="00D71C38" w:rsidRPr="00DF0341" w:rsidRDefault="00D71C38" w:rsidP="00432682">
            <w:pPr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202</w:t>
            </w:r>
            <w:r w:rsidR="00DF0341" w:rsidRPr="00DF0341">
              <w:rPr>
                <w:b/>
                <w:sz w:val="22"/>
                <w:szCs w:val="22"/>
              </w:rPr>
              <w:t>5</w:t>
            </w:r>
            <w:r w:rsidRPr="00DF0341">
              <w:rPr>
                <w:b/>
                <w:sz w:val="22"/>
                <w:szCs w:val="22"/>
              </w:rPr>
              <w:t xml:space="preserve"> год</w:t>
            </w:r>
          </w:p>
          <w:p w:rsidR="001F5C99" w:rsidRPr="00DF0341" w:rsidRDefault="001F5C99" w:rsidP="00432682">
            <w:pPr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Проект</w:t>
            </w:r>
          </w:p>
        </w:tc>
        <w:tc>
          <w:tcPr>
            <w:tcW w:w="1695" w:type="dxa"/>
          </w:tcPr>
          <w:p w:rsidR="00D71C38" w:rsidRPr="00DF0341" w:rsidRDefault="00D71C38" w:rsidP="00DF0341">
            <w:pPr>
              <w:jc w:val="center"/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Изменение 20</w:t>
            </w:r>
            <w:r w:rsidR="00633637" w:rsidRPr="00DF0341">
              <w:rPr>
                <w:b/>
                <w:sz w:val="22"/>
                <w:szCs w:val="22"/>
              </w:rPr>
              <w:t>2</w:t>
            </w:r>
            <w:r w:rsidR="00DF0341" w:rsidRPr="00DF0341">
              <w:rPr>
                <w:b/>
                <w:sz w:val="22"/>
                <w:szCs w:val="22"/>
              </w:rPr>
              <w:t>3</w:t>
            </w:r>
            <w:r w:rsidRPr="00DF0341">
              <w:rPr>
                <w:b/>
                <w:sz w:val="22"/>
                <w:szCs w:val="22"/>
              </w:rPr>
              <w:t xml:space="preserve"> года 20</w:t>
            </w:r>
            <w:r w:rsidR="00AE24F1" w:rsidRPr="00DF0341">
              <w:rPr>
                <w:b/>
                <w:sz w:val="22"/>
                <w:szCs w:val="22"/>
              </w:rPr>
              <w:t>2</w:t>
            </w:r>
            <w:r w:rsidR="00DF0341" w:rsidRPr="00DF0341">
              <w:rPr>
                <w:b/>
                <w:sz w:val="22"/>
                <w:szCs w:val="22"/>
              </w:rPr>
              <w:t>2</w:t>
            </w:r>
            <w:r w:rsidRPr="00DF0341">
              <w:rPr>
                <w:b/>
                <w:sz w:val="22"/>
                <w:szCs w:val="22"/>
              </w:rPr>
              <w:t xml:space="preserve"> году, %</w:t>
            </w:r>
          </w:p>
        </w:tc>
      </w:tr>
      <w:tr w:rsidR="00285A31" w:rsidRPr="00285A31" w:rsidTr="00E259FF">
        <w:trPr>
          <w:trHeight w:val="294"/>
        </w:trPr>
        <w:tc>
          <w:tcPr>
            <w:tcW w:w="3347" w:type="dxa"/>
          </w:tcPr>
          <w:p w:rsidR="00D71C38" w:rsidRPr="00DF0341" w:rsidRDefault="00D71C38" w:rsidP="00AF48C4">
            <w:pPr>
              <w:jc w:val="center"/>
              <w:rPr>
                <w:sz w:val="18"/>
                <w:szCs w:val="18"/>
              </w:rPr>
            </w:pPr>
            <w:r w:rsidRPr="00DF0341">
              <w:rPr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D71C38" w:rsidRPr="00DF0341" w:rsidRDefault="00D71C38" w:rsidP="00AF48C4">
            <w:pPr>
              <w:jc w:val="center"/>
              <w:rPr>
                <w:sz w:val="18"/>
                <w:szCs w:val="18"/>
              </w:rPr>
            </w:pPr>
            <w:r w:rsidRPr="00DF0341">
              <w:rPr>
                <w:sz w:val="18"/>
                <w:szCs w:val="18"/>
              </w:rPr>
              <w:t>2</w:t>
            </w:r>
          </w:p>
        </w:tc>
        <w:tc>
          <w:tcPr>
            <w:tcW w:w="1127" w:type="dxa"/>
          </w:tcPr>
          <w:p w:rsidR="00D71C38" w:rsidRPr="00DF0341" w:rsidRDefault="00D71C38" w:rsidP="00AF48C4">
            <w:pPr>
              <w:jc w:val="center"/>
              <w:rPr>
                <w:sz w:val="18"/>
                <w:szCs w:val="18"/>
              </w:rPr>
            </w:pPr>
            <w:r w:rsidRPr="00DF0341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</w:tcPr>
          <w:p w:rsidR="00D71C38" w:rsidRPr="00DF0341" w:rsidRDefault="00D71C38" w:rsidP="00AF48C4">
            <w:pPr>
              <w:jc w:val="center"/>
              <w:rPr>
                <w:sz w:val="18"/>
                <w:szCs w:val="18"/>
              </w:rPr>
            </w:pPr>
            <w:r w:rsidRPr="00DF0341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</w:tcPr>
          <w:p w:rsidR="00D71C38" w:rsidRPr="00DF0341" w:rsidRDefault="00D71C38" w:rsidP="00AF48C4">
            <w:pPr>
              <w:jc w:val="center"/>
              <w:rPr>
                <w:sz w:val="18"/>
                <w:szCs w:val="18"/>
              </w:rPr>
            </w:pPr>
            <w:r w:rsidRPr="00DF0341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Align w:val="center"/>
          </w:tcPr>
          <w:p w:rsidR="00D71C38" w:rsidRPr="00DF0341" w:rsidRDefault="00D71C38" w:rsidP="00AF48C4">
            <w:pPr>
              <w:jc w:val="center"/>
              <w:rPr>
                <w:sz w:val="18"/>
                <w:szCs w:val="18"/>
              </w:rPr>
            </w:pPr>
            <w:r w:rsidRPr="00DF0341">
              <w:rPr>
                <w:sz w:val="18"/>
                <w:szCs w:val="18"/>
              </w:rPr>
              <w:t>6=3/2*100</w:t>
            </w:r>
          </w:p>
        </w:tc>
      </w:tr>
      <w:tr w:rsidR="00285A31" w:rsidRPr="009D0E8E" w:rsidTr="00E259FF">
        <w:tc>
          <w:tcPr>
            <w:tcW w:w="3347" w:type="dxa"/>
          </w:tcPr>
          <w:p w:rsidR="00D71C38" w:rsidRPr="00DF0341" w:rsidRDefault="00D71C38" w:rsidP="00AF48C4">
            <w:pPr>
              <w:jc w:val="center"/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6" w:type="dxa"/>
          </w:tcPr>
          <w:p w:rsidR="00D71C38" w:rsidRPr="00C52BD6" w:rsidRDefault="00C52BD6" w:rsidP="00AF48C4">
            <w:pPr>
              <w:jc w:val="center"/>
              <w:rPr>
                <w:b/>
                <w:sz w:val="22"/>
                <w:szCs w:val="22"/>
              </w:rPr>
            </w:pPr>
            <w:r w:rsidRPr="00C52BD6">
              <w:rPr>
                <w:b/>
                <w:sz w:val="22"/>
                <w:szCs w:val="22"/>
              </w:rPr>
              <w:t>8 562,0</w:t>
            </w:r>
          </w:p>
        </w:tc>
        <w:tc>
          <w:tcPr>
            <w:tcW w:w="1127" w:type="dxa"/>
          </w:tcPr>
          <w:p w:rsidR="00D71C38" w:rsidRPr="009D0E8E" w:rsidRDefault="009D0E8E" w:rsidP="00AF48C4">
            <w:pPr>
              <w:jc w:val="center"/>
              <w:rPr>
                <w:b/>
                <w:sz w:val="22"/>
                <w:szCs w:val="22"/>
              </w:rPr>
            </w:pPr>
            <w:r w:rsidRPr="009D0E8E">
              <w:rPr>
                <w:b/>
                <w:sz w:val="22"/>
                <w:szCs w:val="22"/>
              </w:rPr>
              <w:t>4 481,0</w:t>
            </w:r>
          </w:p>
        </w:tc>
        <w:tc>
          <w:tcPr>
            <w:tcW w:w="1267" w:type="dxa"/>
          </w:tcPr>
          <w:p w:rsidR="00D71C38" w:rsidRPr="009D0E8E" w:rsidRDefault="009D0E8E" w:rsidP="00AF48C4">
            <w:pPr>
              <w:jc w:val="center"/>
              <w:rPr>
                <w:b/>
                <w:sz w:val="22"/>
                <w:szCs w:val="22"/>
              </w:rPr>
            </w:pPr>
            <w:r w:rsidRPr="009D0E8E">
              <w:rPr>
                <w:b/>
                <w:sz w:val="22"/>
                <w:szCs w:val="22"/>
              </w:rPr>
              <w:t>4 708,0</w:t>
            </w:r>
          </w:p>
        </w:tc>
        <w:tc>
          <w:tcPr>
            <w:tcW w:w="1267" w:type="dxa"/>
          </w:tcPr>
          <w:p w:rsidR="00D71C38" w:rsidRPr="009D0E8E" w:rsidRDefault="009D0E8E" w:rsidP="00AF48C4">
            <w:pPr>
              <w:jc w:val="center"/>
              <w:rPr>
                <w:b/>
                <w:sz w:val="22"/>
                <w:szCs w:val="22"/>
              </w:rPr>
            </w:pPr>
            <w:r w:rsidRPr="009D0E8E">
              <w:rPr>
                <w:b/>
                <w:sz w:val="22"/>
                <w:szCs w:val="22"/>
              </w:rPr>
              <w:t>4 880,0</w:t>
            </w:r>
          </w:p>
        </w:tc>
        <w:tc>
          <w:tcPr>
            <w:tcW w:w="1695" w:type="dxa"/>
          </w:tcPr>
          <w:p w:rsidR="00D71C38" w:rsidRPr="009D0E8E" w:rsidRDefault="009D0E8E" w:rsidP="00AF48C4">
            <w:pPr>
              <w:jc w:val="center"/>
              <w:rPr>
                <w:b/>
                <w:sz w:val="22"/>
                <w:szCs w:val="22"/>
              </w:rPr>
            </w:pPr>
            <w:r w:rsidRPr="009D0E8E">
              <w:rPr>
                <w:b/>
                <w:sz w:val="22"/>
                <w:szCs w:val="22"/>
              </w:rPr>
              <w:t>52,3</w:t>
            </w:r>
          </w:p>
        </w:tc>
      </w:tr>
      <w:tr w:rsidR="00285A31" w:rsidRPr="009D0E8E" w:rsidTr="00E259FF">
        <w:tc>
          <w:tcPr>
            <w:tcW w:w="3347" w:type="dxa"/>
            <w:vAlign w:val="center"/>
          </w:tcPr>
          <w:p w:rsidR="00D71C38" w:rsidRPr="00DF0341" w:rsidRDefault="00D71C38" w:rsidP="00E259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Подпрограмма «</w:t>
            </w:r>
            <w:r w:rsidR="00E259FF" w:rsidRPr="00DF0341">
              <w:rPr>
                <w:b/>
                <w:sz w:val="22"/>
                <w:szCs w:val="22"/>
              </w:rPr>
              <w:t>Укрепление общественного порядка</w:t>
            </w:r>
            <w:r w:rsidRPr="00DF034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66" w:type="dxa"/>
          </w:tcPr>
          <w:p w:rsidR="00D10154" w:rsidRPr="00C52BD6" w:rsidRDefault="00D10154" w:rsidP="00AF48C4">
            <w:pPr>
              <w:jc w:val="center"/>
              <w:rPr>
                <w:sz w:val="22"/>
                <w:szCs w:val="22"/>
              </w:rPr>
            </w:pPr>
          </w:p>
          <w:p w:rsidR="00D10154" w:rsidRPr="00C52BD6" w:rsidRDefault="00D10154" w:rsidP="00C52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71C38" w:rsidRPr="009D0E8E" w:rsidRDefault="00D71C38" w:rsidP="007E7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D71C38" w:rsidRPr="009D0E8E" w:rsidRDefault="00D71C38" w:rsidP="00AF4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D71C38" w:rsidRPr="009D0E8E" w:rsidRDefault="00D71C38" w:rsidP="00AF4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D71C38" w:rsidRPr="009D0E8E" w:rsidRDefault="00D71C38" w:rsidP="00AF48C4">
            <w:pPr>
              <w:jc w:val="center"/>
              <w:rPr>
                <w:sz w:val="22"/>
                <w:szCs w:val="22"/>
              </w:rPr>
            </w:pPr>
          </w:p>
        </w:tc>
      </w:tr>
      <w:tr w:rsidR="00285A31" w:rsidRPr="009D0E8E" w:rsidTr="00E259FF">
        <w:tc>
          <w:tcPr>
            <w:tcW w:w="3347" w:type="dxa"/>
            <w:vAlign w:val="center"/>
          </w:tcPr>
          <w:p w:rsidR="007E7052" w:rsidRPr="00DF0341" w:rsidRDefault="007E7052" w:rsidP="00E259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t>Подпрограмма «Профилактика немедицинского потребления наркотических средств и психотропных веществ</w:t>
            </w:r>
            <w:r w:rsidR="009D0E8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66" w:type="dxa"/>
          </w:tcPr>
          <w:p w:rsidR="007E7052" w:rsidRPr="00C52BD6" w:rsidRDefault="00C52BD6" w:rsidP="007E7052">
            <w:pPr>
              <w:jc w:val="center"/>
              <w:rPr>
                <w:sz w:val="22"/>
                <w:szCs w:val="22"/>
              </w:rPr>
            </w:pPr>
            <w:r w:rsidRPr="00C52BD6">
              <w:rPr>
                <w:sz w:val="22"/>
                <w:szCs w:val="22"/>
              </w:rPr>
              <w:t>50,0</w:t>
            </w:r>
          </w:p>
          <w:p w:rsidR="007E7052" w:rsidRPr="00C52BD6" w:rsidRDefault="007E7052" w:rsidP="007E7052">
            <w:pPr>
              <w:jc w:val="center"/>
              <w:rPr>
                <w:sz w:val="22"/>
                <w:szCs w:val="22"/>
              </w:rPr>
            </w:pPr>
          </w:p>
          <w:p w:rsidR="007E7052" w:rsidRPr="00C52BD6" w:rsidRDefault="007E7052" w:rsidP="007E7052">
            <w:pPr>
              <w:jc w:val="center"/>
              <w:rPr>
                <w:sz w:val="22"/>
                <w:szCs w:val="22"/>
              </w:rPr>
            </w:pPr>
          </w:p>
          <w:p w:rsidR="007E7052" w:rsidRPr="00C52BD6" w:rsidRDefault="007E7052" w:rsidP="007E7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7E7052" w:rsidRPr="009D0E8E" w:rsidRDefault="009D0E8E" w:rsidP="007E7052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60</w:t>
            </w:r>
          </w:p>
        </w:tc>
        <w:tc>
          <w:tcPr>
            <w:tcW w:w="1267" w:type="dxa"/>
          </w:tcPr>
          <w:p w:rsidR="007E7052" w:rsidRPr="009D0E8E" w:rsidRDefault="009D0E8E" w:rsidP="007E7052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60</w:t>
            </w:r>
          </w:p>
        </w:tc>
        <w:tc>
          <w:tcPr>
            <w:tcW w:w="1267" w:type="dxa"/>
          </w:tcPr>
          <w:p w:rsidR="007E7052" w:rsidRPr="009D0E8E" w:rsidRDefault="009D0E8E" w:rsidP="007E7052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60</w:t>
            </w:r>
          </w:p>
        </w:tc>
        <w:tc>
          <w:tcPr>
            <w:tcW w:w="1695" w:type="dxa"/>
          </w:tcPr>
          <w:p w:rsidR="007E7052" w:rsidRPr="009D0E8E" w:rsidRDefault="009D0E8E" w:rsidP="007E7052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120,0</w:t>
            </w:r>
          </w:p>
        </w:tc>
      </w:tr>
      <w:tr w:rsidR="00285A31" w:rsidRPr="009D0E8E" w:rsidTr="00E259FF">
        <w:tc>
          <w:tcPr>
            <w:tcW w:w="3347" w:type="dxa"/>
          </w:tcPr>
          <w:p w:rsidR="00D71C38" w:rsidRPr="00DF0341" w:rsidRDefault="00D71C38" w:rsidP="00AF48C4">
            <w:pPr>
              <w:rPr>
                <w:b/>
                <w:sz w:val="22"/>
                <w:szCs w:val="22"/>
              </w:rPr>
            </w:pPr>
            <w:r w:rsidRPr="00DF0341">
              <w:rPr>
                <w:b/>
                <w:sz w:val="22"/>
                <w:szCs w:val="22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266" w:type="dxa"/>
          </w:tcPr>
          <w:p w:rsidR="003D29FC" w:rsidRPr="00C52BD6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3D29FC" w:rsidRPr="00C52BD6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D71C38" w:rsidRPr="00C52BD6" w:rsidRDefault="00C52BD6" w:rsidP="00AF48C4">
            <w:pPr>
              <w:jc w:val="center"/>
              <w:rPr>
                <w:sz w:val="22"/>
                <w:szCs w:val="22"/>
              </w:rPr>
            </w:pPr>
            <w:r w:rsidRPr="00C52BD6">
              <w:rPr>
                <w:sz w:val="22"/>
                <w:szCs w:val="22"/>
              </w:rPr>
              <w:t>8 502,0</w:t>
            </w:r>
          </w:p>
        </w:tc>
        <w:tc>
          <w:tcPr>
            <w:tcW w:w="1127" w:type="dxa"/>
          </w:tcPr>
          <w:p w:rsidR="003D29FC" w:rsidRPr="009D0E8E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3D29FC" w:rsidRPr="009D0E8E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D71C38" w:rsidRPr="009D0E8E" w:rsidRDefault="009D0E8E" w:rsidP="00AF48C4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4 411,0</w:t>
            </w:r>
          </w:p>
        </w:tc>
        <w:tc>
          <w:tcPr>
            <w:tcW w:w="1267" w:type="dxa"/>
          </w:tcPr>
          <w:p w:rsidR="003D29FC" w:rsidRPr="009D0E8E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3D29FC" w:rsidRPr="009D0E8E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D71C38" w:rsidRPr="009D0E8E" w:rsidRDefault="009D0E8E" w:rsidP="00AF48C4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4 638,0</w:t>
            </w:r>
          </w:p>
        </w:tc>
        <w:tc>
          <w:tcPr>
            <w:tcW w:w="1267" w:type="dxa"/>
          </w:tcPr>
          <w:p w:rsidR="003D29FC" w:rsidRPr="009D0E8E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3D29FC" w:rsidRPr="009D0E8E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D71C38" w:rsidRPr="009D0E8E" w:rsidRDefault="009D0E8E" w:rsidP="00AF48C4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4 810,0</w:t>
            </w:r>
          </w:p>
          <w:p w:rsidR="00D71C38" w:rsidRPr="009D0E8E" w:rsidRDefault="00D71C38" w:rsidP="00AF4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3D29FC" w:rsidRPr="009D0E8E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3D29FC" w:rsidRPr="009D0E8E" w:rsidRDefault="003D29FC" w:rsidP="00AF48C4">
            <w:pPr>
              <w:jc w:val="center"/>
              <w:rPr>
                <w:sz w:val="22"/>
                <w:szCs w:val="22"/>
              </w:rPr>
            </w:pPr>
          </w:p>
          <w:p w:rsidR="00D71C38" w:rsidRPr="009D0E8E" w:rsidRDefault="009D0E8E" w:rsidP="00AF48C4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51,9</w:t>
            </w:r>
          </w:p>
        </w:tc>
      </w:tr>
      <w:tr w:rsidR="00C52BD6" w:rsidRPr="009D0E8E" w:rsidTr="00E259FF">
        <w:tc>
          <w:tcPr>
            <w:tcW w:w="3347" w:type="dxa"/>
          </w:tcPr>
          <w:p w:rsidR="00C52BD6" w:rsidRPr="00DF0341" w:rsidRDefault="00C52BD6" w:rsidP="00AF48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«Противодействие терроризму и экстремизму»</w:t>
            </w:r>
          </w:p>
        </w:tc>
        <w:tc>
          <w:tcPr>
            <w:tcW w:w="1266" w:type="dxa"/>
          </w:tcPr>
          <w:p w:rsidR="00C52BD6" w:rsidRPr="00C52BD6" w:rsidRDefault="00C52BD6" w:rsidP="00AF48C4">
            <w:pPr>
              <w:jc w:val="center"/>
              <w:rPr>
                <w:sz w:val="22"/>
                <w:szCs w:val="22"/>
              </w:rPr>
            </w:pPr>
          </w:p>
          <w:p w:rsidR="00C52BD6" w:rsidRPr="00C52BD6" w:rsidRDefault="00C52BD6" w:rsidP="00AF48C4">
            <w:pPr>
              <w:jc w:val="center"/>
              <w:rPr>
                <w:sz w:val="22"/>
                <w:szCs w:val="22"/>
              </w:rPr>
            </w:pPr>
            <w:r w:rsidRPr="00C52BD6">
              <w:rPr>
                <w:sz w:val="22"/>
                <w:szCs w:val="22"/>
              </w:rPr>
              <w:t>10,0</w:t>
            </w:r>
          </w:p>
        </w:tc>
        <w:tc>
          <w:tcPr>
            <w:tcW w:w="1127" w:type="dxa"/>
          </w:tcPr>
          <w:p w:rsidR="00C52BD6" w:rsidRPr="009D0E8E" w:rsidRDefault="00C52BD6" w:rsidP="00AF48C4">
            <w:pPr>
              <w:jc w:val="center"/>
              <w:rPr>
                <w:sz w:val="22"/>
                <w:szCs w:val="22"/>
              </w:rPr>
            </w:pPr>
          </w:p>
          <w:p w:rsidR="009D0E8E" w:rsidRPr="009D0E8E" w:rsidRDefault="009D0E8E" w:rsidP="00AF48C4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10,0</w:t>
            </w:r>
          </w:p>
        </w:tc>
        <w:tc>
          <w:tcPr>
            <w:tcW w:w="1267" w:type="dxa"/>
          </w:tcPr>
          <w:p w:rsidR="00C52BD6" w:rsidRPr="009D0E8E" w:rsidRDefault="00C52BD6" w:rsidP="00AF48C4">
            <w:pPr>
              <w:jc w:val="center"/>
              <w:rPr>
                <w:sz w:val="22"/>
                <w:szCs w:val="22"/>
              </w:rPr>
            </w:pPr>
          </w:p>
          <w:p w:rsidR="009D0E8E" w:rsidRPr="009D0E8E" w:rsidRDefault="009D0E8E" w:rsidP="00AF48C4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10,0</w:t>
            </w:r>
          </w:p>
        </w:tc>
        <w:tc>
          <w:tcPr>
            <w:tcW w:w="1267" w:type="dxa"/>
          </w:tcPr>
          <w:p w:rsidR="009D0E8E" w:rsidRPr="009D0E8E" w:rsidRDefault="009D0E8E" w:rsidP="00AF48C4">
            <w:pPr>
              <w:jc w:val="center"/>
              <w:rPr>
                <w:sz w:val="22"/>
                <w:szCs w:val="22"/>
              </w:rPr>
            </w:pPr>
          </w:p>
          <w:p w:rsidR="00C52BD6" w:rsidRPr="009D0E8E" w:rsidRDefault="009D0E8E" w:rsidP="00AF48C4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10,0</w:t>
            </w:r>
          </w:p>
          <w:p w:rsidR="009D0E8E" w:rsidRPr="009D0E8E" w:rsidRDefault="009D0E8E" w:rsidP="00AF4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C52BD6" w:rsidRPr="009D0E8E" w:rsidRDefault="009D0E8E" w:rsidP="00AF48C4">
            <w:pPr>
              <w:jc w:val="center"/>
              <w:rPr>
                <w:sz w:val="22"/>
                <w:szCs w:val="22"/>
              </w:rPr>
            </w:pPr>
            <w:r w:rsidRPr="009D0E8E">
              <w:rPr>
                <w:sz w:val="22"/>
                <w:szCs w:val="22"/>
              </w:rPr>
              <w:t>100,0</w:t>
            </w:r>
          </w:p>
        </w:tc>
      </w:tr>
    </w:tbl>
    <w:p w:rsidR="00E93667" w:rsidRPr="00285A31" w:rsidRDefault="00E93667" w:rsidP="00EE58F2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633637" w:rsidRPr="009D0E8E" w:rsidRDefault="00633637" w:rsidP="00633637">
      <w:pPr>
        <w:pStyle w:val="25"/>
        <w:shd w:val="clear" w:color="auto" w:fill="auto"/>
        <w:ind w:firstLine="600"/>
        <w:rPr>
          <w:sz w:val="28"/>
          <w:szCs w:val="28"/>
        </w:rPr>
      </w:pPr>
      <w:r w:rsidRPr="00752C14">
        <w:rPr>
          <w:sz w:val="28"/>
          <w:szCs w:val="28"/>
        </w:rPr>
        <w:t>Ожидаемая оценка исполнения расходов по муниципальной программе «Обеспечение безопасности жизнедеятельности населения Волоконовского района» в 20</w:t>
      </w:r>
      <w:r w:rsidR="007E7052" w:rsidRPr="00752C14">
        <w:rPr>
          <w:sz w:val="28"/>
          <w:szCs w:val="28"/>
        </w:rPr>
        <w:t>2</w:t>
      </w:r>
      <w:r w:rsidR="00DF0341" w:rsidRPr="00752C14">
        <w:rPr>
          <w:sz w:val="28"/>
          <w:szCs w:val="28"/>
        </w:rPr>
        <w:t>2</w:t>
      </w:r>
      <w:r w:rsidRPr="00752C14">
        <w:rPr>
          <w:sz w:val="28"/>
          <w:szCs w:val="28"/>
        </w:rPr>
        <w:t xml:space="preserve"> году составит</w:t>
      </w:r>
      <w:r w:rsidRPr="00285A31">
        <w:rPr>
          <w:color w:val="FF0000"/>
          <w:sz w:val="28"/>
          <w:szCs w:val="28"/>
        </w:rPr>
        <w:t xml:space="preserve"> </w:t>
      </w:r>
      <w:r w:rsidR="009D0E8E" w:rsidRPr="009D0E8E">
        <w:rPr>
          <w:sz w:val="28"/>
          <w:szCs w:val="28"/>
        </w:rPr>
        <w:t>8 562,0</w:t>
      </w:r>
      <w:r w:rsidRPr="009D0E8E">
        <w:rPr>
          <w:sz w:val="28"/>
          <w:szCs w:val="28"/>
        </w:rPr>
        <w:t xml:space="preserve"> тыс. рублей.</w:t>
      </w:r>
    </w:p>
    <w:p w:rsidR="00D71C38" w:rsidRDefault="00D71C38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В проекте </w:t>
      </w:r>
      <w:r w:rsidR="00E93667" w:rsidRPr="00752C14">
        <w:rPr>
          <w:sz w:val="28"/>
          <w:szCs w:val="28"/>
        </w:rPr>
        <w:t>районного</w:t>
      </w:r>
      <w:r w:rsidRPr="00752C14">
        <w:rPr>
          <w:sz w:val="28"/>
          <w:szCs w:val="28"/>
        </w:rPr>
        <w:t xml:space="preserve"> бюджета на 20</w:t>
      </w:r>
      <w:r w:rsidR="005D7D49" w:rsidRPr="00752C14">
        <w:rPr>
          <w:sz w:val="28"/>
          <w:szCs w:val="28"/>
        </w:rPr>
        <w:t>2</w:t>
      </w:r>
      <w:r w:rsidR="00DF0341" w:rsidRPr="00752C14">
        <w:rPr>
          <w:sz w:val="28"/>
          <w:szCs w:val="28"/>
        </w:rPr>
        <w:t>3</w:t>
      </w:r>
      <w:r w:rsidRPr="00752C14">
        <w:rPr>
          <w:sz w:val="28"/>
          <w:szCs w:val="28"/>
        </w:rPr>
        <w:t>-202</w:t>
      </w:r>
      <w:r w:rsidR="00DF0341" w:rsidRPr="00752C14">
        <w:rPr>
          <w:sz w:val="28"/>
          <w:szCs w:val="28"/>
        </w:rPr>
        <w:t>5</w:t>
      </w:r>
      <w:r w:rsidRPr="00752C14">
        <w:rPr>
          <w:sz w:val="28"/>
          <w:szCs w:val="28"/>
        </w:rPr>
        <w:t xml:space="preserve"> годы бюджетные ассигнования на реализацию </w:t>
      </w:r>
      <w:r w:rsidR="00E93667" w:rsidRPr="00752C14">
        <w:rPr>
          <w:sz w:val="28"/>
          <w:szCs w:val="28"/>
        </w:rPr>
        <w:t>муниципальной</w:t>
      </w:r>
      <w:r w:rsidRPr="00752C14">
        <w:rPr>
          <w:sz w:val="28"/>
          <w:szCs w:val="28"/>
        </w:rPr>
        <w:t xml:space="preserve"> программы «Обеспечение безопасности жизнедеятельности населения </w:t>
      </w:r>
      <w:r w:rsidR="00E93667" w:rsidRPr="00752C14">
        <w:rPr>
          <w:sz w:val="28"/>
          <w:szCs w:val="28"/>
        </w:rPr>
        <w:t>Волоконовского района</w:t>
      </w:r>
      <w:r w:rsidRPr="00752C14">
        <w:rPr>
          <w:sz w:val="28"/>
          <w:szCs w:val="28"/>
        </w:rPr>
        <w:t>» предусмотрены в 20</w:t>
      </w:r>
      <w:r w:rsidR="005D7D49" w:rsidRPr="00752C14">
        <w:rPr>
          <w:sz w:val="28"/>
          <w:szCs w:val="28"/>
        </w:rPr>
        <w:t>2</w:t>
      </w:r>
      <w:r w:rsidR="004C2459" w:rsidRPr="00752C14">
        <w:rPr>
          <w:sz w:val="28"/>
          <w:szCs w:val="28"/>
        </w:rPr>
        <w:t>3</w:t>
      </w:r>
      <w:r w:rsidRPr="00752C14">
        <w:rPr>
          <w:sz w:val="28"/>
          <w:szCs w:val="28"/>
        </w:rPr>
        <w:t xml:space="preserve"> году в </w:t>
      </w:r>
      <w:r w:rsidRPr="009D0E8E">
        <w:rPr>
          <w:sz w:val="28"/>
          <w:szCs w:val="28"/>
        </w:rPr>
        <w:t xml:space="preserve">объеме </w:t>
      </w:r>
      <w:r w:rsidR="009D0E8E" w:rsidRPr="009D0E8E">
        <w:rPr>
          <w:sz w:val="28"/>
          <w:szCs w:val="28"/>
        </w:rPr>
        <w:t>4 481,0</w:t>
      </w:r>
      <w:r w:rsidRPr="009D0E8E">
        <w:rPr>
          <w:sz w:val="28"/>
          <w:szCs w:val="28"/>
        </w:rPr>
        <w:t xml:space="preserve"> тыс</w:t>
      </w:r>
      <w:r w:rsidR="003D29FC" w:rsidRPr="009D0E8E">
        <w:rPr>
          <w:sz w:val="28"/>
          <w:szCs w:val="28"/>
        </w:rPr>
        <w:t>.</w:t>
      </w:r>
      <w:r w:rsidRPr="009D0E8E">
        <w:rPr>
          <w:sz w:val="28"/>
          <w:szCs w:val="28"/>
        </w:rPr>
        <w:t xml:space="preserve"> рублей, в 20</w:t>
      </w:r>
      <w:r w:rsidR="00432682" w:rsidRPr="009D0E8E">
        <w:rPr>
          <w:sz w:val="28"/>
          <w:szCs w:val="28"/>
        </w:rPr>
        <w:t>2</w:t>
      </w:r>
      <w:r w:rsidR="004C2459" w:rsidRPr="009D0E8E">
        <w:rPr>
          <w:sz w:val="28"/>
          <w:szCs w:val="28"/>
        </w:rPr>
        <w:t>4</w:t>
      </w:r>
      <w:r w:rsidRPr="009D0E8E">
        <w:rPr>
          <w:sz w:val="28"/>
          <w:szCs w:val="28"/>
        </w:rPr>
        <w:t xml:space="preserve"> году –</w:t>
      </w:r>
      <w:r w:rsidR="009D0E8E" w:rsidRPr="009D0E8E">
        <w:rPr>
          <w:sz w:val="28"/>
          <w:szCs w:val="28"/>
        </w:rPr>
        <w:t>4 708,0</w:t>
      </w:r>
      <w:r w:rsidRPr="009D0E8E">
        <w:rPr>
          <w:sz w:val="28"/>
          <w:szCs w:val="28"/>
        </w:rPr>
        <w:t xml:space="preserve"> тыс</w:t>
      </w:r>
      <w:r w:rsidR="003D29FC" w:rsidRPr="009D0E8E">
        <w:rPr>
          <w:sz w:val="28"/>
          <w:szCs w:val="28"/>
        </w:rPr>
        <w:t>.</w:t>
      </w:r>
      <w:r w:rsidRPr="009D0E8E">
        <w:rPr>
          <w:sz w:val="28"/>
          <w:szCs w:val="28"/>
        </w:rPr>
        <w:t xml:space="preserve"> рублей, в 202</w:t>
      </w:r>
      <w:r w:rsidR="004C2459" w:rsidRPr="009D0E8E">
        <w:rPr>
          <w:sz w:val="28"/>
          <w:szCs w:val="28"/>
        </w:rPr>
        <w:t>5</w:t>
      </w:r>
      <w:r w:rsidRPr="009D0E8E">
        <w:rPr>
          <w:sz w:val="28"/>
          <w:szCs w:val="28"/>
        </w:rPr>
        <w:t xml:space="preserve"> году –</w:t>
      </w:r>
      <w:r w:rsidR="003F6335" w:rsidRPr="009D0E8E">
        <w:rPr>
          <w:sz w:val="28"/>
          <w:szCs w:val="28"/>
        </w:rPr>
        <w:t xml:space="preserve"> </w:t>
      </w:r>
      <w:r w:rsidR="009D0E8E" w:rsidRPr="009D0E8E">
        <w:rPr>
          <w:sz w:val="28"/>
          <w:szCs w:val="28"/>
        </w:rPr>
        <w:t>4 880,0</w:t>
      </w:r>
      <w:r w:rsidRPr="009D0E8E">
        <w:rPr>
          <w:sz w:val="28"/>
          <w:szCs w:val="28"/>
        </w:rPr>
        <w:t xml:space="preserve"> тыс</w:t>
      </w:r>
      <w:r w:rsidR="003D29FC" w:rsidRPr="009D0E8E">
        <w:rPr>
          <w:sz w:val="28"/>
          <w:szCs w:val="28"/>
        </w:rPr>
        <w:t>.</w:t>
      </w:r>
      <w:r w:rsidRPr="009D0E8E">
        <w:rPr>
          <w:sz w:val="28"/>
          <w:szCs w:val="28"/>
        </w:rPr>
        <w:t xml:space="preserve"> рублей.</w:t>
      </w:r>
    </w:p>
    <w:p w:rsidR="009D0E8E" w:rsidRPr="009D0E8E" w:rsidRDefault="009D0E8E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 году запланированы расходы на поддержку ДПК.</w:t>
      </w:r>
    </w:p>
    <w:p w:rsidR="00D71C38" w:rsidRPr="00752C14" w:rsidRDefault="00D71C38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E8E">
        <w:rPr>
          <w:sz w:val="28"/>
          <w:szCs w:val="28"/>
        </w:rPr>
        <w:t xml:space="preserve">Расходы по подпрограммам предусмотрены с учетом общих подходов по </w:t>
      </w:r>
      <w:r w:rsidRPr="00752C14">
        <w:rPr>
          <w:sz w:val="28"/>
          <w:szCs w:val="28"/>
        </w:rPr>
        <w:t xml:space="preserve">формированию бюджета </w:t>
      </w:r>
      <w:r w:rsidR="00E93667" w:rsidRPr="00752C14">
        <w:rPr>
          <w:sz w:val="28"/>
          <w:szCs w:val="28"/>
        </w:rPr>
        <w:t>района</w:t>
      </w:r>
      <w:r w:rsidRPr="00752C14">
        <w:rPr>
          <w:sz w:val="28"/>
          <w:szCs w:val="28"/>
        </w:rPr>
        <w:t xml:space="preserve">. </w:t>
      </w:r>
    </w:p>
    <w:p w:rsidR="00D71C38" w:rsidRPr="00285A31" w:rsidRDefault="00D71C38" w:rsidP="00EE58F2">
      <w:pPr>
        <w:autoSpaceDE w:val="0"/>
        <w:autoSpaceDN w:val="0"/>
        <w:adjustRightInd w:val="0"/>
        <w:ind w:firstLine="567"/>
        <w:jc w:val="center"/>
        <w:rPr>
          <w:b/>
          <w:color w:val="FF0000"/>
          <w:sz w:val="28"/>
          <w:szCs w:val="28"/>
        </w:rPr>
      </w:pPr>
    </w:p>
    <w:p w:rsidR="002D3397" w:rsidRPr="004C2459" w:rsidRDefault="00D64637" w:rsidP="00EE58F2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4C2459">
        <w:rPr>
          <w:b/>
          <w:sz w:val="28"/>
          <w:szCs w:val="28"/>
        </w:rPr>
        <w:t xml:space="preserve">2. </w:t>
      </w:r>
      <w:r w:rsidR="00E93667" w:rsidRPr="004C2459">
        <w:rPr>
          <w:b/>
          <w:sz w:val="28"/>
          <w:szCs w:val="28"/>
        </w:rPr>
        <w:t>Муниципальная</w:t>
      </w:r>
      <w:r w:rsidRPr="004C2459">
        <w:rPr>
          <w:b/>
          <w:sz w:val="28"/>
          <w:szCs w:val="28"/>
        </w:rPr>
        <w:t xml:space="preserve"> программа</w:t>
      </w:r>
    </w:p>
    <w:p w:rsidR="00615FA0" w:rsidRDefault="00D64637" w:rsidP="00EE58F2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4C2459">
        <w:rPr>
          <w:b/>
          <w:sz w:val="28"/>
          <w:szCs w:val="28"/>
        </w:rPr>
        <w:t>«Развитие о</w:t>
      </w:r>
      <w:r w:rsidR="000F2BBC" w:rsidRPr="004C2459">
        <w:rPr>
          <w:b/>
          <w:sz w:val="28"/>
          <w:szCs w:val="28"/>
        </w:rPr>
        <w:t xml:space="preserve">бразования </w:t>
      </w:r>
      <w:r w:rsidR="00E93667" w:rsidRPr="004C2459">
        <w:rPr>
          <w:b/>
          <w:sz w:val="28"/>
          <w:szCs w:val="28"/>
        </w:rPr>
        <w:t>Волоконовского района</w:t>
      </w:r>
      <w:r w:rsidR="000F2BBC" w:rsidRPr="004C2459">
        <w:rPr>
          <w:b/>
          <w:sz w:val="28"/>
          <w:szCs w:val="28"/>
        </w:rPr>
        <w:t>»</w:t>
      </w:r>
    </w:p>
    <w:p w:rsidR="00227E78" w:rsidRPr="004C2459" w:rsidRDefault="00227E78" w:rsidP="00EE58F2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92080D" w:rsidRPr="004C2459" w:rsidRDefault="0092080D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459">
        <w:rPr>
          <w:sz w:val="28"/>
          <w:szCs w:val="28"/>
        </w:rPr>
        <w:t xml:space="preserve">Целями </w:t>
      </w:r>
      <w:r w:rsidR="00E93667" w:rsidRPr="004C2459">
        <w:rPr>
          <w:sz w:val="28"/>
          <w:szCs w:val="28"/>
        </w:rPr>
        <w:t>муниципальной</w:t>
      </w:r>
      <w:r w:rsidRPr="004C2459">
        <w:rPr>
          <w:sz w:val="28"/>
          <w:szCs w:val="28"/>
        </w:rPr>
        <w:t xml:space="preserve"> программы «Развитие образования </w:t>
      </w:r>
      <w:r w:rsidR="00AD6E41" w:rsidRPr="004C2459">
        <w:rPr>
          <w:sz w:val="28"/>
          <w:szCs w:val="28"/>
        </w:rPr>
        <w:t xml:space="preserve">Волоконовского района» </w:t>
      </w:r>
      <w:r w:rsidRPr="004C2459">
        <w:rPr>
          <w:sz w:val="28"/>
          <w:szCs w:val="28"/>
        </w:rPr>
        <w:t>являются:</w:t>
      </w:r>
    </w:p>
    <w:p w:rsidR="0092080D" w:rsidRPr="004C2459" w:rsidRDefault="0092080D" w:rsidP="00EE58F2">
      <w:pPr>
        <w:ind w:firstLine="567"/>
        <w:jc w:val="both"/>
        <w:rPr>
          <w:sz w:val="28"/>
          <w:szCs w:val="28"/>
        </w:rPr>
      </w:pPr>
      <w:r w:rsidRPr="004C2459">
        <w:rPr>
          <w:bCs/>
          <w:sz w:val="28"/>
          <w:szCs w:val="28"/>
        </w:rPr>
        <w:t xml:space="preserve">Создание условий для комплексного развития системы образования в соответствии с меняющимися запросами населения и перспективными задачами развития </w:t>
      </w:r>
      <w:r w:rsidR="00E93667" w:rsidRPr="004C2459">
        <w:rPr>
          <w:bCs/>
          <w:sz w:val="28"/>
          <w:szCs w:val="28"/>
        </w:rPr>
        <w:t>района</w:t>
      </w:r>
      <w:r w:rsidRPr="004C2459">
        <w:rPr>
          <w:bCs/>
          <w:sz w:val="28"/>
          <w:szCs w:val="28"/>
        </w:rPr>
        <w:t>.</w:t>
      </w:r>
    </w:p>
    <w:p w:rsidR="0092080D" w:rsidRPr="004C2459" w:rsidRDefault="0092080D" w:rsidP="00EE58F2">
      <w:pPr>
        <w:ind w:firstLine="567"/>
        <w:jc w:val="both"/>
        <w:rPr>
          <w:sz w:val="28"/>
          <w:szCs w:val="28"/>
        </w:rPr>
      </w:pPr>
      <w:r w:rsidRPr="004C2459">
        <w:rPr>
          <w:sz w:val="28"/>
          <w:szCs w:val="28"/>
        </w:rPr>
        <w:t xml:space="preserve">Достижение указанной цели обеспечивается решением следующих задач </w:t>
      </w:r>
      <w:r w:rsidR="00E93667" w:rsidRPr="004C2459">
        <w:rPr>
          <w:sz w:val="28"/>
          <w:szCs w:val="28"/>
        </w:rPr>
        <w:t>муниципальной</w:t>
      </w:r>
      <w:r w:rsidR="00F2413C" w:rsidRPr="004C2459">
        <w:rPr>
          <w:sz w:val="28"/>
          <w:szCs w:val="28"/>
        </w:rPr>
        <w:t xml:space="preserve"> </w:t>
      </w:r>
      <w:r w:rsidRPr="004C2459">
        <w:rPr>
          <w:sz w:val="28"/>
          <w:szCs w:val="28"/>
        </w:rPr>
        <w:t>программы:</w:t>
      </w:r>
    </w:p>
    <w:p w:rsidR="0092080D" w:rsidRPr="004C2459" w:rsidRDefault="0092080D" w:rsidP="00EE58F2">
      <w:pPr>
        <w:ind w:firstLine="567"/>
        <w:jc w:val="both"/>
        <w:rPr>
          <w:sz w:val="28"/>
          <w:szCs w:val="28"/>
        </w:rPr>
      </w:pPr>
      <w:r w:rsidRPr="004C2459">
        <w:rPr>
          <w:sz w:val="28"/>
          <w:szCs w:val="28"/>
        </w:rPr>
        <w:t xml:space="preserve">обеспечение доступности качественного дошкольного образования в </w:t>
      </w:r>
      <w:r w:rsidR="00E93667" w:rsidRPr="004C2459">
        <w:rPr>
          <w:sz w:val="28"/>
          <w:szCs w:val="28"/>
        </w:rPr>
        <w:t>районе</w:t>
      </w:r>
      <w:r w:rsidRPr="004C2459">
        <w:rPr>
          <w:sz w:val="28"/>
          <w:szCs w:val="28"/>
        </w:rPr>
        <w:t>;</w:t>
      </w:r>
    </w:p>
    <w:p w:rsidR="0092080D" w:rsidRPr="004C2459" w:rsidRDefault="0092080D" w:rsidP="00EE58F2">
      <w:pPr>
        <w:ind w:firstLine="567"/>
        <w:jc w:val="both"/>
        <w:rPr>
          <w:sz w:val="28"/>
          <w:szCs w:val="28"/>
        </w:rPr>
      </w:pPr>
      <w:r w:rsidRPr="004C2459">
        <w:rPr>
          <w:sz w:val="28"/>
          <w:szCs w:val="28"/>
        </w:rPr>
        <w:t>повышение доступности качественного общего образования, соответствующего требованиям инновационного развития экономики р</w:t>
      </w:r>
      <w:r w:rsidR="00E93667" w:rsidRPr="004C2459">
        <w:rPr>
          <w:sz w:val="28"/>
          <w:szCs w:val="28"/>
        </w:rPr>
        <w:t>айона</w:t>
      </w:r>
      <w:r w:rsidRPr="004C2459">
        <w:rPr>
          <w:sz w:val="28"/>
          <w:szCs w:val="28"/>
        </w:rPr>
        <w:t xml:space="preserve"> современным требованиям общества; </w:t>
      </w:r>
    </w:p>
    <w:p w:rsidR="0092080D" w:rsidRPr="004C2459" w:rsidRDefault="0092080D" w:rsidP="00EE58F2">
      <w:pPr>
        <w:ind w:firstLine="567"/>
        <w:jc w:val="both"/>
        <w:rPr>
          <w:sz w:val="28"/>
          <w:szCs w:val="28"/>
        </w:rPr>
      </w:pPr>
      <w:r w:rsidRPr="004C2459">
        <w:rPr>
          <w:sz w:val="28"/>
          <w:szCs w:val="28"/>
        </w:rPr>
        <w:t xml:space="preserve">развитие </w:t>
      </w:r>
      <w:r w:rsidR="00E93667" w:rsidRPr="004C2459">
        <w:rPr>
          <w:sz w:val="28"/>
          <w:szCs w:val="28"/>
        </w:rPr>
        <w:t xml:space="preserve">муниципальной </w:t>
      </w:r>
      <w:r w:rsidRPr="004C2459">
        <w:rPr>
          <w:sz w:val="28"/>
          <w:szCs w:val="28"/>
        </w:rPr>
        <w:t>системы воспитания и дополнительного образования детей и молодежи</w:t>
      </w:r>
      <w:r w:rsidR="00E93667" w:rsidRPr="004C2459">
        <w:rPr>
          <w:sz w:val="28"/>
          <w:szCs w:val="28"/>
        </w:rPr>
        <w:t>.</w:t>
      </w:r>
    </w:p>
    <w:p w:rsidR="0092080D" w:rsidRPr="00752C14" w:rsidRDefault="0092080D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Расходы </w:t>
      </w:r>
      <w:r w:rsidR="00E93667" w:rsidRPr="00752C14">
        <w:rPr>
          <w:sz w:val="28"/>
          <w:szCs w:val="28"/>
        </w:rPr>
        <w:t>районного</w:t>
      </w:r>
      <w:r w:rsidRPr="00752C14">
        <w:rPr>
          <w:sz w:val="28"/>
          <w:szCs w:val="28"/>
        </w:rPr>
        <w:t xml:space="preserve"> бюджета на 20</w:t>
      </w:r>
      <w:r w:rsidR="00AA4AD7" w:rsidRPr="00752C14">
        <w:rPr>
          <w:sz w:val="28"/>
          <w:szCs w:val="28"/>
        </w:rPr>
        <w:t>2</w:t>
      </w:r>
      <w:r w:rsidR="004C2459" w:rsidRPr="00752C14">
        <w:rPr>
          <w:sz w:val="28"/>
          <w:szCs w:val="28"/>
        </w:rPr>
        <w:t>3</w:t>
      </w:r>
      <w:r w:rsidRPr="00752C14">
        <w:rPr>
          <w:sz w:val="28"/>
          <w:szCs w:val="28"/>
        </w:rPr>
        <w:t>-202</w:t>
      </w:r>
      <w:r w:rsidR="004C2459" w:rsidRPr="00752C14">
        <w:rPr>
          <w:sz w:val="28"/>
          <w:szCs w:val="28"/>
        </w:rPr>
        <w:t>5</w:t>
      </w:r>
      <w:r w:rsidRPr="00752C14">
        <w:rPr>
          <w:sz w:val="28"/>
          <w:szCs w:val="28"/>
        </w:rPr>
        <w:t xml:space="preserve"> годы на реализацию </w:t>
      </w:r>
      <w:r w:rsidR="00E93667" w:rsidRPr="00752C14">
        <w:rPr>
          <w:sz w:val="28"/>
          <w:szCs w:val="28"/>
        </w:rPr>
        <w:t xml:space="preserve">муниципальной </w:t>
      </w:r>
      <w:r w:rsidRPr="00752C14">
        <w:rPr>
          <w:sz w:val="28"/>
          <w:szCs w:val="28"/>
        </w:rPr>
        <w:t xml:space="preserve">программы «Развитие образования </w:t>
      </w:r>
      <w:r w:rsidR="00E93667" w:rsidRPr="00752C14">
        <w:rPr>
          <w:sz w:val="28"/>
          <w:szCs w:val="28"/>
        </w:rPr>
        <w:t>Волоконовского района</w:t>
      </w:r>
      <w:r w:rsidRPr="00752C14">
        <w:rPr>
          <w:sz w:val="28"/>
          <w:szCs w:val="28"/>
        </w:rPr>
        <w:t>» представлены в таблице</w:t>
      </w:r>
      <w:r w:rsidR="007C08AA" w:rsidRPr="00752C14">
        <w:rPr>
          <w:sz w:val="28"/>
          <w:szCs w:val="28"/>
        </w:rPr>
        <w:t xml:space="preserve"> №3</w:t>
      </w:r>
      <w:r w:rsidRPr="00752C14">
        <w:rPr>
          <w:sz w:val="28"/>
          <w:szCs w:val="28"/>
        </w:rPr>
        <w:t xml:space="preserve">. </w:t>
      </w:r>
    </w:p>
    <w:p w:rsidR="0092080D" w:rsidRPr="004C2459" w:rsidRDefault="0092080D" w:rsidP="00EE58F2">
      <w:pPr>
        <w:ind w:firstLine="567"/>
        <w:jc w:val="right"/>
        <w:rPr>
          <w:b/>
        </w:rPr>
      </w:pPr>
      <w:r w:rsidRPr="004C2459">
        <w:rPr>
          <w:b/>
        </w:rPr>
        <w:t xml:space="preserve">Таблица </w:t>
      </w:r>
      <w:r w:rsidR="007C08AA" w:rsidRPr="004C2459">
        <w:rPr>
          <w:b/>
        </w:rPr>
        <w:t>№3</w:t>
      </w:r>
    </w:p>
    <w:p w:rsidR="0092080D" w:rsidRPr="004C2459" w:rsidRDefault="002148F7" w:rsidP="00EE58F2">
      <w:pPr>
        <w:ind w:firstLine="567"/>
        <w:jc w:val="right"/>
        <w:rPr>
          <w:b/>
        </w:rPr>
      </w:pPr>
      <w:r w:rsidRPr="004C2459">
        <w:rPr>
          <w:b/>
        </w:rPr>
        <w:t>(</w:t>
      </w:r>
      <w:r w:rsidR="0092080D" w:rsidRPr="004C2459">
        <w:rPr>
          <w:b/>
        </w:rPr>
        <w:t>тыс. рублей</w:t>
      </w:r>
      <w:r w:rsidRPr="004C2459">
        <w:rPr>
          <w:b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1513"/>
        <w:gridCol w:w="1417"/>
        <w:gridCol w:w="1418"/>
        <w:gridCol w:w="1559"/>
        <w:gridCol w:w="1701"/>
      </w:tblGrid>
      <w:tr w:rsidR="004C2459" w:rsidRPr="004C2459" w:rsidTr="00560A29">
        <w:trPr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92080D" w:rsidRPr="004C2459" w:rsidRDefault="0092080D" w:rsidP="000F2BBC">
            <w:pPr>
              <w:jc w:val="center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2080D" w:rsidRPr="004C2459" w:rsidRDefault="0092080D" w:rsidP="004C2459">
            <w:pPr>
              <w:tabs>
                <w:tab w:val="left" w:pos="547"/>
              </w:tabs>
              <w:jc w:val="center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20</w:t>
            </w:r>
            <w:r w:rsidR="007E7052" w:rsidRPr="004C2459">
              <w:rPr>
                <w:b/>
                <w:sz w:val="22"/>
                <w:szCs w:val="22"/>
              </w:rPr>
              <w:t>2</w:t>
            </w:r>
            <w:r w:rsidR="004C2459" w:rsidRPr="004C2459">
              <w:rPr>
                <w:b/>
                <w:sz w:val="22"/>
                <w:szCs w:val="22"/>
              </w:rPr>
              <w:t>2</w:t>
            </w:r>
            <w:r w:rsidR="0011125B" w:rsidRPr="004C2459">
              <w:rPr>
                <w:b/>
                <w:sz w:val="22"/>
                <w:szCs w:val="22"/>
              </w:rPr>
              <w:t xml:space="preserve"> </w:t>
            </w:r>
            <w:r w:rsidRPr="004C2459">
              <w:rPr>
                <w:b/>
                <w:sz w:val="22"/>
                <w:szCs w:val="22"/>
              </w:rPr>
              <w:t xml:space="preserve">год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80D" w:rsidRPr="004C2459" w:rsidRDefault="0092080D" w:rsidP="000F2BBC">
            <w:pPr>
              <w:jc w:val="center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20</w:t>
            </w:r>
            <w:r w:rsidR="00AA4AD7" w:rsidRPr="004C2459">
              <w:rPr>
                <w:b/>
                <w:sz w:val="22"/>
                <w:szCs w:val="22"/>
              </w:rPr>
              <w:t>2</w:t>
            </w:r>
            <w:r w:rsidR="004C2459" w:rsidRPr="004C2459">
              <w:rPr>
                <w:b/>
                <w:sz w:val="22"/>
                <w:szCs w:val="22"/>
              </w:rPr>
              <w:t>3</w:t>
            </w:r>
          </w:p>
          <w:p w:rsidR="0092080D" w:rsidRPr="004C2459" w:rsidRDefault="0092080D" w:rsidP="000F2BBC">
            <w:pPr>
              <w:jc w:val="center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Проект</w:t>
            </w:r>
          </w:p>
        </w:tc>
        <w:tc>
          <w:tcPr>
            <w:tcW w:w="1418" w:type="dxa"/>
            <w:vAlign w:val="center"/>
          </w:tcPr>
          <w:p w:rsidR="0092080D" w:rsidRPr="004C2459" w:rsidRDefault="0092080D" w:rsidP="000F2BBC">
            <w:pPr>
              <w:jc w:val="center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20</w:t>
            </w:r>
            <w:r w:rsidR="00C85F8A" w:rsidRPr="004C2459">
              <w:rPr>
                <w:b/>
                <w:sz w:val="22"/>
                <w:szCs w:val="22"/>
              </w:rPr>
              <w:t>2</w:t>
            </w:r>
            <w:r w:rsidR="004C2459" w:rsidRPr="004C2459">
              <w:rPr>
                <w:b/>
                <w:sz w:val="22"/>
                <w:szCs w:val="22"/>
              </w:rPr>
              <w:t>4</w:t>
            </w:r>
          </w:p>
          <w:p w:rsidR="0092080D" w:rsidRPr="004C2459" w:rsidRDefault="0092080D" w:rsidP="000F2BBC">
            <w:pPr>
              <w:jc w:val="center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Проект</w:t>
            </w:r>
          </w:p>
        </w:tc>
        <w:tc>
          <w:tcPr>
            <w:tcW w:w="1559" w:type="dxa"/>
            <w:vAlign w:val="center"/>
          </w:tcPr>
          <w:p w:rsidR="0092080D" w:rsidRPr="004C2459" w:rsidRDefault="0092080D" w:rsidP="000F2BBC">
            <w:pPr>
              <w:jc w:val="center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202</w:t>
            </w:r>
            <w:r w:rsidR="004C2459" w:rsidRPr="004C2459">
              <w:rPr>
                <w:b/>
                <w:sz w:val="22"/>
                <w:szCs w:val="22"/>
              </w:rPr>
              <w:t>5</w:t>
            </w:r>
          </w:p>
          <w:p w:rsidR="0092080D" w:rsidRPr="004C2459" w:rsidRDefault="0092080D" w:rsidP="000F2BBC">
            <w:pPr>
              <w:jc w:val="center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Проект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80D" w:rsidRPr="004C2459" w:rsidRDefault="0092080D" w:rsidP="004C2459">
            <w:pPr>
              <w:jc w:val="center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Изменение 20</w:t>
            </w:r>
            <w:r w:rsidR="00AA4AD7" w:rsidRPr="004C2459">
              <w:rPr>
                <w:b/>
                <w:sz w:val="22"/>
                <w:szCs w:val="22"/>
              </w:rPr>
              <w:t>2</w:t>
            </w:r>
            <w:r w:rsidR="004C2459" w:rsidRPr="004C2459">
              <w:rPr>
                <w:b/>
                <w:sz w:val="22"/>
                <w:szCs w:val="22"/>
              </w:rPr>
              <w:t>3</w:t>
            </w:r>
            <w:r w:rsidRPr="004C2459">
              <w:rPr>
                <w:b/>
                <w:sz w:val="22"/>
                <w:szCs w:val="22"/>
              </w:rPr>
              <w:t xml:space="preserve"> года 20</w:t>
            </w:r>
            <w:r w:rsidR="007E7052" w:rsidRPr="004C2459">
              <w:rPr>
                <w:b/>
                <w:sz w:val="22"/>
                <w:szCs w:val="22"/>
              </w:rPr>
              <w:t>2</w:t>
            </w:r>
            <w:r w:rsidR="004C2459" w:rsidRPr="004C2459">
              <w:rPr>
                <w:b/>
                <w:sz w:val="22"/>
                <w:szCs w:val="22"/>
              </w:rPr>
              <w:t>2</w:t>
            </w:r>
            <w:r w:rsidRPr="004C2459">
              <w:rPr>
                <w:b/>
                <w:sz w:val="22"/>
                <w:szCs w:val="22"/>
              </w:rPr>
              <w:t xml:space="preserve"> году, %</w:t>
            </w:r>
          </w:p>
        </w:tc>
      </w:tr>
      <w:tr w:rsidR="00285A31" w:rsidRPr="00285A31" w:rsidTr="008D6AD2">
        <w:trPr>
          <w:trHeight w:val="247"/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92080D" w:rsidRPr="004C2459" w:rsidRDefault="0092080D" w:rsidP="000F2BBC">
            <w:pPr>
              <w:jc w:val="center"/>
              <w:rPr>
                <w:sz w:val="18"/>
                <w:szCs w:val="18"/>
              </w:rPr>
            </w:pPr>
            <w:r w:rsidRPr="004C2459">
              <w:rPr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2080D" w:rsidRPr="004C2459" w:rsidRDefault="0092080D" w:rsidP="000F2BBC">
            <w:pPr>
              <w:tabs>
                <w:tab w:val="left" w:pos="547"/>
              </w:tabs>
              <w:jc w:val="center"/>
              <w:rPr>
                <w:sz w:val="18"/>
                <w:szCs w:val="18"/>
              </w:rPr>
            </w:pPr>
            <w:r w:rsidRPr="004C245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80D" w:rsidRPr="004C2459" w:rsidRDefault="0092080D" w:rsidP="000F2BBC">
            <w:pPr>
              <w:jc w:val="center"/>
              <w:rPr>
                <w:sz w:val="18"/>
                <w:szCs w:val="18"/>
              </w:rPr>
            </w:pPr>
            <w:r w:rsidRPr="004C245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92080D" w:rsidRPr="004C2459" w:rsidRDefault="0092080D" w:rsidP="000F2BBC">
            <w:pPr>
              <w:jc w:val="center"/>
              <w:rPr>
                <w:sz w:val="18"/>
                <w:szCs w:val="18"/>
              </w:rPr>
            </w:pPr>
            <w:r w:rsidRPr="004C2459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92080D" w:rsidRPr="004C2459" w:rsidRDefault="0092080D" w:rsidP="000F2BBC">
            <w:pPr>
              <w:jc w:val="center"/>
              <w:rPr>
                <w:sz w:val="18"/>
                <w:szCs w:val="18"/>
              </w:rPr>
            </w:pPr>
            <w:r w:rsidRPr="004C2459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80D" w:rsidRPr="004C2459" w:rsidRDefault="0092080D" w:rsidP="000F2BBC">
            <w:pPr>
              <w:jc w:val="center"/>
              <w:rPr>
                <w:sz w:val="18"/>
                <w:szCs w:val="18"/>
              </w:rPr>
            </w:pPr>
            <w:r w:rsidRPr="004C2459">
              <w:rPr>
                <w:sz w:val="18"/>
                <w:szCs w:val="18"/>
              </w:rPr>
              <w:t>6=3/2*100</w:t>
            </w:r>
          </w:p>
        </w:tc>
      </w:tr>
      <w:tr w:rsidR="00285A31" w:rsidRPr="00285A31" w:rsidTr="00560A29">
        <w:trPr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92080D" w:rsidRPr="004C2459" w:rsidRDefault="0092080D" w:rsidP="00322190">
            <w:pPr>
              <w:rPr>
                <w:b/>
                <w:bCs/>
                <w:sz w:val="22"/>
              </w:rPr>
            </w:pPr>
            <w:r w:rsidRPr="004C245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2080D" w:rsidRPr="007826FF" w:rsidRDefault="007826FF" w:rsidP="000F2BBC">
            <w:pPr>
              <w:jc w:val="center"/>
              <w:rPr>
                <w:b/>
                <w:bCs/>
                <w:sz w:val="22"/>
              </w:rPr>
            </w:pPr>
            <w:r w:rsidRPr="007826FF">
              <w:rPr>
                <w:b/>
                <w:bCs/>
                <w:sz w:val="22"/>
              </w:rPr>
              <w:t>829 215,5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80D" w:rsidRPr="0004555B" w:rsidRDefault="009D0E8E" w:rsidP="000F2BBC">
            <w:pPr>
              <w:jc w:val="center"/>
              <w:rPr>
                <w:b/>
                <w:bCs/>
                <w:sz w:val="22"/>
              </w:rPr>
            </w:pPr>
            <w:r w:rsidRPr="0004555B">
              <w:rPr>
                <w:b/>
                <w:bCs/>
                <w:sz w:val="22"/>
              </w:rPr>
              <w:t>716 946,0</w:t>
            </w:r>
          </w:p>
        </w:tc>
        <w:tc>
          <w:tcPr>
            <w:tcW w:w="1418" w:type="dxa"/>
            <w:vAlign w:val="center"/>
          </w:tcPr>
          <w:p w:rsidR="0092080D" w:rsidRPr="0004555B" w:rsidRDefault="00225F4A" w:rsidP="000F2B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737 487,9</w:t>
            </w:r>
          </w:p>
        </w:tc>
        <w:tc>
          <w:tcPr>
            <w:tcW w:w="1559" w:type="dxa"/>
            <w:vAlign w:val="center"/>
          </w:tcPr>
          <w:p w:rsidR="0092080D" w:rsidRPr="0004555B" w:rsidRDefault="00225F4A" w:rsidP="000F2B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735 380,8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80D" w:rsidRPr="0004555B" w:rsidRDefault="009D0E8E" w:rsidP="000F2BBC">
            <w:pPr>
              <w:jc w:val="center"/>
              <w:rPr>
                <w:b/>
                <w:bCs/>
                <w:sz w:val="22"/>
              </w:rPr>
            </w:pPr>
            <w:r w:rsidRPr="0004555B">
              <w:rPr>
                <w:b/>
                <w:bCs/>
                <w:sz w:val="22"/>
              </w:rPr>
              <w:t>86,5</w:t>
            </w:r>
          </w:p>
        </w:tc>
      </w:tr>
      <w:tr w:rsidR="00285A31" w:rsidRPr="00285A31" w:rsidTr="00560A29">
        <w:trPr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92080D" w:rsidRPr="004C2459" w:rsidRDefault="0092080D" w:rsidP="00322190">
            <w:pPr>
              <w:rPr>
                <w:b/>
                <w:iCs/>
                <w:sz w:val="22"/>
              </w:rPr>
            </w:pPr>
            <w:r w:rsidRPr="004C2459">
              <w:rPr>
                <w:b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2080D" w:rsidRPr="007826FF" w:rsidRDefault="0092080D" w:rsidP="000F2BB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80D" w:rsidRPr="0004555B" w:rsidRDefault="0092080D" w:rsidP="000F2BB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2080D" w:rsidRPr="0004555B" w:rsidRDefault="0092080D" w:rsidP="000F2BB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2080D" w:rsidRPr="0004555B" w:rsidRDefault="0092080D" w:rsidP="000F2BB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080D" w:rsidRPr="0004555B" w:rsidRDefault="0092080D" w:rsidP="000F2BBC">
            <w:pPr>
              <w:jc w:val="center"/>
              <w:rPr>
                <w:sz w:val="22"/>
              </w:rPr>
            </w:pPr>
          </w:p>
        </w:tc>
      </w:tr>
      <w:tr w:rsidR="00285A31" w:rsidRPr="00285A31" w:rsidTr="00560A29">
        <w:trPr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92080D" w:rsidRPr="004C2459" w:rsidRDefault="0092080D" w:rsidP="00322190">
            <w:pPr>
              <w:jc w:val="both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2080D" w:rsidRPr="007826FF" w:rsidRDefault="007826FF" w:rsidP="000F2BBC">
            <w:pPr>
              <w:jc w:val="center"/>
              <w:rPr>
                <w:sz w:val="22"/>
              </w:rPr>
            </w:pPr>
            <w:r w:rsidRPr="007826FF">
              <w:rPr>
                <w:sz w:val="22"/>
              </w:rPr>
              <w:t>207 558,0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80D" w:rsidRPr="0004555B" w:rsidRDefault="009D0E8E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147 186,0</w:t>
            </w:r>
          </w:p>
        </w:tc>
        <w:tc>
          <w:tcPr>
            <w:tcW w:w="1418" w:type="dxa"/>
            <w:vAlign w:val="center"/>
          </w:tcPr>
          <w:p w:rsidR="0092080D" w:rsidRPr="0004555B" w:rsidRDefault="00225F4A" w:rsidP="000F2B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144 113,0</w:t>
            </w:r>
          </w:p>
        </w:tc>
        <w:tc>
          <w:tcPr>
            <w:tcW w:w="1559" w:type="dxa"/>
            <w:vAlign w:val="center"/>
          </w:tcPr>
          <w:p w:rsidR="00E259FF" w:rsidRPr="0004555B" w:rsidRDefault="009D0E8E" w:rsidP="00225F4A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140 </w:t>
            </w:r>
            <w:r w:rsidR="00225F4A">
              <w:rPr>
                <w:sz w:val="22"/>
              </w:rPr>
              <w:t>8</w:t>
            </w:r>
            <w:r w:rsidRPr="0004555B">
              <w:rPr>
                <w:sz w:val="22"/>
              </w:rPr>
              <w:t>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80D" w:rsidRPr="0004555B" w:rsidRDefault="00872269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70,9</w:t>
            </w:r>
          </w:p>
        </w:tc>
      </w:tr>
      <w:tr w:rsidR="00285A31" w:rsidRPr="00285A31" w:rsidTr="00560A29">
        <w:trPr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92080D" w:rsidRPr="004C2459" w:rsidRDefault="0092080D" w:rsidP="00322190">
            <w:pPr>
              <w:jc w:val="both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Подпрограмма "Развитие общего образования детей"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2080D" w:rsidRPr="007826FF" w:rsidRDefault="007826FF" w:rsidP="000F2BBC">
            <w:pPr>
              <w:jc w:val="center"/>
              <w:rPr>
                <w:sz w:val="22"/>
              </w:rPr>
            </w:pPr>
            <w:r w:rsidRPr="007826FF">
              <w:rPr>
                <w:sz w:val="22"/>
              </w:rPr>
              <w:t>452 928,9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80D" w:rsidRPr="0004555B" w:rsidRDefault="000302F6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428 724,6</w:t>
            </w:r>
          </w:p>
        </w:tc>
        <w:tc>
          <w:tcPr>
            <w:tcW w:w="1418" w:type="dxa"/>
            <w:vAlign w:val="center"/>
          </w:tcPr>
          <w:p w:rsidR="0092080D" w:rsidRPr="0004555B" w:rsidRDefault="00225F4A" w:rsidP="000F2B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446 478,1</w:t>
            </w:r>
          </w:p>
        </w:tc>
        <w:tc>
          <w:tcPr>
            <w:tcW w:w="1559" w:type="dxa"/>
            <w:vAlign w:val="center"/>
          </w:tcPr>
          <w:p w:rsidR="0092080D" w:rsidRPr="0004555B" w:rsidRDefault="00225F4A" w:rsidP="000F2B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446 032,6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94,7</w:t>
            </w:r>
          </w:p>
        </w:tc>
      </w:tr>
      <w:tr w:rsidR="00285A31" w:rsidRPr="00285A31" w:rsidTr="00560A29">
        <w:trPr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92080D" w:rsidRPr="004C2459" w:rsidRDefault="0092080D" w:rsidP="00322190">
            <w:pPr>
              <w:jc w:val="both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Подпрограмма "Развитие дополнительного образования детей"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2080D" w:rsidRPr="007826FF" w:rsidRDefault="007826FF" w:rsidP="000F2BBC">
            <w:pPr>
              <w:jc w:val="center"/>
              <w:rPr>
                <w:sz w:val="22"/>
              </w:rPr>
            </w:pPr>
            <w:r w:rsidRPr="007826FF">
              <w:rPr>
                <w:sz w:val="22"/>
              </w:rPr>
              <w:t>134 749,6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106 059,0</w:t>
            </w:r>
          </w:p>
        </w:tc>
        <w:tc>
          <w:tcPr>
            <w:tcW w:w="1418" w:type="dxa"/>
            <w:vAlign w:val="center"/>
          </w:tcPr>
          <w:p w:rsidR="0092080D" w:rsidRPr="0004555B" w:rsidRDefault="00094FFC" w:rsidP="000F2B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110 443,0</w:t>
            </w:r>
          </w:p>
        </w:tc>
        <w:tc>
          <w:tcPr>
            <w:tcW w:w="1559" w:type="dxa"/>
            <w:vAlign w:val="center"/>
          </w:tcPr>
          <w:p w:rsidR="0092080D" w:rsidRPr="0004555B" w:rsidRDefault="00094FFC" w:rsidP="000F2B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111 397,0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78,7</w:t>
            </w:r>
          </w:p>
        </w:tc>
      </w:tr>
      <w:tr w:rsidR="00285A31" w:rsidRPr="00285A31" w:rsidTr="00560A29">
        <w:trPr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92080D" w:rsidRPr="004C2459" w:rsidRDefault="0092080D" w:rsidP="00322190">
            <w:pPr>
              <w:jc w:val="both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Подпрограмма "Развитие системы оценки качества образования"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2080D" w:rsidRPr="007826FF" w:rsidRDefault="007826FF" w:rsidP="000F2BBC">
            <w:pPr>
              <w:jc w:val="center"/>
              <w:rPr>
                <w:sz w:val="22"/>
              </w:rPr>
            </w:pPr>
            <w:r w:rsidRPr="007826FF">
              <w:rPr>
                <w:sz w:val="22"/>
              </w:rPr>
              <w:t>19 370,0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21 362,0</w:t>
            </w:r>
          </w:p>
        </w:tc>
        <w:tc>
          <w:tcPr>
            <w:tcW w:w="1418" w:type="dxa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22 307,0</w:t>
            </w:r>
          </w:p>
        </w:tc>
        <w:tc>
          <w:tcPr>
            <w:tcW w:w="1559" w:type="dxa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22 429,0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110,3</w:t>
            </w:r>
          </w:p>
        </w:tc>
      </w:tr>
      <w:tr w:rsidR="00285A31" w:rsidRPr="00285A31" w:rsidTr="00560A29">
        <w:trPr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92080D" w:rsidRPr="004C2459" w:rsidRDefault="0092080D" w:rsidP="00322190">
            <w:pPr>
              <w:jc w:val="both"/>
              <w:rPr>
                <w:b/>
                <w:sz w:val="22"/>
              </w:rPr>
            </w:pPr>
            <w:r w:rsidRPr="004C2459">
              <w:rPr>
                <w:b/>
                <w:sz w:val="22"/>
                <w:szCs w:val="22"/>
              </w:rPr>
              <w:t>Подпрограмма "Государственная политика в сфере образования"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2080D" w:rsidRPr="007826FF" w:rsidRDefault="007826FF" w:rsidP="000F2BBC">
            <w:pPr>
              <w:jc w:val="center"/>
              <w:rPr>
                <w:sz w:val="22"/>
              </w:rPr>
            </w:pPr>
            <w:r w:rsidRPr="007826FF">
              <w:rPr>
                <w:sz w:val="22"/>
              </w:rPr>
              <w:t>14 609,0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13 614,4</w:t>
            </w:r>
          </w:p>
        </w:tc>
        <w:tc>
          <w:tcPr>
            <w:tcW w:w="1418" w:type="dxa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14 146,8</w:t>
            </w:r>
          </w:p>
        </w:tc>
        <w:tc>
          <w:tcPr>
            <w:tcW w:w="1559" w:type="dxa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14 722,2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80D" w:rsidRPr="0004555B" w:rsidRDefault="0004555B" w:rsidP="000F2BBC">
            <w:pPr>
              <w:jc w:val="center"/>
              <w:rPr>
                <w:sz w:val="22"/>
              </w:rPr>
            </w:pPr>
            <w:r w:rsidRPr="0004555B">
              <w:rPr>
                <w:sz w:val="22"/>
              </w:rPr>
              <w:t>93,2</w:t>
            </w:r>
          </w:p>
        </w:tc>
      </w:tr>
    </w:tbl>
    <w:p w:rsidR="0092080D" w:rsidRPr="00285A31" w:rsidRDefault="0092080D" w:rsidP="00EE58F2">
      <w:pPr>
        <w:ind w:firstLine="567"/>
        <w:jc w:val="right"/>
        <w:rPr>
          <w:color w:val="FF0000"/>
          <w:sz w:val="28"/>
          <w:szCs w:val="28"/>
        </w:rPr>
      </w:pPr>
    </w:p>
    <w:p w:rsidR="000E6660" w:rsidRDefault="0092080D" w:rsidP="000E6660">
      <w:pPr>
        <w:pStyle w:val="25"/>
        <w:shd w:val="clear" w:color="auto" w:fill="auto"/>
        <w:ind w:firstLine="620"/>
        <w:rPr>
          <w:sz w:val="28"/>
          <w:szCs w:val="28"/>
        </w:rPr>
      </w:pPr>
      <w:r w:rsidRPr="00752C14">
        <w:rPr>
          <w:sz w:val="28"/>
          <w:szCs w:val="28"/>
        </w:rPr>
        <w:t xml:space="preserve">В проекте </w:t>
      </w:r>
      <w:r w:rsidR="003F6335" w:rsidRPr="00752C14">
        <w:rPr>
          <w:sz w:val="28"/>
          <w:szCs w:val="28"/>
        </w:rPr>
        <w:t>район</w:t>
      </w:r>
      <w:r w:rsidRPr="00752C14">
        <w:rPr>
          <w:sz w:val="28"/>
          <w:szCs w:val="28"/>
        </w:rPr>
        <w:t>ного бюджета на 20</w:t>
      </w:r>
      <w:r w:rsidR="00AA4AD7" w:rsidRPr="00752C14">
        <w:rPr>
          <w:sz w:val="28"/>
          <w:szCs w:val="28"/>
        </w:rPr>
        <w:t>2</w:t>
      </w:r>
      <w:r w:rsidR="004C2459" w:rsidRPr="00752C14">
        <w:rPr>
          <w:sz w:val="28"/>
          <w:szCs w:val="28"/>
        </w:rPr>
        <w:t>3</w:t>
      </w:r>
      <w:r w:rsidRPr="00752C14">
        <w:rPr>
          <w:sz w:val="28"/>
          <w:szCs w:val="28"/>
        </w:rPr>
        <w:t xml:space="preserve"> год бюджетные ассигнования на реализацию </w:t>
      </w:r>
      <w:r w:rsidR="00EA3A79" w:rsidRPr="00752C14">
        <w:rPr>
          <w:sz w:val="28"/>
          <w:szCs w:val="28"/>
        </w:rPr>
        <w:t>муниципальной</w:t>
      </w:r>
      <w:r w:rsidRPr="00752C14">
        <w:rPr>
          <w:sz w:val="28"/>
          <w:szCs w:val="28"/>
        </w:rPr>
        <w:t xml:space="preserve"> программы предусмотрены объеме </w:t>
      </w:r>
      <w:r w:rsidR="0004555B" w:rsidRPr="0004555B">
        <w:rPr>
          <w:sz w:val="28"/>
          <w:szCs w:val="28"/>
        </w:rPr>
        <w:t>716 946,0</w:t>
      </w:r>
      <w:r w:rsidRPr="0004555B">
        <w:rPr>
          <w:sz w:val="28"/>
          <w:szCs w:val="28"/>
        </w:rPr>
        <w:t xml:space="preserve"> тыс. рублей</w:t>
      </w:r>
      <w:r w:rsidR="000E6660" w:rsidRPr="0004555B">
        <w:rPr>
          <w:sz w:val="28"/>
          <w:szCs w:val="28"/>
        </w:rPr>
        <w:t>, на 202</w:t>
      </w:r>
      <w:r w:rsidR="004C2459" w:rsidRPr="0004555B">
        <w:rPr>
          <w:sz w:val="28"/>
          <w:szCs w:val="28"/>
        </w:rPr>
        <w:t>4</w:t>
      </w:r>
      <w:r w:rsidR="000E6660" w:rsidRPr="0004555B">
        <w:rPr>
          <w:sz w:val="28"/>
          <w:szCs w:val="28"/>
        </w:rPr>
        <w:t xml:space="preserve"> год </w:t>
      </w:r>
      <w:r w:rsidR="00211ADC" w:rsidRPr="0004555B">
        <w:rPr>
          <w:sz w:val="28"/>
          <w:szCs w:val="28"/>
        </w:rPr>
        <w:t>–</w:t>
      </w:r>
      <w:r w:rsidR="000E6660" w:rsidRPr="0004555B">
        <w:rPr>
          <w:sz w:val="28"/>
          <w:szCs w:val="28"/>
        </w:rPr>
        <w:t xml:space="preserve"> </w:t>
      </w:r>
      <w:r w:rsidR="00094FFC">
        <w:rPr>
          <w:sz w:val="28"/>
          <w:szCs w:val="28"/>
        </w:rPr>
        <w:t>737 487,0</w:t>
      </w:r>
      <w:r w:rsidR="000E6660" w:rsidRPr="0004555B">
        <w:rPr>
          <w:sz w:val="28"/>
          <w:szCs w:val="28"/>
        </w:rPr>
        <w:t xml:space="preserve"> тыс. рублей, на 202</w:t>
      </w:r>
      <w:r w:rsidR="004C2459" w:rsidRPr="0004555B">
        <w:rPr>
          <w:sz w:val="28"/>
          <w:szCs w:val="28"/>
        </w:rPr>
        <w:t>5</w:t>
      </w:r>
      <w:r w:rsidR="000E6660" w:rsidRPr="0004555B">
        <w:rPr>
          <w:sz w:val="28"/>
          <w:szCs w:val="28"/>
        </w:rPr>
        <w:t xml:space="preserve"> год </w:t>
      </w:r>
      <w:r w:rsidR="00211ADC" w:rsidRPr="0004555B">
        <w:rPr>
          <w:sz w:val="28"/>
          <w:szCs w:val="28"/>
        </w:rPr>
        <w:t>–</w:t>
      </w:r>
      <w:r w:rsidR="000E6660" w:rsidRPr="0004555B">
        <w:rPr>
          <w:sz w:val="28"/>
          <w:szCs w:val="28"/>
        </w:rPr>
        <w:t xml:space="preserve"> </w:t>
      </w:r>
      <w:r w:rsidR="00094FFC">
        <w:rPr>
          <w:sz w:val="28"/>
          <w:szCs w:val="28"/>
        </w:rPr>
        <w:t>735 380,8</w:t>
      </w:r>
      <w:r w:rsidR="000E6660" w:rsidRPr="0004555B">
        <w:rPr>
          <w:sz w:val="28"/>
          <w:szCs w:val="28"/>
        </w:rPr>
        <w:t xml:space="preserve"> тыс. рублей</w:t>
      </w:r>
      <w:r w:rsidR="000E6660" w:rsidRPr="00752C14">
        <w:rPr>
          <w:sz w:val="28"/>
          <w:szCs w:val="28"/>
        </w:rPr>
        <w:t>.</w:t>
      </w:r>
    </w:p>
    <w:p w:rsidR="0004555B" w:rsidRDefault="0092080D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>При формировании проекта бюджета по разделу «Образование» были использованы общие подходы по формированию расходной части бюджета.</w:t>
      </w:r>
    </w:p>
    <w:p w:rsidR="0004555B" w:rsidRDefault="0004555B" w:rsidP="0004555B">
      <w:pPr>
        <w:pStyle w:val="25"/>
        <w:shd w:val="clear" w:color="auto" w:fill="auto"/>
        <w:ind w:firstLine="620"/>
        <w:rPr>
          <w:sz w:val="28"/>
          <w:szCs w:val="28"/>
        </w:rPr>
      </w:pPr>
      <w:r>
        <w:rPr>
          <w:sz w:val="28"/>
          <w:szCs w:val="28"/>
        </w:rPr>
        <w:t>Снижение расходов объясняется уменьшением расходов на капитальные вложения по всем подразделам.</w:t>
      </w:r>
    </w:p>
    <w:p w:rsidR="00EA3A79" w:rsidRPr="00752C14" w:rsidRDefault="0092080D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   Увеличение расходов на 20</w:t>
      </w:r>
      <w:r w:rsidR="003527B0" w:rsidRPr="00752C14">
        <w:rPr>
          <w:sz w:val="28"/>
          <w:szCs w:val="28"/>
        </w:rPr>
        <w:t>2</w:t>
      </w:r>
      <w:r w:rsidR="004C2459" w:rsidRPr="00752C14">
        <w:rPr>
          <w:sz w:val="28"/>
          <w:szCs w:val="28"/>
        </w:rPr>
        <w:t>3</w:t>
      </w:r>
      <w:r w:rsidRPr="00752C14">
        <w:rPr>
          <w:sz w:val="28"/>
          <w:szCs w:val="28"/>
        </w:rPr>
        <w:t xml:space="preserve"> год и плановый период 20</w:t>
      </w:r>
      <w:r w:rsidR="00083CB6" w:rsidRPr="00752C14">
        <w:rPr>
          <w:sz w:val="28"/>
          <w:szCs w:val="28"/>
        </w:rPr>
        <w:t>2</w:t>
      </w:r>
      <w:r w:rsidR="004C2459" w:rsidRPr="00752C14">
        <w:rPr>
          <w:sz w:val="28"/>
          <w:szCs w:val="28"/>
        </w:rPr>
        <w:t>4</w:t>
      </w:r>
      <w:r w:rsidRPr="00752C14">
        <w:rPr>
          <w:sz w:val="28"/>
          <w:szCs w:val="28"/>
        </w:rPr>
        <w:t>-202</w:t>
      </w:r>
      <w:r w:rsidR="004C2459" w:rsidRPr="00752C14">
        <w:rPr>
          <w:sz w:val="28"/>
          <w:szCs w:val="28"/>
        </w:rPr>
        <w:t>5</w:t>
      </w:r>
      <w:r w:rsidRPr="00752C14">
        <w:rPr>
          <w:sz w:val="28"/>
          <w:szCs w:val="28"/>
        </w:rPr>
        <w:t xml:space="preserve"> годов обусловлено увеличением расходов на повышение заработной платы работников образовательных учреждений, реализующих образовательные программы всех уровней образования</w:t>
      </w:r>
      <w:r w:rsidR="00EA3A79" w:rsidRPr="00752C14">
        <w:rPr>
          <w:sz w:val="28"/>
          <w:szCs w:val="28"/>
        </w:rPr>
        <w:t xml:space="preserve">. </w:t>
      </w:r>
    </w:p>
    <w:p w:rsidR="0092080D" w:rsidRPr="00AA3E19" w:rsidRDefault="0092080D" w:rsidP="00EE58F2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752C14">
        <w:rPr>
          <w:spacing w:val="-1"/>
          <w:sz w:val="28"/>
          <w:szCs w:val="28"/>
        </w:rPr>
        <w:t>По подпрограмме «Развитие дошкольного образования» на 20</w:t>
      </w:r>
      <w:r w:rsidR="00211ADC" w:rsidRPr="00752C14">
        <w:rPr>
          <w:spacing w:val="-1"/>
          <w:sz w:val="28"/>
          <w:szCs w:val="28"/>
        </w:rPr>
        <w:t>2</w:t>
      </w:r>
      <w:r w:rsidR="004C2459" w:rsidRPr="00752C14">
        <w:rPr>
          <w:spacing w:val="-1"/>
          <w:sz w:val="28"/>
          <w:szCs w:val="28"/>
        </w:rPr>
        <w:t>3</w:t>
      </w:r>
      <w:r w:rsidRPr="00752C14">
        <w:rPr>
          <w:spacing w:val="-1"/>
          <w:sz w:val="28"/>
          <w:szCs w:val="28"/>
        </w:rPr>
        <w:t xml:space="preserve"> год предусмотрены расходы в сумме </w:t>
      </w:r>
      <w:r w:rsidR="0004555B" w:rsidRPr="00AA3E19">
        <w:rPr>
          <w:spacing w:val="-1"/>
          <w:sz w:val="28"/>
          <w:szCs w:val="28"/>
        </w:rPr>
        <w:t>147 186,0</w:t>
      </w:r>
      <w:r w:rsidRPr="00AA3E19">
        <w:rPr>
          <w:spacing w:val="-1"/>
          <w:sz w:val="28"/>
          <w:szCs w:val="28"/>
        </w:rPr>
        <w:t xml:space="preserve"> или </w:t>
      </w:r>
      <w:r w:rsidR="0004555B" w:rsidRPr="00AA3E19">
        <w:rPr>
          <w:spacing w:val="-1"/>
          <w:sz w:val="28"/>
          <w:szCs w:val="28"/>
        </w:rPr>
        <w:t>70,9</w:t>
      </w:r>
      <w:r w:rsidRPr="00AA3E19">
        <w:rPr>
          <w:spacing w:val="-1"/>
          <w:sz w:val="28"/>
          <w:szCs w:val="28"/>
        </w:rPr>
        <w:t xml:space="preserve"> </w:t>
      </w:r>
      <w:r w:rsidRPr="00752C14">
        <w:rPr>
          <w:spacing w:val="-1"/>
          <w:sz w:val="28"/>
          <w:szCs w:val="28"/>
        </w:rPr>
        <w:t>процента к уровню 20</w:t>
      </w:r>
      <w:r w:rsidR="008D5BA1" w:rsidRPr="00752C14">
        <w:rPr>
          <w:spacing w:val="-1"/>
          <w:sz w:val="28"/>
          <w:szCs w:val="28"/>
        </w:rPr>
        <w:t>2</w:t>
      </w:r>
      <w:r w:rsidR="004C2459" w:rsidRPr="00752C14">
        <w:rPr>
          <w:spacing w:val="-1"/>
          <w:sz w:val="28"/>
          <w:szCs w:val="28"/>
        </w:rPr>
        <w:t>2</w:t>
      </w:r>
      <w:r w:rsidR="00CA5D36" w:rsidRPr="00752C14">
        <w:rPr>
          <w:spacing w:val="-1"/>
          <w:sz w:val="28"/>
          <w:szCs w:val="28"/>
        </w:rPr>
        <w:t xml:space="preserve"> </w:t>
      </w:r>
      <w:r w:rsidRPr="00752C14">
        <w:rPr>
          <w:spacing w:val="-1"/>
          <w:sz w:val="28"/>
          <w:szCs w:val="28"/>
        </w:rPr>
        <w:t xml:space="preserve">года. </w:t>
      </w:r>
      <w:r w:rsidR="00CA5D36" w:rsidRPr="00752C14">
        <w:rPr>
          <w:spacing w:val="-1"/>
          <w:sz w:val="28"/>
          <w:szCs w:val="28"/>
        </w:rPr>
        <w:t xml:space="preserve"> </w:t>
      </w:r>
      <w:r w:rsidR="00AA3E19" w:rsidRPr="00AA3E19">
        <w:rPr>
          <w:spacing w:val="-1"/>
          <w:sz w:val="28"/>
          <w:szCs w:val="28"/>
        </w:rPr>
        <w:t>Снижение</w:t>
      </w:r>
      <w:r w:rsidR="00CA5D36" w:rsidRPr="00AA3E19">
        <w:rPr>
          <w:spacing w:val="-1"/>
          <w:sz w:val="28"/>
          <w:szCs w:val="28"/>
        </w:rPr>
        <w:t xml:space="preserve"> объясняется тем, что в 20</w:t>
      </w:r>
      <w:r w:rsidR="008D5BA1" w:rsidRPr="00AA3E19">
        <w:rPr>
          <w:spacing w:val="-1"/>
          <w:sz w:val="28"/>
          <w:szCs w:val="28"/>
        </w:rPr>
        <w:t>2</w:t>
      </w:r>
      <w:r w:rsidR="00B93A10" w:rsidRPr="00AA3E19">
        <w:rPr>
          <w:spacing w:val="-1"/>
          <w:sz w:val="28"/>
          <w:szCs w:val="28"/>
        </w:rPr>
        <w:t>2</w:t>
      </w:r>
      <w:r w:rsidR="00CA5D36" w:rsidRPr="00AA3E19">
        <w:rPr>
          <w:spacing w:val="-1"/>
          <w:sz w:val="28"/>
          <w:szCs w:val="28"/>
        </w:rPr>
        <w:t xml:space="preserve"> году </w:t>
      </w:r>
      <w:r w:rsidR="00AA3E19" w:rsidRPr="00AA3E19">
        <w:rPr>
          <w:spacing w:val="-1"/>
          <w:sz w:val="28"/>
          <w:szCs w:val="28"/>
        </w:rPr>
        <w:t xml:space="preserve">были </w:t>
      </w:r>
      <w:r w:rsidR="00CA5D36" w:rsidRPr="00AA3E19">
        <w:rPr>
          <w:spacing w:val="-1"/>
          <w:sz w:val="28"/>
          <w:szCs w:val="28"/>
        </w:rPr>
        <w:t>предусмотрены расходы на капвложения</w:t>
      </w:r>
      <w:r w:rsidR="00CA5D36" w:rsidRPr="00AA3E19">
        <w:rPr>
          <w:color w:val="FF0000"/>
          <w:spacing w:val="-1"/>
          <w:sz w:val="28"/>
          <w:szCs w:val="28"/>
        </w:rPr>
        <w:t xml:space="preserve"> </w:t>
      </w:r>
      <w:r w:rsidR="00B93A10" w:rsidRPr="00AA3E19">
        <w:rPr>
          <w:spacing w:val="-1"/>
          <w:sz w:val="28"/>
          <w:szCs w:val="28"/>
        </w:rPr>
        <w:t>49</w:t>
      </w:r>
      <w:r w:rsidR="00CE7D4E" w:rsidRPr="00AA3E19">
        <w:rPr>
          <w:spacing w:val="-1"/>
          <w:sz w:val="28"/>
          <w:szCs w:val="28"/>
        </w:rPr>
        <w:t xml:space="preserve"> </w:t>
      </w:r>
      <w:r w:rsidR="00B93A10" w:rsidRPr="00AA3E19">
        <w:rPr>
          <w:spacing w:val="-1"/>
          <w:sz w:val="28"/>
          <w:szCs w:val="28"/>
        </w:rPr>
        <w:t>984</w:t>
      </w:r>
      <w:r w:rsidR="00CA5D36" w:rsidRPr="00AA3E19">
        <w:rPr>
          <w:spacing w:val="-1"/>
          <w:sz w:val="28"/>
          <w:szCs w:val="28"/>
        </w:rPr>
        <w:t xml:space="preserve"> тыс. руб.</w:t>
      </w:r>
      <w:r w:rsidRPr="00AA3E19">
        <w:rPr>
          <w:spacing w:val="-1"/>
          <w:sz w:val="28"/>
          <w:szCs w:val="28"/>
        </w:rPr>
        <w:t xml:space="preserve">  </w:t>
      </w:r>
    </w:p>
    <w:p w:rsidR="0092080D" w:rsidRPr="00752C14" w:rsidRDefault="0092080D" w:rsidP="00EE58F2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752C14">
        <w:rPr>
          <w:spacing w:val="-1"/>
          <w:sz w:val="28"/>
          <w:szCs w:val="28"/>
        </w:rPr>
        <w:t>Формирование расходов данной подпрограммы осуществлено по следующим направлениям:</w:t>
      </w:r>
    </w:p>
    <w:p w:rsidR="00CA5D36" w:rsidRPr="00AA3E19" w:rsidRDefault="0092080D" w:rsidP="00AA3E19">
      <w:pPr>
        <w:pStyle w:val="25"/>
        <w:shd w:val="clear" w:color="auto" w:fill="auto"/>
        <w:ind w:firstLine="620"/>
        <w:rPr>
          <w:sz w:val="28"/>
          <w:szCs w:val="28"/>
        </w:rPr>
      </w:pPr>
      <w:r w:rsidRPr="00752C14">
        <w:rPr>
          <w:spacing w:val="-1"/>
          <w:sz w:val="28"/>
          <w:szCs w:val="28"/>
        </w:rPr>
        <w:t xml:space="preserve">- расходы на получение общедоступного и бесплатного дошкольного образования в муниципальных дошкольных организациях предусмотрены в объёме   </w:t>
      </w:r>
      <w:r w:rsidR="00AA3E19" w:rsidRPr="00AA3E19">
        <w:rPr>
          <w:spacing w:val="-1"/>
          <w:sz w:val="28"/>
          <w:szCs w:val="28"/>
        </w:rPr>
        <w:t>136 335</w:t>
      </w:r>
      <w:r w:rsidR="00146FBA" w:rsidRPr="00AA3E19">
        <w:rPr>
          <w:spacing w:val="-1"/>
          <w:sz w:val="28"/>
          <w:szCs w:val="28"/>
        </w:rPr>
        <w:t xml:space="preserve"> т</w:t>
      </w:r>
      <w:r w:rsidR="00AA3E19" w:rsidRPr="00AA3E19">
        <w:rPr>
          <w:spacing w:val="-1"/>
          <w:sz w:val="28"/>
          <w:szCs w:val="28"/>
        </w:rPr>
        <w:t>ыс. рублей,</w:t>
      </w:r>
    </w:p>
    <w:p w:rsidR="0092080D" w:rsidRPr="00752C14" w:rsidRDefault="0092080D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3E19">
        <w:rPr>
          <w:sz w:val="28"/>
          <w:szCs w:val="28"/>
        </w:rPr>
        <w:t>- расходы   на выплату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предусмотрены на 20</w:t>
      </w:r>
      <w:r w:rsidR="00CA5D36" w:rsidRPr="00AA3E19">
        <w:rPr>
          <w:sz w:val="28"/>
          <w:szCs w:val="28"/>
        </w:rPr>
        <w:t>2</w:t>
      </w:r>
      <w:r w:rsidR="00DF0C84" w:rsidRPr="00AA3E19">
        <w:rPr>
          <w:sz w:val="28"/>
          <w:szCs w:val="28"/>
        </w:rPr>
        <w:t>3</w:t>
      </w:r>
      <w:r w:rsidR="0011125B" w:rsidRPr="00AA3E19">
        <w:rPr>
          <w:sz w:val="28"/>
          <w:szCs w:val="28"/>
        </w:rPr>
        <w:t xml:space="preserve"> </w:t>
      </w:r>
      <w:r w:rsidRPr="00AA3E19">
        <w:rPr>
          <w:sz w:val="28"/>
          <w:szCs w:val="28"/>
        </w:rPr>
        <w:t xml:space="preserve">год в объеме </w:t>
      </w:r>
      <w:r w:rsidR="00AA3E19" w:rsidRPr="00AA3E19">
        <w:rPr>
          <w:sz w:val="28"/>
          <w:szCs w:val="28"/>
        </w:rPr>
        <w:t>3 851,0</w:t>
      </w:r>
      <w:r w:rsidRPr="00AA3E19">
        <w:rPr>
          <w:sz w:val="28"/>
          <w:szCs w:val="28"/>
        </w:rPr>
        <w:t xml:space="preserve"> тыс</w:t>
      </w:r>
      <w:r w:rsidRPr="00752C14">
        <w:rPr>
          <w:sz w:val="28"/>
          <w:szCs w:val="28"/>
        </w:rPr>
        <w:t xml:space="preserve">. рублей; </w:t>
      </w:r>
    </w:p>
    <w:p w:rsidR="0092080D" w:rsidRPr="00285A31" w:rsidRDefault="0092080D" w:rsidP="00EE58F2">
      <w:pPr>
        <w:autoSpaceDE w:val="0"/>
        <w:autoSpaceDN w:val="0"/>
        <w:adjustRightInd w:val="0"/>
        <w:ind w:firstLine="567"/>
        <w:jc w:val="both"/>
        <w:rPr>
          <w:color w:val="FF0000"/>
          <w:spacing w:val="-1"/>
          <w:sz w:val="28"/>
          <w:szCs w:val="28"/>
        </w:rPr>
      </w:pPr>
      <w:r w:rsidRPr="00752C14">
        <w:rPr>
          <w:spacing w:val="-1"/>
          <w:sz w:val="28"/>
          <w:szCs w:val="28"/>
        </w:rPr>
        <w:t>Расходы по подпрограмме «Развитие общего образования детей» на 20</w:t>
      </w:r>
      <w:r w:rsidR="00D26B4F" w:rsidRPr="00752C14">
        <w:rPr>
          <w:spacing w:val="-1"/>
          <w:sz w:val="28"/>
          <w:szCs w:val="28"/>
        </w:rPr>
        <w:t>2</w:t>
      </w:r>
      <w:r w:rsidR="00DF0C84" w:rsidRPr="00752C14">
        <w:rPr>
          <w:spacing w:val="-1"/>
          <w:sz w:val="28"/>
          <w:szCs w:val="28"/>
        </w:rPr>
        <w:t>3</w:t>
      </w:r>
      <w:r w:rsidRPr="00752C14">
        <w:rPr>
          <w:spacing w:val="-1"/>
          <w:sz w:val="28"/>
          <w:szCs w:val="28"/>
        </w:rPr>
        <w:t xml:space="preserve"> год предусмотрены в объеме</w:t>
      </w:r>
      <w:r w:rsidRPr="00285A31">
        <w:rPr>
          <w:color w:val="FF0000"/>
          <w:spacing w:val="-1"/>
          <w:sz w:val="28"/>
          <w:szCs w:val="28"/>
        </w:rPr>
        <w:t xml:space="preserve"> </w:t>
      </w:r>
      <w:r w:rsidR="00AA3E19" w:rsidRPr="00D5595F">
        <w:rPr>
          <w:spacing w:val="-1"/>
          <w:sz w:val="28"/>
          <w:szCs w:val="28"/>
        </w:rPr>
        <w:t>428 724,6</w:t>
      </w:r>
      <w:r w:rsidRPr="00D5595F">
        <w:rPr>
          <w:sz w:val="28"/>
          <w:szCs w:val="28"/>
        </w:rPr>
        <w:t xml:space="preserve"> тыс. рублей</w:t>
      </w:r>
      <w:r w:rsidRPr="00D5595F">
        <w:rPr>
          <w:spacing w:val="-1"/>
          <w:sz w:val="28"/>
          <w:szCs w:val="28"/>
        </w:rPr>
        <w:t xml:space="preserve"> или </w:t>
      </w:r>
      <w:r w:rsidR="00AA3E19" w:rsidRPr="00D5595F">
        <w:rPr>
          <w:spacing w:val="-1"/>
          <w:sz w:val="28"/>
          <w:szCs w:val="28"/>
        </w:rPr>
        <w:t>94,7</w:t>
      </w:r>
      <w:r w:rsidRPr="00D5595F">
        <w:rPr>
          <w:spacing w:val="-1"/>
          <w:sz w:val="28"/>
          <w:szCs w:val="28"/>
        </w:rPr>
        <w:t xml:space="preserve"> </w:t>
      </w:r>
      <w:r w:rsidRPr="00752C14">
        <w:rPr>
          <w:spacing w:val="-1"/>
          <w:sz w:val="28"/>
          <w:szCs w:val="28"/>
        </w:rPr>
        <w:t>процента к уровню 20</w:t>
      </w:r>
      <w:r w:rsidR="008D5BA1" w:rsidRPr="00752C14">
        <w:rPr>
          <w:spacing w:val="-1"/>
          <w:sz w:val="28"/>
          <w:szCs w:val="28"/>
        </w:rPr>
        <w:t>2</w:t>
      </w:r>
      <w:r w:rsidR="00DF0C84" w:rsidRPr="00752C14">
        <w:rPr>
          <w:spacing w:val="-1"/>
          <w:sz w:val="28"/>
          <w:szCs w:val="28"/>
        </w:rPr>
        <w:t>2</w:t>
      </w:r>
      <w:r w:rsidRPr="00752C14">
        <w:rPr>
          <w:spacing w:val="-1"/>
          <w:sz w:val="28"/>
          <w:szCs w:val="28"/>
        </w:rPr>
        <w:t xml:space="preserve"> года.  </w:t>
      </w:r>
    </w:p>
    <w:p w:rsidR="00835D3C" w:rsidRDefault="0092080D" w:rsidP="00C930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В составе расходов учтены расходы </w:t>
      </w:r>
      <w:r w:rsidR="00835D3C" w:rsidRPr="00752C14">
        <w:rPr>
          <w:sz w:val="28"/>
          <w:szCs w:val="28"/>
        </w:rPr>
        <w:t>на приобретение учебников</w:t>
      </w:r>
      <w:r w:rsidR="00835D3C" w:rsidRPr="00285A31">
        <w:rPr>
          <w:color w:val="FF0000"/>
          <w:sz w:val="28"/>
          <w:szCs w:val="28"/>
        </w:rPr>
        <w:t xml:space="preserve"> </w:t>
      </w:r>
      <w:r w:rsidR="00EB3C64" w:rsidRPr="00D5595F">
        <w:rPr>
          <w:sz w:val="28"/>
          <w:szCs w:val="28"/>
        </w:rPr>
        <w:t xml:space="preserve">8 </w:t>
      </w:r>
      <w:r w:rsidR="0011125B" w:rsidRPr="00D5595F">
        <w:rPr>
          <w:sz w:val="28"/>
          <w:szCs w:val="28"/>
        </w:rPr>
        <w:t>365</w:t>
      </w:r>
      <w:r w:rsidR="00835D3C" w:rsidRPr="00D5595F">
        <w:rPr>
          <w:sz w:val="28"/>
          <w:szCs w:val="28"/>
        </w:rPr>
        <w:t xml:space="preserve"> тыс. рублей</w:t>
      </w:r>
      <w:r w:rsidR="0011125B" w:rsidRPr="00D5595F">
        <w:rPr>
          <w:sz w:val="28"/>
          <w:szCs w:val="28"/>
        </w:rPr>
        <w:t xml:space="preserve">, на организацию горячего питания школьников </w:t>
      </w:r>
      <w:r w:rsidR="00E44D53" w:rsidRPr="00D5595F">
        <w:rPr>
          <w:sz w:val="28"/>
          <w:szCs w:val="28"/>
        </w:rPr>
        <w:t>6</w:t>
      </w:r>
      <w:r w:rsidR="00D5595F" w:rsidRPr="00D5595F">
        <w:rPr>
          <w:sz w:val="28"/>
          <w:szCs w:val="28"/>
        </w:rPr>
        <w:t> 965,6</w:t>
      </w:r>
      <w:r w:rsidR="00E44D53" w:rsidRPr="00D5595F">
        <w:rPr>
          <w:sz w:val="28"/>
          <w:szCs w:val="28"/>
        </w:rPr>
        <w:t xml:space="preserve"> тыс. руб.</w:t>
      </w:r>
      <w:r w:rsidR="00151A90">
        <w:rPr>
          <w:sz w:val="28"/>
          <w:szCs w:val="28"/>
        </w:rPr>
        <w:t xml:space="preserve">  </w:t>
      </w:r>
    </w:p>
    <w:p w:rsidR="00151A90" w:rsidRPr="00752C14" w:rsidRDefault="00151A90" w:rsidP="00151A90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752C14">
        <w:rPr>
          <w:spacing w:val="-1"/>
          <w:sz w:val="28"/>
          <w:szCs w:val="28"/>
        </w:rPr>
        <w:lastRenderedPageBreak/>
        <w:t>В 202</w:t>
      </w:r>
      <w:r>
        <w:rPr>
          <w:spacing w:val="-1"/>
          <w:sz w:val="28"/>
          <w:szCs w:val="28"/>
        </w:rPr>
        <w:t>2</w:t>
      </w:r>
      <w:r w:rsidRPr="00752C14">
        <w:rPr>
          <w:spacing w:val="-1"/>
          <w:sz w:val="28"/>
          <w:szCs w:val="28"/>
        </w:rPr>
        <w:t xml:space="preserve"> году </w:t>
      </w:r>
      <w:r>
        <w:rPr>
          <w:spacing w:val="-1"/>
          <w:sz w:val="28"/>
          <w:szCs w:val="28"/>
        </w:rPr>
        <w:t xml:space="preserve">были </w:t>
      </w:r>
      <w:r w:rsidRPr="00752C14">
        <w:rPr>
          <w:spacing w:val="-1"/>
          <w:sz w:val="28"/>
          <w:szCs w:val="28"/>
        </w:rPr>
        <w:t xml:space="preserve">предусмотрены расходы на капвложения в сумме </w:t>
      </w:r>
      <w:r>
        <w:rPr>
          <w:spacing w:val="-1"/>
          <w:sz w:val="28"/>
          <w:szCs w:val="28"/>
        </w:rPr>
        <w:t>29 058,0</w:t>
      </w:r>
      <w:r w:rsidRPr="00752C14">
        <w:rPr>
          <w:spacing w:val="-1"/>
          <w:sz w:val="28"/>
          <w:szCs w:val="28"/>
        </w:rPr>
        <w:t xml:space="preserve"> тыс. руб.</w:t>
      </w:r>
    </w:p>
    <w:p w:rsidR="00151A90" w:rsidRPr="00D5595F" w:rsidRDefault="00151A90" w:rsidP="00C930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080D" w:rsidRPr="00752C14" w:rsidRDefault="0092080D" w:rsidP="00C9308E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752C14">
        <w:rPr>
          <w:spacing w:val="-1"/>
          <w:sz w:val="28"/>
          <w:szCs w:val="28"/>
        </w:rPr>
        <w:t xml:space="preserve">  Расходы по подпрограмме «Развитие дополнительного образования детей» на 20</w:t>
      </w:r>
      <w:r w:rsidR="00EB3C64" w:rsidRPr="00752C14">
        <w:rPr>
          <w:spacing w:val="-1"/>
          <w:sz w:val="28"/>
          <w:szCs w:val="28"/>
        </w:rPr>
        <w:t>2</w:t>
      </w:r>
      <w:r w:rsidR="00DF0C84" w:rsidRPr="00752C14">
        <w:rPr>
          <w:spacing w:val="-1"/>
          <w:sz w:val="28"/>
          <w:szCs w:val="28"/>
        </w:rPr>
        <w:t>3</w:t>
      </w:r>
      <w:r w:rsidRPr="00752C14">
        <w:rPr>
          <w:spacing w:val="-1"/>
          <w:sz w:val="28"/>
          <w:szCs w:val="28"/>
        </w:rPr>
        <w:t xml:space="preserve"> год предусмотрены в объеме </w:t>
      </w:r>
      <w:r w:rsidR="00D5595F" w:rsidRPr="00151A90">
        <w:rPr>
          <w:spacing w:val="-1"/>
          <w:sz w:val="28"/>
          <w:szCs w:val="28"/>
        </w:rPr>
        <w:t>106 059,0</w:t>
      </w:r>
      <w:r w:rsidRPr="00151A90">
        <w:rPr>
          <w:sz w:val="28"/>
          <w:szCs w:val="28"/>
        </w:rPr>
        <w:t xml:space="preserve"> тыс. рублей </w:t>
      </w:r>
      <w:r w:rsidRPr="00151A90">
        <w:rPr>
          <w:spacing w:val="-1"/>
          <w:sz w:val="28"/>
          <w:szCs w:val="28"/>
        </w:rPr>
        <w:t xml:space="preserve">или </w:t>
      </w:r>
      <w:r w:rsidR="00D5595F" w:rsidRPr="00151A90">
        <w:rPr>
          <w:spacing w:val="-1"/>
          <w:sz w:val="28"/>
          <w:szCs w:val="28"/>
        </w:rPr>
        <w:t>78,7</w:t>
      </w:r>
      <w:r w:rsidRPr="00151A90">
        <w:rPr>
          <w:spacing w:val="-1"/>
          <w:sz w:val="28"/>
          <w:szCs w:val="28"/>
        </w:rPr>
        <w:t xml:space="preserve"> </w:t>
      </w:r>
      <w:r w:rsidRPr="00752C14">
        <w:rPr>
          <w:spacing w:val="-1"/>
          <w:sz w:val="28"/>
          <w:szCs w:val="28"/>
        </w:rPr>
        <w:t>процент</w:t>
      </w:r>
      <w:r w:rsidR="00EB3C64" w:rsidRPr="00752C14">
        <w:rPr>
          <w:spacing w:val="-1"/>
          <w:sz w:val="28"/>
          <w:szCs w:val="28"/>
        </w:rPr>
        <w:t>а</w:t>
      </w:r>
      <w:r w:rsidRPr="00752C14">
        <w:rPr>
          <w:spacing w:val="-1"/>
          <w:sz w:val="28"/>
          <w:szCs w:val="28"/>
        </w:rPr>
        <w:t xml:space="preserve"> к уровню 20</w:t>
      </w:r>
      <w:r w:rsidR="00F26D78" w:rsidRPr="00752C14">
        <w:rPr>
          <w:spacing w:val="-1"/>
          <w:sz w:val="28"/>
          <w:szCs w:val="28"/>
        </w:rPr>
        <w:t>2</w:t>
      </w:r>
      <w:r w:rsidR="00DF0C84" w:rsidRPr="00752C14">
        <w:rPr>
          <w:spacing w:val="-1"/>
          <w:sz w:val="28"/>
          <w:szCs w:val="28"/>
        </w:rPr>
        <w:t>2</w:t>
      </w:r>
      <w:r w:rsidRPr="00752C14">
        <w:rPr>
          <w:spacing w:val="-1"/>
          <w:sz w:val="28"/>
          <w:szCs w:val="28"/>
        </w:rPr>
        <w:t xml:space="preserve"> года.  </w:t>
      </w:r>
    </w:p>
    <w:p w:rsidR="006111B3" w:rsidRPr="00752C14" w:rsidRDefault="006111B3" w:rsidP="00C9308E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752C14">
        <w:rPr>
          <w:spacing w:val="-1"/>
          <w:sz w:val="28"/>
          <w:szCs w:val="28"/>
        </w:rPr>
        <w:t>В 202</w:t>
      </w:r>
      <w:r w:rsidR="00D5595F">
        <w:rPr>
          <w:spacing w:val="-1"/>
          <w:sz w:val="28"/>
          <w:szCs w:val="28"/>
        </w:rPr>
        <w:t>2</w:t>
      </w:r>
      <w:r w:rsidR="00DF0C84" w:rsidRPr="00752C14">
        <w:rPr>
          <w:spacing w:val="-1"/>
          <w:sz w:val="28"/>
          <w:szCs w:val="28"/>
        </w:rPr>
        <w:t xml:space="preserve"> </w:t>
      </w:r>
      <w:r w:rsidRPr="00752C14">
        <w:rPr>
          <w:spacing w:val="-1"/>
          <w:sz w:val="28"/>
          <w:szCs w:val="28"/>
        </w:rPr>
        <w:t xml:space="preserve">году </w:t>
      </w:r>
      <w:r w:rsidR="00D5595F">
        <w:rPr>
          <w:spacing w:val="-1"/>
          <w:sz w:val="28"/>
          <w:szCs w:val="28"/>
        </w:rPr>
        <w:t xml:space="preserve">были </w:t>
      </w:r>
      <w:r w:rsidRPr="00752C14">
        <w:rPr>
          <w:spacing w:val="-1"/>
          <w:sz w:val="28"/>
          <w:szCs w:val="28"/>
        </w:rPr>
        <w:t xml:space="preserve">предусмотрены расходы на капвложения в сумме </w:t>
      </w:r>
      <w:r w:rsidR="00151A90">
        <w:rPr>
          <w:spacing w:val="-1"/>
          <w:sz w:val="28"/>
          <w:szCs w:val="28"/>
        </w:rPr>
        <w:t>35</w:t>
      </w:r>
      <w:r w:rsidR="00752C14" w:rsidRPr="00752C14">
        <w:rPr>
          <w:spacing w:val="-1"/>
          <w:sz w:val="28"/>
          <w:szCs w:val="28"/>
        </w:rPr>
        <w:t xml:space="preserve"> </w:t>
      </w:r>
      <w:r w:rsidR="00146FBA" w:rsidRPr="00752C14">
        <w:rPr>
          <w:spacing w:val="-1"/>
          <w:sz w:val="28"/>
          <w:szCs w:val="28"/>
        </w:rPr>
        <w:t>000</w:t>
      </w:r>
      <w:r w:rsidRPr="00752C14">
        <w:rPr>
          <w:spacing w:val="-1"/>
          <w:sz w:val="28"/>
          <w:szCs w:val="28"/>
        </w:rPr>
        <w:t xml:space="preserve"> тыс. руб.</w:t>
      </w:r>
    </w:p>
    <w:p w:rsidR="0092080D" w:rsidRPr="00151A90" w:rsidRDefault="0092080D" w:rsidP="00EE58F2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752C14">
        <w:rPr>
          <w:spacing w:val="-1"/>
          <w:sz w:val="28"/>
          <w:szCs w:val="28"/>
        </w:rPr>
        <w:t xml:space="preserve">Расходы по подпрограмме «Развитие системы оценки качества образования» предусмотрены в </w:t>
      </w:r>
      <w:r w:rsidRPr="00151A90">
        <w:rPr>
          <w:spacing w:val="-1"/>
          <w:sz w:val="28"/>
          <w:szCs w:val="28"/>
        </w:rPr>
        <w:t xml:space="preserve">объеме </w:t>
      </w:r>
      <w:r w:rsidR="00151A90" w:rsidRPr="00151A90">
        <w:rPr>
          <w:spacing w:val="-1"/>
          <w:sz w:val="28"/>
          <w:szCs w:val="28"/>
        </w:rPr>
        <w:t>21 362,0</w:t>
      </w:r>
      <w:r w:rsidRPr="00151A90">
        <w:rPr>
          <w:spacing w:val="-1"/>
          <w:sz w:val="28"/>
          <w:szCs w:val="28"/>
        </w:rPr>
        <w:t xml:space="preserve"> тыс. рублей или </w:t>
      </w:r>
      <w:r w:rsidR="00151A90" w:rsidRPr="00151A90">
        <w:rPr>
          <w:spacing w:val="-1"/>
          <w:sz w:val="28"/>
          <w:szCs w:val="28"/>
        </w:rPr>
        <w:t>110,3</w:t>
      </w:r>
      <w:r w:rsidRPr="00151A90">
        <w:rPr>
          <w:spacing w:val="-1"/>
          <w:sz w:val="28"/>
          <w:szCs w:val="28"/>
        </w:rPr>
        <w:t xml:space="preserve"> процента к уровню 20</w:t>
      </w:r>
      <w:r w:rsidR="00F26D78" w:rsidRPr="00151A90">
        <w:rPr>
          <w:spacing w:val="-1"/>
          <w:sz w:val="28"/>
          <w:szCs w:val="28"/>
        </w:rPr>
        <w:t>2</w:t>
      </w:r>
      <w:r w:rsidR="00DF0C84" w:rsidRPr="00151A90">
        <w:rPr>
          <w:spacing w:val="-1"/>
          <w:sz w:val="28"/>
          <w:szCs w:val="28"/>
        </w:rPr>
        <w:t>2</w:t>
      </w:r>
      <w:r w:rsidRPr="00151A90">
        <w:rPr>
          <w:spacing w:val="-1"/>
          <w:sz w:val="28"/>
          <w:szCs w:val="28"/>
        </w:rPr>
        <w:t>.</w:t>
      </w:r>
    </w:p>
    <w:p w:rsidR="00EB3C64" w:rsidRPr="00151A90" w:rsidRDefault="0092080D" w:rsidP="00EE58F2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151A90">
        <w:rPr>
          <w:spacing w:val="-1"/>
          <w:sz w:val="28"/>
          <w:szCs w:val="28"/>
        </w:rPr>
        <w:t xml:space="preserve">Расходы по подпрограмме «Государственная политика в сфере образования» предусмотрены в объеме </w:t>
      </w:r>
      <w:r w:rsidR="00151A90" w:rsidRPr="00151A90">
        <w:rPr>
          <w:spacing w:val="-1"/>
          <w:sz w:val="28"/>
          <w:szCs w:val="28"/>
        </w:rPr>
        <w:t>13 614,4</w:t>
      </w:r>
      <w:r w:rsidRPr="00151A90">
        <w:rPr>
          <w:spacing w:val="-1"/>
          <w:sz w:val="28"/>
          <w:szCs w:val="28"/>
        </w:rPr>
        <w:t xml:space="preserve"> тыс. рублей</w:t>
      </w:r>
      <w:r w:rsidR="00EB3C64" w:rsidRPr="00151A90">
        <w:rPr>
          <w:spacing w:val="-1"/>
          <w:sz w:val="28"/>
          <w:szCs w:val="28"/>
        </w:rPr>
        <w:t>.</w:t>
      </w:r>
    </w:p>
    <w:p w:rsidR="0092080D" w:rsidRPr="00752C14" w:rsidRDefault="0092080D" w:rsidP="00EE58F2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752C14">
        <w:rPr>
          <w:spacing w:val="-1"/>
          <w:sz w:val="28"/>
          <w:szCs w:val="28"/>
        </w:rPr>
        <w:t>Учтено увеличение расходов по субвенциям на оплату коммунальных услуг педагогическим работникам, проживающим в сельской местности в связи с ростом тарифов для населения.</w:t>
      </w:r>
    </w:p>
    <w:p w:rsidR="000E468F" w:rsidRPr="00752C14" w:rsidRDefault="00E8096E" w:rsidP="00EE58F2">
      <w:pPr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Расходы </w:t>
      </w:r>
      <w:r w:rsidR="00EA3A79" w:rsidRPr="00752C14">
        <w:rPr>
          <w:sz w:val="28"/>
          <w:szCs w:val="28"/>
        </w:rPr>
        <w:t>районного</w:t>
      </w:r>
      <w:r w:rsidRPr="00752C14">
        <w:rPr>
          <w:sz w:val="28"/>
          <w:szCs w:val="28"/>
        </w:rPr>
        <w:t xml:space="preserve"> бюджета в 20</w:t>
      </w:r>
      <w:r w:rsidR="00EB3C64" w:rsidRPr="00752C14">
        <w:rPr>
          <w:sz w:val="28"/>
          <w:szCs w:val="28"/>
        </w:rPr>
        <w:t>2</w:t>
      </w:r>
      <w:r w:rsidR="00DF0C84" w:rsidRPr="00752C14">
        <w:rPr>
          <w:sz w:val="28"/>
          <w:szCs w:val="28"/>
        </w:rPr>
        <w:t>2</w:t>
      </w:r>
      <w:r w:rsidRPr="00752C14">
        <w:rPr>
          <w:sz w:val="28"/>
          <w:szCs w:val="28"/>
        </w:rPr>
        <w:t>-202</w:t>
      </w:r>
      <w:r w:rsidR="00DF0C84" w:rsidRPr="00752C14">
        <w:rPr>
          <w:sz w:val="28"/>
          <w:szCs w:val="28"/>
        </w:rPr>
        <w:t>5</w:t>
      </w:r>
      <w:r w:rsidRPr="00752C14">
        <w:rPr>
          <w:sz w:val="28"/>
          <w:szCs w:val="28"/>
        </w:rPr>
        <w:t xml:space="preserve"> годах на капитальные вложения в рамках </w:t>
      </w:r>
      <w:r w:rsidR="00EA3A79" w:rsidRPr="00752C14">
        <w:rPr>
          <w:sz w:val="28"/>
          <w:szCs w:val="28"/>
        </w:rPr>
        <w:t xml:space="preserve">муниципальной </w:t>
      </w:r>
      <w:r w:rsidRPr="00752C14">
        <w:rPr>
          <w:sz w:val="28"/>
          <w:szCs w:val="28"/>
        </w:rPr>
        <w:t xml:space="preserve">программы «Развитие образования </w:t>
      </w:r>
      <w:r w:rsidR="00EA3A79" w:rsidRPr="00752C14">
        <w:rPr>
          <w:sz w:val="28"/>
          <w:szCs w:val="28"/>
        </w:rPr>
        <w:t>Волоконовского</w:t>
      </w:r>
      <w:r w:rsidRPr="00752C14">
        <w:rPr>
          <w:sz w:val="28"/>
          <w:szCs w:val="28"/>
        </w:rPr>
        <w:t xml:space="preserve"> </w:t>
      </w:r>
      <w:r w:rsidR="005445BD" w:rsidRPr="00752C14">
        <w:rPr>
          <w:sz w:val="28"/>
          <w:szCs w:val="28"/>
        </w:rPr>
        <w:t>района</w:t>
      </w:r>
      <w:r w:rsidRPr="00752C14">
        <w:rPr>
          <w:sz w:val="28"/>
          <w:szCs w:val="28"/>
        </w:rPr>
        <w:t>» представлены в таблице</w:t>
      </w:r>
      <w:r w:rsidR="004D4EBA" w:rsidRPr="00752C14">
        <w:rPr>
          <w:sz w:val="28"/>
          <w:szCs w:val="28"/>
        </w:rPr>
        <w:t xml:space="preserve"> </w:t>
      </w:r>
      <w:r w:rsidR="007C08AA" w:rsidRPr="00752C14">
        <w:rPr>
          <w:sz w:val="28"/>
          <w:szCs w:val="28"/>
        </w:rPr>
        <w:t>№4</w:t>
      </w:r>
      <w:r w:rsidRPr="00752C14">
        <w:rPr>
          <w:sz w:val="28"/>
          <w:szCs w:val="28"/>
        </w:rPr>
        <w:t>.</w:t>
      </w:r>
    </w:p>
    <w:p w:rsidR="00E8096E" w:rsidRPr="00752C14" w:rsidRDefault="00E8096E" w:rsidP="00EE58F2">
      <w:pPr>
        <w:ind w:firstLine="567"/>
        <w:jc w:val="right"/>
        <w:rPr>
          <w:b/>
        </w:rPr>
      </w:pPr>
      <w:r w:rsidRPr="00752C14">
        <w:rPr>
          <w:b/>
        </w:rPr>
        <w:t>Таблица</w:t>
      </w:r>
      <w:r w:rsidR="00560A29" w:rsidRPr="00752C14">
        <w:rPr>
          <w:b/>
        </w:rPr>
        <w:t xml:space="preserve"> №</w:t>
      </w:r>
      <w:r w:rsidR="007C08AA" w:rsidRPr="00752C14">
        <w:rPr>
          <w:b/>
        </w:rPr>
        <w:t>4</w:t>
      </w:r>
    </w:p>
    <w:p w:rsidR="00E8096E" w:rsidRPr="00752C14" w:rsidRDefault="00560A29" w:rsidP="00161059">
      <w:pPr>
        <w:ind w:firstLine="567"/>
        <w:jc w:val="right"/>
        <w:rPr>
          <w:b/>
        </w:rPr>
      </w:pPr>
      <w:r w:rsidRPr="00752C14">
        <w:rPr>
          <w:b/>
        </w:rPr>
        <w:t>(</w:t>
      </w:r>
      <w:r w:rsidR="00E8096E" w:rsidRPr="00752C14">
        <w:rPr>
          <w:b/>
        </w:rPr>
        <w:t>тыс. рублей</w:t>
      </w:r>
      <w:r w:rsidRPr="00752C14">
        <w:rPr>
          <w:b/>
        </w:rPr>
        <w:t>)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52"/>
        <w:gridCol w:w="1080"/>
        <w:gridCol w:w="887"/>
        <w:gridCol w:w="1134"/>
        <w:gridCol w:w="1134"/>
        <w:gridCol w:w="1134"/>
        <w:gridCol w:w="993"/>
      </w:tblGrid>
      <w:tr w:rsidR="00752C14" w:rsidRPr="00752C14" w:rsidTr="003F2D19">
        <w:tc>
          <w:tcPr>
            <w:tcW w:w="2660" w:type="dxa"/>
            <w:vMerge w:val="restart"/>
            <w:shd w:val="clear" w:color="auto" w:fill="auto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</w:p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</w:p>
          <w:p w:rsidR="00E8096E" w:rsidRPr="00752C14" w:rsidRDefault="00E8096E" w:rsidP="00752C14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>20</w:t>
            </w:r>
            <w:r w:rsidR="00F26D78" w:rsidRPr="00752C14">
              <w:rPr>
                <w:b/>
                <w:sz w:val="18"/>
                <w:szCs w:val="18"/>
              </w:rPr>
              <w:t>2</w:t>
            </w:r>
            <w:r w:rsidR="00752C14">
              <w:rPr>
                <w:b/>
                <w:sz w:val="18"/>
                <w:szCs w:val="18"/>
              </w:rPr>
              <w:t>2</w:t>
            </w:r>
            <w:r w:rsidRPr="00752C14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E8096E" w:rsidRPr="00752C14" w:rsidRDefault="00E8096E" w:rsidP="00752C14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>20</w:t>
            </w:r>
            <w:r w:rsidR="00EB3C64" w:rsidRPr="00752C14">
              <w:rPr>
                <w:b/>
                <w:sz w:val="18"/>
                <w:szCs w:val="18"/>
              </w:rPr>
              <w:t>2</w:t>
            </w:r>
            <w:r w:rsidR="00752C14">
              <w:rPr>
                <w:b/>
                <w:sz w:val="18"/>
                <w:szCs w:val="18"/>
              </w:rPr>
              <w:t>3</w:t>
            </w:r>
            <w:r w:rsidRPr="00752C14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8096E" w:rsidRPr="00752C14" w:rsidRDefault="00E8096E" w:rsidP="00752C14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>20</w:t>
            </w:r>
            <w:r w:rsidR="00F26D78" w:rsidRPr="00752C14">
              <w:rPr>
                <w:b/>
                <w:sz w:val="18"/>
                <w:szCs w:val="18"/>
              </w:rPr>
              <w:t>2</w:t>
            </w:r>
            <w:r w:rsidR="00752C14">
              <w:rPr>
                <w:b/>
                <w:sz w:val="18"/>
                <w:szCs w:val="18"/>
              </w:rPr>
              <w:t>4 г</w:t>
            </w:r>
            <w:r w:rsidRPr="00752C14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2127" w:type="dxa"/>
            <w:gridSpan w:val="2"/>
            <w:vAlign w:val="center"/>
          </w:tcPr>
          <w:p w:rsidR="00E8096E" w:rsidRPr="00752C14" w:rsidRDefault="00E8096E" w:rsidP="00752C14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>202</w:t>
            </w:r>
            <w:r w:rsidR="00752C14">
              <w:rPr>
                <w:b/>
                <w:sz w:val="18"/>
                <w:szCs w:val="18"/>
              </w:rPr>
              <w:t>5</w:t>
            </w:r>
            <w:r w:rsidRPr="00752C14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85A31" w:rsidRPr="00752C14" w:rsidTr="003F2D19">
        <w:tc>
          <w:tcPr>
            <w:tcW w:w="2660" w:type="dxa"/>
            <w:vMerge/>
            <w:shd w:val="clear" w:color="auto" w:fill="auto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 xml:space="preserve">Отклонение к </w:t>
            </w:r>
            <w:proofErr w:type="spellStart"/>
            <w:r w:rsidRPr="00752C14">
              <w:rPr>
                <w:b/>
                <w:sz w:val="18"/>
                <w:szCs w:val="18"/>
              </w:rPr>
              <w:t>преды</w:t>
            </w:r>
            <w:proofErr w:type="spellEnd"/>
            <w:r w:rsidRPr="00752C14">
              <w:rPr>
                <w:b/>
                <w:sz w:val="18"/>
                <w:szCs w:val="18"/>
              </w:rPr>
              <w:t>-</w:t>
            </w:r>
          </w:p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52C14">
              <w:rPr>
                <w:b/>
                <w:sz w:val="18"/>
                <w:szCs w:val="18"/>
              </w:rPr>
              <w:t>дущемугоду</w:t>
            </w:r>
            <w:proofErr w:type="spellEnd"/>
            <w:r w:rsidRPr="00752C14">
              <w:rPr>
                <w:b/>
                <w:sz w:val="18"/>
                <w:szCs w:val="18"/>
              </w:rPr>
              <w:t>,%</w:t>
            </w:r>
            <w:proofErr w:type="gramEnd"/>
          </w:p>
        </w:tc>
        <w:tc>
          <w:tcPr>
            <w:tcW w:w="1134" w:type="dxa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134" w:type="dxa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 xml:space="preserve">Отклонение к </w:t>
            </w:r>
            <w:proofErr w:type="spellStart"/>
            <w:r w:rsidRPr="00752C14">
              <w:rPr>
                <w:b/>
                <w:sz w:val="18"/>
                <w:szCs w:val="18"/>
              </w:rPr>
              <w:t>преды</w:t>
            </w:r>
            <w:proofErr w:type="spellEnd"/>
            <w:r w:rsidRPr="00752C14">
              <w:rPr>
                <w:b/>
                <w:sz w:val="18"/>
                <w:szCs w:val="18"/>
              </w:rPr>
              <w:t>-</w:t>
            </w:r>
          </w:p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52C14">
              <w:rPr>
                <w:b/>
                <w:sz w:val="18"/>
                <w:szCs w:val="18"/>
              </w:rPr>
              <w:t>дущемугоду</w:t>
            </w:r>
            <w:proofErr w:type="spellEnd"/>
            <w:r w:rsidRPr="00752C14">
              <w:rPr>
                <w:b/>
                <w:sz w:val="18"/>
                <w:szCs w:val="18"/>
              </w:rPr>
              <w:t>,%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r w:rsidRPr="00752C14">
              <w:rPr>
                <w:b/>
                <w:sz w:val="18"/>
                <w:szCs w:val="18"/>
              </w:rPr>
              <w:t xml:space="preserve">Отклонение к </w:t>
            </w:r>
            <w:proofErr w:type="spellStart"/>
            <w:r w:rsidRPr="00752C14">
              <w:rPr>
                <w:b/>
                <w:sz w:val="18"/>
                <w:szCs w:val="18"/>
              </w:rPr>
              <w:t>преды</w:t>
            </w:r>
            <w:proofErr w:type="spellEnd"/>
            <w:r w:rsidRPr="00752C14">
              <w:rPr>
                <w:b/>
                <w:sz w:val="18"/>
                <w:szCs w:val="18"/>
              </w:rPr>
              <w:t>-</w:t>
            </w:r>
          </w:p>
          <w:p w:rsidR="00E8096E" w:rsidRPr="00752C14" w:rsidRDefault="00E8096E" w:rsidP="008D6A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52C14">
              <w:rPr>
                <w:b/>
                <w:sz w:val="18"/>
                <w:szCs w:val="18"/>
              </w:rPr>
              <w:t>дущемугоду</w:t>
            </w:r>
            <w:proofErr w:type="spellEnd"/>
            <w:r w:rsidRPr="00752C14">
              <w:rPr>
                <w:b/>
                <w:sz w:val="18"/>
                <w:szCs w:val="18"/>
              </w:rPr>
              <w:t>,%</w:t>
            </w:r>
            <w:proofErr w:type="gramEnd"/>
          </w:p>
        </w:tc>
      </w:tr>
      <w:tr w:rsidR="00285A31" w:rsidRPr="00752C14" w:rsidTr="003F2D19">
        <w:trPr>
          <w:trHeight w:val="247"/>
        </w:trPr>
        <w:tc>
          <w:tcPr>
            <w:tcW w:w="2660" w:type="dxa"/>
            <w:shd w:val="clear" w:color="auto" w:fill="auto"/>
            <w:vAlign w:val="center"/>
          </w:tcPr>
          <w:p w:rsidR="00E8096E" w:rsidRPr="00752C14" w:rsidRDefault="00E8096E" w:rsidP="00BC3DE1">
            <w:pPr>
              <w:jc w:val="center"/>
              <w:rPr>
                <w:b/>
                <w:sz w:val="22"/>
              </w:rPr>
            </w:pPr>
            <w:r w:rsidRPr="00752C1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8096E" w:rsidRPr="00752C14" w:rsidRDefault="00E8096E" w:rsidP="00BC3DE1">
            <w:pPr>
              <w:jc w:val="center"/>
              <w:rPr>
                <w:b/>
                <w:sz w:val="22"/>
              </w:rPr>
            </w:pPr>
            <w:r w:rsidRPr="00752C1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096E" w:rsidRPr="00752C14" w:rsidRDefault="00E8096E" w:rsidP="00BC3DE1">
            <w:pPr>
              <w:jc w:val="center"/>
              <w:rPr>
                <w:b/>
                <w:sz w:val="22"/>
              </w:rPr>
            </w:pPr>
            <w:r w:rsidRPr="00752C1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8096E" w:rsidRPr="00752C14" w:rsidRDefault="00E8096E" w:rsidP="00BC3DE1">
            <w:pPr>
              <w:jc w:val="center"/>
              <w:rPr>
                <w:b/>
                <w:sz w:val="22"/>
              </w:rPr>
            </w:pPr>
            <w:r w:rsidRPr="00752C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8096E" w:rsidRPr="00752C14" w:rsidRDefault="00E8096E" w:rsidP="00BC3DE1">
            <w:pPr>
              <w:jc w:val="center"/>
              <w:rPr>
                <w:b/>
                <w:sz w:val="22"/>
              </w:rPr>
            </w:pPr>
            <w:r w:rsidRPr="00752C1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E8096E" w:rsidRPr="00752C14" w:rsidRDefault="00E8096E" w:rsidP="00BC3DE1">
            <w:pPr>
              <w:jc w:val="center"/>
              <w:rPr>
                <w:b/>
                <w:sz w:val="22"/>
              </w:rPr>
            </w:pPr>
            <w:r w:rsidRPr="00752C1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96E" w:rsidRPr="00752C14" w:rsidRDefault="00E8096E" w:rsidP="00BC3DE1">
            <w:pPr>
              <w:jc w:val="center"/>
              <w:rPr>
                <w:b/>
                <w:sz w:val="22"/>
              </w:rPr>
            </w:pPr>
            <w:r w:rsidRPr="00752C1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096E" w:rsidRPr="00752C14" w:rsidRDefault="00E8096E" w:rsidP="00BC3DE1">
            <w:pPr>
              <w:jc w:val="center"/>
              <w:rPr>
                <w:b/>
                <w:sz w:val="22"/>
              </w:rPr>
            </w:pPr>
            <w:r w:rsidRPr="00752C14">
              <w:rPr>
                <w:b/>
                <w:sz w:val="22"/>
                <w:szCs w:val="22"/>
              </w:rPr>
              <w:t>6</w:t>
            </w:r>
          </w:p>
        </w:tc>
      </w:tr>
      <w:tr w:rsidR="00285A31" w:rsidRPr="00285A31" w:rsidTr="003F2D19">
        <w:trPr>
          <w:trHeight w:val="626"/>
        </w:trPr>
        <w:tc>
          <w:tcPr>
            <w:tcW w:w="2660" w:type="dxa"/>
            <w:shd w:val="clear" w:color="auto" w:fill="auto"/>
            <w:vAlign w:val="center"/>
          </w:tcPr>
          <w:p w:rsidR="00E8096E" w:rsidRPr="00752C14" w:rsidRDefault="00BC3DE1" w:rsidP="00BC3D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52C14">
              <w:rPr>
                <w:b/>
                <w:sz w:val="20"/>
                <w:szCs w:val="20"/>
              </w:rPr>
              <w:t>Всего на капитальные вложения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8096E" w:rsidRPr="00D5595F" w:rsidRDefault="00D5595F" w:rsidP="00BC3DE1">
            <w:pPr>
              <w:jc w:val="center"/>
              <w:rPr>
                <w:b/>
                <w:sz w:val="22"/>
                <w:szCs w:val="22"/>
              </w:rPr>
            </w:pPr>
            <w:r w:rsidRPr="00D5595F">
              <w:rPr>
                <w:b/>
                <w:sz w:val="22"/>
                <w:szCs w:val="22"/>
              </w:rPr>
              <w:t>113 552,0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096E" w:rsidRPr="00D5595F" w:rsidRDefault="00752C14" w:rsidP="00BC3DE1">
            <w:pPr>
              <w:jc w:val="center"/>
              <w:rPr>
                <w:b/>
                <w:sz w:val="22"/>
                <w:szCs w:val="22"/>
              </w:rPr>
            </w:pPr>
            <w:r w:rsidRPr="00D5595F">
              <w:rPr>
                <w:b/>
                <w:sz w:val="22"/>
                <w:szCs w:val="22"/>
              </w:rPr>
              <w:t>12</w:t>
            </w:r>
            <w:r w:rsidR="00D5595F" w:rsidRPr="00D5595F">
              <w:rPr>
                <w:b/>
                <w:sz w:val="22"/>
                <w:szCs w:val="22"/>
              </w:rPr>
              <w:t> </w:t>
            </w:r>
            <w:r w:rsidRPr="00D5595F">
              <w:rPr>
                <w:b/>
                <w:sz w:val="22"/>
                <w:szCs w:val="22"/>
              </w:rPr>
              <w:t>000</w:t>
            </w:r>
            <w:r w:rsidR="00D5595F" w:rsidRPr="00D5595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8096E" w:rsidRPr="00D5595F" w:rsidRDefault="00D5595F" w:rsidP="00BC3DE1">
            <w:pPr>
              <w:jc w:val="center"/>
              <w:rPr>
                <w:b/>
                <w:sz w:val="22"/>
                <w:szCs w:val="22"/>
              </w:rPr>
            </w:pPr>
            <w:r w:rsidRPr="00D5595F">
              <w:rPr>
                <w:b/>
                <w:sz w:val="22"/>
                <w:szCs w:val="22"/>
              </w:rPr>
              <w:t>10,6</w:t>
            </w:r>
          </w:p>
        </w:tc>
        <w:tc>
          <w:tcPr>
            <w:tcW w:w="1134" w:type="dxa"/>
            <w:vAlign w:val="center"/>
          </w:tcPr>
          <w:p w:rsidR="00C51498" w:rsidRPr="00D5595F" w:rsidRDefault="00D5595F" w:rsidP="00BC3DE1">
            <w:pPr>
              <w:jc w:val="center"/>
              <w:rPr>
                <w:b/>
                <w:sz w:val="22"/>
                <w:szCs w:val="22"/>
              </w:rPr>
            </w:pPr>
            <w:r w:rsidRPr="00D5595F">
              <w:rPr>
                <w:b/>
                <w:sz w:val="22"/>
                <w:szCs w:val="22"/>
              </w:rPr>
              <w:t>2 607,2</w:t>
            </w:r>
          </w:p>
        </w:tc>
        <w:tc>
          <w:tcPr>
            <w:tcW w:w="1134" w:type="dxa"/>
            <w:vAlign w:val="center"/>
          </w:tcPr>
          <w:p w:rsidR="00E8096E" w:rsidRPr="00D5595F" w:rsidRDefault="00D5595F" w:rsidP="00B10F70">
            <w:pPr>
              <w:jc w:val="center"/>
              <w:rPr>
                <w:b/>
                <w:sz w:val="20"/>
                <w:szCs w:val="20"/>
              </w:rPr>
            </w:pPr>
            <w:r w:rsidRPr="00D5595F">
              <w:rPr>
                <w:b/>
                <w:sz w:val="20"/>
                <w:szCs w:val="20"/>
              </w:rPr>
              <w:t>21,7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96E" w:rsidRPr="00285A31" w:rsidRDefault="00752C14" w:rsidP="00BC3DE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52C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096E" w:rsidRPr="00285A31" w:rsidRDefault="00E8096E" w:rsidP="00BC3D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85A31" w:rsidRPr="00285A31" w:rsidTr="003F2D19">
        <w:tc>
          <w:tcPr>
            <w:tcW w:w="2660" w:type="dxa"/>
            <w:shd w:val="clear" w:color="auto" w:fill="auto"/>
            <w:vAlign w:val="center"/>
          </w:tcPr>
          <w:p w:rsidR="00E8096E" w:rsidRPr="00752C14" w:rsidRDefault="00E8096E" w:rsidP="00BC3DE1">
            <w:pPr>
              <w:rPr>
                <w:b/>
                <w:sz w:val="20"/>
                <w:szCs w:val="20"/>
              </w:rPr>
            </w:pPr>
            <w:r w:rsidRPr="00752C14">
              <w:rPr>
                <w:b/>
                <w:sz w:val="20"/>
                <w:szCs w:val="20"/>
              </w:rPr>
              <w:t>Подпрограмма «</w:t>
            </w:r>
            <w:r w:rsidRPr="00752C14">
              <w:rPr>
                <w:b/>
                <w:bCs/>
                <w:sz w:val="20"/>
                <w:szCs w:val="20"/>
              </w:rPr>
              <w:t>Развитие дошкольного образования</w:t>
            </w:r>
            <w:r w:rsidRPr="00752C1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8096E" w:rsidRPr="00D5595F" w:rsidRDefault="00D5595F" w:rsidP="00BC3DE1">
            <w:pPr>
              <w:jc w:val="center"/>
              <w:rPr>
                <w:sz w:val="22"/>
                <w:szCs w:val="22"/>
              </w:rPr>
            </w:pPr>
            <w:r w:rsidRPr="00D5595F">
              <w:rPr>
                <w:sz w:val="22"/>
                <w:szCs w:val="22"/>
              </w:rPr>
              <w:t>49 494,0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096E" w:rsidRPr="00D5595F" w:rsidRDefault="00752C14" w:rsidP="00BC3DE1">
            <w:pPr>
              <w:jc w:val="center"/>
              <w:rPr>
                <w:sz w:val="22"/>
                <w:szCs w:val="22"/>
              </w:rPr>
            </w:pPr>
            <w:r w:rsidRPr="00D5595F">
              <w:rPr>
                <w:sz w:val="22"/>
                <w:szCs w:val="22"/>
              </w:rPr>
              <w:t>7</w:t>
            </w:r>
            <w:r w:rsidR="00D5595F" w:rsidRPr="00D5595F">
              <w:rPr>
                <w:sz w:val="22"/>
                <w:szCs w:val="22"/>
              </w:rPr>
              <w:t> </w:t>
            </w:r>
            <w:r w:rsidRPr="00D5595F">
              <w:rPr>
                <w:sz w:val="22"/>
                <w:szCs w:val="22"/>
              </w:rPr>
              <w:t>000</w:t>
            </w:r>
            <w:r w:rsidR="00D5595F" w:rsidRPr="00D5595F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8096E" w:rsidRPr="00D5595F" w:rsidRDefault="00E8096E" w:rsidP="00BC3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8096E" w:rsidRPr="00D5595F" w:rsidRDefault="00E8096E" w:rsidP="00C34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8096E" w:rsidRPr="00D5595F" w:rsidRDefault="00E8096E" w:rsidP="00BC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96E" w:rsidRPr="00285A31" w:rsidRDefault="00E8096E" w:rsidP="00BC3D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096E" w:rsidRPr="00285A31" w:rsidRDefault="00E8096E" w:rsidP="00BC3D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85A31" w:rsidRPr="00285A31" w:rsidTr="003F2D19">
        <w:tc>
          <w:tcPr>
            <w:tcW w:w="2660" w:type="dxa"/>
            <w:shd w:val="clear" w:color="auto" w:fill="auto"/>
            <w:vAlign w:val="center"/>
          </w:tcPr>
          <w:p w:rsidR="00E8096E" w:rsidRPr="00752C14" w:rsidRDefault="00E8096E" w:rsidP="00BC3DE1">
            <w:pPr>
              <w:rPr>
                <w:b/>
                <w:sz w:val="20"/>
                <w:szCs w:val="20"/>
              </w:rPr>
            </w:pPr>
            <w:r w:rsidRPr="00752C14">
              <w:rPr>
                <w:b/>
                <w:sz w:val="20"/>
                <w:szCs w:val="20"/>
              </w:rPr>
              <w:t>Подпрограмма «</w:t>
            </w:r>
            <w:r w:rsidRPr="00752C14">
              <w:rPr>
                <w:b/>
                <w:bCs/>
                <w:sz w:val="20"/>
                <w:szCs w:val="20"/>
              </w:rPr>
              <w:t>Развитие общего образования</w:t>
            </w:r>
            <w:r w:rsidRPr="00752C1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8096E" w:rsidRPr="00D5595F" w:rsidRDefault="00D5595F" w:rsidP="00BC3DE1">
            <w:pPr>
              <w:jc w:val="center"/>
              <w:rPr>
                <w:sz w:val="22"/>
                <w:szCs w:val="22"/>
              </w:rPr>
            </w:pPr>
            <w:r w:rsidRPr="00D5595F">
              <w:rPr>
                <w:sz w:val="22"/>
                <w:szCs w:val="22"/>
              </w:rPr>
              <w:t>29 058,0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096E" w:rsidRPr="00D5595F" w:rsidRDefault="00752C14" w:rsidP="00BC3DE1">
            <w:pPr>
              <w:jc w:val="center"/>
              <w:rPr>
                <w:sz w:val="22"/>
                <w:szCs w:val="22"/>
              </w:rPr>
            </w:pPr>
            <w:r w:rsidRPr="00D5595F">
              <w:rPr>
                <w:sz w:val="22"/>
                <w:szCs w:val="22"/>
              </w:rPr>
              <w:t>5</w:t>
            </w:r>
            <w:r w:rsidR="00D5595F" w:rsidRPr="00D5595F">
              <w:rPr>
                <w:sz w:val="22"/>
                <w:szCs w:val="22"/>
              </w:rPr>
              <w:t> </w:t>
            </w:r>
            <w:r w:rsidRPr="00D5595F">
              <w:rPr>
                <w:sz w:val="22"/>
                <w:szCs w:val="22"/>
              </w:rPr>
              <w:t>000</w:t>
            </w:r>
            <w:r w:rsidR="00D5595F" w:rsidRPr="00D5595F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8096E" w:rsidRPr="00D5595F" w:rsidRDefault="00E8096E" w:rsidP="00BC3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8096E" w:rsidRPr="00D5595F" w:rsidRDefault="00D5595F" w:rsidP="00BC3DE1">
            <w:pPr>
              <w:jc w:val="center"/>
              <w:rPr>
                <w:sz w:val="22"/>
                <w:szCs w:val="22"/>
              </w:rPr>
            </w:pPr>
            <w:r w:rsidRPr="00D5595F">
              <w:rPr>
                <w:sz w:val="22"/>
                <w:szCs w:val="22"/>
              </w:rPr>
              <w:t>2 607,2</w:t>
            </w:r>
          </w:p>
        </w:tc>
        <w:tc>
          <w:tcPr>
            <w:tcW w:w="1134" w:type="dxa"/>
            <w:vAlign w:val="center"/>
          </w:tcPr>
          <w:p w:rsidR="00E8096E" w:rsidRPr="00D5595F" w:rsidRDefault="00E8096E" w:rsidP="00BC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96E" w:rsidRPr="00285A31" w:rsidRDefault="00E8096E" w:rsidP="00BC3D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096E" w:rsidRPr="00285A31" w:rsidRDefault="00E8096E" w:rsidP="00BC3D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85A31" w:rsidRPr="00285A31" w:rsidTr="003F2D19">
        <w:tc>
          <w:tcPr>
            <w:tcW w:w="2660" w:type="dxa"/>
            <w:shd w:val="clear" w:color="auto" w:fill="auto"/>
            <w:vAlign w:val="center"/>
          </w:tcPr>
          <w:p w:rsidR="00B10F70" w:rsidRPr="00752C14" w:rsidRDefault="00B10F70" w:rsidP="00B10F70">
            <w:pPr>
              <w:rPr>
                <w:b/>
                <w:sz w:val="20"/>
                <w:szCs w:val="20"/>
              </w:rPr>
            </w:pPr>
            <w:r w:rsidRPr="00752C14">
              <w:rPr>
                <w:b/>
                <w:sz w:val="20"/>
                <w:szCs w:val="20"/>
              </w:rPr>
              <w:t>Подпрограмма «</w:t>
            </w:r>
            <w:r w:rsidRPr="00752C14">
              <w:rPr>
                <w:b/>
                <w:bCs/>
                <w:sz w:val="20"/>
                <w:szCs w:val="20"/>
              </w:rPr>
              <w:t>Развитие дополнительного образования</w:t>
            </w:r>
            <w:r w:rsidRPr="00752C1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10F70" w:rsidRPr="00D5595F" w:rsidRDefault="00D5595F" w:rsidP="00BC3DE1">
            <w:pPr>
              <w:jc w:val="center"/>
              <w:rPr>
                <w:sz w:val="20"/>
                <w:szCs w:val="20"/>
              </w:rPr>
            </w:pPr>
            <w:r w:rsidRPr="00D5595F">
              <w:rPr>
                <w:sz w:val="20"/>
                <w:szCs w:val="20"/>
              </w:rPr>
              <w:t>35 000,0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0F70" w:rsidRPr="00D5595F" w:rsidRDefault="00B10F70" w:rsidP="00BC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10F70" w:rsidRPr="00D5595F" w:rsidRDefault="00B10F70" w:rsidP="00BC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F70" w:rsidRPr="00D5595F" w:rsidRDefault="00B10F70" w:rsidP="00BC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F70" w:rsidRPr="00D5595F" w:rsidRDefault="00B10F70" w:rsidP="00BC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F70" w:rsidRPr="00285A31" w:rsidRDefault="00B10F70" w:rsidP="00BC3D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0F70" w:rsidRPr="00285A31" w:rsidRDefault="00B10F70" w:rsidP="00BC3D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E8096E" w:rsidRPr="00285A31" w:rsidRDefault="00E8096E" w:rsidP="00EE58F2">
      <w:pPr>
        <w:ind w:firstLine="567"/>
        <w:jc w:val="both"/>
        <w:rPr>
          <w:color w:val="FF0000"/>
          <w:sz w:val="28"/>
          <w:szCs w:val="28"/>
        </w:rPr>
      </w:pPr>
    </w:p>
    <w:p w:rsidR="00E8096E" w:rsidRPr="00752C14" w:rsidRDefault="00E8096E" w:rsidP="007A29EA">
      <w:pPr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>В 20</w:t>
      </w:r>
      <w:r w:rsidR="00B10F70" w:rsidRPr="00752C14">
        <w:rPr>
          <w:sz w:val="28"/>
          <w:szCs w:val="28"/>
        </w:rPr>
        <w:t>2</w:t>
      </w:r>
      <w:r w:rsidR="00DF0C84" w:rsidRPr="00752C14">
        <w:rPr>
          <w:sz w:val="28"/>
          <w:szCs w:val="28"/>
        </w:rPr>
        <w:t>3</w:t>
      </w:r>
      <w:r w:rsidR="00417CC0" w:rsidRPr="00752C14">
        <w:rPr>
          <w:sz w:val="28"/>
          <w:szCs w:val="28"/>
        </w:rPr>
        <w:t xml:space="preserve"> </w:t>
      </w:r>
      <w:r w:rsidRPr="00752C14">
        <w:rPr>
          <w:sz w:val="28"/>
          <w:szCs w:val="28"/>
        </w:rPr>
        <w:t xml:space="preserve">году расходы на капитальные вложения предусмотрены в сумме </w:t>
      </w:r>
      <w:r w:rsidR="00752C14" w:rsidRPr="00752C14">
        <w:rPr>
          <w:sz w:val="28"/>
          <w:szCs w:val="28"/>
        </w:rPr>
        <w:t>12 000</w:t>
      </w:r>
      <w:r w:rsidR="00A56A38" w:rsidRPr="00752C14">
        <w:rPr>
          <w:sz w:val="28"/>
          <w:szCs w:val="28"/>
        </w:rPr>
        <w:t xml:space="preserve"> </w:t>
      </w:r>
      <w:r w:rsidRPr="00752C14">
        <w:rPr>
          <w:sz w:val="28"/>
          <w:szCs w:val="28"/>
        </w:rPr>
        <w:t>тыс. рублей</w:t>
      </w:r>
      <w:r w:rsidR="007A29EA" w:rsidRPr="00752C14">
        <w:rPr>
          <w:sz w:val="28"/>
          <w:szCs w:val="28"/>
        </w:rPr>
        <w:t>.</w:t>
      </w:r>
    </w:p>
    <w:p w:rsidR="007A29EA" w:rsidRPr="00285A31" w:rsidRDefault="007A29EA" w:rsidP="007A29EA">
      <w:pPr>
        <w:ind w:firstLine="567"/>
        <w:jc w:val="both"/>
        <w:rPr>
          <w:b/>
          <w:color w:val="FF0000"/>
          <w:sz w:val="28"/>
          <w:szCs w:val="28"/>
        </w:rPr>
      </w:pPr>
    </w:p>
    <w:p w:rsidR="00EA3A79" w:rsidRDefault="00EA3A79" w:rsidP="00EA3A79">
      <w:pPr>
        <w:tabs>
          <w:tab w:val="left" w:pos="4340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F0C84">
        <w:rPr>
          <w:b/>
          <w:sz w:val="28"/>
          <w:szCs w:val="28"/>
        </w:rPr>
        <w:t xml:space="preserve">3.Муниципальная программа «Развитие кадровой политики Волоконовского района» </w:t>
      </w:r>
    </w:p>
    <w:p w:rsidR="00227E78" w:rsidRPr="00DF0C84" w:rsidRDefault="00227E78" w:rsidP="00EA3A79">
      <w:pPr>
        <w:tabs>
          <w:tab w:val="left" w:pos="4340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A3A79" w:rsidRPr="00DF0C84" w:rsidRDefault="00EA3A79" w:rsidP="00EA3A79">
      <w:pPr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Целью муниципальной программы «Развитие кадровой политики</w:t>
      </w:r>
      <w:r w:rsidR="008E630E" w:rsidRPr="00DF0C84">
        <w:rPr>
          <w:sz w:val="28"/>
          <w:szCs w:val="28"/>
        </w:rPr>
        <w:t xml:space="preserve"> </w:t>
      </w:r>
      <w:r w:rsidRPr="00DF0C84">
        <w:rPr>
          <w:sz w:val="28"/>
          <w:szCs w:val="28"/>
        </w:rPr>
        <w:t>Волоконовского района» является</w:t>
      </w:r>
      <w:r w:rsidR="00AF4556" w:rsidRPr="00DF0C84">
        <w:rPr>
          <w:sz w:val="28"/>
          <w:szCs w:val="28"/>
        </w:rPr>
        <w:t xml:space="preserve"> </w:t>
      </w:r>
      <w:r w:rsidRPr="00DF0C84">
        <w:rPr>
          <w:sz w:val="28"/>
          <w:szCs w:val="28"/>
        </w:rPr>
        <w:t xml:space="preserve">развитие кадрового потенциала Волоконовского </w:t>
      </w:r>
      <w:r w:rsidR="008E630E" w:rsidRPr="00DF0C84">
        <w:rPr>
          <w:sz w:val="28"/>
          <w:szCs w:val="28"/>
        </w:rPr>
        <w:t>района</w:t>
      </w:r>
      <w:r w:rsidRPr="00DF0C84">
        <w:rPr>
          <w:sz w:val="28"/>
          <w:szCs w:val="28"/>
        </w:rPr>
        <w:t>.</w:t>
      </w:r>
    </w:p>
    <w:p w:rsidR="00EA3A79" w:rsidRPr="00DF0C84" w:rsidRDefault="00EA3A79" w:rsidP="00EA3A79">
      <w:pPr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Достижение указанной цели обеспечивается решением следующих задач муниципальной программы:</w:t>
      </w:r>
    </w:p>
    <w:p w:rsidR="00EA3A79" w:rsidRPr="00DF0C84" w:rsidRDefault="00EA3A79" w:rsidP="00EA3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 xml:space="preserve">формирование высококвалифицированного кадрового состава муниципальной службы </w:t>
      </w:r>
      <w:r w:rsidR="000A6147" w:rsidRPr="00DF0C84">
        <w:rPr>
          <w:sz w:val="28"/>
          <w:szCs w:val="28"/>
        </w:rPr>
        <w:t>района</w:t>
      </w:r>
      <w:r w:rsidRPr="00DF0C84">
        <w:rPr>
          <w:sz w:val="28"/>
          <w:szCs w:val="28"/>
        </w:rPr>
        <w:t>;</w:t>
      </w:r>
    </w:p>
    <w:p w:rsidR="00EA3A79" w:rsidRPr="00DF0C84" w:rsidRDefault="00EA3A79" w:rsidP="00EA3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lastRenderedPageBreak/>
        <w:t xml:space="preserve">модернизация системы профессионального образования для кадрового обеспечения перспективного социально-экономического развития </w:t>
      </w:r>
      <w:r w:rsidR="000A6147" w:rsidRPr="00DF0C84">
        <w:rPr>
          <w:sz w:val="28"/>
          <w:szCs w:val="28"/>
        </w:rPr>
        <w:t>района</w:t>
      </w:r>
      <w:r w:rsidRPr="00DF0C84">
        <w:rPr>
          <w:sz w:val="28"/>
          <w:szCs w:val="28"/>
        </w:rPr>
        <w:t>;</w:t>
      </w:r>
    </w:p>
    <w:p w:rsidR="00EA3A79" w:rsidRPr="00DF0C84" w:rsidRDefault="00EA3A79" w:rsidP="00EA3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создание условий для самореализации, социального становления молодых людей в возрасте от 14 до 30 лет</w:t>
      </w:r>
      <w:r w:rsidR="000A6147" w:rsidRPr="00DF0C84">
        <w:rPr>
          <w:sz w:val="28"/>
          <w:szCs w:val="28"/>
        </w:rPr>
        <w:t>.</w:t>
      </w:r>
    </w:p>
    <w:p w:rsidR="00EA3A79" w:rsidRPr="00DF0C84" w:rsidRDefault="00EA3A79" w:rsidP="00615FA0">
      <w:pPr>
        <w:autoSpaceDE w:val="0"/>
        <w:autoSpaceDN w:val="0"/>
        <w:adjustRightInd w:val="0"/>
        <w:ind w:firstLine="567"/>
        <w:jc w:val="both"/>
        <w:rPr>
          <w:b/>
        </w:rPr>
      </w:pPr>
      <w:r w:rsidRPr="00DF0C84">
        <w:rPr>
          <w:sz w:val="28"/>
          <w:szCs w:val="28"/>
        </w:rPr>
        <w:t xml:space="preserve">Объемы бюджетных ассигнований на реализацию </w:t>
      </w:r>
      <w:r w:rsidR="000A6147" w:rsidRPr="00DF0C84">
        <w:rPr>
          <w:sz w:val="28"/>
          <w:szCs w:val="28"/>
        </w:rPr>
        <w:t>муниципальной</w:t>
      </w:r>
      <w:r w:rsidRPr="00DF0C84">
        <w:rPr>
          <w:sz w:val="28"/>
          <w:szCs w:val="28"/>
        </w:rPr>
        <w:t xml:space="preserve"> программы </w:t>
      </w:r>
      <w:r w:rsidR="00AF4556" w:rsidRPr="00DF0C84">
        <w:rPr>
          <w:sz w:val="28"/>
          <w:szCs w:val="28"/>
        </w:rPr>
        <w:t>«</w:t>
      </w:r>
      <w:r w:rsidRPr="00DF0C84">
        <w:rPr>
          <w:sz w:val="28"/>
          <w:szCs w:val="28"/>
        </w:rPr>
        <w:t xml:space="preserve">Развитие кадровой политики </w:t>
      </w:r>
      <w:r w:rsidR="000A6147" w:rsidRPr="00DF0C84">
        <w:rPr>
          <w:sz w:val="28"/>
          <w:szCs w:val="28"/>
        </w:rPr>
        <w:t>Волоконовского района</w:t>
      </w:r>
      <w:r w:rsidR="00615FA0" w:rsidRPr="00DF0C84">
        <w:rPr>
          <w:sz w:val="28"/>
          <w:szCs w:val="28"/>
        </w:rPr>
        <w:t>»</w:t>
      </w:r>
      <w:r w:rsidRPr="00DF0C84">
        <w:rPr>
          <w:sz w:val="28"/>
          <w:szCs w:val="28"/>
        </w:rPr>
        <w:t xml:space="preserve"> представлены в таблице № </w:t>
      </w:r>
      <w:r w:rsidR="00161059" w:rsidRPr="00DF0C84">
        <w:rPr>
          <w:sz w:val="28"/>
          <w:szCs w:val="28"/>
        </w:rPr>
        <w:t>5</w:t>
      </w:r>
      <w:r w:rsidRPr="00DF0C84">
        <w:rPr>
          <w:sz w:val="28"/>
          <w:szCs w:val="28"/>
        </w:rPr>
        <w:t>.</w:t>
      </w:r>
    </w:p>
    <w:p w:rsidR="00EA3A79" w:rsidRPr="00DF0C84" w:rsidRDefault="00EA3A79" w:rsidP="00EA3A79">
      <w:pPr>
        <w:ind w:firstLine="567"/>
        <w:jc w:val="right"/>
        <w:rPr>
          <w:b/>
        </w:rPr>
      </w:pPr>
      <w:r w:rsidRPr="00DF0C84">
        <w:rPr>
          <w:b/>
        </w:rPr>
        <w:t xml:space="preserve">Таблица № </w:t>
      </w:r>
      <w:r w:rsidR="00161059" w:rsidRPr="00DF0C84">
        <w:rPr>
          <w:b/>
        </w:rPr>
        <w:t>5</w:t>
      </w:r>
    </w:p>
    <w:p w:rsidR="00EA3A79" w:rsidRPr="00DF0C84" w:rsidRDefault="00EA3A79" w:rsidP="00EA3A79">
      <w:pPr>
        <w:ind w:firstLine="567"/>
        <w:jc w:val="right"/>
        <w:rPr>
          <w:b/>
        </w:rPr>
      </w:pPr>
      <w:r w:rsidRPr="00DF0C84">
        <w:rPr>
          <w:b/>
        </w:rPr>
        <w:t>тыс. рублей</w:t>
      </w:r>
    </w:p>
    <w:tbl>
      <w:tblPr>
        <w:tblpPr w:leftFromText="180" w:rightFromText="180" w:vertAnchor="text" w:horzAnchor="margin" w:tblpY="2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7"/>
        <w:gridCol w:w="1417"/>
        <w:gridCol w:w="1277"/>
        <w:gridCol w:w="1417"/>
        <w:gridCol w:w="1984"/>
      </w:tblGrid>
      <w:tr w:rsidR="00285A31" w:rsidRPr="00DF0C84" w:rsidTr="00EA3A79">
        <w:trPr>
          <w:trHeight w:val="690"/>
        </w:trPr>
        <w:tc>
          <w:tcPr>
            <w:tcW w:w="2802" w:type="dxa"/>
            <w:shd w:val="clear" w:color="auto" w:fill="auto"/>
          </w:tcPr>
          <w:p w:rsidR="00EA3A79" w:rsidRPr="00DF0C84" w:rsidRDefault="00EA3A79" w:rsidP="00EA3A79">
            <w:pPr>
              <w:jc w:val="center"/>
              <w:rPr>
                <w:b/>
              </w:rPr>
            </w:pPr>
          </w:p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A3A79" w:rsidRPr="00DF0C84" w:rsidRDefault="00EA3A79" w:rsidP="00EA3A79">
            <w:pPr>
              <w:jc w:val="center"/>
              <w:rPr>
                <w:b/>
              </w:rPr>
            </w:pPr>
          </w:p>
          <w:p w:rsidR="00EA3A79" w:rsidRPr="00DF0C84" w:rsidRDefault="00EA3A79" w:rsidP="00DF0C84">
            <w:pPr>
              <w:jc w:val="center"/>
              <w:rPr>
                <w:b/>
              </w:rPr>
            </w:pPr>
            <w:r w:rsidRPr="00DF0C84">
              <w:rPr>
                <w:b/>
              </w:rPr>
              <w:t>20</w:t>
            </w:r>
            <w:r w:rsidR="00192218" w:rsidRPr="00DF0C84">
              <w:rPr>
                <w:b/>
              </w:rPr>
              <w:t>2</w:t>
            </w:r>
            <w:r w:rsidR="00DF0C84">
              <w:rPr>
                <w:b/>
              </w:rPr>
              <w:t>2</w:t>
            </w:r>
            <w:r w:rsidRPr="00DF0C84">
              <w:rPr>
                <w:b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20</w:t>
            </w:r>
            <w:r w:rsidR="007A29EA" w:rsidRPr="00DF0C84">
              <w:rPr>
                <w:b/>
              </w:rPr>
              <w:t>2</w:t>
            </w:r>
            <w:r w:rsidR="00DF0C84">
              <w:rPr>
                <w:b/>
              </w:rPr>
              <w:t>3</w:t>
            </w:r>
            <w:r w:rsidRPr="00DF0C84">
              <w:rPr>
                <w:b/>
              </w:rPr>
              <w:t xml:space="preserve"> год</w:t>
            </w:r>
          </w:p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проект</w:t>
            </w:r>
          </w:p>
        </w:tc>
        <w:tc>
          <w:tcPr>
            <w:tcW w:w="1277" w:type="dxa"/>
          </w:tcPr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20</w:t>
            </w:r>
            <w:r w:rsidR="00AF4556" w:rsidRPr="00DF0C84">
              <w:rPr>
                <w:b/>
              </w:rPr>
              <w:t>2</w:t>
            </w:r>
            <w:r w:rsidR="00DF0C84">
              <w:rPr>
                <w:b/>
              </w:rPr>
              <w:t>4</w:t>
            </w:r>
            <w:r w:rsidRPr="00DF0C84">
              <w:rPr>
                <w:b/>
              </w:rPr>
              <w:t xml:space="preserve"> год</w:t>
            </w:r>
          </w:p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проект</w:t>
            </w:r>
          </w:p>
        </w:tc>
        <w:tc>
          <w:tcPr>
            <w:tcW w:w="1417" w:type="dxa"/>
          </w:tcPr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202</w:t>
            </w:r>
            <w:r w:rsidR="00DF0C84">
              <w:rPr>
                <w:b/>
              </w:rPr>
              <w:t>5</w:t>
            </w:r>
            <w:r w:rsidRPr="00DF0C84">
              <w:rPr>
                <w:b/>
              </w:rPr>
              <w:t xml:space="preserve"> год</w:t>
            </w:r>
          </w:p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проект</w:t>
            </w:r>
          </w:p>
        </w:tc>
        <w:tc>
          <w:tcPr>
            <w:tcW w:w="1984" w:type="dxa"/>
            <w:shd w:val="clear" w:color="auto" w:fill="auto"/>
          </w:tcPr>
          <w:p w:rsidR="00EA3A79" w:rsidRPr="00DF0C84" w:rsidRDefault="00EA3A79" w:rsidP="00A27CCA">
            <w:pPr>
              <w:jc w:val="center"/>
              <w:rPr>
                <w:b/>
              </w:rPr>
            </w:pPr>
            <w:r w:rsidRPr="00DF0C84">
              <w:rPr>
                <w:b/>
              </w:rPr>
              <w:t>Отклонение 20</w:t>
            </w:r>
            <w:r w:rsidR="0032208E" w:rsidRPr="00DF0C84">
              <w:rPr>
                <w:b/>
              </w:rPr>
              <w:t>2</w:t>
            </w:r>
            <w:r w:rsidR="00A27CCA" w:rsidRPr="00DF0C84">
              <w:rPr>
                <w:b/>
              </w:rPr>
              <w:t>2</w:t>
            </w:r>
            <w:r w:rsidRPr="00DF0C84">
              <w:rPr>
                <w:b/>
              </w:rPr>
              <w:t xml:space="preserve"> / 20</w:t>
            </w:r>
            <w:r w:rsidR="00192218" w:rsidRPr="00DF0C84">
              <w:rPr>
                <w:b/>
              </w:rPr>
              <w:t>2</w:t>
            </w:r>
            <w:r w:rsidR="00A27CCA" w:rsidRPr="00DF0C84">
              <w:rPr>
                <w:b/>
              </w:rPr>
              <w:t>1</w:t>
            </w:r>
            <w:r w:rsidRPr="00DF0C84">
              <w:rPr>
                <w:b/>
              </w:rPr>
              <w:t>гг,</w:t>
            </w:r>
            <w:r w:rsidR="00CD50AF" w:rsidRPr="00DF0C84">
              <w:rPr>
                <w:b/>
              </w:rPr>
              <w:t xml:space="preserve"> </w:t>
            </w:r>
            <w:r w:rsidRPr="00DF0C84">
              <w:rPr>
                <w:b/>
              </w:rPr>
              <w:t>%</w:t>
            </w:r>
          </w:p>
        </w:tc>
      </w:tr>
      <w:tr w:rsidR="00285A31" w:rsidRPr="00DF0C84" w:rsidTr="00EA3A79">
        <w:tc>
          <w:tcPr>
            <w:tcW w:w="2802" w:type="dxa"/>
            <w:shd w:val="clear" w:color="auto" w:fill="auto"/>
          </w:tcPr>
          <w:p w:rsidR="00EA3A79" w:rsidRPr="00DF0C84" w:rsidRDefault="00EA3A79" w:rsidP="00EA3A79">
            <w:pPr>
              <w:tabs>
                <w:tab w:val="left" w:pos="270"/>
              </w:tabs>
              <w:jc w:val="center"/>
              <w:rPr>
                <w:b/>
                <w:bCs/>
              </w:rPr>
            </w:pPr>
            <w:r w:rsidRPr="00DF0C84"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A3A79" w:rsidRPr="00DF0C84" w:rsidRDefault="00EA3A79" w:rsidP="00EA3A79">
            <w:pPr>
              <w:jc w:val="center"/>
              <w:rPr>
                <w:b/>
                <w:bCs/>
              </w:rPr>
            </w:pPr>
            <w:r w:rsidRPr="00DF0C84">
              <w:rPr>
                <w:b/>
                <w:bCs/>
              </w:rPr>
              <w:t>3</w:t>
            </w:r>
          </w:p>
        </w:tc>
        <w:tc>
          <w:tcPr>
            <w:tcW w:w="1277" w:type="dxa"/>
          </w:tcPr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4</w:t>
            </w:r>
          </w:p>
        </w:tc>
        <w:tc>
          <w:tcPr>
            <w:tcW w:w="1417" w:type="dxa"/>
          </w:tcPr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A3A79" w:rsidRPr="00DF0C84" w:rsidRDefault="00EA3A79" w:rsidP="00EA3A79">
            <w:pPr>
              <w:jc w:val="center"/>
              <w:rPr>
                <w:b/>
              </w:rPr>
            </w:pPr>
            <w:r w:rsidRPr="00DF0C84">
              <w:rPr>
                <w:b/>
              </w:rPr>
              <w:t>6=3/2*100</w:t>
            </w:r>
          </w:p>
        </w:tc>
      </w:tr>
      <w:tr w:rsidR="00285A31" w:rsidRPr="00285A31" w:rsidTr="00EA3A79">
        <w:tc>
          <w:tcPr>
            <w:tcW w:w="2802" w:type="dxa"/>
            <w:shd w:val="clear" w:color="auto" w:fill="auto"/>
            <w:vAlign w:val="center"/>
          </w:tcPr>
          <w:p w:rsidR="00EA3A79" w:rsidRPr="00DF0C84" w:rsidRDefault="00EA3A79" w:rsidP="00EA3A79">
            <w:pPr>
              <w:tabs>
                <w:tab w:val="left" w:pos="270"/>
              </w:tabs>
              <w:ind w:firstLine="567"/>
              <w:rPr>
                <w:b/>
                <w:bCs/>
              </w:rPr>
            </w:pPr>
            <w:r w:rsidRPr="00DF0C84">
              <w:rPr>
                <w:b/>
                <w:bCs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A79" w:rsidRPr="007826FF" w:rsidRDefault="007826FF" w:rsidP="00EA3A79">
            <w:pPr>
              <w:jc w:val="center"/>
              <w:rPr>
                <w:b/>
                <w:sz w:val="22"/>
                <w:szCs w:val="22"/>
              </w:rPr>
            </w:pPr>
            <w:r w:rsidRPr="007826FF">
              <w:rPr>
                <w:b/>
                <w:sz w:val="22"/>
                <w:szCs w:val="22"/>
              </w:rPr>
              <w:t>5 325,0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A79" w:rsidRPr="00E0315A" w:rsidRDefault="00E0315A" w:rsidP="00EA3A79">
            <w:pPr>
              <w:jc w:val="center"/>
              <w:rPr>
                <w:b/>
                <w:bCs/>
                <w:sz w:val="22"/>
                <w:szCs w:val="22"/>
              </w:rPr>
            </w:pPr>
            <w:r w:rsidRPr="00E0315A">
              <w:rPr>
                <w:b/>
                <w:bCs/>
                <w:sz w:val="22"/>
                <w:szCs w:val="22"/>
              </w:rPr>
              <w:t>6 670,0</w:t>
            </w:r>
          </w:p>
        </w:tc>
        <w:tc>
          <w:tcPr>
            <w:tcW w:w="1277" w:type="dxa"/>
            <w:vAlign w:val="center"/>
          </w:tcPr>
          <w:p w:rsidR="00EA3A79" w:rsidRPr="00E0315A" w:rsidRDefault="00E0315A" w:rsidP="00EA3A79">
            <w:pPr>
              <w:jc w:val="center"/>
              <w:rPr>
                <w:b/>
                <w:sz w:val="22"/>
                <w:szCs w:val="22"/>
              </w:rPr>
            </w:pPr>
            <w:r w:rsidRPr="00E0315A">
              <w:rPr>
                <w:b/>
                <w:sz w:val="22"/>
                <w:szCs w:val="22"/>
              </w:rPr>
              <w:t>6 934,0</w:t>
            </w:r>
          </w:p>
        </w:tc>
        <w:tc>
          <w:tcPr>
            <w:tcW w:w="1417" w:type="dxa"/>
            <w:vAlign w:val="center"/>
          </w:tcPr>
          <w:p w:rsidR="00EA3A79" w:rsidRPr="00E0315A" w:rsidRDefault="00E0315A" w:rsidP="00EA3A79">
            <w:pPr>
              <w:jc w:val="center"/>
              <w:rPr>
                <w:b/>
                <w:sz w:val="22"/>
                <w:szCs w:val="22"/>
              </w:rPr>
            </w:pPr>
            <w:r w:rsidRPr="00E0315A">
              <w:rPr>
                <w:b/>
                <w:sz w:val="22"/>
                <w:szCs w:val="22"/>
              </w:rPr>
              <w:t>7 135,0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79" w:rsidRPr="00E0315A" w:rsidRDefault="00E0315A" w:rsidP="00EA3A79">
            <w:pPr>
              <w:jc w:val="center"/>
              <w:rPr>
                <w:b/>
                <w:sz w:val="22"/>
                <w:szCs w:val="22"/>
              </w:rPr>
            </w:pPr>
            <w:r w:rsidRPr="00E0315A">
              <w:rPr>
                <w:b/>
                <w:sz w:val="22"/>
                <w:szCs w:val="22"/>
              </w:rPr>
              <w:t>125,6</w:t>
            </w:r>
          </w:p>
        </w:tc>
      </w:tr>
      <w:tr w:rsidR="00285A31" w:rsidRPr="00285A31" w:rsidTr="001B79FF">
        <w:trPr>
          <w:trHeight w:val="845"/>
        </w:trPr>
        <w:tc>
          <w:tcPr>
            <w:tcW w:w="2802" w:type="dxa"/>
            <w:shd w:val="clear" w:color="auto" w:fill="auto"/>
            <w:vAlign w:val="center"/>
          </w:tcPr>
          <w:p w:rsidR="00EA3A79" w:rsidRPr="00DF0C84" w:rsidRDefault="00EA3A79" w:rsidP="00EA3A79">
            <w:pPr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 xml:space="preserve">Подпрограмма «Развитие муниципальной службы </w:t>
            </w:r>
            <w:r w:rsidR="000A6147" w:rsidRPr="00DF0C84">
              <w:rPr>
                <w:b/>
                <w:sz w:val="20"/>
                <w:szCs w:val="20"/>
              </w:rPr>
              <w:t>Волоконовского района</w:t>
            </w:r>
            <w:r w:rsidRPr="00DF0C84">
              <w:rPr>
                <w:b/>
                <w:sz w:val="20"/>
                <w:szCs w:val="20"/>
              </w:rPr>
              <w:t>».</w:t>
            </w:r>
          </w:p>
          <w:p w:rsidR="00EA3A79" w:rsidRPr="00DF0C84" w:rsidRDefault="00EA3A79" w:rsidP="00EA3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A79" w:rsidRPr="007826FF" w:rsidRDefault="007826FF" w:rsidP="00DD0442">
            <w:pPr>
              <w:jc w:val="center"/>
              <w:rPr>
                <w:sz w:val="22"/>
                <w:szCs w:val="22"/>
              </w:rPr>
            </w:pPr>
            <w:r w:rsidRPr="007826FF">
              <w:rPr>
                <w:sz w:val="22"/>
                <w:szCs w:val="22"/>
              </w:rPr>
              <w:t>154,0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A79" w:rsidRPr="00E0315A" w:rsidRDefault="0032208E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594</w:t>
            </w:r>
            <w:r w:rsidR="00E0315A" w:rsidRPr="00E0315A">
              <w:rPr>
                <w:sz w:val="22"/>
                <w:szCs w:val="22"/>
              </w:rPr>
              <w:t>,0</w:t>
            </w:r>
          </w:p>
        </w:tc>
        <w:tc>
          <w:tcPr>
            <w:tcW w:w="1277" w:type="dxa"/>
            <w:vAlign w:val="center"/>
          </w:tcPr>
          <w:p w:rsidR="00EA3A79" w:rsidRPr="00E0315A" w:rsidRDefault="0032208E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594</w:t>
            </w:r>
            <w:r w:rsidR="00E0315A" w:rsidRPr="00E0315A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EA3A79" w:rsidRPr="00E0315A" w:rsidRDefault="0032208E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594</w:t>
            </w:r>
            <w:r w:rsidR="00E0315A" w:rsidRPr="00E0315A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79" w:rsidRPr="00E0315A" w:rsidRDefault="00E0315A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в 3 р.</w:t>
            </w:r>
          </w:p>
        </w:tc>
      </w:tr>
      <w:tr w:rsidR="00285A31" w:rsidRPr="00285A31" w:rsidTr="001B79FF">
        <w:trPr>
          <w:trHeight w:val="475"/>
        </w:trPr>
        <w:tc>
          <w:tcPr>
            <w:tcW w:w="2802" w:type="dxa"/>
            <w:shd w:val="clear" w:color="auto" w:fill="auto"/>
            <w:vAlign w:val="center"/>
          </w:tcPr>
          <w:p w:rsidR="00EA3A79" w:rsidRPr="00DF0C84" w:rsidRDefault="00EA3A79" w:rsidP="00EA3A79">
            <w:pPr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Подпрограмма «</w:t>
            </w:r>
            <w:r w:rsidR="000A6147" w:rsidRPr="00DF0C84">
              <w:rPr>
                <w:b/>
                <w:sz w:val="20"/>
                <w:szCs w:val="20"/>
              </w:rPr>
              <w:t>Молодежь Волоконовского района</w:t>
            </w:r>
            <w:r w:rsidRPr="00DF0C84">
              <w:rPr>
                <w:b/>
                <w:sz w:val="20"/>
                <w:szCs w:val="20"/>
              </w:rPr>
              <w:t>».</w:t>
            </w:r>
          </w:p>
          <w:p w:rsidR="00EA3A79" w:rsidRPr="00DF0C84" w:rsidRDefault="00EA3A79" w:rsidP="00EA3A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A79" w:rsidRPr="007826FF" w:rsidRDefault="007826FF" w:rsidP="00EA3A79">
            <w:pPr>
              <w:jc w:val="center"/>
              <w:rPr>
                <w:sz w:val="22"/>
                <w:szCs w:val="22"/>
              </w:rPr>
            </w:pPr>
            <w:r w:rsidRPr="007826FF">
              <w:rPr>
                <w:sz w:val="22"/>
                <w:szCs w:val="22"/>
              </w:rPr>
              <w:t>4 705,0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A79" w:rsidRPr="00E0315A" w:rsidRDefault="00E0315A" w:rsidP="00EA3A79">
            <w:pPr>
              <w:jc w:val="center"/>
              <w:rPr>
                <w:bCs/>
                <w:sz w:val="22"/>
                <w:szCs w:val="22"/>
              </w:rPr>
            </w:pPr>
            <w:r w:rsidRPr="00E0315A">
              <w:rPr>
                <w:bCs/>
                <w:sz w:val="22"/>
                <w:szCs w:val="22"/>
              </w:rPr>
              <w:t>5 610,0</w:t>
            </w:r>
          </w:p>
        </w:tc>
        <w:tc>
          <w:tcPr>
            <w:tcW w:w="1277" w:type="dxa"/>
            <w:vAlign w:val="center"/>
          </w:tcPr>
          <w:p w:rsidR="00EA3A79" w:rsidRPr="00E0315A" w:rsidRDefault="00E0315A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5 874,0</w:t>
            </w:r>
          </w:p>
        </w:tc>
        <w:tc>
          <w:tcPr>
            <w:tcW w:w="1417" w:type="dxa"/>
            <w:vAlign w:val="center"/>
          </w:tcPr>
          <w:p w:rsidR="00EA3A79" w:rsidRPr="00E0315A" w:rsidRDefault="00E0315A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6 075,0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79" w:rsidRPr="00E0315A" w:rsidRDefault="00E0315A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119,2</w:t>
            </w:r>
          </w:p>
        </w:tc>
      </w:tr>
      <w:tr w:rsidR="00285A31" w:rsidRPr="00285A31" w:rsidTr="00EA3A79">
        <w:tc>
          <w:tcPr>
            <w:tcW w:w="2802" w:type="dxa"/>
            <w:shd w:val="clear" w:color="auto" w:fill="auto"/>
            <w:vAlign w:val="center"/>
          </w:tcPr>
          <w:p w:rsidR="002936CF" w:rsidRPr="00DF0C84" w:rsidRDefault="002936CF" w:rsidP="00EA3A79">
            <w:pPr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Подпрограмма «Развитие профессионального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6CF" w:rsidRPr="007826FF" w:rsidRDefault="00A27CCA" w:rsidP="00EA3A79">
            <w:pPr>
              <w:jc w:val="center"/>
              <w:rPr>
                <w:sz w:val="22"/>
                <w:szCs w:val="22"/>
              </w:rPr>
            </w:pPr>
            <w:r w:rsidRPr="007826FF">
              <w:rPr>
                <w:sz w:val="22"/>
                <w:szCs w:val="22"/>
              </w:rPr>
              <w:t>388</w:t>
            </w:r>
            <w:r w:rsidR="007826FF" w:rsidRPr="007826FF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6CF" w:rsidRPr="00E0315A" w:rsidRDefault="006147D6" w:rsidP="00EA3A79">
            <w:pPr>
              <w:jc w:val="center"/>
              <w:rPr>
                <w:bCs/>
                <w:sz w:val="22"/>
                <w:szCs w:val="22"/>
              </w:rPr>
            </w:pPr>
            <w:r w:rsidRPr="00E0315A">
              <w:rPr>
                <w:bCs/>
                <w:sz w:val="22"/>
                <w:szCs w:val="22"/>
              </w:rPr>
              <w:t>388</w:t>
            </w:r>
            <w:r w:rsidR="00E0315A" w:rsidRPr="00E0315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7" w:type="dxa"/>
            <w:vAlign w:val="center"/>
          </w:tcPr>
          <w:p w:rsidR="002936CF" w:rsidRPr="00E0315A" w:rsidRDefault="006147D6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388</w:t>
            </w:r>
            <w:r w:rsidR="00E0315A" w:rsidRPr="00E0315A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2936CF" w:rsidRPr="00E0315A" w:rsidRDefault="006147D6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388</w:t>
            </w:r>
            <w:r w:rsidR="00E0315A" w:rsidRPr="00E0315A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36CF" w:rsidRPr="00E0315A" w:rsidRDefault="00755277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100,0</w:t>
            </w:r>
          </w:p>
        </w:tc>
      </w:tr>
      <w:tr w:rsidR="00285A31" w:rsidRPr="00285A31" w:rsidTr="00EA3A79">
        <w:tc>
          <w:tcPr>
            <w:tcW w:w="2802" w:type="dxa"/>
            <w:shd w:val="clear" w:color="auto" w:fill="auto"/>
            <w:vAlign w:val="center"/>
          </w:tcPr>
          <w:p w:rsidR="002936CF" w:rsidRPr="00DF0C84" w:rsidRDefault="002936CF" w:rsidP="00EA3A79">
            <w:pPr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Подпрограмма «Совершенствование системы работы по вопросам награждения, поощрения и проведения организационных мероприятий</w:t>
            </w:r>
            <w:r w:rsidR="007225A2" w:rsidRPr="00DF0C84">
              <w:rPr>
                <w:b/>
                <w:sz w:val="20"/>
                <w:szCs w:val="20"/>
              </w:rPr>
              <w:t xml:space="preserve"> на территории Волоконовского района»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6CF" w:rsidRPr="007826FF" w:rsidRDefault="00A27CCA" w:rsidP="00EA3A79">
            <w:pPr>
              <w:jc w:val="center"/>
              <w:rPr>
                <w:sz w:val="22"/>
                <w:szCs w:val="22"/>
              </w:rPr>
            </w:pPr>
            <w:r w:rsidRPr="007826FF">
              <w:rPr>
                <w:sz w:val="22"/>
                <w:szCs w:val="22"/>
              </w:rPr>
              <w:t>78</w:t>
            </w:r>
            <w:r w:rsidR="007826FF" w:rsidRPr="007826FF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6CF" w:rsidRPr="00E0315A" w:rsidRDefault="006147D6" w:rsidP="00EA3A79">
            <w:pPr>
              <w:jc w:val="center"/>
              <w:rPr>
                <w:bCs/>
                <w:sz w:val="22"/>
                <w:szCs w:val="22"/>
              </w:rPr>
            </w:pPr>
            <w:r w:rsidRPr="00E0315A">
              <w:rPr>
                <w:bCs/>
                <w:sz w:val="22"/>
                <w:szCs w:val="22"/>
              </w:rPr>
              <w:t>78</w:t>
            </w:r>
            <w:r w:rsidR="00E0315A" w:rsidRPr="00E0315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7" w:type="dxa"/>
            <w:vAlign w:val="center"/>
          </w:tcPr>
          <w:p w:rsidR="002936CF" w:rsidRPr="00E0315A" w:rsidRDefault="006147D6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78</w:t>
            </w:r>
            <w:r w:rsidR="00E0315A" w:rsidRPr="00E0315A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2936CF" w:rsidRPr="00E0315A" w:rsidRDefault="006147D6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78</w:t>
            </w:r>
            <w:r w:rsidR="00E0315A" w:rsidRPr="00E0315A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36CF" w:rsidRPr="00E0315A" w:rsidRDefault="00755277" w:rsidP="00EA3A79">
            <w:pPr>
              <w:jc w:val="center"/>
              <w:rPr>
                <w:sz w:val="22"/>
                <w:szCs w:val="22"/>
              </w:rPr>
            </w:pPr>
            <w:r w:rsidRPr="00E0315A">
              <w:rPr>
                <w:sz w:val="22"/>
                <w:szCs w:val="22"/>
              </w:rPr>
              <w:t>100,0</w:t>
            </w:r>
          </w:p>
        </w:tc>
      </w:tr>
    </w:tbl>
    <w:p w:rsidR="00EA3A79" w:rsidRPr="00285A31" w:rsidRDefault="00EA3A79" w:rsidP="00EA3A79">
      <w:pPr>
        <w:ind w:firstLine="567"/>
        <w:jc w:val="both"/>
        <w:rPr>
          <w:color w:val="FF0000"/>
          <w:sz w:val="28"/>
          <w:szCs w:val="28"/>
        </w:rPr>
      </w:pPr>
    </w:p>
    <w:p w:rsidR="00EA3A79" w:rsidRPr="00E0315A" w:rsidRDefault="00EA3A79" w:rsidP="00EA3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Расходы </w:t>
      </w:r>
      <w:r w:rsidR="000A6147" w:rsidRPr="00752C14">
        <w:rPr>
          <w:sz w:val="28"/>
          <w:szCs w:val="28"/>
        </w:rPr>
        <w:t>районного</w:t>
      </w:r>
      <w:r w:rsidRPr="00752C14">
        <w:rPr>
          <w:sz w:val="28"/>
          <w:szCs w:val="28"/>
        </w:rPr>
        <w:t xml:space="preserve"> бюджета на реализацию </w:t>
      </w:r>
      <w:r w:rsidR="000A6147" w:rsidRPr="00752C14">
        <w:rPr>
          <w:sz w:val="28"/>
          <w:szCs w:val="28"/>
        </w:rPr>
        <w:t>муниципальной</w:t>
      </w:r>
      <w:r w:rsidRPr="00752C14">
        <w:rPr>
          <w:sz w:val="28"/>
          <w:szCs w:val="28"/>
        </w:rPr>
        <w:t xml:space="preserve"> программы на 20</w:t>
      </w:r>
      <w:r w:rsidR="0032208E" w:rsidRPr="00752C14">
        <w:rPr>
          <w:sz w:val="28"/>
          <w:szCs w:val="28"/>
        </w:rPr>
        <w:t>2</w:t>
      </w:r>
      <w:r w:rsidR="00DF0C84" w:rsidRPr="00752C14">
        <w:rPr>
          <w:sz w:val="28"/>
          <w:szCs w:val="28"/>
        </w:rPr>
        <w:t>3</w:t>
      </w:r>
      <w:r w:rsidRPr="00752C14">
        <w:rPr>
          <w:sz w:val="28"/>
          <w:szCs w:val="28"/>
        </w:rPr>
        <w:t xml:space="preserve"> год предусмотрены в сумме</w:t>
      </w:r>
      <w:r w:rsidRPr="00285A31">
        <w:rPr>
          <w:color w:val="FF0000"/>
          <w:sz w:val="28"/>
          <w:szCs w:val="28"/>
        </w:rPr>
        <w:t xml:space="preserve"> </w:t>
      </w:r>
      <w:r w:rsidR="00E0315A" w:rsidRPr="00E0315A">
        <w:rPr>
          <w:sz w:val="28"/>
          <w:szCs w:val="28"/>
        </w:rPr>
        <w:t>6 670,0</w:t>
      </w:r>
      <w:r w:rsidR="00DD0442" w:rsidRPr="00E0315A">
        <w:rPr>
          <w:sz w:val="28"/>
          <w:szCs w:val="28"/>
        </w:rPr>
        <w:t xml:space="preserve"> тыс. рублей</w:t>
      </w:r>
      <w:r w:rsidRPr="00E0315A">
        <w:rPr>
          <w:sz w:val="28"/>
          <w:szCs w:val="28"/>
        </w:rPr>
        <w:t xml:space="preserve"> или </w:t>
      </w:r>
      <w:r w:rsidR="0032208E" w:rsidRPr="00E0315A">
        <w:rPr>
          <w:sz w:val="28"/>
          <w:szCs w:val="28"/>
        </w:rPr>
        <w:t xml:space="preserve">увеличены </w:t>
      </w:r>
      <w:r w:rsidR="00B101EB" w:rsidRPr="00E0315A">
        <w:rPr>
          <w:sz w:val="28"/>
          <w:szCs w:val="28"/>
        </w:rPr>
        <w:t xml:space="preserve">на </w:t>
      </w:r>
      <w:r w:rsidR="00755277" w:rsidRPr="00E0315A">
        <w:rPr>
          <w:sz w:val="28"/>
          <w:szCs w:val="28"/>
        </w:rPr>
        <w:t>12</w:t>
      </w:r>
      <w:r w:rsidR="00E0315A" w:rsidRPr="00E0315A">
        <w:rPr>
          <w:sz w:val="28"/>
          <w:szCs w:val="28"/>
        </w:rPr>
        <w:t>5</w:t>
      </w:r>
      <w:r w:rsidR="00755277" w:rsidRPr="00E0315A">
        <w:rPr>
          <w:sz w:val="28"/>
          <w:szCs w:val="28"/>
        </w:rPr>
        <w:t>,6</w:t>
      </w:r>
      <w:r w:rsidR="0032208E" w:rsidRPr="00E0315A">
        <w:rPr>
          <w:sz w:val="28"/>
          <w:szCs w:val="28"/>
        </w:rPr>
        <w:t xml:space="preserve"> </w:t>
      </w:r>
      <w:r w:rsidR="00B101EB" w:rsidRPr="00E0315A">
        <w:rPr>
          <w:sz w:val="28"/>
          <w:szCs w:val="28"/>
        </w:rPr>
        <w:t>процента</w:t>
      </w:r>
      <w:r w:rsidRPr="00E0315A">
        <w:rPr>
          <w:sz w:val="28"/>
          <w:szCs w:val="28"/>
        </w:rPr>
        <w:t xml:space="preserve"> к уровню 20</w:t>
      </w:r>
      <w:r w:rsidR="00B101EB" w:rsidRPr="00E0315A">
        <w:rPr>
          <w:sz w:val="28"/>
          <w:szCs w:val="28"/>
        </w:rPr>
        <w:t>2</w:t>
      </w:r>
      <w:r w:rsidR="00DF0C84" w:rsidRPr="00E0315A">
        <w:rPr>
          <w:sz w:val="28"/>
          <w:szCs w:val="28"/>
        </w:rPr>
        <w:t>2</w:t>
      </w:r>
      <w:r w:rsidRPr="00E0315A">
        <w:rPr>
          <w:sz w:val="28"/>
          <w:szCs w:val="28"/>
        </w:rPr>
        <w:t xml:space="preserve"> года. Расходы на 20</w:t>
      </w:r>
      <w:r w:rsidR="0032208E" w:rsidRPr="00E0315A">
        <w:rPr>
          <w:sz w:val="28"/>
          <w:szCs w:val="28"/>
        </w:rPr>
        <w:t>2</w:t>
      </w:r>
      <w:r w:rsidR="00DF0C84" w:rsidRPr="00E0315A">
        <w:rPr>
          <w:sz w:val="28"/>
          <w:szCs w:val="28"/>
        </w:rPr>
        <w:t>3</w:t>
      </w:r>
      <w:r w:rsidRPr="00E0315A">
        <w:rPr>
          <w:sz w:val="28"/>
          <w:szCs w:val="28"/>
        </w:rPr>
        <w:t xml:space="preserve"> год предусмотрены на реализацию мероприятий   </w:t>
      </w:r>
      <w:r w:rsidR="008E630E" w:rsidRPr="00E0315A">
        <w:rPr>
          <w:sz w:val="28"/>
          <w:szCs w:val="28"/>
        </w:rPr>
        <w:t xml:space="preserve">по </w:t>
      </w:r>
      <w:r w:rsidRPr="00E0315A">
        <w:rPr>
          <w:sz w:val="28"/>
          <w:szCs w:val="28"/>
        </w:rPr>
        <w:t xml:space="preserve">подпрограммам. </w:t>
      </w:r>
    </w:p>
    <w:p w:rsidR="00EA3A79" w:rsidRPr="00E0315A" w:rsidRDefault="00EA3A79" w:rsidP="00EA3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15A">
        <w:rPr>
          <w:sz w:val="28"/>
          <w:szCs w:val="28"/>
        </w:rPr>
        <w:t xml:space="preserve">По подпрограмме «Развитие муниципальной службы </w:t>
      </w:r>
      <w:r w:rsidR="000A6147" w:rsidRPr="00E0315A">
        <w:rPr>
          <w:sz w:val="28"/>
          <w:szCs w:val="28"/>
        </w:rPr>
        <w:t>Волоконовского района</w:t>
      </w:r>
      <w:r w:rsidRPr="00E0315A">
        <w:rPr>
          <w:sz w:val="28"/>
          <w:szCs w:val="28"/>
        </w:rPr>
        <w:t>» на 20</w:t>
      </w:r>
      <w:r w:rsidR="00B101EB" w:rsidRPr="00E0315A">
        <w:rPr>
          <w:sz w:val="28"/>
          <w:szCs w:val="28"/>
        </w:rPr>
        <w:t>2</w:t>
      </w:r>
      <w:r w:rsidR="00DF0C84" w:rsidRPr="00E0315A">
        <w:rPr>
          <w:sz w:val="28"/>
          <w:szCs w:val="28"/>
        </w:rPr>
        <w:t>3</w:t>
      </w:r>
      <w:r w:rsidR="000A6147" w:rsidRPr="00E0315A">
        <w:rPr>
          <w:sz w:val="28"/>
          <w:szCs w:val="28"/>
        </w:rPr>
        <w:t xml:space="preserve"> </w:t>
      </w:r>
      <w:r w:rsidRPr="00E0315A">
        <w:rPr>
          <w:sz w:val="28"/>
          <w:szCs w:val="28"/>
        </w:rPr>
        <w:t xml:space="preserve">год предусмотрены расходы в сумме </w:t>
      </w:r>
      <w:r w:rsidR="00ED3669" w:rsidRPr="00E0315A">
        <w:rPr>
          <w:sz w:val="28"/>
          <w:szCs w:val="28"/>
        </w:rPr>
        <w:t>594</w:t>
      </w:r>
      <w:r w:rsidRPr="00E0315A">
        <w:rPr>
          <w:sz w:val="28"/>
          <w:szCs w:val="28"/>
        </w:rPr>
        <w:t xml:space="preserve"> тыс. рублей.    </w:t>
      </w:r>
    </w:p>
    <w:p w:rsidR="00ED3669" w:rsidRPr="00E0315A" w:rsidRDefault="00EA3A79" w:rsidP="00ED3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15A">
        <w:rPr>
          <w:sz w:val="28"/>
          <w:szCs w:val="28"/>
        </w:rPr>
        <w:t>По подпрограмме «</w:t>
      </w:r>
      <w:r w:rsidR="000A6147" w:rsidRPr="00E0315A">
        <w:rPr>
          <w:sz w:val="28"/>
          <w:szCs w:val="28"/>
        </w:rPr>
        <w:t>Молодежь Волоконовского района</w:t>
      </w:r>
      <w:r w:rsidRPr="00E0315A">
        <w:rPr>
          <w:sz w:val="28"/>
          <w:szCs w:val="28"/>
        </w:rPr>
        <w:t xml:space="preserve">» расходы предусмотрены в сумме </w:t>
      </w:r>
      <w:r w:rsidR="00E0315A" w:rsidRPr="00E0315A">
        <w:rPr>
          <w:sz w:val="28"/>
          <w:szCs w:val="28"/>
        </w:rPr>
        <w:t>5 610,0</w:t>
      </w:r>
      <w:r w:rsidRPr="00E0315A">
        <w:rPr>
          <w:sz w:val="28"/>
          <w:szCs w:val="28"/>
        </w:rPr>
        <w:t xml:space="preserve"> тыс. рублей</w:t>
      </w:r>
      <w:r w:rsidR="00ED3669" w:rsidRPr="00E0315A">
        <w:rPr>
          <w:sz w:val="28"/>
          <w:szCs w:val="28"/>
        </w:rPr>
        <w:t>.</w:t>
      </w:r>
      <w:r w:rsidR="00DD0442" w:rsidRPr="00E0315A">
        <w:rPr>
          <w:sz w:val="28"/>
          <w:szCs w:val="28"/>
        </w:rPr>
        <w:t xml:space="preserve"> </w:t>
      </w:r>
    </w:p>
    <w:p w:rsidR="00B101EB" w:rsidRPr="00752C14" w:rsidRDefault="00B101EB" w:rsidP="00ED366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64637" w:rsidRPr="00DF0C84" w:rsidRDefault="000A6147" w:rsidP="00EE58F2">
      <w:pPr>
        <w:autoSpaceDE w:val="0"/>
        <w:autoSpaceDN w:val="0"/>
        <w:adjustRightInd w:val="0"/>
        <w:ind w:firstLine="567"/>
        <w:jc w:val="center"/>
        <w:rPr>
          <w:b/>
          <w:iCs/>
          <w:sz w:val="28"/>
          <w:szCs w:val="28"/>
        </w:rPr>
      </w:pPr>
      <w:r w:rsidRPr="00DF0C84">
        <w:rPr>
          <w:b/>
          <w:iCs/>
          <w:sz w:val="28"/>
          <w:szCs w:val="28"/>
        </w:rPr>
        <w:t>4</w:t>
      </w:r>
      <w:r w:rsidR="00D64637" w:rsidRPr="00DF0C84">
        <w:rPr>
          <w:b/>
          <w:iCs/>
          <w:sz w:val="28"/>
          <w:szCs w:val="28"/>
        </w:rPr>
        <w:t xml:space="preserve">. </w:t>
      </w:r>
      <w:r w:rsidRPr="00DF0C84">
        <w:rPr>
          <w:b/>
          <w:iCs/>
          <w:sz w:val="28"/>
          <w:szCs w:val="28"/>
        </w:rPr>
        <w:t>Муниципальная</w:t>
      </w:r>
      <w:r w:rsidR="00D64637" w:rsidRPr="00DF0C84">
        <w:rPr>
          <w:b/>
          <w:iCs/>
          <w:sz w:val="28"/>
          <w:szCs w:val="28"/>
        </w:rPr>
        <w:t xml:space="preserve"> программа</w:t>
      </w:r>
    </w:p>
    <w:p w:rsidR="00DF0C84" w:rsidRDefault="00D64637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F0C84">
        <w:rPr>
          <w:b/>
          <w:sz w:val="28"/>
          <w:szCs w:val="28"/>
        </w:rPr>
        <w:t xml:space="preserve">«Социальная поддержка граждан в </w:t>
      </w:r>
      <w:r w:rsidR="000A6147" w:rsidRPr="00DF0C84">
        <w:rPr>
          <w:b/>
          <w:sz w:val="28"/>
          <w:szCs w:val="28"/>
        </w:rPr>
        <w:t>Волоконовском районе</w:t>
      </w:r>
      <w:r w:rsidRPr="00DF0C84">
        <w:rPr>
          <w:b/>
          <w:sz w:val="28"/>
          <w:szCs w:val="28"/>
        </w:rPr>
        <w:t>»</w:t>
      </w:r>
    </w:p>
    <w:p w:rsidR="00227E78" w:rsidRPr="00DF0C84" w:rsidRDefault="00227E78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92267" w:rsidRPr="00DF0C84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 xml:space="preserve">Целью </w:t>
      </w:r>
      <w:r w:rsidR="000A6147" w:rsidRPr="00DF0C84">
        <w:rPr>
          <w:sz w:val="28"/>
          <w:szCs w:val="28"/>
        </w:rPr>
        <w:t>муниципальной</w:t>
      </w:r>
      <w:r w:rsidRPr="00DF0C84">
        <w:rPr>
          <w:sz w:val="28"/>
          <w:szCs w:val="28"/>
        </w:rPr>
        <w:t xml:space="preserve"> программы «Социальная поддержка граждан в </w:t>
      </w:r>
      <w:r w:rsidR="000A6147" w:rsidRPr="00DF0C84">
        <w:rPr>
          <w:sz w:val="28"/>
          <w:szCs w:val="28"/>
        </w:rPr>
        <w:t>Волоконовском районе</w:t>
      </w:r>
      <w:r w:rsidRPr="00DF0C84">
        <w:rPr>
          <w:sz w:val="28"/>
          <w:szCs w:val="28"/>
        </w:rPr>
        <w:t>» является создание условий для роста благосостояния граждан - получателей мер социальной поддержки и повышение доступности и качества социального обслуживания населения.</w:t>
      </w:r>
    </w:p>
    <w:p w:rsidR="00292267" w:rsidRPr="00DF0C84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 xml:space="preserve">Достижение указанной цели обеспечивается решением следующих задач </w:t>
      </w:r>
      <w:r w:rsidR="000A6147" w:rsidRPr="00DF0C84">
        <w:rPr>
          <w:sz w:val="28"/>
          <w:szCs w:val="28"/>
        </w:rPr>
        <w:t>муниципальной</w:t>
      </w:r>
      <w:r w:rsidRPr="00DF0C84">
        <w:rPr>
          <w:sz w:val="28"/>
          <w:szCs w:val="28"/>
        </w:rPr>
        <w:t xml:space="preserve"> программы:</w:t>
      </w:r>
    </w:p>
    <w:p w:rsidR="00292267" w:rsidRPr="00DF0C84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lastRenderedPageBreak/>
        <w:t>1.Выполнение обязательств государства по социальной поддержке граждан.</w:t>
      </w:r>
    </w:p>
    <w:p w:rsidR="00292267" w:rsidRPr="00DF0C84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2. Повышение качества и обеспечение доступности социальных услуг.</w:t>
      </w:r>
    </w:p>
    <w:p w:rsidR="00292267" w:rsidRPr="00DF0C84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3. Обеспечение социальной и экономической устойчивости семьи и детей, реализация права ребенка жить и воспитываться в семье.</w:t>
      </w:r>
    </w:p>
    <w:p w:rsidR="00292267" w:rsidRPr="00DF0C84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4. Повышение роли сектора социально ориентированных некоммерческих организаций в предоставлении социальных услуг.</w:t>
      </w:r>
    </w:p>
    <w:p w:rsidR="00292267" w:rsidRPr="00DF0C84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5.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Белгородской области.</w:t>
      </w:r>
    </w:p>
    <w:p w:rsidR="00292267" w:rsidRPr="00DF0C84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 xml:space="preserve">6. Обеспечение эффективной деятельности органов </w:t>
      </w:r>
      <w:r w:rsidR="000A6147" w:rsidRPr="00DF0C84">
        <w:rPr>
          <w:sz w:val="28"/>
          <w:szCs w:val="28"/>
        </w:rPr>
        <w:t>муниципальной</w:t>
      </w:r>
      <w:r w:rsidRPr="00DF0C84">
        <w:rPr>
          <w:sz w:val="28"/>
          <w:szCs w:val="28"/>
        </w:rPr>
        <w:t xml:space="preserve"> власти в сфере социальной защиты населения</w:t>
      </w:r>
    </w:p>
    <w:p w:rsidR="000E468F" w:rsidRPr="00752C14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Расходы </w:t>
      </w:r>
      <w:r w:rsidR="000A6147" w:rsidRPr="00752C14">
        <w:rPr>
          <w:sz w:val="28"/>
          <w:szCs w:val="28"/>
        </w:rPr>
        <w:t>районного</w:t>
      </w:r>
      <w:r w:rsidRPr="00752C14">
        <w:rPr>
          <w:sz w:val="28"/>
          <w:szCs w:val="28"/>
        </w:rPr>
        <w:t xml:space="preserve"> бюджета в 20</w:t>
      </w:r>
      <w:r w:rsidR="00B101EB" w:rsidRPr="00752C14">
        <w:rPr>
          <w:sz w:val="28"/>
          <w:szCs w:val="28"/>
        </w:rPr>
        <w:t>2</w:t>
      </w:r>
      <w:r w:rsidR="00DF0C84" w:rsidRPr="00752C14">
        <w:rPr>
          <w:sz w:val="28"/>
          <w:szCs w:val="28"/>
        </w:rPr>
        <w:t>2</w:t>
      </w:r>
      <w:r w:rsidRPr="00752C14">
        <w:rPr>
          <w:sz w:val="28"/>
          <w:szCs w:val="28"/>
        </w:rPr>
        <w:t>-202</w:t>
      </w:r>
      <w:r w:rsidR="00DF0C84" w:rsidRPr="00752C14">
        <w:rPr>
          <w:sz w:val="28"/>
          <w:szCs w:val="28"/>
        </w:rPr>
        <w:t>5</w:t>
      </w:r>
      <w:r w:rsidRPr="00752C14">
        <w:rPr>
          <w:sz w:val="28"/>
          <w:szCs w:val="28"/>
        </w:rPr>
        <w:t xml:space="preserve"> годах на реализацию </w:t>
      </w:r>
      <w:r w:rsidR="000A6147" w:rsidRPr="00752C14">
        <w:rPr>
          <w:sz w:val="28"/>
          <w:szCs w:val="28"/>
        </w:rPr>
        <w:t>муниципальной</w:t>
      </w:r>
      <w:r w:rsidRPr="00752C14">
        <w:rPr>
          <w:sz w:val="28"/>
          <w:szCs w:val="28"/>
        </w:rPr>
        <w:t xml:space="preserve"> программы «Социальная поддержка граждан в </w:t>
      </w:r>
      <w:r w:rsidR="000A6147" w:rsidRPr="00752C14">
        <w:rPr>
          <w:sz w:val="28"/>
          <w:szCs w:val="28"/>
        </w:rPr>
        <w:t>Волоконовском районе</w:t>
      </w:r>
      <w:r w:rsidRPr="00752C14">
        <w:rPr>
          <w:sz w:val="28"/>
          <w:szCs w:val="28"/>
        </w:rPr>
        <w:t xml:space="preserve">» представлены в таблице </w:t>
      </w:r>
      <w:r w:rsidR="002E77BC" w:rsidRPr="00752C14">
        <w:rPr>
          <w:sz w:val="28"/>
          <w:szCs w:val="28"/>
        </w:rPr>
        <w:t>№</w:t>
      </w:r>
      <w:r w:rsidR="00161059" w:rsidRPr="00752C14">
        <w:rPr>
          <w:sz w:val="28"/>
          <w:szCs w:val="28"/>
        </w:rPr>
        <w:t>6</w:t>
      </w:r>
      <w:r w:rsidR="00D265A9" w:rsidRPr="00752C14">
        <w:rPr>
          <w:sz w:val="28"/>
          <w:szCs w:val="28"/>
        </w:rPr>
        <w:t>.</w:t>
      </w:r>
    </w:p>
    <w:p w:rsidR="00292267" w:rsidRPr="00DF0C84" w:rsidRDefault="00292267" w:rsidP="00EE58F2">
      <w:pPr>
        <w:ind w:firstLine="567"/>
        <w:jc w:val="right"/>
        <w:rPr>
          <w:b/>
          <w:sz w:val="22"/>
          <w:szCs w:val="22"/>
        </w:rPr>
      </w:pPr>
      <w:r w:rsidRPr="00DF0C84">
        <w:rPr>
          <w:b/>
          <w:sz w:val="22"/>
          <w:szCs w:val="22"/>
        </w:rPr>
        <w:t xml:space="preserve">Таблица </w:t>
      </w:r>
      <w:r w:rsidR="002E77BC" w:rsidRPr="00DF0C84">
        <w:rPr>
          <w:b/>
          <w:sz w:val="22"/>
          <w:szCs w:val="22"/>
        </w:rPr>
        <w:t>№</w:t>
      </w:r>
      <w:r w:rsidR="00161059" w:rsidRPr="00DF0C84">
        <w:rPr>
          <w:b/>
          <w:sz w:val="22"/>
          <w:szCs w:val="22"/>
        </w:rPr>
        <w:t>6</w:t>
      </w:r>
    </w:p>
    <w:p w:rsidR="00292267" w:rsidRPr="00DF0C84" w:rsidRDefault="002E77BC" w:rsidP="00EE58F2">
      <w:pPr>
        <w:ind w:firstLine="567"/>
        <w:jc w:val="right"/>
        <w:rPr>
          <w:b/>
          <w:sz w:val="22"/>
          <w:szCs w:val="22"/>
        </w:rPr>
      </w:pPr>
      <w:r w:rsidRPr="00DF0C84">
        <w:rPr>
          <w:b/>
          <w:sz w:val="22"/>
          <w:szCs w:val="22"/>
        </w:rPr>
        <w:t>(</w:t>
      </w:r>
      <w:r w:rsidR="008E630E" w:rsidRPr="00DF0C84">
        <w:rPr>
          <w:b/>
          <w:sz w:val="22"/>
          <w:szCs w:val="22"/>
        </w:rPr>
        <w:t>тыс</w:t>
      </w:r>
      <w:r w:rsidR="00292267" w:rsidRPr="00DF0C84">
        <w:rPr>
          <w:b/>
          <w:sz w:val="22"/>
          <w:szCs w:val="22"/>
        </w:rPr>
        <w:t>. рублей</w:t>
      </w:r>
      <w:r w:rsidRPr="00DF0C84">
        <w:rPr>
          <w:b/>
          <w:sz w:val="22"/>
          <w:szCs w:val="22"/>
        </w:rPr>
        <w:t>)</w:t>
      </w:r>
    </w:p>
    <w:tbl>
      <w:tblPr>
        <w:tblW w:w="5071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5"/>
        <w:gridCol w:w="1113"/>
        <w:gridCol w:w="1130"/>
        <w:gridCol w:w="1136"/>
        <w:gridCol w:w="1128"/>
        <w:gridCol w:w="1268"/>
        <w:gridCol w:w="1017"/>
        <w:gridCol w:w="1314"/>
      </w:tblGrid>
      <w:tr w:rsidR="00DF0C84" w:rsidRPr="00DF0C84" w:rsidTr="007826FF">
        <w:trPr>
          <w:trHeight w:val="170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DF0C84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20</w:t>
            </w:r>
            <w:r w:rsidR="00B101EB" w:rsidRPr="00DF0C84">
              <w:rPr>
                <w:b/>
                <w:sz w:val="20"/>
                <w:szCs w:val="20"/>
              </w:rPr>
              <w:t>2</w:t>
            </w:r>
            <w:r w:rsidR="00DF0C84">
              <w:rPr>
                <w:b/>
                <w:sz w:val="20"/>
                <w:szCs w:val="20"/>
              </w:rPr>
              <w:t>2</w:t>
            </w:r>
            <w:r w:rsidRPr="00DF0C8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DF0C84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20</w:t>
            </w:r>
            <w:r w:rsidR="00CD50AF" w:rsidRPr="00DF0C84">
              <w:rPr>
                <w:b/>
                <w:sz w:val="20"/>
                <w:szCs w:val="20"/>
              </w:rPr>
              <w:t>2</w:t>
            </w:r>
            <w:r w:rsidR="00DF0C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DF0C84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20</w:t>
            </w:r>
            <w:r w:rsidR="00905D7D" w:rsidRPr="00DF0C84">
              <w:rPr>
                <w:b/>
                <w:sz w:val="20"/>
                <w:szCs w:val="20"/>
              </w:rPr>
              <w:t>2</w:t>
            </w:r>
            <w:r w:rsidR="00DF0C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DF0C84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20</w:t>
            </w:r>
            <w:r w:rsidR="00DF0C84">
              <w:rPr>
                <w:b/>
                <w:sz w:val="20"/>
                <w:szCs w:val="20"/>
              </w:rPr>
              <w:t>25</w:t>
            </w:r>
          </w:p>
        </w:tc>
      </w:tr>
      <w:tr w:rsidR="00285A31" w:rsidRPr="00DF0C84" w:rsidTr="007826FF">
        <w:trPr>
          <w:trHeight w:val="170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67" w:rsidRPr="00DF0C84" w:rsidRDefault="00292267" w:rsidP="00E6217C">
            <w:pPr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67" w:rsidRPr="00DF0C84" w:rsidRDefault="00292267" w:rsidP="00E6217C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161059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проект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Изменение к предыдущему году,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161059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проект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Изменение к предыдущему году, %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161059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проект</w:t>
            </w:r>
            <w:r w:rsidR="00292267" w:rsidRPr="00DF0C84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Изменение к предыдущему году, %</w:t>
            </w:r>
          </w:p>
        </w:tc>
      </w:tr>
      <w:tr w:rsidR="00285A31" w:rsidRPr="00DF0C84" w:rsidTr="007826FF">
        <w:trPr>
          <w:trHeight w:val="3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4=3/2*100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6=5/3*100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8=7/5*100</w:t>
            </w:r>
          </w:p>
        </w:tc>
      </w:tr>
      <w:tr w:rsidR="00285A31" w:rsidRPr="00285A31" w:rsidTr="007826FF">
        <w:trPr>
          <w:trHeight w:val="17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both"/>
              <w:rPr>
                <w:b/>
                <w:bCs/>
                <w:sz w:val="20"/>
                <w:szCs w:val="20"/>
              </w:rPr>
            </w:pPr>
            <w:r w:rsidRPr="00DF0C8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A84026" w:rsidRDefault="007826FF" w:rsidP="00E6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A84026">
              <w:rPr>
                <w:b/>
                <w:bCs/>
                <w:sz w:val="22"/>
                <w:szCs w:val="22"/>
              </w:rPr>
              <w:t>237 132,3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E0315A" w:rsidP="00094FFC">
            <w:pPr>
              <w:jc w:val="center"/>
              <w:rPr>
                <w:b/>
                <w:bCs/>
                <w:sz w:val="22"/>
                <w:szCs w:val="22"/>
              </w:rPr>
            </w:pPr>
            <w:r w:rsidRPr="00F34BAF">
              <w:rPr>
                <w:b/>
                <w:bCs/>
                <w:sz w:val="22"/>
                <w:szCs w:val="22"/>
              </w:rPr>
              <w:t>21</w:t>
            </w:r>
            <w:r w:rsidR="00094FFC">
              <w:rPr>
                <w:b/>
                <w:bCs/>
                <w:sz w:val="22"/>
                <w:szCs w:val="22"/>
              </w:rPr>
              <w:t xml:space="preserve">8 </w:t>
            </w:r>
            <w:r w:rsidRPr="00F34BAF">
              <w:rPr>
                <w:b/>
                <w:bCs/>
                <w:sz w:val="22"/>
                <w:szCs w:val="22"/>
              </w:rPr>
              <w:t>407,9</w:t>
            </w:r>
          </w:p>
        </w:tc>
        <w:tc>
          <w:tcPr>
            <w:tcW w:w="5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F34BAF"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F34BAF">
              <w:rPr>
                <w:b/>
                <w:bCs/>
                <w:sz w:val="22"/>
                <w:szCs w:val="22"/>
              </w:rPr>
              <w:t>223 508,4</w:t>
            </w:r>
          </w:p>
        </w:tc>
        <w:tc>
          <w:tcPr>
            <w:tcW w:w="6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F34BAF"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F34BAF">
              <w:rPr>
                <w:b/>
                <w:bCs/>
                <w:sz w:val="22"/>
                <w:szCs w:val="22"/>
              </w:rPr>
              <w:t>228 491,7</w:t>
            </w:r>
          </w:p>
        </w:tc>
        <w:tc>
          <w:tcPr>
            <w:tcW w:w="6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F34BAF">
              <w:rPr>
                <w:b/>
                <w:bCs/>
                <w:sz w:val="22"/>
                <w:szCs w:val="22"/>
              </w:rPr>
              <w:t>102,2</w:t>
            </w:r>
          </w:p>
        </w:tc>
      </w:tr>
      <w:tr w:rsidR="00285A31" w:rsidRPr="00285A31" w:rsidTr="007826FF">
        <w:trPr>
          <w:trHeight w:val="170"/>
        </w:trPr>
        <w:tc>
          <w:tcPr>
            <w:tcW w:w="9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both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5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A84026" w:rsidRDefault="00292267" w:rsidP="00EE58F2">
            <w:pPr>
              <w:ind w:firstLine="567"/>
              <w:jc w:val="center"/>
              <w:rPr>
                <w:sz w:val="22"/>
                <w:szCs w:val="22"/>
              </w:rPr>
            </w:pPr>
            <w:r w:rsidRPr="00A84026">
              <w:rPr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292267" w:rsidP="00EE58F2">
            <w:pPr>
              <w:ind w:firstLine="567"/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292267" w:rsidP="00EE58F2">
            <w:pPr>
              <w:ind w:firstLine="567"/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 </w:t>
            </w:r>
          </w:p>
        </w:tc>
        <w:tc>
          <w:tcPr>
            <w:tcW w:w="5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292267" w:rsidP="00EE58F2">
            <w:pPr>
              <w:ind w:firstLine="567"/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292267" w:rsidP="00EE58F2">
            <w:pPr>
              <w:ind w:firstLine="567"/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292267" w:rsidP="00EE58F2">
            <w:pPr>
              <w:ind w:firstLine="567"/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292267" w:rsidP="00EE58F2">
            <w:pPr>
              <w:ind w:firstLine="567"/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 </w:t>
            </w:r>
          </w:p>
        </w:tc>
      </w:tr>
      <w:tr w:rsidR="00285A31" w:rsidRPr="00285A31" w:rsidTr="007826FF">
        <w:trPr>
          <w:trHeight w:val="170"/>
        </w:trPr>
        <w:tc>
          <w:tcPr>
            <w:tcW w:w="9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7C30DA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 xml:space="preserve">Подпрограмма " </w:t>
            </w:r>
            <w:r w:rsidR="007C30DA" w:rsidRPr="00DF0C84">
              <w:rPr>
                <w:b/>
                <w:sz w:val="20"/>
                <w:szCs w:val="20"/>
              </w:rPr>
              <w:t>С</w:t>
            </w:r>
            <w:r w:rsidRPr="00DF0C84">
              <w:rPr>
                <w:b/>
                <w:sz w:val="20"/>
                <w:szCs w:val="20"/>
              </w:rPr>
              <w:t>оциальн</w:t>
            </w:r>
            <w:r w:rsidR="007C30DA" w:rsidRPr="00DF0C84">
              <w:rPr>
                <w:b/>
                <w:sz w:val="20"/>
                <w:szCs w:val="20"/>
              </w:rPr>
              <w:t>ая</w:t>
            </w:r>
            <w:r w:rsidRPr="00DF0C84">
              <w:rPr>
                <w:b/>
                <w:sz w:val="20"/>
                <w:szCs w:val="20"/>
              </w:rPr>
              <w:t xml:space="preserve"> поддержк</w:t>
            </w:r>
            <w:r w:rsidR="007C30DA" w:rsidRPr="00DF0C84">
              <w:rPr>
                <w:b/>
                <w:sz w:val="20"/>
                <w:szCs w:val="20"/>
              </w:rPr>
              <w:t>а</w:t>
            </w:r>
            <w:r w:rsidRPr="00DF0C84">
              <w:rPr>
                <w:b/>
                <w:sz w:val="20"/>
                <w:szCs w:val="20"/>
              </w:rPr>
              <w:t xml:space="preserve"> отдельных категорий граждан"</w:t>
            </w:r>
          </w:p>
        </w:tc>
        <w:tc>
          <w:tcPr>
            <w:tcW w:w="5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A84026" w:rsidRDefault="007826FF" w:rsidP="00E6217C">
            <w:pPr>
              <w:jc w:val="center"/>
              <w:rPr>
                <w:sz w:val="22"/>
                <w:szCs w:val="22"/>
              </w:rPr>
            </w:pPr>
            <w:r w:rsidRPr="00A84026">
              <w:rPr>
                <w:sz w:val="22"/>
                <w:szCs w:val="22"/>
              </w:rPr>
              <w:t>120 958,9</w:t>
            </w:r>
          </w:p>
        </w:tc>
        <w:tc>
          <w:tcPr>
            <w:tcW w:w="5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094FF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</w:t>
            </w:r>
            <w:r w:rsidR="00094FFC">
              <w:rPr>
                <w:sz w:val="22"/>
                <w:szCs w:val="22"/>
              </w:rPr>
              <w:t>4</w:t>
            </w:r>
            <w:r w:rsidRPr="00F34BAF">
              <w:rPr>
                <w:sz w:val="22"/>
                <w:szCs w:val="22"/>
              </w:rPr>
              <w:t> 914,8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85,9</w:t>
            </w:r>
          </w:p>
        </w:tc>
        <w:tc>
          <w:tcPr>
            <w:tcW w:w="5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106 203,9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102,2</w:t>
            </w:r>
          </w:p>
        </w:tc>
        <w:tc>
          <w:tcPr>
            <w:tcW w:w="5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108 085,3</w:t>
            </w:r>
          </w:p>
        </w:tc>
        <w:tc>
          <w:tcPr>
            <w:tcW w:w="6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101,8</w:t>
            </w:r>
          </w:p>
        </w:tc>
      </w:tr>
      <w:tr w:rsidR="00285A31" w:rsidRPr="00285A31" w:rsidTr="007826FF">
        <w:trPr>
          <w:trHeight w:val="170"/>
        </w:trPr>
        <w:tc>
          <w:tcPr>
            <w:tcW w:w="9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2936CF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 xml:space="preserve">Подпрограмма " </w:t>
            </w:r>
            <w:r w:rsidR="002936CF" w:rsidRPr="00DF0C84">
              <w:rPr>
                <w:b/>
                <w:sz w:val="20"/>
                <w:szCs w:val="20"/>
              </w:rPr>
              <w:t>С</w:t>
            </w:r>
            <w:r w:rsidRPr="00DF0C84">
              <w:rPr>
                <w:b/>
                <w:sz w:val="20"/>
                <w:szCs w:val="20"/>
              </w:rPr>
              <w:t>оциально</w:t>
            </w:r>
            <w:r w:rsidR="002936CF" w:rsidRPr="00DF0C84">
              <w:rPr>
                <w:b/>
                <w:sz w:val="20"/>
                <w:szCs w:val="20"/>
              </w:rPr>
              <w:t>е</w:t>
            </w:r>
            <w:r w:rsidRPr="00DF0C84">
              <w:rPr>
                <w:b/>
                <w:sz w:val="20"/>
                <w:szCs w:val="20"/>
              </w:rPr>
              <w:t xml:space="preserve"> обслуживани</w:t>
            </w:r>
            <w:r w:rsidR="002936CF" w:rsidRPr="00DF0C84">
              <w:rPr>
                <w:b/>
                <w:sz w:val="20"/>
                <w:szCs w:val="20"/>
              </w:rPr>
              <w:t>е</w:t>
            </w:r>
            <w:r w:rsidRPr="00DF0C84">
              <w:rPr>
                <w:b/>
                <w:sz w:val="20"/>
                <w:szCs w:val="20"/>
              </w:rPr>
              <w:t xml:space="preserve"> населения"</w:t>
            </w:r>
          </w:p>
        </w:tc>
        <w:tc>
          <w:tcPr>
            <w:tcW w:w="5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A84026" w:rsidRDefault="007826FF" w:rsidP="00E6217C">
            <w:pPr>
              <w:jc w:val="center"/>
              <w:rPr>
                <w:sz w:val="22"/>
                <w:szCs w:val="22"/>
              </w:rPr>
            </w:pPr>
            <w:r w:rsidRPr="00A84026">
              <w:rPr>
                <w:sz w:val="22"/>
                <w:szCs w:val="22"/>
              </w:rPr>
              <w:t>53 256,0</w:t>
            </w:r>
          </w:p>
        </w:tc>
        <w:tc>
          <w:tcPr>
            <w:tcW w:w="5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54 441,8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102,2</w:t>
            </w:r>
          </w:p>
        </w:tc>
        <w:tc>
          <w:tcPr>
            <w:tcW w:w="5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56 400,5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103,6</w:t>
            </w:r>
          </w:p>
        </w:tc>
        <w:tc>
          <w:tcPr>
            <w:tcW w:w="5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56 834,0</w:t>
            </w:r>
          </w:p>
        </w:tc>
        <w:tc>
          <w:tcPr>
            <w:tcW w:w="6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100,8</w:t>
            </w:r>
          </w:p>
        </w:tc>
      </w:tr>
      <w:tr w:rsidR="00285A31" w:rsidRPr="00285A31" w:rsidTr="007826FF">
        <w:trPr>
          <w:trHeight w:val="170"/>
        </w:trPr>
        <w:tc>
          <w:tcPr>
            <w:tcW w:w="9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E6217C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5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A84026" w:rsidRDefault="00A84026" w:rsidP="00E6217C">
            <w:pPr>
              <w:jc w:val="center"/>
              <w:rPr>
                <w:sz w:val="22"/>
                <w:szCs w:val="22"/>
              </w:rPr>
            </w:pPr>
            <w:r w:rsidRPr="00A84026">
              <w:rPr>
                <w:sz w:val="22"/>
                <w:szCs w:val="22"/>
              </w:rPr>
              <w:t>47 698,0</w:t>
            </w:r>
          </w:p>
        </w:tc>
        <w:tc>
          <w:tcPr>
            <w:tcW w:w="5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45 209,0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94,8</w:t>
            </w:r>
          </w:p>
        </w:tc>
        <w:tc>
          <w:tcPr>
            <w:tcW w:w="5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46 765,0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103,4</w:t>
            </w:r>
          </w:p>
        </w:tc>
        <w:tc>
          <w:tcPr>
            <w:tcW w:w="5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49 006,4</w:t>
            </w:r>
          </w:p>
        </w:tc>
        <w:tc>
          <w:tcPr>
            <w:tcW w:w="6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104,8</w:t>
            </w:r>
          </w:p>
        </w:tc>
      </w:tr>
      <w:tr w:rsidR="00285A31" w:rsidRPr="00285A31" w:rsidTr="007826FF">
        <w:trPr>
          <w:trHeight w:val="170"/>
        </w:trPr>
        <w:tc>
          <w:tcPr>
            <w:tcW w:w="9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2936CF">
            <w:pPr>
              <w:jc w:val="both"/>
              <w:rPr>
                <w:b/>
                <w:sz w:val="18"/>
                <w:szCs w:val="18"/>
              </w:rPr>
            </w:pPr>
            <w:r w:rsidRPr="00DF0C84">
              <w:rPr>
                <w:b/>
                <w:sz w:val="18"/>
                <w:szCs w:val="18"/>
              </w:rPr>
              <w:t xml:space="preserve">Подпрограмма "Повышение эффективности </w:t>
            </w:r>
            <w:r w:rsidR="002936CF" w:rsidRPr="00DF0C84">
              <w:rPr>
                <w:b/>
                <w:sz w:val="18"/>
                <w:szCs w:val="18"/>
              </w:rPr>
              <w:t>муниципальной</w:t>
            </w:r>
            <w:r w:rsidRPr="00DF0C84">
              <w:rPr>
                <w:b/>
                <w:sz w:val="18"/>
                <w:szCs w:val="18"/>
              </w:rPr>
              <w:t xml:space="preserve"> поддержки социально ориентированных некоммерческих организаций"</w:t>
            </w:r>
          </w:p>
        </w:tc>
        <w:tc>
          <w:tcPr>
            <w:tcW w:w="5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A84026" w:rsidRDefault="00A84026" w:rsidP="00E6217C">
            <w:pPr>
              <w:jc w:val="center"/>
              <w:rPr>
                <w:sz w:val="22"/>
                <w:szCs w:val="22"/>
              </w:rPr>
            </w:pPr>
            <w:r w:rsidRPr="00A84026">
              <w:rPr>
                <w:sz w:val="22"/>
                <w:szCs w:val="22"/>
              </w:rPr>
              <w:t>2 755,0</w:t>
            </w:r>
          </w:p>
        </w:tc>
        <w:tc>
          <w:tcPr>
            <w:tcW w:w="5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3 237,0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117,5</w:t>
            </w:r>
          </w:p>
        </w:tc>
        <w:tc>
          <w:tcPr>
            <w:tcW w:w="5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3 237,0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755277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100</w:t>
            </w:r>
          </w:p>
        </w:tc>
        <w:tc>
          <w:tcPr>
            <w:tcW w:w="5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3 237,0</w:t>
            </w:r>
          </w:p>
        </w:tc>
        <w:tc>
          <w:tcPr>
            <w:tcW w:w="6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8E630E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100,0</w:t>
            </w:r>
          </w:p>
        </w:tc>
      </w:tr>
      <w:tr w:rsidR="00285A31" w:rsidRPr="00285A31" w:rsidTr="007826FF">
        <w:trPr>
          <w:trHeight w:val="170"/>
        </w:trPr>
        <w:tc>
          <w:tcPr>
            <w:tcW w:w="9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DF0C84" w:rsidRDefault="00292267" w:rsidP="002936CF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18"/>
                <w:szCs w:val="18"/>
              </w:rPr>
              <w:t xml:space="preserve">Подпрограмма "Обеспечение реализации </w:t>
            </w:r>
            <w:r w:rsidR="002936CF" w:rsidRPr="00DF0C84">
              <w:rPr>
                <w:b/>
                <w:sz w:val="18"/>
                <w:szCs w:val="18"/>
              </w:rPr>
              <w:t>муниципальной</w:t>
            </w:r>
            <w:r w:rsidRPr="00DF0C84">
              <w:rPr>
                <w:b/>
                <w:sz w:val="18"/>
                <w:szCs w:val="18"/>
              </w:rPr>
              <w:t xml:space="preserve"> программы</w:t>
            </w:r>
            <w:r w:rsidRPr="00DF0C84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5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A84026" w:rsidRDefault="00A84026" w:rsidP="00E6217C">
            <w:pPr>
              <w:jc w:val="center"/>
              <w:rPr>
                <w:sz w:val="22"/>
                <w:szCs w:val="22"/>
              </w:rPr>
            </w:pPr>
            <w:r w:rsidRPr="00A84026">
              <w:rPr>
                <w:sz w:val="22"/>
                <w:szCs w:val="22"/>
              </w:rPr>
              <w:t>10 249,0</w:t>
            </w:r>
          </w:p>
        </w:tc>
        <w:tc>
          <w:tcPr>
            <w:tcW w:w="5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10 385,0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101,3</w:t>
            </w:r>
          </w:p>
        </w:tc>
        <w:tc>
          <w:tcPr>
            <w:tcW w:w="5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10 902,0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105,0</w:t>
            </w:r>
          </w:p>
        </w:tc>
        <w:tc>
          <w:tcPr>
            <w:tcW w:w="5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267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11 329,0</w:t>
            </w:r>
          </w:p>
        </w:tc>
        <w:tc>
          <w:tcPr>
            <w:tcW w:w="6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67" w:rsidRPr="00F34BAF" w:rsidRDefault="00F232B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103,9</w:t>
            </w:r>
          </w:p>
        </w:tc>
      </w:tr>
      <w:tr w:rsidR="00285A31" w:rsidRPr="00285A31" w:rsidTr="007826FF">
        <w:trPr>
          <w:trHeight w:val="170"/>
        </w:trPr>
        <w:tc>
          <w:tcPr>
            <w:tcW w:w="9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CF" w:rsidRPr="00DF0C84" w:rsidRDefault="00244F90" w:rsidP="002936CF">
            <w:pPr>
              <w:jc w:val="both"/>
              <w:rPr>
                <w:b/>
                <w:sz w:val="18"/>
                <w:szCs w:val="18"/>
              </w:rPr>
            </w:pPr>
            <w:r w:rsidRPr="00DF0C84">
              <w:rPr>
                <w:b/>
                <w:sz w:val="18"/>
                <w:szCs w:val="18"/>
              </w:rPr>
              <w:t xml:space="preserve"> </w:t>
            </w:r>
            <w:r w:rsidR="002936CF" w:rsidRPr="00DF0C84">
              <w:rPr>
                <w:b/>
                <w:sz w:val="18"/>
                <w:szCs w:val="18"/>
              </w:rPr>
              <w:t>Подпрограмма "Доступная среда программы</w:t>
            </w:r>
            <w:r w:rsidR="002936CF" w:rsidRPr="00DF0C84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5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CF" w:rsidRPr="00A84026" w:rsidRDefault="00A84026" w:rsidP="00E6217C">
            <w:pPr>
              <w:jc w:val="center"/>
              <w:rPr>
                <w:sz w:val="22"/>
                <w:szCs w:val="22"/>
              </w:rPr>
            </w:pPr>
            <w:r w:rsidRPr="00A84026">
              <w:rPr>
                <w:sz w:val="22"/>
                <w:szCs w:val="22"/>
              </w:rPr>
              <w:t>2 215,4</w:t>
            </w:r>
          </w:p>
        </w:tc>
        <w:tc>
          <w:tcPr>
            <w:tcW w:w="5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6CF" w:rsidRPr="00F34BAF" w:rsidRDefault="00F34BAF" w:rsidP="00E6217C">
            <w:pPr>
              <w:jc w:val="center"/>
              <w:rPr>
                <w:sz w:val="22"/>
                <w:szCs w:val="22"/>
              </w:rPr>
            </w:pPr>
            <w:r w:rsidRPr="00F34BAF">
              <w:rPr>
                <w:sz w:val="22"/>
                <w:szCs w:val="22"/>
              </w:rPr>
              <w:t>220,3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CF" w:rsidRPr="007826FF" w:rsidRDefault="002936CF" w:rsidP="00E621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6CF" w:rsidRPr="007826FF" w:rsidRDefault="002936CF" w:rsidP="00E621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CF" w:rsidRPr="007826FF" w:rsidRDefault="002936CF" w:rsidP="00E621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6CF" w:rsidRPr="007826FF" w:rsidRDefault="002936CF" w:rsidP="00E621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CF" w:rsidRPr="007826FF" w:rsidRDefault="002936CF" w:rsidP="00E621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85A31" w:rsidRPr="00285A31" w:rsidTr="007826FF">
        <w:trPr>
          <w:trHeight w:val="170"/>
        </w:trPr>
        <w:tc>
          <w:tcPr>
            <w:tcW w:w="9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31" w:rsidRPr="00DF0C84" w:rsidRDefault="006D6A31" w:rsidP="002936C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31" w:rsidRPr="00285A31" w:rsidRDefault="006D6A31" w:rsidP="00E62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6A31" w:rsidRPr="00285A31" w:rsidRDefault="006D6A31" w:rsidP="00E62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31" w:rsidRPr="00285A31" w:rsidRDefault="006D6A31" w:rsidP="00E62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6A31" w:rsidRPr="00285A31" w:rsidRDefault="006D6A31" w:rsidP="00E62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31" w:rsidRPr="00285A31" w:rsidRDefault="006D6A31" w:rsidP="00E62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6A31" w:rsidRPr="00285A31" w:rsidRDefault="006D6A31" w:rsidP="00E62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31" w:rsidRPr="00285A31" w:rsidRDefault="006D6A31" w:rsidP="00E62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615FA0" w:rsidRPr="00285A31" w:rsidRDefault="00615FA0" w:rsidP="00EE58F2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227E78" w:rsidRDefault="00227E78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7E78" w:rsidRDefault="00227E78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2267" w:rsidRPr="00940B66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C14">
        <w:rPr>
          <w:sz w:val="28"/>
          <w:szCs w:val="28"/>
        </w:rPr>
        <w:t xml:space="preserve">Бюджетные ассигнования на реализацию </w:t>
      </w:r>
      <w:r w:rsidR="002936CF" w:rsidRPr="00752C14">
        <w:rPr>
          <w:sz w:val="28"/>
          <w:szCs w:val="28"/>
        </w:rPr>
        <w:t>муниципальной</w:t>
      </w:r>
      <w:r w:rsidRPr="00752C14">
        <w:rPr>
          <w:sz w:val="28"/>
          <w:szCs w:val="28"/>
        </w:rPr>
        <w:t xml:space="preserve"> программы «Социальная поддержка граждан», предусмотренные в</w:t>
      </w:r>
      <w:r w:rsidR="004F77C1" w:rsidRPr="00752C14">
        <w:rPr>
          <w:sz w:val="28"/>
          <w:szCs w:val="28"/>
        </w:rPr>
        <w:t xml:space="preserve"> проекте</w:t>
      </w:r>
      <w:r w:rsidR="00905D7D" w:rsidRPr="00752C14">
        <w:rPr>
          <w:sz w:val="28"/>
          <w:szCs w:val="28"/>
        </w:rPr>
        <w:t xml:space="preserve"> </w:t>
      </w:r>
      <w:r w:rsidR="004F77C1" w:rsidRPr="00752C14">
        <w:rPr>
          <w:sz w:val="28"/>
          <w:szCs w:val="28"/>
        </w:rPr>
        <w:t>решения</w:t>
      </w:r>
      <w:r w:rsidRPr="00752C14">
        <w:rPr>
          <w:sz w:val="28"/>
          <w:szCs w:val="28"/>
        </w:rPr>
        <w:t>, составят в 20</w:t>
      </w:r>
      <w:r w:rsidR="00681624" w:rsidRPr="00752C14">
        <w:rPr>
          <w:sz w:val="28"/>
          <w:szCs w:val="28"/>
        </w:rPr>
        <w:t>2</w:t>
      </w:r>
      <w:r w:rsidR="00DF0C84" w:rsidRPr="00752C14">
        <w:rPr>
          <w:sz w:val="28"/>
          <w:szCs w:val="28"/>
        </w:rPr>
        <w:t>3</w:t>
      </w:r>
      <w:r w:rsidRPr="00752C14">
        <w:rPr>
          <w:sz w:val="28"/>
          <w:szCs w:val="28"/>
        </w:rPr>
        <w:t xml:space="preserve"> </w:t>
      </w:r>
      <w:r w:rsidRPr="00940B66">
        <w:rPr>
          <w:sz w:val="28"/>
          <w:szCs w:val="28"/>
        </w:rPr>
        <w:t xml:space="preserve">году </w:t>
      </w:r>
      <w:r w:rsidR="00F34BAF" w:rsidRPr="00940B66">
        <w:rPr>
          <w:sz w:val="28"/>
          <w:szCs w:val="28"/>
        </w:rPr>
        <w:t>21</w:t>
      </w:r>
      <w:r w:rsidR="00094FFC">
        <w:rPr>
          <w:sz w:val="28"/>
          <w:szCs w:val="28"/>
        </w:rPr>
        <w:t>8</w:t>
      </w:r>
      <w:r w:rsidR="00F34BAF" w:rsidRPr="00940B66">
        <w:rPr>
          <w:sz w:val="28"/>
          <w:szCs w:val="28"/>
        </w:rPr>
        <w:t> 407,9</w:t>
      </w:r>
      <w:r w:rsidRPr="00940B66">
        <w:rPr>
          <w:sz w:val="28"/>
          <w:szCs w:val="28"/>
        </w:rPr>
        <w:t xml:space="preserve"> тыс. рублей, в 20</w:t>
      </w:r>
      <w:r w:rsidR="00905D7D" w:rsidRPr="00940B66">
        <w:rPr>
          <w:sz w:val="28"/>
          <w:szCs w:val="28"/>
        </w:rPr>
        <w:t>2</w:t>
      </w:r>
      <w:r w:rsidR="00DF0C84" w:rsidRPr="00940B66">
        <w:rPr>
          <w:sz w:val="28"/>
          <w:szCs w:val="28"/>
        </w:rPr>
        <w:t>4</w:t>
      </w:r>
      <w:r w:rsidRPr="00940B66">
        <w:rPr>
          <w:sz w:val="28"/>
          <w:szCs w:val="28"/>
        </w:rPr>
        <w:t xml:space="preserve"> году – </w:t>
      </w:r>
      <w:r w:rsidR="00F34BAF" w:rsidRPr="00940B66">
        <w:rPr>
          <w:sz w:val="28"/>
          <w:szCs w:val="28"/>
        </w:rPr>
        <w:t>223 508,4</w:t>
      </w:r>
      <w:r w:rsidRPr="00940B66">
        <w:rPr>
          <w:sz w:val="28"/>
          <w:szCs w:val="28"/>
        </w:rPr>
        <w:t xml:space="preserve"> тыс. рублей, в 202</w:t>
      </w:r>
      <w:r w:rsidR="00DF0C84" w:rsidRPr="00940B66">
        <w:rPr>
          <w:sz w:val="28"/>
          <w:szCs w:val="28"/>
        </w:rPr>
        <w:t>5</w:t>
      </w:r>
      <w:r w:rsidRPr="00940B66">
        <w:rPr>
          <w:sz w:val="28"/>
          <w:szCs w:val="28"/>
        </w:rPr>
        <w:t xml:space="preserve"> году – </w:t>
      </w:r>
      <w:r w:rsidR="00F34BAF" w:rsidRPr="00940B66">
        <w:rPr>
          <w:sz w:val="28"/>
          <w:szCs w:val="28"/>
        </w:rPr>
        <w:t>228 491,7</w:t>
      </w:r>
      <w:r w:rsidRPr="00940B66">
        <w:rPr>
          <w:sz w:val="28"/>
          <w:szCs w:val="28"/>
        </w:rPr>
        <w:t xml:space="preserve"> тыс. рублей.</w:t>
      </w:r>
    </w:p>
    <w:p w:rsidR="00292267" w:rsidRPr="00940B66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B66">
        <w:rPr>
          <w:sz w:val="28"/>
          <w:szCs w:val="28"/>
        </w:rPr>
        <w:t xml:space="preserve">В </w:t>
      </w:r>
      <w:r w:rsidR="004F77C1" w:rsidRPr="00940B66">
        <w:rPr>
          <w:sz w:val="28"/>
          <w:szCs w:val="28"/>
        </w:rPr>
        <w:t xml:space="preserve">проекте </w:t>
      </w:r>
      <w:r w:rsidRPr="00940B66">
        <w:rPr>
          <w:sz w:val="28"/>
          <w:szCs w:val="28"/>
        </w:rPr>
        <w:t xml:space="preserve">бюджетные ассигнования на реализацию </w:t>
      </w:r>
      <w:r w:rsidR="002936CF" w:rsidRPr="00940B66">
        <w:rPr>
          <w:sz w:val="28"/>
          <w:szCs w:val="28"/>
        </w:rPr>
        <w:t>муниципальной</w:t>
      </w:r>
      <w:r w:rsidRPr="00940B66">
        <w:rPr>
          <w:sz w:val="28"/>
          <w:szCs w:val="28"/>
        </w:rPr>
        <w:t xml:space="preserve"> программы «Социальная поддержка граждан в </w:t>
      </w:r>
      <w:r w:rsidR="002936CF" w:rsidRPr="00940B66">
        <w:rPr>
          <w:sz w:val="28"/>
          <w:szCs w:val="28"/>
        </w:rPr>
        <w:t>Волоконовском районе</w:t>
      </w:r>
      <w:r w:rsidRPr="00940B66">
        <w:rPr>
          <w:sz w:val="28"/>
          <w:szCs w:val="28"/>
        </w:rPr>
        <w:t>» в 20</w:t>
      </w:r>
      <w:r w:rsidR="0069652B" w:rsidRPr="00940B66">
        <w:rPr>
          <w:sz w:val="28"/>
          <w:szCs w:val="28"/>
        </w:rPr>
        <w:t>2</w:t>
      </w:r>
      <w:r w:rsidR="00DF0C84" w:rsidRPr="00940B66">
        <w:rPr>
          <w:sz w:val="28"/>
          <w:szCs w:val="28"/>
        </w:rPr>
        <w:t>3</w:t>
      </w:r>
      <w:r w:rsidR="00A61934" w:rsidRPr="00940B66">
        <w:rPr>
          <w:sz w:val="28"/>
          <w:szCs w:val="28"/>
        </w:rPr>
        <w:t xml:space="preserve"> </w:t>
      </w:r>
      <w:r w:rsidRPr="00940B66">
        <w:rPr>
          <w:sz w:val="28"/>
          <w:szCs w:val="28"/>
        </w:rPr>
        <w:t>году по сравнению с уровнем 20</w:t>
      </w:r>
      <w:r w:rsidR="00F232BF" w:rsidRPr="00940B66">
        <w:rPr>
          <w:sz w:val="28"/>
          <w:szCs w:val="28"/>
        </w:rPr>
        <w:t>2</w:t>
      </w:r>
      <w:r w:rsidR="00DF0C84" w:rsidRPr="00940B66">
        <w:rPr>
          <w:sz w:val="28"/>
          <w:szCs w:val="28"/>
        </w:rPr>
        <w:t>2</w:t>
      </w:r>
      <w:r w:rsidRPr="00940B66">
        <w:rPr>
          <w:sz w:val="28"/>
          <w:szCs w:val="28"/>
        </w:rPr>
        <w:t xml:space="preserve"> года </w:t>
      </w:r>
      <w:r w:rsidR="00DD0442" w:rsidRPr="00940B66">
        <w:rPr>
          <w:sz w:val="28"/>
          <w:szCs w:val="28"/>
        </w:rPr>
        <w:t>уменьшены</w:t>
      </w:r>
      <w:r w:rsidRPr="00940B66">
        <w:rPr>
          <w:sz w:val="28"/>
          <w:szCs w:val="28"/>
        </w:rPr>
        <w:t xml:space="preserve"> на </w:t>
      </w:r>
      <w:r w:rsidR="00940B66" w:rsidRPr="00940B66">
        <w:rPr>
          <w:sz w:val="28"/>
          <w:szCs w:val="28"/>
        </w:rPr>
        <w:t>19 724,4</w:t>
      </w:r>
      <w:r w:rsidRPr="00940B66">
        <w:rPr>
          <w:sz w:val="28"/>
          <w:szCs w:val="28"/>
        </w:rPr>
        <w:t xml:space="preserve"> тыс. рублей, в 20</w:t>
      </w:r>
      <w:r w:rsidR="00905D7D" w:rsidRPr="00940B66">
        <w:rPr>
          <w:sz w:val="28"/>
          <w:szCs w:val="28"/>
        </w:rPr>
        <w:t>2</w:t>
      </w:r>
      <w:r w:rsidR="00DF0C84" w:rsidRPr="00940B66">
        <w:rPr>
          <w:sz w:val="28"/>
          <w:szCs w:val="28"/>
        </w:rPr>
        <w:t>4</w:t>
      </w:r>
      <w:r w:rsidRPr="00940B66">
        <w:rPr>
          <w:sz w:val="28"/>
          <w:szCs w:val="28"/>
        </w:rPr>
        <w:t xml:space="preserve"> году по сравнению с уровнем 20</w:t>
      </w:r>
      <w:r w:rsidR="0069652B" w:rsidRPr="00940B66">
        <w:rPr>
          <w:sz w:val="28"/>
          <w:szCs w:val="28"/>
        </w:rPr>
        <w:t>2</w:t>
      </w:r>
      <w:r w:rsidR="00DF0C84" w:rsidRPr="00940B66">
        <w:rPr>
          <w:sz w:val="28"/>
          <w:szCs w:val="28"/>
        </w:rPr>
        <w:t>3</w:t>
      </w:r>
      <w:r w:rsidRPr="00940B66">
        <w:rPr>
          <w:sz w:val="28"/>
          <w:szCs w:val="28"/>
        </w:rPr>
        <w:t xml:space="preserve"> года</w:t>
      </w:r>
      <w:r w:rsidR="00DD0442" w:rsidRPr="00940B66">
        <w:rPr>
          <w:sz w:val="28"/>
          <w:szCs w:val="28"/>
        </w:rPr>
        <w:t xml:space="preserve"> увелич</w:t>
      </w:r>
      <w:r w:rsidR="00CF68FF" w:rsidRPr="00940B66">
        <w:rPr>
          <w:sz w:val="28"/>
          <w:szCs w:val="28"/>
        </w:rPr>
        <w:t>е</w:t>
      </w:r>
      <w:r w:rsidR="00DD0442" w:rsidRPr="00940B66">
        <w:rPr>
          <w:sz w:val="28"/>
          <w:szCs w:val="28"/>
        </w:rPr>
        <w:t>ны</w:t>
      </w:r>
      <w:r w:rsidRPr="00940B66">
        <w:rPr>
          <w:sz w:val="28"/>
          <w:szCs w:val="28"/>
        </w:rPr>
        <w:t xml:space="preserve"> на </w:t>
      </w:r>
      <w:r w:rsidR="00940B66" w:rsidRPr="00940B66">
        <w:rPr>
          <w:sz w:val="28"/>
          <w:szCs w:val="28"/>
        </w:rPr>
        <w:t>6 100,5</w:t>
      </w:r>
      <w:r w:rsidRPr="00940B66">
        <w:rPr>
          <w:sz w:val="28"/>
          <w:szCs w:val="28"/>
        </w:rPr>
        <w:t xml:space="preserve"> тыс. рублей, в 202</w:t>
      </w:r>
      <w:r w:rsidR="00DF0C84" w:rsidRPr="00940B66">
        <w:rPr>
          <w:sz w:val="28"/>
          <w:szCs w:val="28"/>
        </w:rPr>
        <w:t>5</w:t>
      </w:r>
      <w:r w:rsidRPr="00940B66">
        <w:rPr>
          <w:sz w:val="28"/>
          <w:szCs w:val="28"/>
        </w:rPr>
        <w:t xml:space="preserve"> году по сравнению с уровнем 20</w:t>
      </w:r>
      <w:r w:rsidR="00905D7D" w:rsidRPr="00940B66">
        <w:rPr>
          <w:sz w:val="28"/>
          <w:szCs w:val="28"/>
        </w:rPr>
        <w:t>2</w:t>
      </w:r>
      <w:r w:rsidR="00DF0C84" w:rsidRPr="00940B66">
        <w:rPr>
          <w:sz w:val="28"/>
          <w:szCs w:val="28"/>
        </w:rPr>
        <w:t>4</w:t>
      </w:r>
      <w:r w:rsidRPr="00940B66">
        <w:rPr>
          <w:sz w:val="28"/>
          <w:szCs w:val="28"/>
        </w:rPr>
        <w:t xml:space="preserve"> года увеличены на </w:t>
      </w:r>
      <w:r w:rsidR="00940B66" w:rsidRPr="00940B66">
        <w:rPr>
          <w:sz w:val="28"/>
          <w:szCs w:val="28"/>
        </w:rPr>
        <w:t>4 983,3</w:t>
      </w:r>
      <w:r w:rsidRPr="00940B66">
        <w:rPr>
          <w:sz w:val="28"/>
          <w:szCs w:val="28"/>
        </w:rPr>
        <w:t xml:space="preserve"> тыс. рублей.</w:t>
      </w:r>
    </w:p>
    <w:p w:rsidR="00292267" w:rsidRPr="00940B66" w:rsidRDefault="00292267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B66">
        <w:rPr>
          <w:sz w:val="28"/>
          <w:szCs w:val="28"/>
        </w:rPr>
        <w:t>По подпрограмме "Доступная среда" расходы предусмотрены на 20</w:t>
      </w:r>
      <w:r w:rsidR="00681624" w:rsidRPr="00940B66">
        <w:rPr>
          <w:sz w:val="28"/>
          <w:szCs w:val="28"/>
        </w:rPr>
        <w:t>2</w:t>
      </w:r>
      <w:r w:rsidR="00DF0C84" w:rsidRPr="00940B66">
        <w:rPr>
          <w:sz w:val="28"/>
          <w:szCs w:val="28"/>
        </w:rPr>
        <w:t>3</w:t>
      </w:r>
      <w:r w:rsidRPr="00940B66">
        <w:rPr>
          <w:sz w:val="28"/>
          <w:szCs w:val="28"/>
        </w:rPr>
        <w:t xml:space="preserve"> год – </w:t>
      </w:r>
      <w:r w:rsidR="00940B66" w:rsidRPr="00940B66">
        <w:rPr>
          <w:sz w:val="28"/>
          <w:szCs w:val="28"/>
        </w:rPr>
        <w:t>220,3</w:t>
      </w:r>
      <w:r w:rsidRPr="00940B66">
        <w:rPr>
          <w:sz w:val="28"/>
          <w:szCs w:val="28"/>
        </w:rPr>
        <w:t xml:space="preserve"> тыс. рублей.</w:t>
      </w:r>
    </w:p>
    <w:p w:rsidR="0081577C" w:rsidRPr="00940B66" w:rsidRDefault="0081577C" w:rsidP="00EE58F2">
      <w:pPr>
        <w:ind w:firstLine="567"/>
        <w:jc w:val="both"/>
        <w:rPr>
          <w:sz w:val="28"/>
          <w:szCs w:val="28"/>
        </w:rPr>
      </w:pPr>
    </w:p>
    <w:p w:rsidR="00D64637" w:rsidRPr="00DF0C84" w:rsidRDefault="00D64637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F0C84">
        <w:rPr>
          <w:b/>
          <w:sz w:val="28"/>
          <w:szCs w:val="28"/>
        </w:rPr>
        <w:t xml:space="preserve">5. </w:t>
      </w:r>
      <w:r w:rsidR="003918A2" w:rsidRPr="00DF0C84">
        <w:rPr>
          <w:b/>
          <w:sz w:val="28"/>
          <w:szCs w:val="28"/>
        </w:rPr>
        <w:t xml:space="preserve">Муниципальная </w:t>
      </w:r>
      <w:r w:rsidRPr="00DF0C84">
        <w:rPr>
          <w:b/>
          <w:sz w:val="28"/>
          <w:szCs w:val="28"/>
        </w:rPr>
        <w:t>программа</w:t>
      </w:r>
    </w:p>
    <w:p w:rsidR="00DF0C84" w:rsidRDefault="00D64637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F0C84">
        <w:rPr>
          <w:b/>
          <w:sz w:val="28"/>
          <w:szCs w:val="28"/>
        </w:rPr>
        <w:t xml:space="preserve">«Развитие культуры и искусства </w:t>
      </w:r>
      <w:r w:rsidR="003918A2" w:rsidRPr="00DF0C84">
        <w:rPr>
          <w:b/>
          <w:sz w:val="28"/>
          <w:szCs w:val="28"/>
        </w:rPr>
        <w:t>в Волоконовском районе</w:t>
      </w:r>
      <w:r w:rsidRPr="00DF0C84">
        <w:rPr>
          <w:b/>
          <w:sz w:val="28"/>
          <w:szCs w:val="28"/>
        </w:rPr>
        <w:t>»</w:t>
      </w:r>
    </w:p>
    <w:p w:rsidR="00227E78" w:rsidRPr="00DF0C84" w:rsidRDefault="00227E78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857FA" w:rsidRPr="00DF0C84" w:rsidRDefault="00B857FA" w:rsidP="00EE58F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F0C84">
        <w:rPr>
          <w:sz w:val="28"/>
          <w:szCs w:val="28"/>
        </w:rPr>
        <w:t xml:space="preserve">Целью </w:t>
      </w:r>
      <w:r w:rsidR="003918A2" w:rsidRPr="00DF0C84">
        <w:rPr>
          <w:sz w:val="28"/>
          <w:szCs w:val="28"/>
        </w:rPr>
        <w:t>муниципальной</w:t>
      </w:r>
      <w:r w:rsidRPr="00DF0C84">
        <w:rPr>
          <w:sz w:val="28"/>
          <w:szCs w:val="28"/>
        </w:rPr>
        <w:t xml:space="preserve"> программы «Развитие культуры и искусства </w:t>
      </w:r>
      <w:r w:rsidR="003918A2" w:rsidRPr="00DF0C84">
        <w:rPr>
          <w:sz w:val="28"/>
          <w:szCs w:val="28"/>
        </w:rPr>
        <w:t>в Волоконовском районе</w:t>
      </w:r>
      <w:r w:rsidR="008E630E" w:rsidRPr="00DF0C84">
        <w:rPr>
          <w:sz w:val="28"/>
          <w:szCs w:val="28"/>
        </w:rPr>
        <w:t xml:space="preserve"> </w:t>
      </w:r>
      <w:r w:rsidRPr="00DF0C84">
        <w:rPr>
          <w:sz w:val="28"/>
          <w:szCs w:val="28"/>
        </w:rPr>
        <w:t>является</w:t>
      </w:r>
      <w:r w:rsidR="008E630E" w:rsidRPr="00DF0C84">
        <w:rPr>
          <w:sz w:val="28"/>
          <w:szCs w:val="28"/>
        </w:rPr>
        <w:t xml:space="preserve"> </w:t>
      </w:r>
      <w:r w:rsidRPr="00DF0C84">
        <w:rPr>
          <w:sz w:val="28"/>
          <w:szCs w:val="28"/>
        </w:rPr>
        <w:t>с</w:t>
      </w:r>
      <w:r w:rsidRPr="00DF0C84">
        <w:rPr>
          <w:bCs/>
          <w:sz w:val="28"/>
          <w:szCs w:val="28"/>
        </w:rPr>
        <w:t xml:space="preserve">оздание условий для комплексного развития культурного потенциала, сохранения культурного наследия и гармонизации культурной жизни </w:t>
      </w:r>
      <w:r w:rsidR="003918A2" w:rsidRPr="00DF0C84">
        <w:rPr>
          <w:bCs/>
          <w:sz w:val="28"/>
          <w:szCs w:val="28"/>
        </w:rPr>
        <w:t>района</w:t>
      </w:r>
      <w:r w:rsidRPr="00DF0C84">
        <w:rPr>
          <w:bCs/>
          <w:sz w:val="28"/>
          <w:szCs w:val="28"/>
        </w:rPr>
        <w:t>.</w:t>
      </w:r>
    </w:p>
    <w:p w:rsidR="00B857FA" w:rsidRPr="00DF0C84" w:rsidRDefault="00B857FA" w:rsidP="00EE58F2">
      <w:pPr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 xml:space="preserve">Достижение указанной цели обеспечивается решением следующих задач </w:t>
      </w:r>
      <w:r w:rsidR="003918A2" w:rsidRPr="00DF0C84">
        <w:rPr>
          <w:sz w:val="28"/>
          <w:szCs w:val="28"/>
        </w:rPr>
        <w:t>муниципальной</w:t>
      </w:r>
      <w:r w:rsidRPr="00DF0C84">
        <w:rPr>
          <w:sz w:val="28"/>
          <w:szCs w:val="28"/>
        </w:rPr>
        <w:t xml:space="preserve"> программы:</w:t>
      </w:r>
    </w:p>
    <w:p w:rsidR="003918A2" w:rsidRPr="00DF0C84" w:rsidRDefault="00B857FA" w:rsidP="00EE58F2">
      <w:pPr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 xml:space="preserve">- формирование единого культурного пространства </w:t>
      </w:r>
      <w:r w:rsidR="003918A2" w:rsidRPr="00DF0C84">
        <w:rPr>
          <w:sz w:val="28"/>
          <w:szCs w:val="28"/>
        </w:rPr>
        <w:t>района</w:t>
      </w:r>
      <w:r w:rsidRPr="00DF0C84">
        <w:rPr>
          <w:sz w:val="28"/>
          <w:szCs w:val="28"/>
        </w:rPr>
        <w:t xml:space="preserve">, укрепление нравственных ценностей, сохранение традиционной культуры </w:t>
      </w:r>
      <w:r w:rsidR="003918A2" w:rsidRPr="00DF0C84">
        <w:rPr>
          <w:sz w:val="28"/>
          <w:szCs w:val="28"/>
        </w:rPr>
        <w:t>района;</w:t>
      </w:r>
    </w:p>
    <w:p w:rsidR="00B857FA" w:rsidRPr="00DF0C84" w:rsidRDefault="00B857FA" w:rsidP="00EE58F2">
      <w:pPr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- поддержка одаренных детей и талантливой молодежи в сфере искусства;</w:t>
      </w:r>
    </w:p>
    <w:p w:rsidR="00B857FA" w:rsidRPr="00DF0C84" w:rsidRDefault="00B857FA" w:rsidP="00EE58F2">
      <w:pPr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- развитие и укрупнение инфраструктуры отрасли;</w:t>
      </w:r>
    </w:p>
    <w:p w:rsidR="00B857FA" w:rsidRPr="00DF0C84" w:rsidRDefault="00B857FA" w:rsidP="00EE58F2">
      <w:pPr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- обеспечение многообразия и высокого качества услуг культуры населению;</w:t>
      </w:r>
    </w:p>
    <w:p w:rsidR="00B857FA" w:rsidRPr="00DF0C84" w:rsidRDefault="00B857FA" w:rsidP="00EE58F2">
      <w:pPr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>- создание и продвижение культурных брендов р</w:t>
      </w:r>
      <w:r w:rsidR="003918A2" w:rsidRPr="00DF0C84">
        <w:rPr>
          <w:sz w:val="28"/>
          <w:szCs w:val="28"/>
        </w:rPr>
        <w:t>айона.</w:t>
      </w:r>
    </w:p>
    <w:p w:rsidR="00B857FA" w:rsidRPr="00FE7927" w:rsidRDefault="00B857FA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84">
        <w:rPr>
          <w:sz w:val="28"/>
          <w:szCs w:val="28"/>
        </w:rPr>
        <w:t xml:space="preserve">Проектом </w:t>
      </w:r>
      <w:r w:rsidR="003918A2" w:rsidRPr="00DF0C84">
        <w:rPr>
          <w:sz w:val="28"/>
          <w:szCs w:val="28"/>
        </w:rPr>
        <w:t>районного</w:t>
      </w:r>
      <w:r w:rsidRPr="00DF0C84">
        <w:rPr>
          <w:sz w:val="28"/>
          <w:szCs w:val="28"/>
        </w:rPr>
        <w:t xml:space="preserve"> бюджета на реализацию </w:t>
      </w:r>
      <w:r w:rsidR="003918A2" w:rsidRPr="00DF0C84">
        <w:rPr>
          <w:sz w:val="28"/>
          <w:szCs w:val="28"/>
        </w:rPr>
        <w:t>муниципальной</w:t>
      </w:r>
      <w:r w:rsidRPr="00DF0C84">
        <w:rPr>
          <w:sz w:val="28"/>
          <w:szCs w:val="28"/>
        </w:rPr>
        <w:t xml:space="preserve"> программы предусмотрены бюджетные ассигнования на 20</w:t>
      </w:r>
      <w:r w:rsidR="0069652B" w:rsidRPr="00DF0C84">
        <w:rPr>
          <w:sz w:val="28"/>
          <w:szCs w:val="28"/>
        </w:rPr>
        <w:t>2</w:t>
      </w:r>
      <w:r w:rsidR="00DF0C84" w:rsidRPr="00DF0C84">
        <w:rPr>
          <w:sz w:val="28"/>
          <w:szCs w:val="28"/>
        </w:rPr>
        <w:t>3</w:t>
      </w:r>
      <w:r w:rsidRPr="00DF0C84">
        <w:rPr>
          <w:sz w:val="28"/>
          <w:szCs w:val="28"/>
        </w:rPr>
        <w:t xml:space="preserve"> год в </w:t>
      </w:r>
      <w:r w:rsidRPr="00FE7927">
        <w:rPr>
          <w:sz w:val="28"/>
          <w:szCs w:val="28"/>
        </w:rPr>
        <w:t xml:space="preserve">сумме </w:t>
      </w:r>
      <w:r w:rsidR="0015762C" w:rsidRPr="00FE7927">
        <w:rPr>
          <w:sz w:val="28"/>
          <w:szCs w:val="28"/>
        </w:rPr>
        <w:t>159 751,0</w:t>
      </w:r>
      <w:r w:rsidRPr="00FE7927">
        <w:rPr>
          <w:sz w:val="28"/>
          <w:szCs w:val="28"/>
        </w:rPr>
        <w:t>тыс.</w:t>
      </w:r>
      <w:r w:rsidR="00786FF9" w:rsidRPr="00FE7927">
        <w:rPr>
          <w:sz w:val="28"/>
          <w:szCs w:val="28"/>
        </w:rPr>
        <w:t xml:space="preserve"> </w:t>
      </w:r>
      <w:r w:rsidRPr="00FE7927">
        <w:rPr>
          <w:sz w:val="28"/>
          <w:szCs w:val="28"/>
        </w:rPr>
        <w:t>рублей, на 20</w:t>
      </w:r>
      <w:r w:rsidR="00766CA9" w:rsidRPr="00FE7927">
        <w:rPr>
          <w:sz w:val="28"/>
          <w:szCs w:val="28"/>
        </w:rPr>
        <w:t>2</w:t>
      </w:r>
      <w:r w:rsidR="00DF0C84" w:rsidRPr="00FE7927">
        <w:rPr>
          <w:sz w:val="28"/>
          <w:szCs w:val="28"/>
        </w:rPr>
        <w:t>4</w:t>
      </w:r>
      <w:r w:rsidR="00766CA9" w:rsidRPr="00FE7927">
        <w:rPr>
          <w:sz w:val="28"/>
          <w:szCs w:val="28"/>
        </w:rPr>
        <w:t xml:space="preserve"> </w:t>
      </w:r>
      <w:r w:rsidRPr="00FE7927">
        <w:rPr>
          <w:sz w:val="28"/>
          <w:szCs w:val="28"/>
        </w:rPr>
        <w:t xml:space="preserve">год в сумме </w:t>
      </w:r>
      <w:r w:rsidR="0015762C" w:rsidRPr="00FE7927">
        <w:rPr>
          <w:sz w:val="28"/>
          <w:szCs w:val="28"/>
        </w:rPr>
        <w:t>164 570,3</w:t>
      </w:r>
      <w:r w:rsidRPr="00FE7927">
        <w:rPr>
          <w:sz w:val="28"/>
          <w:szCs w:val="28"/>
        </w:rPr>
        <w:t xml:space="preserve"> тыс. рублей, на 202</w:t>
      </w:r>
      <w:r w:rsidR="00DF0C84" w:rsidRPr="00FE7927">
        <w:rPr>
          <w:sz w:val="28"/>
          <w:szCs w:val="28"/>
        </w:rPr>
        <w:t>5</w:t>
      </w:r>
      <w:r w:rsidRPr="00FE7927">
        <w:rPr>
          <w:sz w:val="28"/>
          <w:szCs w:val="28"/>
        </w:rPr>
        <w:t xml:space="preserve"> год в сумме </w:t>
      </w:r>
      <w:r w:rsidR="0015762C" w:rsidRPr="00FE7927">
        <w:rPr>
          <w:sz w:val="28"/>
          <w:szCs w:val="28"/>
        </w:rPr>
        <w:t>172 365,0</w:t>
      </w:r>
      <w:r w:rsidRPr="00FE7927">
        <w:rPr>
          <w:sz w:val="28"/>
          <w:szCs w:val="28"/>
        </w:rPr>
        <w:t xml:space="preserve"> тыс. рублей. </w:t>
      </w:r>
    </w:p>
    <w:p w:rsidR="00A27CCA" w:rsidRPr="00DF0C84" w:rsidRDefault="00B857FA" w:rsidP="0015762C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r w:rsidRPr="00DF0C84">
        <w:rPr>
          <w:sz w:val="28"/>
          <w:szCs w:val="28"/>
        </w:rPr>
        <w:t xml:space="preserve">Расходы </w:t>
      </w:r>
      <w:r w:rsidR="003918A2" w:rsidRPr="00DF0C84">
        <w:rPr>
          <w:sz w:val="28"/>
          <w:szCs w:val="28"/>
        </w:rPr>
        <w:t>районного</w:t>
      </w:r>
      <w:r w:rsidRPr="00DF0C84">
        <w:rPr>
          <w:sz w:val="28"/>
          <w:szCs w:val="28"/>
        </w:rPr>
        <w:t xml:space="preserve"> бюджета в 20</w:t>
      </w:r>
      <w:r w:rsidR="0054036C" w:rsidRPr="00DF0C84">
        <w:rPr>
          <w:sz w:val="28"/>
          <w:szCs w:val="28"/>
        </w:rPr>
        <w:t>2</w:t>
      </w:r>
      <w:r w:rsidR="00DF0C84">
        <w:rPr>
          <w:sz w:val="28"/>
          <w:szCs w:val="28"/>
        </w:rPr>
        <w:t>2</w:t>
      </w:r>
      <w:r w:rsidRPr="00DF0C84">
        <w:rPr>
          <w:sz w:val="28"/>
          <w:szCs w:val="28"/>
        </w:rPr>
        <w:t xml:space="preserve"> – 202</w:t>
      </w:r>
      <w:r w:rsidR="00DF0C84">
        <w:rPr>
          <w:sz w:val="28"/>
          <w:szCs w:val="28"/>
        </w:rPr>
        <w:t>5</w:t>
      </w:r>
      <w:r w:rsidRPr="00DF0C84">
        <w:rPr>
          <w:sz w:val="28"/>
          <w:szCs w:val="28"/>
        </w:rPr>
        <w:t xml:space="preserve"> годах на </w:t>
      </w:r>
      <w:r w:rsidR="003918A2" w:rsidRPr="00DF0C84">
        <w:rPr>
          <w:sz w:val="28"/>
          <w:szCs w:val="28"/>
        </w:rPr>
        <w:t>муниципальную</w:t>
      </w:r>
      <w:r w:rsidRPr="00DF0C84">
        <w:rPr>
          <w:sz w:val="28"/>
          <w:szCs w:val="28"/>
        </w:rPr>
        <w:t xml:space="preserve"> программу в разрезе подпро</w:t>
      </w:r>
      <w:r w:rsidR="0007723B" w:rsidRPr="00DF0C84">
        <w:rPr>
          <w:sz w:val="28"/>
          <w:szCs w:val="28"/>
        </w:rPr>
        <w:t xml:space="preserve">грамм представлены в таблице № </w:t>
      </w:r>
      <w:r w:rsidR="004F77C1" w:rsidRPr="00DF0C84">
        <w:rPr>
          <w:sz w:val="28"/>
          <w:szCs w:val="28"/>
        </w:rPr>
        <w:t>7</w:t>
      </w:r>
      <w:r w:rsidR="0007723B" w:rsidRPr="00DF0C84">
        <w:rPr>
          <w:sz w:val="28"/>
          <w:szCs w:val="28"/>
        </w:rPr>
        <w:t>.</w:t>
      </w:r>
    </w:p>
    <w:p w:rsidR="00B857FA" w:rsidRPr="00DF0C84" w:rsidRDefault="00B857FA" w:rsidP="00EE58F2">
      <w:pPr>
        <w:ind w:firstLine="567"/>
        <w:jc w:val="right"/>
        <w:rPr>
          <w:b/>
        </w:rPr>
      </w:pPr>
      <w:r w:rsidRPr="00DF0C84">
        <w:rPr>
          <w:b/>
          <w:lang w:eastAsia="en-US"/>
        </w:rPr>
        <w:t>Таблица</w:t>
      </w:r>
      <w:r w:rsidR="0007723B" w:rsidRPr="00DF0C84">
        <w:rPr>
          <w:b/>
          <w:lang w:eastAsia="en-US"/>
        </w:rPr>
        <w:t xml:space="preserve"> №</w:t>
      </w:r>
      <w:r w:rsidR="004F77C1" w:rsidRPr="00DF0C84">
        <w:rPr>
          <w:b/>
          <w:lang w:eastAsia="en-US"/>
        </w:rPr>
        <w:t>7</w:t>
      </w:r>
    </w:p>
    <w:p w:rsidR="00B857FA" w:rsidRPr="00DF0C84" w:rsidRDefault="00B857FA" w:rsidP="008E630E">
      <w:pPr>
        <w:ind w:firstLine="567"/>
        <w:jc w:val="right"/>
        <w:rPr>
          <w:b/>
        </w:rPr>
      </w:pPr>
      <w:r w:rsidRPr="00DF0C84">
        <w:rPr>
          <w:b/>
        </w:rPr>
        <w:t>тыс. рублей</w:t>
      </w:r>
    </w:p>
    <w:tbl>
      <w:tblPr>
        <w:tblW w:w="102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40"/>
        <w:gridCol w:w="1186"/>
        <w:gridCol w:w="1134"/>
        <w:gridCol w:w="851"/>
        <w:gridCol w:w="1134"/>
        <w:gridCol w:w="821"/>
        <w:gridCol w:w="1275"/>
        <w:gridCol w:w="1559"/>
      </w:tblGrid>
      <w:tr w:rsidR="00DF0C84" w:rsidRPr="00DF0C84" w:rsidTr="00177697">
        <w:trPr>
          <w:trHeight w:val="31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DF0C84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20</w:t>
            </w:r>
            <w:r w:rsidR="0054036C" w:rsidRPr="00DF0C84">
              <w:rPr>
                <w:b/>
                <w:iCs/>
                <w:sz w:val="20"/>
                <w:szCs w:val="20"/>
              </w:rPr>
              <w:t>2</w:t>
            </w:r>
            <w:r w:rsidR="00DF0C84">
              <w:rPr>
                <w:b/>
                <w:iCs/>
                <w:sz w:val="20"/>
                <w:szCs w:val="20"/>
              </w:rPr>
              <w:t>2</w:t>
            </w:r>
            <w:r w:rsidRPr="00DF0C84">
              <w:rPr>
                <w:b/>
                <w:iCs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DF0C84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20</w:t>
            </w:r>
            <w:r w:rsidR="0069652B" w:rsidRPr="00DF0C84">
              <w:rPr>
                <w:b/>
                <w:iCs/>
                <w:sz w:val="20"/>
                <w:szCs w:val="20"/>
              </w:rPr>
              <w:t>2</w:t>
            </w:r>
            <w:r w:rsidR="00DF0C84">
              <w:rPr>
                <w:b/>
                <w:iCs/>
                <w:sz w:val="20"/>
                <w:szCs w:val="20"/>
              </w:rPr>
              <w:t>3</w:t>
            </w:r>
            <w:r w:rsidRPr="00DF0C84">
              <w:rPr>
                <w:b/>
                <w:iCs/>
                <w:sz w:val="20"/>
                <w:szCs w:val="20"/>
              </w:rPr>
              <w:t xml:space="preserve"> год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DF0C84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20</w:t>
            </w:r>
            <w:r w:rsidR="0069652B" w:rsidRPr="00DF0C84">
              <w:rPr>
                <w:b/>
                <w:iCs/>
                <w:sz w:val="20"/>
                <w:szCs w:val="20"/>
              </w:rPr>
              <w:t>2</w:t>
            </w:r>
            <w:r w:rsidR="00DF0C84">
              <w:rPr>
                <w:b/>
                <w:iCs/>
                <w:sz w:val="20"/>
                <w:szCs w:val="20"/>
              </w:rPr>
              <w:t>4</w:t>
            </w:r>
            <w:r w:rsidRPr="00DF0C84">
              <w:rPr>
                <w:b/>
                <w:iCs/>
                <w:sz w:val="20"/>
                <w:szCs w:val="20"/>
              </w:rPr>
              <w:t xml:space="preserve"> год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DF0C84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20</w:t>
            </w:r>
            <w:r w:rsidR="0069652B" w:rsidRPr="00DF0C84">
              <w:rPr>
                <w:b/>
                <w:iCs/>
                <w:sz w:val="20"/>
                <w:szCs w:val="20"/>
              </w:rPr>
              <w:t>2</w:t>
            </w:r>
            <w:r w:rsidR="00DF0C84">
              <w:rPr>
                <w:b/>
                <w:iCs/>
                <w:sz w:val="20"/>
                <w:szCs w:val="20"/>
              </w:rPr>
              <w:t>5</w:t>
            </w:r>
            <w:r w:rsidRPr="00DF0C84">
              <w:rPr>
                <w:b/>
                <w:iCs/>
                <w:sz w:val="20"/>
                <w:szCs w:val="20"/>
              </w:rPr>
              <w:t xml:space="preserve"> год</w:t>
            </w:r>
          </w:p>
        </w:tc>
      </w:tr>
      <w:tr w:rsidR="00285A31" w:rsidRPr="00DF0C84" w:rsidTr="00177697">
        <w:trPr>
          <w:trHeight w:val="10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проект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Отклонение к предыдущему году,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проект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Отклонение к предыдущему году, %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проект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iCs/>
                <w:sz w:val="20"/>
                <w:szCs w:val="20"/>
              </w:rPr>
            </w:pPr>
            <w:r w:rsidRPr="00DF0C84">
              <w:rPr>
                <w:b/>
                <w:iCs/>
                <w:sz w:val="20"/>
                <w:szCs w:val="20"/>
              </w:rPr>
              <w:t>Отклонение к предыдущему году, %</w:t>
            </w:r>
          </w:p>
        </w:tc>
      </w:tr>
      <w:tr w:rsidR="00285A31" w:rsidRPr="00DF0C84" w:rsidTr="00177697">
        <w:trPr>
          <w:trHeight w:val="322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23B" w:rsidRPr="00DF0C84" w:rsidRDefault="0007723B" w:rsidP="0007723B">
            <w:pPr>
              <w:ind w:firstLine="29"/>
              <w:rPr>
                <w:b/>
                <w:iCs/>
                <w:sz w:val="20"/>
                <w:szCs w:val="20"/>
              </w:rPr>
            </w:pPr>
          </w:p>
        </w:tc>
      </w:tr>
      <w:tr w:rsidR="00285A31" w:rsidRPr="00DF0C84" w:rsidTr="0017769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3B" w:rsidRPr="00DF0C84" w:rsidRDefault="0007723B" w:rsidP="0007723B">
            <w:pPr>
              <w:ind w:firstLine="29"/>
              <w:jc w:val="center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8</w:t>
            </w:r>
          </w:p>
        </w:tc>
      </w:tr>
      <w:tr w:rsidR="00285A31" w:rsidRPr="00285A31" w:rsidTr="0017769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F0C84" w:rsidRDefault="00B857FA" w:rsidP="0007723B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177697" w:rsidRDefault="00177697" w:rsidP="0007723B">
            <w:pPr>
              <w:jc w:val="center"/>
              <w:rPr>
                <w:b/>
                <w:sz w:val="22"/>
                <w:szCs w:val="22"/>
              </w:rPr>
            </w:pPr>
            <w:r w:rsidRPr="00177697">
              <w:rPr>
                <w:b/>
                <w:sz w:val="22"/>
                <w:szCs w:val="22"/>
              </w:rPr>
              <w:t>178 352,0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b/>
                <w:sz w:val="22"/>
                <w:szCs w:val="22"/>
              </w:rPr>
            </w:pPr>
            <w:r w:rsidRPr="00D55CF6">
              <w:rPr>
                <w:b/>
                <w:sz w:val="22"/>
                <w:szCs w:val="22"/>
              </w:rPr>
              <w:t>159 751,0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b/>
                <w:sz w:val="22"/>
                <w:szCs w:val="22"/>
              </w:rPr>
            </w:pPr>
            <w:r w:rsidRPr="00D55CF6">
              <w:rPr>
                <w:b/>
                <w:sz w:val="22"/>
                <w:szCs w:val="22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94FFC">
            <w:pPr>
              <w:jc w:val="center"/>
              <w:rPr>
                <w:b/>
                <w:sz w:val="22"/>
                <w:szCs w:val="22"/>
              </w:rPr>
            </w:pPr>
            <w:r w:rsidRPr="00D55CF6">
              <w:rPr>
                <w:b/>
                <w:sz w:val="22"/>
                <w:szCs w:val="22"/>
              </w:rPr>
              <w:t>16</w:t>
            </w:r>
            <w:r w:rsidR="00094FFC">
              <w:rPr>
                <w:b/>
                <w:sz w:val="22"/>
                <w:szCs w:val="22"/>
              </w:rPr>
              <w:t>6</w:t>
            </w:r>
            <w:r w:rsidRPr="00D55CF6">
              <w:rPr>
                <w:b/>
                <w:sz w:val="22"/>
                <w:szCs w:val="22"/>
              </w:rPr>
              <w:t> 570,3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b/>
                <w:sz w:val="22"/>
                <w:szCs w:val="22"/>
              </w:rPr>
            </w:pPr>
            <w:r w:rsidRPr="00D55CF6">
              <w:rPr>
                <w:b/>
                <w:sz w:val="22"/>
                <w:szCs w:val="22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b/>
                <w:sz w:val="22"/>
                <w:szCs w:val="22"/>
              </w:rPr>
            </w:pPr>
            <w:r w:rsidRPr="00D55CF6">
              <w:rPr>
                <w:b/>
                <w:sz w:val="22"/>
                <w:szCs w:val="22"/>
              </w:rPr>
              <w:t>172 365,0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b/>
                <w:sz w:val="22"/>
                <w:szCs w:val="22"/>
              </w:rPr>
            </w:pPr>
            <w:r w:rsidRPr="00D55CF6">
              <w:rPr>
                <w:b/>
                <w:sz w:val="22"/>
                <w:szCs w:val="22"/>
              </w:rPr>
              <w:t>104,7</w:t>
            </w:r>
          </w:p>
        </w:tc>
      </w:tr>
      <w:tr w:rsidR="00285A31" w:rsidRPr="00285A31" w:rsidTr="0017769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F0C84" w:rsidRDefault="00B857FA" w:rsidP="0007723B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177697" w:rsidRDefault="00B857FA" w:rsidP="0007723B">
            <w:pPr>
              <w:jc w:val="center"/>
              <w:rPr>
                <w:sz w:val="22"/>
                <w:szCs w:val="22"/>
              </w:rPr>
            </w:pPr>
            <w:r w:rsidRPr="0017769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 </w:t>
            </w:r>
          </w:p>
        </w:tc>
      </w:tr>
      <w:tr w:rsidR="00285A31" w:rsidRPr="00285A31" w:rsidTr="00177697">
        <w:trPr>
          <w:trHeight w:val="73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F0C84" w:rsidRDefault="00B857FA" w:rsidP="0007723B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Подпрограмма «Развитие библиотечного дела»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177697" w:rsidRDefault="00177697" w:rsidP="0007723B">
            <w:pPr>
              <w:jc w:val="center"/>
              <w:rPr>
                <w:sz w:val="22"/>
                <w:szCs w:val="22"/>
              </w:rPr>
            </w:pPr>
            <w:r w:rsidRPr="00177697">
              <w:rPr>
                <w:sz w:val="22"/>
                <w:szCs w:val="22"/>
              </w:rPr>
              <w:t>30 285,2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31 732,3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33 776,3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35 453,0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105,0</w:t>
            </w:r>
          </w:p>
        </w:tc>
      </w:tr>
      <w:tr w:rsidR="00285A31" w:rsidRPr="00285A31" w:rsidTr="00177697">
        <w:trPr>
          <w:trHeight w:val="52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F0C84" w:rsidRDefault="00B857FA" w:rsidP="0007723B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Подпрограмма «Развитие музейного дела»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177697" w:rsidRDefault="00177697" w:rsidP="0007723B">
            <w:pPr>
              <w:jc w:val="center"/>
              <w:rPr>
                <w:sz w:val="22"/>
                <w:szCs w:val="22"/>
              </w:rPr>
            </w:pPr>
            <w:r w:rsidRPr="00177697">
              <w:rPr>
                <w:sz w:val="22"/>
                <w:szCs w:val="22"/>
              </w:rPr>
              <w:t>4 889,5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3 837,0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4 054,0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D55CF6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4 157,0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D55CF6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102,5</w:t>
            </w:r>
          </w:p>
        </w:tc>
      </w:tr>
      <w:tr w:rsidR="00285A31" w:rsidRPr="00285A31" w:rsidTr="00177697">
        <w:trPr>
          <w:trHeight w:val="11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F0C84" w:rsidRDefault="00B857FA" w:rsidP="0007723B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177697" w:rsidRDefault="00177697" w:rsidP="0007723B">
            <w:pPr>
              <w:jc w:val="center"/>
              <w:rPr>
                <w:sz w:val="22"/>
                <w:szCs w:val="22"/>
              </w:rPr>
            </w:pPr>
            <w:r w:rsidRPr="00177697">
              <w:rPr>
                <w:sz w:val="22"/>
                <w:szCs w:val="22"/>
              </w:rPr>
              <w:t>92 226,5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13320F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83 518,0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D55CF6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94FFC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8</w:t>
            </w:r>
            <w:r w:rsidR="00094FFC">
              <w:rPr>
                <w:sz w:val="22"/>
                <w:szCs w:val="22"/>
              </w:rPr>
              <w:t>8</w:t>
            </w:r>
            <w:r w:rsidRPr="00D55CF6">
              <w:rPr>
                <w:sz w:val="22"/>
                <w:szCs w:val="22"/>
              </w:rPr>
              <w:t> 511,0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D55CF6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90 891,0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D55CF6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105,1</w:t>
            </w:r>
          </w:p>
        </w:tc>
      </w:tr>
      <w:tr w:rsidR="00285A31" w:rsidRPr="00285A31" w:rsidTr="00177697">
        <w:trPr>
          <w:trHeight w:val="124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F0C84" w:rsidRDefault="003918A2" w:rsidP="003918A2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Подпрограмма «О</w:t>
            </w:r>
            <w:r w:rsidR="00B857FA" w:rsidRPr="00DF0C84">
              <w:rPr>
                <w:b/>
                <w:sz w:val="20"/>
                <w:szCs w:val="20"/>
              </w:rPr>
              <w:t>храна, сохранение и популяризация объектов культурного наследия (памятников истории и культуры)»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177697" w:rsidRDefault="00177697" w:rsidP="0007723B">
            <w:pPr>
              <w:jc w:val="center"/>
              <w:rPr>
                <w:sz w:val="22"/>
                <w:szCs w:val="22"/>
              </w:rPr>
            </w:pPr>
            <w:r w:rsidRPr="00177697">
              <w:rPr>
                <w:sz w:val="22"/>
                <w:szCs w:val="22"/>
              </w:rPr>
              <w:t>11 525,0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B857FA" w:rsidP="006C3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B857FA" w:rsidP="0007723B">
            <w:pPr>
              <w:jc w:val="center"/>
              <w:rPr>
                <w:sz w:val="22"/>
                <w:szCs w:val="22"/>
              </w:rPr>
            </w:pPr>
          </w:p>
        </w:tc>
      </w:tr>
      <w:tr w:rsidR="00285A31" w:rsidRPr="00285A31" w:rsidTr="00177697">
        <w:trPr>
          <w:trHeight w:val="82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FA" w:rsidRPr="00DF0C84" w:rsidRDefault="00B857FA" w:rsidP="003918A2">
            <w:pPr>
              <w:jc w:val="both"/>
              <w:rPr>
                <w:b/>
                <w:sz w:val="20"/>
                <w:szCs w:val="20"/>
              </w:rPr>
            </w:pPr>
            <w:r w:rsidRPr="00DF0C84">
              <w:rPr>
                <w:b/>
                <w:sz w:val="20"/>
                <w:szCs w:val="20"/>
              </w:rPr>
              <w:t>Подпрограмма «</w:t>
            </w:r>
            <w:r w:rsidR="003918A2" w:rsidRPr="00DF0C84">
              <w:rPr>
                <w:b/>
                <w:sz w:val="20"/>
                <w:szCs w:val="20"/>
              </w:rPr>
              <w:t>Муниципальная</w:t>
            </w:r>
            <w:r w:rsidRPr="00DF0C84">
              <w:rPr>
                <w:b/>
                <w:sz w:val="20"/>
                <w:szCs w:val="20"/>
              </w:rPr>
              <w:t xml:space="preserve"> политика в сфере культуры»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177697" w:rsidRDefault="00177697" w:rsidP="0007723B">
            <w:pPr>
              <w:jc w:val="center"/>
              <w:rPr>
                <w:sz w:val="22"/>
                <w:szCs w:val="22"/>
              </w:rPr>
            </w:pPr>
            <w:r w:rsidRPr="00177697">
              <w:rPr>
                <w:sz w:val="22"/>
                <w:szCs w:val="22"/>
              </w:rPr>
              <w:t>39 425,8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40 663,7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D55CF6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40 229,0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D55CF6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15762C" w:rsidP="0007723B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41 864,0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FA" w:rsidRPr="00D55CF6" w:rsidRDefault="00D55CF6" w:rsidP="004F77C1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104,1</w:t>
            </w:r>
          </w:p>
        </w:tc>
      </w:tr>
    </w:tbl>
    <w:p w:rsidR="00B857FA" w:rsidRPr="00285A31" w:rsidRDefault="00B857FA" w:rsidP="00EE58F2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B857FA" w:rsidRPr="00614A9A" w:rsidRDefault="00B857FA" w:rsidP="00EE58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 Наряду с общими подходами к формированию проекта </w:t>
      </w:r>
      <w:r w:rsidR="003918A2" w:rsidRPr="00614A9A">
        <w:rPr>
          <w:sz w:val="28"/>
          <w:szCs w:val="28"/>
        </w:rPr>
        <w:t>районного</w:t>
      </w:r>
      <w:r w:rsidRPr="00614A9A">
        <w:rPr>
          <w:sz w:val="28"/>
          <w:szCs w:val="28"/>
        </w:rPr>
        <w:t xml:space="preserve"> бюджета, значительное влияние на изменение объемов бюджетных ассигнований на реализацию </w:t>
      </w:r>
      <w:r w:rsidR="00070E0C" w:rsidRPr="00614A9A">
        <w:rPr>
          <w:sz w:val="28"/>
          <w:szCs w:val="28"/>
        </w:rPr>
        <w:t>муниципальной</w:t>
      </w:r>
      <w:r w:rsidRPr="00614A9A">
        <w:rPr>
          <w:sz w:val="28"/>
          <w:szCs w:val="28"/>
        </w:rPr>
        <w:t xml:space="preserve"> программы оказало увеличение бюджетных ассигнований на достижение целевых показателей по заработной плате работников учреждений культуры, установленных указами </w:t>
      </w:r>
      <w:r w:rsidR="000A4A09" w:rsidRPr="00614A9A">
        <w:rPr>
          <w:sz w:val="28"/>
          <w:szCs w:val="28"/>
        </w:rPr>
        <w:t>Президента Российской Федерации.</w:t>
      </w:r>
    </w:p>
    <w:p w:rsidR="0013320F" w:rsidRPr="00614A9A" w:rsidRDefault="0013320F" w:rsidP="00EE58F2">
      <w:pPr>
        <w:ind w:firstLine="567"/>
        <w:jc w:val="both"/>
        <w:rPr>
          <w:sz w:val="28"/>
          <w:szCs w:val="28"/>
        </w:rPr>
      </w:pPr>
    </w:p>
    <w:p w:rsidR="00F03C0D" w:rsidRPr="00D55CF6" w:rsidRDefault="0081577C" w:rsidP="006C3717">
      <w:pPr>
        <w:ind w:firstLine="567"/>
        <w:jc w:val="both"/>
        <w:rPr>
          <w:b/>
        </w:rPr>
      </w:pPr>
      <w:r w:rsidRPr="00D55CF6">
        <w:rPr>
          <w:sz w:val="28"/>
          <w:szCs w:val="28"/>
        </w:rPr>
        <w:t xml:space="preserve">Динамика расходов </w:t>
      </w:r>
      <w:r w:rsidR="00070E0C" w:rsidRPr="00D55CF6">
        <w:rPr>
          <w:sz w:val="28"/>
          <w:szCs w:val="28"/>
        </w:rPr>
        <w:t>районного</w:t>
      </w:r>
      <w:r w:rsidRPr="00D55CF6">
        <w:rPr>
          <w:sz w:val="28"/>
          <w:szCs w:val="28"/>
        </w:rPr>
        <w:t xml:space="preserve"> бюджета в 20</w:t>
      </w:r>
      <w:r w:rsidR="00F03C0D" w:rsidRPr="00D55CF6">
        <w:rPr>
          <w:sz w:val="28"/>
          <w:szCs w:val="28"/>
        </w:rPr>
        <w:t>2</w:t>
      </w:r>
      <w:r w:rsidR="00D55CF6" w:rsidRPr="00D55CF6">
        <w:rPr>
          <w:sz w:val="28"/>
          <w:szCs w:val="28"/>
        </w:rPr>
        <w:t>2</w:t>
      </w:r>
      <w:r w:rsidRPr="00D55CF6">
        <w:rPr>
          <w:sz w:val="28"/>
          <w:szCs w:val="28"/>
        </w:rPr>
        <w:t>-202</w:t>
      </w:r>
      <w:r w:rsidR="00D55CF6" w:rsidRPr="00D55CF6">
        <w:rPr>
          <w:sz w:val="28"/>
          <w:szCs w:val="28"/>
        </w:rPr>
        <w:t>5</w:t>
      </w:r>
      <w:r w:rsidRPr="00D55CF6">
        <w:rPr>
          <w:sz w:val="28"/>
          <w:szCs w:val="28"/>
        </w:rPr>
        <w:t xml:space="preserve"> годах на капитальные вложения в рамках </w:t>
      </w:r>
      <w:r w:rsidR="00070E0C" w:rsidRPr="00D55CF6">
        <w:rPr>
          <w:sz w:val="28"/>
          <w:szCs w:val="28"/>
        </w:rPr>
        <w:t>муниципальной</w:t>
      </w:r>
      <w:r w:rsidRPr="00D55CF6">
        <w:rPr>
          <w:sz w:val="28"/>
          <w:szCs w:val="28"/>
        </w:rPr>
        <w:t xml:space="preserve"> программы «Развитие культуры и искусства </w:t>
      </w:r>
      <w:r w:rsidR="00070E0C" w:rsidRPr="00D55CF6">
        <w:rPr>
          <w:sz w:val="28"/>
          <w:szCs w:val="28"/>
        </w:rPr>
        <w:t>в Волоконовском районе</w:t>
      </w:r>
      <w:r w:rsidR="00800B03" w:rsidRPr="00D55CF6">
        <w:rPr>
          <w:sz w:val="28"/>
          <w:szCs w:val="28"/>
        </w:rPr>
        <w:t xml:space="preserve">» представлена в таблице№ </w:t>
      </w:r>
      <w:r w:rsidR="000A4A09" w:rsidRPr="00D55CF6">
        <w:rPr>
          <w:sz w:val="28"/>
          <w:szCs w:val="28"/>
        </w:rPr>
        <w:t>8</w:t>
      </w:r>
      <w:r w:rsidR="00800B03" w:rsidRPr="00D55CF6">
        <w:rPr>
          <w:sz w:val="28"/>
          <w:szCs w:val="28"/>
        </w:rPr>
        <w:t>.</w:t>
      </w:r>
    </w:p>
    <w:p w:rsidR="0081577C" w:rsidRPr="00D55CF6" w:rsidRDefault="0081577C" w:rsidP="00EE58F2">
      <w:pPr>
        <w:ind w:firstLine="567"/>
        <w:jc w:val="right"/>
        <w:rPr>
          <w:b/>
        </w:rPr>
      </w:pPr>
      <w:r w:rsidRPr="00D55CF6">
        <w:rPr>
          <w:b/>
        </w:rPr>
        <w:t>Таблица</w:t>
      </w:r>
      <w:r w:rsidR="00800B03" w:rsidRPr="00D55CF6">
        <w:rPr>
          <w:b/>
        </w:rPr>
        <w:t xml:space="preserve"> №</w:t>
      </w:r>
      <w:r w:rsidR="000A4A09" w:rsidRPr="00D55CF6">
        <w:rPr>
          <w:b/>
        </w:rPr>
        <w:t>8</w:t>
      </w:r>
    </w:p>
    <w:p w:rsidR="0081577C" w:rsidRPr="00D55CF6" w:rsidRDefault="0081577C" w:rsidP="006812F7">
      <w:pPr>
        <w:ind w:firstLine="567"/>
        <w:jc w:val="right"/>
        <w:rPr>
          <w:b/>
        </w:rPr>
      </w:pPr>
      <w:r w:rsidRPr="00D55CF6">
        <w:rPr>
          <w:b/>
        </w:rPr>
        <w:t>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193"/>
        <w:gridCol w:w="1134"/>
        <w:gridCol w:w="992"/>
        <w:gridCol w:w="1134"/>
        <w:gridCol w:w="992"/>
        <w:gridCol w:w="1418"/>
      </w:tblGrid>
      <w:tr w:rsidR="00D55CF6" w:rsidRPr="00D55CF6" w:rsidTr="00800B03">
        <w:tc>
          <w:tcPr>
            <w:tcW w:w="2088" w:type="dxa"/>
            <w:vMerge w:val="restart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</w:p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</w:p>
          <w:p w:rsidR="0081577C" w:rsidRPr="00D55CF6" w:rsidRDefault="0081577C" w:rsidP="00D55CF6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20</w:t>
            </w:r>
            <w:r w:rsidR="0054036C" w:rsidRPr="00D55CF6">
              <w:rPr>
                <w:b/>
                <w:sz w:val="22"/>
                <w:szCs w:val="22"/>
              </w:rPr>
              <w:t>2</w:t>
            </w:r>
            <w:r w:rsidR="00D55CF6" w:rsidRPr="00D55CF6">
              <w:rPr>
                <w:b/>
                <w:sz w:val="22"/>
                <w:szCs w:val="22"/>
              </w:rPr>
              <w:t>2</w:t>
            </w:r>
            <w:r w:rsidRPr="00D55CF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81577C" w:rsidRPr="00D55CF6" w:rsidRDefault="0081577C" w:rsidP="00D55CF6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20</w:t>
            </w:r>
            <w:r w:rsidR="00357992" w:rsidRPr="00D55CF6">
              <w:rPr>
                <w:b/>
                <w:sz w:val="22"/>
                <w:szCs w:val="22"/>
              </w:rPr>
              <w:t>2</w:t>
            </w:r>
            <w:r w:rsidR="00D55CF6" w:rsidRPr="00D55CF6">
              <w:rPr>
                <w:b/>
                <w:sz w:val="22"/>
                <w:szCs w:val="22"/>
              </w:rPr>
              <w:t>3</w:t>
            </w:r>
            <w:r w:rsidRPr="00D55CF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1577C" w:rsidRPr="00D55CF6" w:rsidRDefault="0081577C" w:rsidP="00D55CF6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20</w:t>
            </w:r>
            <w:r w:rsidR="00DA18BA" w:rsidRPr="00D55CF6">
              <w:rPr>
                <w:b/>
                <w:sz w:val="22"/>
                <w:szCs w:val="22"/>
              </w:rPr>
              <w:t>2</w:t>
            </w:r>
            <w:r w:rsidR="00D55CF6" w:rsidRPr="00D55CF6">
              <w:rPr>
                <w:b/>
                <w:sz w:val="22"/>
                <w:szCs w:val="22"/>
              </w:rPr>
              <w:t>4</w:t>
            </w:r>
            <w:r w:rsidRPr="00D55CF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81577C" w:rsidRPr="00D55CF6" w:rsidRDefault="0081577C" w:rsidP="00D55CF6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202</w:t>
            </w:r>
            <w:r w:rsidR="00D55CF6" w:rsidRPr="00D55CF6">
              <w:rPr>
                <w:b/>
                <w:sz w:val="22"/>
                <w:szCs w:val="22"/>
              </w:rPr>
              <w:t>5</w:t>
            </w:r>
            <w:r w:rsidRPr="00D55CF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85A31" w:rsidRPr="00D55CF6" w:rsidTr="00800B03">
        <w:tc>
          <w:tcPr>
            <w:tcW w:w="2088" w:type="dxa"/>
            <w:vMerge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81577C" w:rsidRPr="00D55CF6" w:rsidRDefault="0054036C" w:rsidP="00800B03">
            <w:pPr>
              <w:jc w:val="center"/>
              <w:rPr>
                <w:b/>
                <w:sz w:val="22"/>
                <w:szCs w:val="22"/>
              </w:rPr>
            </w:pPr>
            <w:r w:rsidRPr="00D55CF6">
              <w:rPr>
                <w:b/>
                <w:sz w:val="22"/>
                <w:szCs w:val="22"/>
              </w:rPr>
              <w:t>П</w:t>
            </w:r>
            <w:r w:rsidR="0081577C" w:rsidRPr="00D55CF6">
              <w:rPr>
                <w:b/>
                <w:sz w:val="22"/>
                <w:szCs w:val="22"/>
              </w:rPr>
              <w:t>роект</w:t>
            </w:r>
          </w:p>
          <w:p w:rsidR="0054036C" w:rsidRPr="00D55CF6" w:rsidRDefault="0054036C" w:rsidP="00FF3846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202</w:t>
            </w:r>
            <w:r w:rsidR="00FF3846" w:rsidRPr="00D55CF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 xml:space="preserve">Отклонение к </w:t>
            </w:r>
            <w:proofErr w:type="spellStart"/>
            <w:r w:rsidRPr="00D55CF6">
              <w:rPr>
                <w:b/>
                <w:sz w:val="22"/>
                <w:szCs w:val="22"/>
              </w:rPr>
              <w:t>преды</w:t>
            </w:r>
            <w:proofErr w:type="spellEnd"/>
            <w:r w:rsidRPr="00D55CF6">
              <w:rPr>
                <w:b/>
                <w:sz w:val="22"/>
                <w:szCs w:val="22"/>
              </w:rPr>
              <w:t>-</w:t>
            </w:r>
          </w:p>
          <w:p w:rsidR="0081577C" w:rsidRPr="00D55CF6" w:rsidRDefault="008E630E" w:rsidP="00800B03">
            <w:pPr>
              <w:jc w:val="center"/>
              <w:rPr>
                <w:b/>
                <w:sz w:val="22"/>
              </w:rPr>
            </w:pPr>
            <w:proofErr w:type="spellStart"/>
            <w:r w:rsidRPr="00D55CF6">
              <w:rPr>
                <w:b/>
                <w:sz w:val="22"/>
                <w:szCs w:val="22"/>
              </w:rPr>
              <w:t>д</w:t>
            </w:r>
            <w:r w:rsidR="0081577C" w:rsidRPr="00D55CF6">
              <w:rPr>
                <w:b/>
                <w:sz w:val="22"/>
                <w:szCs w:val="22"/>
              </w:rPr>
              <w:t>ущему</w:t>
            </w:r>
            <w:proofErr w:type="spellEnd"/>
            <w:r w:rsidRPr="00D55CF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81577C" w:rsidRPr="00D55CF6">
              <w:rPr>
                <w:b/>
                <w:sz w:val="22"/>
                <w:szCs w:val="22"/>
              </w:rPr>
              <w:t>году,%</w:t>
            </w:r>
            <w:proofErr w:type="gramEnd"/>
          </w:p>
        </w:tc>
        <w:tc>
          <w:tcPr>
            <w:tcW w:w="992" w:type="dxa"/>
          </w:tcPr>
          <w:p w:rsidR="0081577C" w:rsidRPr="00D55CF6" w:rsidRDefault="0054036C" w:rsidP="00800B03">
            <w:pPr>
              <w:jc w:val="center"/>
              <w:rPr>
                <w:b/>
                <w:sz w:val="22"/>
                <w:szCs w:val="22"/>
              </w:rPr>
            </w:pPr>
            <w:r w:rsidRPr="00D55CF6">
              <w:rPr>
                <w:b/>
                <w:sz w:val="22"/>
                <w:szCs w:val="22"/>
              </w:rPr>
              <w:t>П</w:t>
            </w:r>
            <w:r w:rsidR="0081577C" w:rsidRPr="00D55CF6">
              <w:rPr>
                <w:b/>
                <w:sz w:val="22"/>
                <w:szCs w:val="22"/>
              </w:rPr>
              <w:t>роект</w:t>
            </w:r>
          </w:p>
          <w:p w:rsidR="0054036C" w:rsidRPr="00D55CF6" w:rsidRDefault="0054036C" w:rsidP="00FF3846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202</w:t>
            </w:r>
            <w:r w:rsidR="00FF3846" w:rsidRPr="00D55CF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 xml:space="preserve">Отклонение к </w:t>
            </w:r>
            <w:proofErr w:type="spellStart"/>
            <w:r w:rsidRPr="00D55CF6">
              <w:rPr>
                <w:b/>
                <w:sz w:val="22"/>
                <w:szCs w:val="22"/>
              </w:rPr>
              <w:t>преды</w:t>
            </w:r>
            <w:proofErr w:type="spellEnd"/>
            <w:r w:rsidRPr="00D55CF6">
              <w:rPr>
                <w:b/>
                <w:sz w:val="22"/>
                <w:szCs w:val="22"/>
              </w:rPr>
              <w:t>-</w:t>
            </w:r>
          </w:p>
          <w:p w:rsidR="0081577C" w:rsidRPr="00D55CF6" w:rsidRDefault="008E630E" w:rsidP="00800B03">
            <w:pPr>
              <w:jc w:val="center"/>
              <w:rPr>
                <w:b/>
                <w:sz w:val="22"/>
              </w:rPr>
            </w:pPr>
            <w:proofErr w:type="spellStart"/>
            <w:r w:rsidRPr="00D55CF6">
              <w:rPr>
                <w:b/>
                <w:sz w:val="22"/>
                <w:szCs w:val="22"/>
              </w:rPr>
              <w:t>д</w:t>
            </w:r>
            <w:r w:rsidR="0081577C" w:rsidRPr="00D55CF6">
              <w:rPr>
                <w:b/>
                <w:sz w:val="22"/>
                <w:szCs w:val="22"/>
              </w:rPr>
              <w:t>ущему</w:t>
            </w:r>
            <w:proofErr w:type="spellEnd"/>
            <w:r w:rsidRPr="00D55CF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81577C" w:rsidRPr="00D55CF6">
              <w:rPr>
                <w:b/>
                <w:sz w:val="22"/>
                <w:szCs w:val="22"/>
              </w:rPr>
              <w:t>году,%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1577C" w:rsidRPr="00D55CF6" w:rsidRDefault="0054036C" w:rsidP="00800B03">
            <w:pPr>
              <w:jc w:val="center"/>
              <w:rPr>
                <w:b/>
                <w:sz w:val="22"/>
                <w:szCs w:val="22"/>
              </w:rPr>
            </w:pPr>
            <w:r w:rsidRPr="00D55CF6">
              <w:rPr>
                <w:b/>
                <w:sz w:val="22"/>
                <w:szCs w:val="22"/>
              </w:rPr>
              <w:t>П</w:t>
            </w:r>
            <w:r w:rsidR="0081577C" w:rsidRPr="00D55CF6">
              <w:rPr>
                <w:b/>
                <w:sz w:val="22"/>
                <w:szCs w:val="22"/>
              </w:rPr>
              <w:t>роект</w:t>
            </w:r>
          </w:p>
          <w:p w:rsidR="0054036C" w:rsidRPr="00D55CF6" w:rsidRDefault="0054036C" w:rsidP="00FF3846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202</w:t>
            </w:r>
            <w:r w:rsidR="00FF3846" w:rsidRPr="00D55C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 xml:space="preserve">Отклонение к </w:t>
            </w:r>
            <w:proofErr w:type="spellStart"/>
            <w:r w:rsidRPr="00D55CF6">
              <w:rPr>
                <w:b/>
                <w:sz w:val="22"/>
                <w:szCs w:val="22"/>
              </w:rPr>
              <w:t>преды</w:t>
            </w:r>
            <w:proofErr w:type="spellEnd"/>
            <w:r w:rsidRPr="00D55CF6">
              <w:rPr>
                <w:b/>
                <w:sz w:val="22"/>
                <w:szCs w:val="22"/>
              </w:rPr>
              <w:t>-</w:t>
            </w:r>
          </w:p>
          <w:p w:rsidR="0081577C" w:rsidRPr="00D55CF6" w:rsidRDefault="008E630E" w:rsidP="00800B03">
            <w:pPr>
              <w:jc w:val="center"/>
              <w:rPr>
                <w:b/>
                <w:sz w:val="22"/>
              </w:rPr>
            </w:pPr>
            <w:proofErr w:type="spellStart"/>
            <w:r w:rsidRPr="00D55CF6">
              <w:rPr>
                <w:b/>
                <w:sz w:val="22"/>
                <w:szCs w:val="22"/>
              </w:rPr>
              <w:t>д</w:t>
            </w:r>
            <w:r w:rsidR="0081577C" w:rsidRPr="00D55CF6">
              <w:rPr>
                <w:b/>
                <w:sz w:val="22"/>
                <w:szCs w:val="22"/>
              </w:rPr>
              <w:t>ущему</w:t>
            </w:r>
            <w:proofErr w:type="spellEnd"/>
            <w:r w:rsidRPr="00D55CF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81577C" w:rsidRPr="00D55CF6">
              <w:rPr>
                <w:b/>
                <w:sz w:val="22"/>
                <w:szCs w:val="22"/>
              </w:rPr>
              <w:t>году,%</w:t>
            </w:r>
            <w:proofErr w:type="gramEnd"/>
          </w:p>
        </w:tc>
      </w:tr>
      <w:tr w:rsidR="00285A31" w:rsidRPr="00D55CF6" w:rsidTr="00800B03">
        <w:trPr>
          <w:trHeight w:val="247"/>
        </w:trPr>
        <w:tc>
          <w:tcPr>
            <w:tcW w:w="2088" w:type="dxa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6</w:t>
            </w:r>
          </w:p>
        </w:tc>
      </w:tr>
      <w:tr w:rsidR="00285A31" w:rsidRPr="00D55CF6" w:rsidTr="00800B03">
        <w:trPr>
          <w:trHeight w:val="626"/>
        </w:trPr>
        <w:tc>
          <w:tcPr>
            <w:tcW w:w="2088" w:type="dxa"/>
            <w:shd w:val="clear" w:color="auto" w:fill="auto"/>
          </w:tcPr>
          <w:p w:rsidR="0081577C" w:rsidRPr="00D55CF6" w:rsidRDefault="00800B03" w:rsidP="00800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55CF6">
              <w:rPr>
                <w:b/>
                <w:sz w:val="20"/>
                <w:szCs w:val="20"/>
              </w:rPr>
              <w:t>Всего на капитальные вложения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577C" w:rsidRPr="00D55CF6" w:rsidRDefault="00D55CF6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  <w:szCs w:val="22"/>
              </w:rPr>
              <w:t>25 397,2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1577C" w:rsidRPr="00D55CF6" w:rsidRDefault="00D55CF6" w:rsidP="000A4A09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81577C" w:rsidRPr="00D55CF6" w:rsidRDefault="00D55CF6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577C" w:rsidRPr="00D55CF6" w:rsidRDefault="00D55CF6" w:rsidP="00800B03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b/>
                <w:sz w:val="22"/>
              </w:rPr>
            </w:pPr>
          </w:p>
        </w:tc>
      </w:tr>
      <w:tr w:rsidR="00285A31" w:rsidRPr="00D55CF6" w:rsidTr="00800B03">
        <w:tc>
          <w:tcPr>
            <w:tcW w:w="2088" w:type="dxa"/>
            <w:shd w:val="clear" w:color="auto" w:fill="auto"/>
          </w:tcPr>
          <w:p w:rsidR="0081577C" w:rsidRPr="00D55CF6" w:rsidRDefault="0081577C" w:rsidP="00800B03">
            <w:pPr>
              <w:rPr>
                <w:b/>
                <w:sz w:val="20"/>
                <w:szCs w:val="20"/>
              </w:rPr>
            </w:pPr>
            <w:r w:rsidRPr="00D55CF6">
              <w:rPr>
                <w:b/>
                <w:sz w:val="20"/>
                <w:szCs w:val="20"/>
              </w:rPr>
              <w:t>Подпрограмма «Развитие библиотечного дела»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</w:tr>
      <w:tr w:rsidR="00285A31" w:rsidRPr="00D55CF6" w:rsidTr="00800B03">
        <w:tc>
          <w:tcPr>
            <w:tcW w:w="2088" w:type="dxa"/>
            <w:shd w:val="clear" w:color="auto" w:fill="auto"/>
          </w:tcPr>
          <w:p w:rsidR="0081577C" w:rsidRPr="00D55CF6" w:rsidRDefault="0081577C" w:rsidP="00800B03">
            <w:pPr>
              <w:rPr>
                <w:b/>
                <w:sz w:val="20"/>
                <w:szCs w:val="20"/>
              </w:rPr>
            </w:pPr>
            <w:r w:rsidRPr="00D55CF6">
              <w:rPr>
                <w:b/>
                <w:sz w:val="20"/>
                <w:szCs w:val="20"/>
              </w:rPr>
              <w:t>Подпрограмма «</w:t>
            </w:r>
            <w:r w:rsidRPr="00D55CF6">
              <w:rPr>
                <w:b/>
                <w:bCs/>
                <w:sz w:val="20"/>
                <w:szCs w:val="20"/>
              </w:rPr>
              <w:t>Культурно-досуговая деятельность и народное творчество</w:t>
            </w:r>
            <w:r w:rsidRPr="00D55CF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577C" w:rsidRPr="00D55CF6" w:rsidRDefault="00D55CF6" w:rsidP="00800B03">
            <w:pPr>
              <w:jc w:val="center"/>
              <w:rPr>
                <w:sz w:val="22"/>
              </w:rPr>
            </w:pPr>
            <w:r w:rsidRPr="00D55CF6">
              <w:rPr>
                <w:sz w:val="22"/>
              </w:rPr>
              <w:t>15 397,2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77C" w:rsidRPr="00D55CF6" w:rsidRDefault="0081577C" w:rsidP="00800B03">
            <w:pPr>
              <w:jc w:val="center"/>
              <w:rPr>
                <w:sz w:val="22"/>
              </w:rPr>
            </w:pPr>
          </w:p>
        </w:tc>
      </w:tr>
      <w:tr w:rsidR="00285A31" w:rsidRPr="00D55CF6" w:rsidTr="00800B03">
        <w:tc>
          <w:tcPr>
            <w:tcW w:w="2088" w:type="dxa"/>
            <w:shd w:val="clear" w:color="auto" w:fill="auto"/>
          </w:tcPr>
          <w:p w:rsidR="006C3717" w:rsidRPr="00D55CF6" w:rsidRDefault="006C3717" w:rsidP="00800B03">
            <w:pPr>
              <w:rPr>
                <w:b/>
                <w:sz w:val="20"/>
                <w:szCs w:val="20"/>
              </w:rPr>
            </w:pPr>
            <w:r w:rsidRPr="00D55CF6">
              <w:rPr>
                <w:b/>
                <w:sz w:val="20"/>
                <w:szCs w:val="20"/>
              </w:rPr>
              <w:t xml:space="preserve">Подпрограмма «Охрана, сохранение и популяризация </w:t>
            </w:r>
            <w:r w:rsidRPr="00D55CF6">
              <w:rPr>
                <w:b/>
                <w:sz w:val="20"/>
                <w:szCs w:val="20"/>
              </w:rPr>
              <w:lastRenderedPageBreak/>
              <w:t>объектов культурного наследия (памятников истории и культуры)»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3717" w:rsidRPr="00D55CF6" w:rsidRDefault="00D55CF6" w:rsidP="00800B03">
            <w:pPr>
              <w:jc w:val="center"/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lastRenderedPageBreak/>
              <w:t>10 000,0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C3717" w:rsidRPr="00D55CF6" w:rsidRDefault="006C3717" w:rsidP="00800B03">
            <w:pPr>
              <w:jc w:val="center"/>
              <w:rPr>
                <w:sz w:val="22"/>
              </w:rPr>
            </w:pPr>
          </w:p>
          <w:p w:rsidR="006C3717" w:rsidRPr="00D55CF6" w:rsidRDefault="006C3717" w:rsidP="00D55CF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717" w:rsidRPr="00D55CF6" w:rsidRDefault="006C3717" w:rsidP="00800B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C3717" w:rsidRPr="00D55CF6" w:rsidRDefault="006C3717" w:rsidP="00800B0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3717" w:rsidRPr="00D55CF6" w:rsidRDefault="006C3717" w:rsidP="00800B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3717" w:rsidRPr="00D55CF6" w:rsidRDefault="006C3717" w:rsidP="00800B0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3717" w:rsidRPr="00D55CF6" w:rsidRDefault="006C3717" w:rsidP="00800B03">
            <w:pPr>
              <w:jc w:val="center"/>
              <w:rPr>
                <w:sz w:val="22"/>
              </w:rPr>
            </w:pPr>
          </w:p>
        </w:tc>
      </w:tr>
    </w:tbl>
    <w:p w:rsidR="000A4A09" w:rsidRPr="00D55CF6" w:rsidRDefault="000A4A09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150C3" w:rsidRPr="00614A9A" w:rsidRDefault="00D64637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14A9A">
        <w:rPr>
          <w:b/>
          <w:sz w:val="28"/>
          <w:szCs w:val="28"/>
        </w:rPr>
        <w:t xml:space="preserve">6. </w:t>
      </w:r>
      <w:r w:rsidR="00070E0C" w:rsidRPr="00614A9A">
        <w:rPr>
          <w:b/>
          <w:sz w:val="28"/>
          <w:szCs w:val="28"/>
        </w:rPr>
        <w:t xml:space="preserve">Муниципальная </w:t>
      </w:r>
      <w:r w:rsidRPr="00614A9A">
        <w:rPr>
          <w:b/>
          <w:sz w:val="28"/>
          <w:szCs w:val="28"/>
        </w:rPr>
        <w:t>программа</w:t>
      </w:r>
    </w:p>
    <w:p w:rsidR="00E75332" w:rsidRDefault="00D64637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14A9A">
        <w:rPr>
          <w:b/>
          <w:sz w:val="28"/>
          <w:szCs w:val="28"/>
        </w:rPr>
        <w:t xml:space="preserve"> «Развитие физической культуры и спорта в </w:t>
      </w:r>
      <w:r w:rsidR="00070E0C" w:rsidRPr="00614A9A">
        <w:rPr>
          <w:b/>
          <w:sz w:val="28"/>
          <w:szCs w:val="28"/>
        </w:rPr>
        <w:t>Волоконовском районе</w:t>
      </w:r>
      <w:r w:rsidRPr="00614A9A">
        <w:rPr>
          <w:b/>
          <w:sz w:val="28"/>
          <w:szCs w:val="28"/>
        </w:rPr>
        <w:t>»</w:t>
      </w:r>
    </w:p>
    <w:p w:rsidR="00227E78" w:rsidRPr="00614A9A" w:rsidRDefault="00227E78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71C38" w:rsidRPr="00614A9A" w:rsidRDefault="00D71C38" w:rsidP="00EE58F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4A9A">
        <w:rPr>
          <w:sz w:val="28"/>
          <w:szCs w:val="28"/>
        </w:rPr>
        <w:t xml:space="preserve">Целью </w:t>
      </w:r>
      <w:r w:rsidR="00070E0C" w:rsidRPr="00614A9A">
        <w:rPr>
          <w:sz w:val="28"/>
          <w:szCs w:val="28"/>
        </w:rPr>
        <w:t>муниципальной</w:t>
      </w:r>
      <w:r w:rsidRPr="00614A9A">
        <w:rPr>
          <w:sz w:val="28"/>
          <w:szCs w:val="28"/>
        </w:rPr>
        <w:t xml:space="preserve"> программы «Развитие физической культуры и спорта в </w:t>
      </w:r>
      <w:r w:rsidR="00070E0C" w:rsidRPr="00614A9A">
        <w:rPr>
          <w:sz w:val="28"/>
          <w:szCs w:val="28"/>
        </w:rPr>
        <w:t>Волоконовском районе</w:t>
      </w:r>
      <w:r w:rsidRPr="00614A9A">
        <w:rPr>
          <w:sz w:val="28"/>
          <w:szCs w:val="28"/>
        </w:rPr>
        <w:t xml:space="preserve">» является </w:t>
      </w:r>
      <w:r w:rsidRPr="00614A9A">
        <w:rPr>
          <w:bCs/>
          <w:sz w:val="28"/>
          <w:szCs w:val="28"/>
        </w:rPr>
        <w:t xml:space="preserve">привлечение жителей </w:t>
      </w:r>
      <w:r w:rsidR="00070E0C" w:rsidRPr="00614A9A">
        <w:rPr>
          <w:bCs/>
          <w:sz w:val="28"/>
          <w:szCs w:val="28"/>
        </w:rPr>
        <w:t>района</w:t>
      </w:r>
      <w:r w:rsidRPr="00614A9A">
        <w:rPr>
          <w:bCs/>
          <w:sz w:val="28"/>
          <w:szCs w:val="28"/>
        </w:rPr>
        <w:t xml:space="preserve"> к систематическим занятиям физической культурой и спортом</w:t>
      </w:r>
      <w:r w:rsidRPr="00614A9A">
        <w:rPr>
          <w:b/>
          <w:sz w:val="28"/>
          <w:szCs w:val="28"/>
        </w:rPr>
        <w:t>.</w:t>
      </w:r>
    </w:p>
    <w:p w:rsidR="00D71C38" w:rsidRPr="00614A9A" w:rsidRDefault="00D71C38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Достижение указанной цели обеспечивается решением следующих задач </w:t>
      </w:r>
      <w:r w:rsidR="008A632D" w:rsidRPr="00614A9A">
        <w:rPr>
          <w:sz w:val="28"/>
          <w:szCs w:val="28"/>
        </w:rPr>
        <w:t>муниципальной</w:t>
      </w:r>
      <w:r w:rsidRPr="00614A9A">
        <w:rPr>
          <w:sz w:val="28"/>
          <w:szCs w:val="28"/>
        </w:rPr>
        <w:t xml:space="preserve"> программы:</w:t>
      </w:r>
    </w:p>
    <w:p w:rsidR="00D71C38" w:rsidRPr="00614A9A" w:rsidRDefault="00D71C38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A9A">
        <w:rPr>
          <w:kern w:val="24"/>
          <w:sz w:val="28"/>
          <w:szCs w:val="28"/>
        </w:rPr>
        <w:t xml:space="preserve">создание условий для </w:t>
      </w:r>
      <w:r w:rsidRPr="00614A9A">
        <w:rPr>
          <w:sz w:val="28"/>
          <w:szCs w:val="28"/>
        </w:rPr>
        <w:t xml:space="preserve">занятий </w:t>
      </w:r>
      <w:r w:rsidRPr="00614A9A">
        <w:rPr>
          <w:bCs/>
          <w:sz w:val="28"/>
          <w:szCs w:val="28"/>
        </w:rPr>
        <w:t>физическойкультурой</w:t>
      </w:r>
      <w:r w:rsidRPr="00614A9A">
        <w:rPr>
          <w:sz w:val="28"/>
          <w:szCs w:val="28"/>
        </w:rPr>
        <w:t xml:space="preserve"> и массовым спортом среди различных категорий населения </w:t>
      </w:r>
      <w:r w:rsidR="008C7911" w:rsidRPr="00614A9A">
        <w:rPr>
          <w:sz w:val="28"/>
          <w:szCs w:val="28"/>
        </w:rPr>
        <w:t>района</w:t>
      </w:r>
      <w:r w:rsidRPr="00614A9A">
        <w:rPr>
          <w:sz w:val="28"/>
          <w:szCs w:val="28"/>
        </w:rPr>
        <w:t>;</w:t>
      </w:r>
    </w:p>
    <w:p w:rsidR="00D71C38" w:rsidRPr="00614A9A" w:rsidRDefault="00D71C38" w:rsidP="00EE58F2">
      <w:pPr>
        <w:ind w:firstLine="567"/>
        <w:contextualSpacing/>
        <w:jc w:val="both"/>
        <w:rPr>
          <w:sz w:val="28"/>
          <w:szCs w:val="28"/>
        </w:rPr>
      </w:pPr>
      <w:r w:rsidRPr="00614A9A">
        <w:rPr>
          <w:sz w:val="28"/>
          <w:szCs w:val="28"/>
        </w:rPr>
        <w:t>реализация основных направлений государственной политики в сфере физической культуры и спорта.</w:t>
      </w:r>
    </w:p>
    <w:p w:rsidR="008A632D" w:rsidRPr="00614A9A" w:rsidRDefault="00D71C38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Расходы </w:t>
      </w:r>
      <w:r w:rsidR="008C7911" w:rsidRPr="00614A9A">
        <w:rPr>
          <w:sz w:val="28"/>
          <w:szCs w:val="28"/>
        </w:rPr>
        <w:t>районного</w:t>
      </w:r>
      <w:r w:rsidRPr="00614A9A">
        <w:rPr>
          <w:sz w:val="28"/>
          <w:szCs w:val="28"/>
        </w:rPr>
        <w:t xml:space="preserve"> бюджета в 20</w:t>
      </w:r>
      <w:r w:rsidR="00F03C0D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2</w:t>
      </w:r>
      <w:r w:rsidRPr="00614A9A">
        <w:rPr>
          <w:sz w:val="28"/>
          <w:szCs w:val="28"/>
        </w:rPr>
        <w:t xml:space="preserve"> – 202</w:t>
      </w:r>
      <w:r w:rsidR="00614A9A" w:rsidRPr="00614A9A">
        <w:rPr>
          <w:sz w:val="28"/>
          <w:szCs w:val="28"/>
        </w:rPr>
        <w:t>5</w:t>
      </w:r>
      <w:r w:rsidRPr="00614A9A">
        <w:rPr>
          <w:sz w:val="28"/>
          <w:szCs w:val="28"/>
        </w:rPr>
        <w:t xml:space="preserve"> годах на </w:t>
      </w:r>
      <w:r w:rsidR="008C7911" w:rsidRPr="00614A9A">
        <w:rPr>
          <w:sz w:val="28"/>
          <w:szCs w:val="28"/>
        </w:rPr>
        <w:t>муниципальную</w:t>
      </w:r>
      <w:r w:rsidRPr="00614A9A">
        <w:rPr>
          <w:sz w:val="28"/>
          <w:szCs w:val="28"/>
        </w:rPr>
        <w:t xml:space="preserve"> программу «Развитие физической культуры и спорта в </w:t>
      </w:r>
      <w:r w:rsidR="008C7911" w:rsidRPr="00614A9A">
        <w:rPr>
          <w:sz w:val="28"/>
          <w:szCs w:val="28"/>
        </w:rPr>
        <w:t>Волоконовском районе</w:t>
      </w:r>
      <w:r w:rsidRPr="00614A9A">
        <w:rPr>
          <w:sz w:val="28"/>
          <w:szCs w:val="28"/>
        </w:rPr>
        <w:t>» в разрезе подпрог</w:t>
      </w:r>
      <w:r w:rsidR="00C55F02" w:rsidRPr="00614A9A">
        <w:rPr>
          <w:sz w:val="28"/>
          <w:szCs w:val="28"/>
        </w:rPr>
        <w:t>рамм представлены в таблице №</w:t>
      </w:r>
      <w:r w:rsidR="000A4A09" w:rsidRPr="00614A9A">
        <w:rPr>
          <w:sz w:val="28"/>
          <w:szCs w:val="28"/>
        </w:rPr>
        <w:t xml:space="preserve"> 9.</w:t>
      </w:r>
    </w:p>
    <w:p w:rsidR="00D71C38" w:rsidRPr="00614A9A" w:rsidRDefault="00D71C38" w:rsidP="00C55F02">
      <w:pPr>
        <w:ind w:firstLine="567"/>
        <w:jc w:val="right"/>
        <w:rPr>
          <w:b/>
        </w:rPr>
      </w:pPr>
      <w:r w:rsidRPr="00614A9A">
        <w:rPr>
          <w:b/>
          <w:lang w:eastAsia="en-US"/>
        </w:rPr>
        <w:t xml:space="preserve">Таблица </w:t>
      </w:r>
      <w:r w:rsidR="00C55F02" w:rsidRPr="00614A9A">
        <w:rPr>
          <w:b/>
          <w:lang w:eastAsia="en-US"/>
        </w:rPr>
        <w:t>№</w:t>
      </w:r>
      <w:r w:rsidR="000A4A09" w:rsidRPr="00614A9A">
        <w:rPr>
          <w:b/>
          <w:lang w:eastAsia="en-US"/>
        </w:rPr>
        <w:t>9</w:t>
      </w:r>
    </w:p>
    <w:p w:rsidR="00D71C38" w:rsidRPr="00614A9A" w:rsidRDefault="00D71C38" w:rsidP="00C55F02">
      <w:pPr>
        <w:ind w:firstLine="567"/>
        <w:jc w:val="right"/>
        <w:rPr>
          <w:b/>
        </w:rPr>
      </w:pPr>
      <w:r w:rsidRPr="00614A9A">
        <w:rPr>
          <w:b/>
        </w:rPr>
        <w:t xml:space="preserve">                                                                                                тыс. рублей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992"/>
        <w:gridCol w:w="1134"/>
        <w:gridCol w:w="992"/>
        <w:gridCol w:w="1134"/>
        <w:gridCol w:w="1560"/>
      </w:tblGrid>
      <w:tr w:rsidR="00614A9A" w:rsidRPr="00614A9A" w:rsidTr="0082483C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614A9A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>20</w:t>
            </w:r>
            <w:r w:rsidR="00F03C0D" w:rsidRPr="00614A9A">
              <w:rPr>
                <w:b/>
                <w:iCs/>
                <w:sz w:val="22"/>
                <w:szCs w:val="22"/>
              </w:rPr>
              <w:t>2</w:t>
            </w:r>
            <w:r w:rsidR="00614A9A">
              <w:rPr>
                <w:b/>
                <w:iCs/>
                <w:sz w:val="22"/>
                <w:szCs w:val="22"/>
              </w:rPr>
              <w:t>2</w:t>
            </w:r>
            <w:r w:rsidRPr="00614A9A">
              <w:rPr>
                <w:b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614A9A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>20</w:t>
            </w:r>
            <w:r w:rsidR="002A513B" w:rsidRPr="00614A9A">
              <w:rPr>
                <w:b/>
                <w:iCs/>
                <w:sz w:val="22"/>
                <w:szCs w:val="22"/>
              </w:rPr>
              <w:t>2</w:t>
            </w:r>
            <w:r w:rsidR="00614A9A">
              <w:rPr>
                <w:b/>
                <w:iCs/>
                <w:sz w:val="22"/>
                <w:szCs w:val="22"/>
              </w:rPr>
              <w:t>3</w:t>
            </w:r>
            <w:r w:rsidRPr="00614A9A">
              <w:rPr>
                <w:b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614A9A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>20</w:t>
            </w:r>
            <w:r w:rsidR="00DA18BA" w:rsidRPr="00614A9A">
              <w:rPr>
                <w:b/>
                <w:iCs/>
                <w:sz w:val="22"/>
                <w:szCs w:val="22"/>
              </w:rPr>
              <w:t>2</w:t>
            </w:r>
            <w:r w:rsidR="00614A9A">
              <w:rPr>
                <w:b/>
                <w:iCs/>
                <w:sz w:val="22"/>
                <w:szCs w:val="22"/>
              </w:rPr>
              <w:t>4</w:t>
            </w:r>
            <w:r w:rsidRPr="00614A9A">
              <w:rPr>
                <w:b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614A9A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>202</w:t>
            </w:r>
            <w:r w:rsidR="00614A9A">
              <w:rPr>
                <w:b/>
                <w:iCs/>
                <w:sz w:val="22"/>
                <w:szCs w:val="22"/>
              </w:rPr>
              <w:t>5</w:t>
            </w:r>
            <w:r w:rsidRPr="00614A9A">
              <w:rPr>
                <w:b/>
                <w:iCs/>
                <w:sz w:val="22"/>
                <w:szCs w:val="22"/>
              </w:rPr>
              <w:t xml:space="preserve"> год</w:t>
            </w:r>
          </w:p>
        </w:tc>
      </w:tr>
      <w:tr w:rsidR="00285A31" w:rsidRPr="00614A9A" w:rsidTr="0082483C">
        <w:trPr>
          <w:trHeight w:val="15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38" w:rsidRPr="00614A9A" w:rsidRDefault="00D71C38" w:rsidP="00C55F02">
            <w:pPr>
              <w:rPr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38" w:rsidRPr="00614A9A" w:rsidRDefault="00D71C38" w:rsidP="00C55F02">
            <w:pPr>
              <w:rPr>
                <w:b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 xml:space="preserve">Отклонение к предыдущему </w:t>
            </w:r>
            <w:proofErr w:type="gramStart"/>
            <w:r w:rsidRPr="00614A9A">
              <w:rPr>
                <w:b/>
                <w:iCs/>
                <w:sz w:val="22"/>
                <w:szCs w:val="22"/>
              </w:rPr>
              <w:t>году,%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 xml:space="preserve">Отклонение к предыдущему </w:t>
            </w:r>
            <w:proofErr w:type="gramStart"/>
            <w:r w:rsidRPr="00614A9A">
              <w:rPr>
                <w:b/>
                <w:iCs/>
                <w:sz w:val="22"/>
                <w:szCs w:val="22"/>
              </w:rPr>
              <w:t>году,%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>проект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jc w:val="center"/>
              <w:rPr>
                <w:b/>
                <w:iCs/>
                <w:sz w:val="22"/>
              </w:rPr>
            </w:pPr>
            <w:r w:rsidRPr="00614A9A">
              <w:rPr>
                <w:b/>
                <w:iCs/>
                <w:sz w:val="22"/>
                <w:szCs w:val="22"/>
              </w:rPr>
              <w:t xml:space="preserve">Отклонение к предыдущему </w:t>
            </w:r>
            <w:proofErr w:type="gramStart"/>
            <w:r w:rsidRPr="00614A9A">
              <w:rPr>
                <w:b/>
                <w:iCs/>
                <w:sz w:val="22"/>
                <w:szCs w:val="22"/>
              </w:rPr>
              <w:t>году,%</w:t>
            </w:r>
            <w:proofErr w:type="gramEnd"/>
          </w:p>
        </w:tc>
      </w:tr>
      <w:tr w:rsidR="00285A31" w:rsidRPr="00614A9A" w:rsidTr="0082483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ind w:firstLine="34"/>
              <w:jc w:val="center"/>
              <w:rPr>
                <w:sz w:val="22"/>
              </w:rPr>
            </w:pPr>
            <w:r w:rsidRPr="00614A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ind w:firstLine="34"/>
              <w:jc w:val="center"/>
              <w:rPr>
                <w:sz w:val="22"/>
              </w:rPr>
            </w:pPr>
            <w:r w:rsidRPr="00614A9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ind w:firstLine="34"/>
              <w:jc w:val="center"/>
              <w:rPr>
                <w:sz w:val="22"/>
              </w:rPr>
            </w:pPr>
            <w:r w:rsidRPr="00614A9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ind w:firstLine="34"/>
              <w:jc w:val="center"/>
              <w:rPr>
                <w:sz w:val="22"/>
              </w:rPr>
            </w:pPr>
            <w:r w:rsidRPr="00614A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ind w:firstLine="34"/>
              <w:jc w:val="center"/>
              <w:rPr>
                <w:sz w:val="22"/>
              </w:rPr>
            </w:pPr>
            <w:r w:rsidRPr="00614A9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ind w:firstLine="34"/>
              <w:jc w:val="center"/>
              <w:rPr>
                <w:sz w:val="22"/>
              </w:rPr>
            </w:pPr>
            <w:r w:rsidRPr="00614A9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ind w:firstLine="34"/>
              <w:jc w:val="center"/>
              <w:rPr>
                <w:sz w:val="22"/>
              </w:rPr>
            </w:pPr>
            <w:r w:rsidRPr="00614A9A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614A9A" w:rsidRDefault="00D71C38" w:rsidP="00C55F02">
            <w:pPr>
              <w:ind w:firstLine="34"/>
              <w:jc w:val="center"/>
              <w:rPr>
                <w:sz w:val="22"/>
              </w:rPr>
            </w:pPr>
            <w:r w:rsidRPr="00614A9A">
              <w:rPr>
                <w:sz w:val="22"/>
                <w:szCs w:val="22"/>
              </w:rPr>
              <w:t>8</w:t>
            </w:r>
          </w:p>
        </w:tc>
      </w:tr>
      <w:tr w:rsidR="00285A31" w:rsidRPr="00D55CF6" w:rsidTr="0082483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D55CF6" w:rsidRDefault="00D71C38" w:rsidP="00E75332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177697" w:rsidP="00F03C0D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15 803,6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55CF6" w:rsidP="00E75332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14 422,0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55CF6" w:rsidP="00E75332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55CF6" w:rsidP="00E75332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13 901,0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55CF6" w:rsidP="00E75332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55CF6" w:rsidP="00E75332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13 257,0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55CF6" w:rsidP="00E75332">
            <w:pPr>
              <w:jc w:val="center"/>
              <w:rPr>
                <w:b/>
                <w:sz w:val="22"/>
              </w:rPr>
            </w:pPr>
            <w:r w:rsidRPr="00D55CF6">
              <w:rPr>
                <w:b/>
                <w:sz w:val="22"/>
              </w:rPr>
              <w:t>95,4</w:t>
            </w:r>
          </w:p>
        </w:tc>
      </w:tr>
      <w:tr w:rsidR="00285A31" w:rsidRPr="00D55CF6" w:rsidTr="002A513B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8" w:rsidRPr="00D55CF6" w:rsidRDefault="00D71C38" w:rsidP="00C55F02">
            <w:pPr>
              <w:rPr>
                <w:b/>
                <w:sz w:val="22"/>
              </w:rPr>
            </w:pPr>
            <w:r w:rsidRPr="00D55CF6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71C38" w:rsidP="00C55F0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71C38" w:rsidP="00C55F0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71C38" w:rsidP="00C55F0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71C38" w:rsidP="00C55F0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71C38" w:rsidP="00C55F0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71C38" w:rsidP="00C55F0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38" w:rsidRPr="00D55CF6" w:rsidRDefault="00D71C38" w:rsidP="00C55F02">
            <w:pPr>
              <w:rPr>
                <w:sz w:val="22"/>
              </w:rPr>
            </w:pPr>
          </w:p>
        </w:tc>
      </w:tr>
      <w:tr w:rsidR="00285A31" w:rsidRPr="00D55CF6" w:rsidTr="00A377D3">
        <w:trPr>
          <w:trHeight w:val="12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13B" w:rsidRPr="00D55CF6" w:rsidRDefault="002A513B" w:rsidP="002A513B">
            <w:pPr>
              <w:rPr>
                <w:b/>
                <w:sz w:val="22"/>
              </w:rPr>
            </w:pPr>
            <w:r w:rsidRPr="00D55CF6">
              <w:rPr>
                <w:b/>
                <w:bCs/>
                <w:sz w:val="22"/>
                <w:szCs w:val="22"/>
              </w:rPr>
              <w:t xml:space="preserve">Подпрограмма "Развитие физической культуры и </w:t>
            </w:r>
            <w:r w:rsidR="00A27CCA" w:rsidRPr="00D55CF6">
              <w:rPr>
                <w:b/>
                <w:bCs/>
                <w:sz w:val="22"/>
                <w:szCs w:val="22"/>
              </w:rPr>
              <w:t xml:space="preserve">массового </w:t>
            </w:r>
            <w:r w:rsidRPr="00D55CF6">
              <w:rPr>
                <w:b/>
                <w:bCs/>
                <w:sz w:val="22"/>
                <w:szCs w:val="22"/>
              </w:rPr>
              <w:t>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3B" w:rsidRPr="00D55CF6" w:rsidRDefault="002A513B" w:rsidP="002A513B">
            <w:pPr>
              <w:rPr>
                <w:sz w:val="22"/>
                <w:szCs w:val="22"/>
              </w:rPr>
            </w:pPr>
          </w:p>
          <w:p w:rsidR="0032476F" w:rsidRPr="00D55CF6" w:rsidRDefault="0032476F" w:rsidP="002A513B">
            <w:pPr>
              <w:rPr>
                <w:sz w:val="22"/>
                <w:szCs w:val="22"/>
              </w:rPr>
            </w:pPr>
          </w:p>
          <w:p w:rsidR="0032476F" w:rsidRPr="00D55CF6" w:rsidRDefault="00177697" w:rsidP="00F03C0D">
            <w:pPr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15 803,6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17" w:rsidRPr="00D55CF6" w:rsidRDefault="006C3717" w:rsidP="002A513B">
            <w:pPr>
              <w:rPr>
                <w:sz w:val="22"/>
                <w:szCs w:val="22"/>
              </w:rPr>
            </w:pPr>
          </w:p>
          <w:p w:rsidR="00D55CF6" w:rsidRPr="00D55CF6" w:rsidRDefault="00D55CF6" w:rsidP="002A513B">
            <w:pPr>
              <w:rPr>
                <w:sz w:val="22"/>
                <w:szCs w:val="22"/>
              </w:rPr>
            </w:pPr>
          </w:p>
          <w:p w:rsidR="0032476F" w:rsidRPr="00D55CF6" w:rsidRDefault="00D55CF6" w:rsidP="002A513B">
            <w:pPr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14 422,0</w:t>
            </w:r>
          </w:p>
          <w:p w:rsidR="006C3717" w:rsidRPr="00D55CF6" w:rsidRDefault="006C3717" w:rsidP="002A513B">
            <w:pPr>
              <w:rPr>
                <w:sz w:val="22"/>
                <w:szCs w:val="22"/>
              </w:rPr>
            </w:pPr>
          </w:p>
          <w:p w:rsidR="006C3717" w:rsidRPr="00D55CF6" w:rsidRDefault="006C3717" w:rsidP="002A51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3B" w:rsidRPr="00D55CF6" w:rsidRDefault="002A513B" w:rsidP="002A513B">
            <w:pPr>
              <w:rPr>
                <w:sz w:val="22"/>
                <w:szCs w:val="22"/>
              </w:rPr>
            </w:pPr>
          </w:p>
          <w:p w:rsidR="0032476F" w:rsidRPr="00D55CF6" w:rsidRDefault="0032476F" w:rsidP="002A513B">
            <w:pPr>
              <w:rPr>
                <w:sz w:val="22"/>
                <w:szCs w:val="22"/>
              </w:rPr>
            </w:pPr>
          </w:p>
          <w:p w:rsidR="0032476F" w:rsidRPr="00D55CF6" w:rsidRDefault="00D55CF6" w:rsidP="002A513B">
            <w:pPr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3B" w:rsidRPr="00D55CF6" w:rsidRDefault="002A513B" w:rsidP="002A513B">
            <w:pPr>
              <w:rPr>
                <w:sz w:val="22"/>
                <w:szCs w:val="22"/>
              </w:rPr>
            </w:pPr>
          </w:p>
          <w:p w:rsidR="0032476F" w:rsidRPr="00D55CF6" w:rsidRDefault="0032476F" w:rsidP="002A513B">
            <w:pPr>
              <w:rPr>
                <w:sz w:val="22"/>
                <w:szCs w:val="22"/>
              </w:rPr>
            </w:pPr>
          </w:p>
          <w:p w:rsidR="0032476F" w:rsidRPr="00D55CF6" w:rsidRDefault="00D55CF6" w:rsidP="006C3717">
            <w:pPr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13 901,0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3B" w:rsidRPr="00D55CF6" w:rsidRDefault="002A513B" w:rsidP="002A513B">
            <w:pPr>
              <w:rPr>
                <w:sz w:val="22"/>
                <w:szCs w:val="22"/>
              </w:rPr>
            </w:pPr>
          </w:p>
          <w:p w:rsidR="0032476F" w:rsidRPr="00D55CF6" w:rsidRDefault="0032476F" w:rsidP="002A513B">
            <w:pPr>
              <w:rPr>
                <w:sz w:val="22"/>
                <w:szCs w:val="22"/>
              </w:rPr>
            </w:pPr>
          </w:p>
          <w:p w:rsidR="0032476F" w:rsidRPr="00D55CF6" w:rsidRDefault="00D55CF6" w:rsidP="002A513B">
            <w:pPr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3B" w:rsidRPr="00D55CF6" w:rsidRDefault="002A513B" w:rsidP="002A513B">
            <w:pPr>
              <w:rPr>
                <w:sz w:val="22"/>
                <w:szCs w:val="22"/>
              </w:rPr>
            </w:pPr>
          </w:p>
          <w:p w:rsidR="0032476F" w:rsidRPr="00D55CF6" w:rsidRDefault="0032476F" w:rsidP="002A513B">
            <w:pPr>
              <w:rPr>
                <w:sz w:val="22"/>
                <w:szCs w:val="22"/>
              </w:rPr>
            </w:pPr>
          </w:p>
          <w:p w:rsidR="0032476F" w:rsidRPr="00D55CF6" w:rsidRDefault="00D55CF6" w:rsidP="006C3717">
            <w:pPr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13 257,0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6F" w:rsidRPr="00D55CF6" w:rsidRDefault="0032476F" w:rsidP="006C3717">
            <w:pPr>
              <w:rPr>
                <w:sz w:val="22"/>
                <w:szCs w:val="22"/>
              </w:rPr>
            </w:pPr>
          </w:p>
          <w:p w:rsidR="006C3717" w:rsidRPr="00D55CF6" w:rsidRDefault="006C3717" w:rsidP="006C3717">
            <w:pPr>
              <w:rPr>
                <w:sz w:val="22"/>
                <w:szCs w:val="22"/>
              </w:rPr>
            </w:pPr>
          </w:p>
          <w:p w:rsidR="006C3717" w:rsidRPr="00D55CF6" w:rsidRDefault="00D55CF6" w:rsidP="006C3717">
            <w:pPr>
              <w:rPr>
                <w:sz w:val="22"/>
                <w:szCs w:val="22"/>
              </w:rPr>
            </w:pPr>
            <w:r w:rsidRPr="00D55CF6">
              <w:rPr>
                <w:sz w:val="22"/>
                <w:szCs w:val="22"/>
              </w:rPr>
              <w:t>95,4</w:t>
            </w:r>
          </w:p>
        </w:tc>
      </w:tr>
    </w:tbl>
    <w:p w:rsidR="00D71C38" w:rsidRPr="00D55CF6" w:rsidRDefault="00D71C38" w:rsidP="00EE58F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C7911" w:rsidRPr="00D55CF6" w:rsidRDefault="00D71C38" w:rsidP="008C7911">
      <w:pPr>
        <w:ind w:firstLine="567"/>
        <w:jc w:val="both"/>
        <w:rPr>
          <w:sz w:val="28"/>
          <w:szCs w:val="28"/>
        </w:rPr>
      </w:pPr>
      <w:r w:rsidRPr="00D55CF6">
        <w:rPr>
          <w:sz w:val="28"/>
          <w:szCs w:val="28"/>
        </w:rPr>
        <w:t xml:space="preserve">В проекте </w:t>
      </w:r>
      <w:r w:rsidR="008C7911" w:rsidRPr="00D55CF6">
        <w:rPr>
          <w:sz w:val="28"/>
          <w:szCs w:val="28"/>
        </w:rPr>
        <w:t>районного</w:t>
      </w:r>
      <w:r w:rsidRPr="00D55CF6">
        <w:rPr>
          <w:sz w:val="28"/>
          <w:szCs w:val="28"/>
        </w:rPr>
        <w:t xml:space="preserve"> бюджета на 20</w:t>
      </w:r>
      <w:r w:rsidR="002A513B" w:rsidRPr="00D55CF6">
        <w:rPr>
          <w:sz w:val="28"/>
          <w:szCs w:val="28"/>
        </w:rPr>
        <w:t>2</w:t>
      </w:r>
      <w:r w:rsidR="00614A9A" w:rsidRPr="00D55CF6">
        <w:rPr>
          <w:sz w:val="28"/>
          <w:szCs w:val="28"/>
        </w:rPr>
        <w:t>3</w:t>
      </w:r>
      <w:r w:rsidRPr="00D55CF6">
        <w:rPr>
          <w:sz w:val="28"/>
          <w:szCs w:val="28"/>
        </w:rPr>
        <w:t>-202</w:t>
      </w:r>
      <w:r w:rsidR="00614A9A" w:rsidRPr="00D55CF6">
        <w:rPr>
          <w:sz w:val="28"/>
          <w:szCs w:val="28"/>
        </w:rPr>
        <w:t>5</w:t>
      </w:r>
      <w:r w:rsidRPr="00D55CF6">
        <w:rPr>
          <w:sz w:val="28"/>
          <w:szCs w:val="28"/>
        </w:rPr>
        <w:t xml:space="preserve"> годы бюджетные ассигнования на реализацию </w:t>
      </w:r>
      <w:r w:rsidR="008C7911" w:rsidRPr="00D55CF6">
        <w:rPr>
          <w:sz w:val="28"/>
          <w:szCs w:val="28"/>
        </w:rPr>
        <w:t xml:space="preserve">муниципальной </w:t>
      </w:r>
      <w:r w:rsidRPr="00D55CF6">
        <w:rPr>
          <w:sz w:val="28"/>
          <w:szCs w:val="28"/>
        </w:rPr>
        <w:t xml:space="preserve">программы «Развитие физической культуры и спорта в </w:t>
      </w:r>
      <w:r w:rsidR="008C7911" w:rsidRPr="00D55CF6">
        <w:rPr>
          <w:sz w:val="28"/>
          <w:szCs w:val="28"/>
        </w:rPr>
        <w:t>Волоконовском районе</w:t>
      </w:r>
      <w:r w:rsidRPr="00D55CF6">
        <w:rPr>
          <w:sz w:val="28"/>
          <w:szCs w:val="28"/>
        </w:rPr>
        <w:t>» предусмотрены в 20</w:t>
      </w:r>
      <w:r w:rsidR="002A513B" w:rsidRPr="00D55CF6">
        <w:rPr>
          <w:sz w:val="28"/>
          <w:szCs w:val="28"/>
        </w:rPr>
        <w:t>2</w:t>
      </w:r>
      <w:r w:rsidR="00614A9A" w:rsidRPr="00D55CF6">
        <w:rPr>
          <w:sz w:val="28"/>
          <w:szCs w:val="28"/>
        </w:rPr>
        <w:t>3</w:t>
      </w:r>
      <w:r w:rsidRPr="00D55CF6">
        <w:rPr>
          <w:sz w:val="28"/>
          <w:szCs w:val="28"/>
        </w:rPr>
        <w:t xml:space="preserve"> году в объеме </w:t>
      </w:r>
      <w:r w:rsidR="00D55CF6" w:rsidRPr="00D55CF6">
        <w:rPr>
          <w:sz w:val="28"/>
          <w:szCs w:val="28"/>
        </w:rPr>
        <w:t>14 422</w:t>
      </w:r>
      <w:r w:rsidRPr="00D55CF6">
        <w:rPr>
          <w:sz w:val="28"/>
          <w:szCs w:val="28"/>
        </w:rPr>
        <w:t xml:space="preserve"> тыс. рублей</w:t>
      </w:r>
      <w:r w:rsidR="008C7911" w:rsidRPr="00D55CF6">
        <w:rPr>
          <w:sz w:val="28"/>
          <w:szCs w:val="28"/>
        </w:rPr>
        <w:t>.</w:t>
      </w:r>
    </w:p>
    <w:p w:rsidR="008F5178" w:rsidRPr="00D55CF6" w:rsidRDefault="008F5178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21343" w:rsidRPr="00285A31" w:rsidRDefault="00721343" w:rsidP="00EE58F2">
      <w:pPr>
        <w:ind w:firstLine="567"/>
        <w:jc w:val="both"/>
        <w:rPr>
          <w:color w:val="FF0000"/>
          <w:sz w:val="28"/>
          <w:szCs w:val="28"/>
        </w:rPr>
      </w:pPr>
    </w:p>
    <w:p w:rsidR="004D2FB5" w:rsidRPr="00614A9A" w:rsidRDefault="008C7911" w:rsidP="00EE58F2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14A9A">
        <w:rPr>
          <w:rFonts w:eastAsia="Calibri"/>
          <w:b/>
          <w:sz w:val="28"/>
          <w:szCs w:val="28"/>
          <w:lang w:eastAsia="en-US"/>
        </w:rPr>
        <w:t>7</w:t>
      </w:r>
      <w:r w:rsidR="00D64637" w:rsidRPr="00614A9A">
        <w:rPr>
          <w:rFonts w:eastAsia="Calibri"/>
          <w:b/>
          <w:sz w:val="28"/>
          <w:szCs w:val="28"/>
          <w:lang w:eastAsia="en-US"/>
        </w:rPr>
        <w:t xml:space="preserve">. </w:t>
      </w:r>
      <w:r w:rsidRPr="00614A9A">
        <w:rPr>
          <w:rFonts w:eastAsia="Calibri"/>
          <w:b/>
          <w:sz w:val="28"/>
          <w:szCs w:val="28"/>
          <w:lang w:eastAsia="en-US"/>
        </w:rPr>
        <w:t>Муниципальная</w:t>
      </w:r>
      <w:r w:rsidR="00D64637" w:rsidRPr="00614A9A">
        <w:rPr>
          <w:rFonts w:eastAsia="Calibri"/>
          <w:b/>
          <w:sz w:val="28"/>
          <w:szCs w:val="28"/>
          <w:lang w:eastAsia="en-US"/>
        </w:rPr>
        <w:t xml:space="preserve"> программа </w:t>
      </w:r>
      <w:r w:rsidRPr="00614A9A">
        <w:rPr>
          <w:rFonts w:eastAsia="Calibri"/>
          <w:b/>
          <w:sz w:val="28"/>
          <w:szCs w:val="28"/>
          <w:lang w:eastAsia="en-US"/>
        </w:rPr>
        <w:t>Волоконовского района</w:t>
      </w:r>
      <w:r w:rsidR="00D64637" w:rsidRPr="00614A9A">
        <w:rPr>
          <w:rFonts w:eastAsia="Calibri"/>
          <w:b/>
          <w:sz w:val="28"/>
          <w:szCs w:val="28"/>
          <w:lang w:eastAsia="en-US"/>
        </w:rPr>
        <w:t xml:space="preserve"> «Развитие экономического потенциала и формирование благоприятного предпринимательского климата в </w:t>
      </w:r>
      <w:r w:rsidRPr="00614A9A">
        <w:rPr>
          <w:rFonts w:eastAsia="Calibri"/>
          <w:b/>
          <w:sz w:val="28"/>
          <w:szCs w:val="28"/>
          <w:lang w:eastAsia="en-US"/>
        </w:rPr>
        <w:t>Волоконовском районе</w:t>
      </w:r>
      <w:r w:rsidR="00D64637" w:rsidRPr="00614A9A">
        <w:rPr>
          <w:rFonts w:eastAsia="Calibri"/>
          <w:b/>
          <w:sz w:val="28"/>
          <w:szCs w:val="28"/>
          <w:lang w:eastAsia="en-US"/>
        </w:rPr>
        <w:t>»</w:t>
      </w:r>
    </w:p>
    <w:p w:rsidR="00DB0B33" w:rsidRPr="00614A9A" w:rsidRDefault="00DB0B33" w:rsidP="00EE58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4A9A">
        <w:rPr>
          <w:rFonts w:eastAsia="Calibri"/>
          <w:sz w:val="28"/>
          <w:szCs w:val="28"/>
          <w:lang w:eastAsia="en-US"/>
        </w:rPr>
        <w:lastRenderedPageBreak/>
        <w:t xml:space="preserve">Основной целью </w:t>
      </w:r>
      <w:r w:rsidR="008C7911" w:rsidRPr="00614A9A">
        <w:rPr>
          <w:rFonts w:eastAsia="Calibri"/>
          <w:sz w:val="28"/>
          <w:szCs w:val="28"/>
          <w:lang w:eastAsia="en-US"/>
        </w:rPr>
        <w:t>муниципальной</w:t>
      </w:r>
      <w:r w:rsidRPr="00614A9A">
        <w:rPr>
          <w:rFonts w:eastAsia="Calibri"/>
          <w:sz w:val="28"/>
          <w:szCs w:val="28"/>
          <w:lang w:eastAsia="en-US"/>
        </w:rPr>
        <w:t xml:space="preserve"> программы «Развитие экономического потенциала и формирование благоприятного предпринимательского климата в </w:t>
      </w:r>
      <w:r w:rsidR="008C7911" w:rsidRPr="00614A9A">
        <w:rPr>
          <w:rFonts w:eastAsia="Calibri"/>
          <w:sz w:val="28"/>
          <w:szCs w:val="28"/>
          <w:lang w:eastAsia="en-US"/>
        </w:rPr>
        <w:t>Волоконовском районе</w:t>
      </w:r>
      <w:r w:rsidRPr="00614A9A">
        <w:rPr>
          <w:rFonts w:eastAsia="Calibri"/>
          <w:sz w:val="28"/>
          <w:szCs w:val="28"/>
          <w:lang w:eastAsia="en-US"/>
        </w:rPr>
        <w:t xml:space="preserve">» является создание условий для увеличения экономического потенциала </w:t>
      </w:r>
      <w:r w:rsidR="008C7911" w:rsidRPr="00614A9A">
        <w:rPr>
          <w:rFonts w:eastAsia="Calibri"/>
          <w:sz w:val="28"/>
          <w:szCs w:val="28"/>
          <w:lang w:eastAsia="en-US"/>
        </w:rPr>
        <w:t>района</w:t>
      </w:r>
      <w:r w:rsidRPr="00614A9A">
        <w:rPr>
          <w:rFonts w:eastAsia="Calibri"/>
          <w:sz w:val="28"/>
          <w:szCs w:val="28"/>
          <w:lang w:eastAsia="en-US"/>
        </w:rPr>
        <w:t>, формирование благоприятного предпринимательского климата и повышение инновационной активности бизнеса в р</w:t>
      </w:r>
      <w:r w:rsidR="008C7911" w:rsidRPr="00614A9A">
        <w:rPr>
          <w:rFonts w:eastAsia="Calibri"/>
          <w:sz w:val="28"/>
          <w:szCs w:val="28"/>
          <w:lang w:eastAsia="en-US"/>
        </w:rPr>
        <w:t>айоне</w:t>
      </w:r>
      <w:r w:rsidRPr="00614A9A">
        <w:rPr>
          <w:rFonts w:eastAsia="Calibri"/>
          <w:sz w:val="28"/>
          <w:szCs w:val="28"/>
          <w:lang w:eastAsia="en-US"/>
        </w:rPr>
        <w:t>.</w:t>
      </w:r>
    </w:p>
    <w:p w:rsidR="00DB0B33" w:rsidRPr="00614A9A" w:rsidRDefault="00DB0B33" w:rsidP="00EE58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4A9A">
        <w:rPr>
          <w:rFonts w:eastAsia="Calibri"/>
          <w:sz w:val="28"/>
          <w:szCs w:val="28"/>
          <w:lang w:eastAsia="en-US"/>
        </w:rPr>
        <w:t xml:space="preserve">Для достижения поставленной цели предусматривается решение следующих основных задач: </w:t>
      </w:r>
    </w:p>
    <w:p w:rsidR="00DB0B33" w:rsidRPr="00614A9A" w:rsidRDefault="00DB0B33" w:rsidP="00EE58F2">
      <w:pPr>
        <w:tabs>
          <w:tab w:val="left" w:pos="193"/>
          <w:tab w:val="left" w:pos="37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4A9A">
        <w:rPr>
          <w:rFonts w:eastAsia="Calibri"/>
          <w:sz w:val="28"/>
          <w:szCs w:val="28"/>
          <w:lang w:eastAsia="en-US"/>
        </w:rPr>
        <w:t xml:space="preserve">- формирование благоприятных условий для привлечения инвестиций в экономику </w:t>
      </w:r>
      <w:r w:rsidR="008C7911" w:rsidRPr="00614A9A">
        <w:rPr>
          <w:rFonts w:eastAsia="Calibri"/>
          <w:sz w:val="28"/>
          <w:szCs w:val="28"/>
          <w:lang w:eastAsia="en-US"/>
        </w:rPr>
        <w:t>района</w:t>
      </w:r>
      <w:r w:rsidRPr="00614A9A">
        <w:rPr>
          <w:rFonts w:eastAsia="Calibri"/>
          <w:sz w:val="28"/>
          <w:szCs w:val="28"/>
          <w:lang w:eastAsia="en-US"/>
        </w:rPr>
        <w:t>;</w:t>
      </w:r>
    </w:p>
    <w:p w:rsidR="008C7911" w:rsidRPr="00614A9A" w:rsidRDefault="00DB0B33" w:rsidP="001150C3">
      <w:pPr>
        <w:tabs>
          <w:tab w:val="left" w:pos="193"/>
          <w:tab w:val="left" w:pos="373"/>
        </w:tabs>
        <w:ind w:firstLine="567"/>
        <w:jc w:val="both"/>
        <w:rPr>
          <w:sz w:val="28"/>
          <w:szCs w:val="28"/>
        </w:rPr>
      </w:pPr>
      <w:r w:rsidRPr="00614A9A">
        <w:rPr>
          <w:rFonts w:eastAsia="Calibri"/>
          <w:sz w:val="28"/>
          <w:szCs w:val="28"/>
          <w:lang w:eastAsia="en-US"/>
        </w:rPr>
        <w:t xml:space="preserve">- создание благоприятных условий для устойчивого развития малого и среднего предпринимательства в </w:t>
      </w:r>
      <w:r w:rsidR="008C7911" w:rsidRPr="00614A9A">
        <w:rPr>
          <w:rFonts w:eastAsia="Calibri"/>
          <w:sz w:val="28"/>
          <w:szCs w:val="28"/>
          <w:lang w:eastAsia="en-US"/>
        </w:rPr>
        <w:t>районе</w:t>
      </w:r>
      <w:r w:rsidR="002A78B4" w:rsidRPr="00614A9A">
        <w:rPr>
          <w:rFonts w:eastAsia="Calibri"/>
          <w:sz w:val="28"/>
          <w:szCs w:val="28"/>
          <w:lang w:eastAsia="en-US"/>
        </w:rPr>
        <w:t>.</w:t>
      </w:r>
    </w:p>
    <w:p w:rsidR="000E468F" w:rsidRPr="00614A9A" w:rsidRDefault="00DB0B33" w:rsidP="00615FA0">
      <w:pPr>
        <w:ind w:firstLine="567"/>
        <w:jc w:val="both"/>
        <w:rPr>
          <w:rFonts w:eastAsia="Calibri"/>
          <w:b/>
          <w:lang w:eastAsia="en-US"/>
        </w:rPr>
      </w:pPr>
      <w:r w:rsidRPr="00614A9A">
        <w:rPr>
          <w:sz w:val="28"/>
          <w:szCs w:val="28"/>
        </w:rPr>
        <w:t xml:space="preserve">Расходы </w:t>
      </w:r>
      <w:r w:rsidR="008C7911" w:rsidRPr="00614A9A">
        <w:rPr>
          <w:sz w:val="28"/>
          <w:szCs w:val="28"/>
        </w:rPr>
        <w:t>районного</w:t>
      </w:r>
      <w:r w:rsidRPr="00614A9A">
        <w:rPr>
          <w:sz w:val="28"/>
          <w:szCs w:val="28"/>
        </w:rPr>
        <w:t xml:space="preserve"> бюджета в 20</w:t>
      </w:r>
      <w:r w:rsidR="002A513B" w:rsidRPr="00614A9A">
        <w:rPr>
          <w:sz w:val="28"/>
          <w:szCs w:val="28"/>
        </w:rPr>
        <w:t>2</w:t>
      </w:r>
      <w:r w:rsidR="00614A9A">
        <w:rPr>
          <w:sz w:val="28"/>
          <w:szCs w:val="28"/>
        </w:rPr>
        <w:t>3</w:t>
      </w:r>
      <w:r w:rsidRPr="00614A9A">
        <w:rPr>
          <w:sz w:val="28"/>
          <w:szCs w:val="28"/>
        </w:rPr>
        <w:t xml:space="preserve"> году и плановый период 20</w:t>
      </w:r>
      <w:r w:rsidR="00E95A0C" w:rsidRPr="00614A9A">
        <w:rPr>
          <w:sz w:val="28"/>
          <w:szCs w:val="28"/>
        </w:rPr>
        <w:t>2</w:t>
      </w:r>
      <w:r w:rsidR="00614A9A">
        <w:rPr>
          <w:sz w:val="28"/>
          <w:szCs w:val="28"/>
        </w:rPr>
        <w:t>4</w:t>
      </w:r>
      <w:r w:rsidRPr="00614A9A">
        <w:rPr>
          <w:sz w:val="28"/>
          <w:szCs w:val="28"/>
        </w:rPr>
        <w:t>-202</w:t>
      </w:r>
      <w:r w:rsidR="00614A9A">
        <w:rPr>
          <w:sz w:val="28"/>
          <w:szCs w:val="28"/>
        </w:rPr>
        <w:t>5</w:t>
      </w:r>
      <w:r w:rsidR="002A513B" w:rsidRPr="00614A9A">
        <w:rPr>
          <w:sz w:val="28"/>
          <w:szCs w:val="28"/>
        </w:rPr>
        <w:t xml:space="preserve"> </w:t>
      </w:r>
      <w:r w:rsidRPr="00614A9A">
        <w:rPr>
          <w:sz w:val="28"/>
          <w:szCs w:val="28"/>
        </w:rPr>
        <w:t xml:space="preserve">годов на </w:t>
      </w:r>
      <w:r w:rsidR="008C7911" w:rsidRPr="00614A9A">
        <w:rPr>
          <w:sz w:val="28"/>
          <w:szCs w:val="28"/>
        </w:rPr>
        <w:t>муниципальную</w:t>
      </w:r>
      <w:r w:rsidRPr="00614A9A">
        <w:rPr>
          <w:sz w:val="28"/>
          <w:szCs w:val="28"/>
        </w:rPr>
        <w:t xml:space="preserve"> программу </w:t>
      </w:r>
      <w:r w:rsidRPr="00614A9A">
        <w:rPr>
          <w:rFonts w:eastAsia="Calibri"/>
          <w:sz w:val="28"/>
          <w:szCs w:val="28"/>
          <w:lang w:eastAsia="en-US"/>
        </w:rPr>
        <w:t xml:space="preserve">«Развитие экономического потенциала и формирование благоприятного предпринимательского климата в </w:t>
      </w:r>
      <w:r w:rsidR="008C7911" w:rsidRPr="00614A9A">
        <w:rPr>
          <w:rFonts w:eastAsia="Calibri"/>
          <w:sz w:val="28"/>
          <w:szCs w:val="28"/>
          <w:lang w:eastAsia="en-US"/>
        </w:rPr>
        <w:t>Волоконовском районе</w:t>
      </w:r>
      <w:r w:rsidR="004D2FB5" w:rsidRPr="00614A9A">
        <w:rPr>
          <w:rFonts w:eastAsia="Calibri"/>
          <w:sz w:val="28"/>
          <w:szCs w:val="28"/>
          <w:lang w:eastAsia="en-US"/>
        </w:rPr>
        <w:t xml:space="preserve">» представлены в таблице </w:t>
      </w:r>
      <w:r w:rsidR="008F5178" w:rsidRPr="00614A9A">
        <w:rPr>
          <w:rFonts w:eastAsia="Calibri"/>
          <w:sz w:val="28"/>
          <w:szCs w:val="28"/>
          <w:lang w:eastAsia="en-US"/>
        </w:rPr>
        <w:t>№</w:t>
      </w:r>
      <w:r w:rsidR="00814417" w:rsidRPr="00614A9A">
        <w:rPr>
          <w:rFonts w:eastAsia="Calibri"/>
          <w:sz w:val="28"/>
          <w:szCs w:val="28"/>
          <w:lang w:eastAsia="en-US"/>
        </w:rPr>
        <w:t xml:space="preserve"> 10</w:t>
      </w:r>
      <w:r w:rsidR="005519E8" w:rsidRPr="00614A9A">
        <w:rPr>
          <w:rFonts w:eastAsia="Calibri"/>
          <w:sz w:val="28"/>
          <w:szCs w:val="28"/>
          <w:lang w:eastAsia="en-US"/>
        </w:rPr>
        <w:t>.</w:t>
      </w:r>
    </w:p>
    <w:p w:rsidR="00DB0B33" w:rsidRPr="00614A9A" w:rsidRDefault="004D2FB5" w:rsidP="00EE58F2">
      <w:pPr>
        <w:ind w:firstLine="567"/>
        <w:jc w:val="right"/>
        <w:rPr>
          <w:rFonts w:eastAsia="Calibri"/>
          <w:b/>
          <w:lang w:eastAsia="en-US"/>
        </w:rPr>
      </w:pPr>
      <w:r w:rsidRPr="00614A9A">
        <w:rPr>
          <w:rFonts w:eastAsia="Calibri"/>
          <w:b/>
          <w:lang w:eastAsia="en-US"/>
        </w:rPr>
        <w:t xml:space="preserve">Таблица </w:t>
      </w:r>
      <w:r w:rsidR="008F5178" w:rsidRPr="00614A9A">
        <w:rPr>
          <w:rFonts w:eastAsia="Calibri"/>
          <w:b/>
          <w:lang w:eastAsia="en-US"/>
        </w:rPr>
        <w:t>№</w:t>
      </w:r>
      <w:r w:rsidR="00814417" w:rsidRPr="00614A9A">
        <w:rPr>
          <w:rFonts w:eastAsia="Calibri"/>
          <w:b/>
          <w:lang w:eastAsia="en-US"/>
        </w:rPr>
        <w:t xml:space="preserve"> 10</w:t>
      </w:r>
    </w:p>
    <w:p w:rsidR="00DB0B33" w:rsidRPr="00614A9A" w:rsidRDefault="00DB0B33" w:rsidP="00EE58F2">
      <w:pPr>
        <w:ind w:firstLine="567"/>
        <w:jc w:val="right"/>
        <w:rPr>
          <w:rFonts w:eastAsia="Calibri"/>
          <w:b/>
          <w:lang w:eastAsia="en-US"/>
        </w:rPr>
      </w:pPr>
      <w:r w:rsidRPr="00614A9A">
        <w:rPr>
          <w:rFonts w:eastAsia="Calibri"/>
          <w:b/>
          <w:lang w:eastAsia="en-US"/>
        </w:rPr>
        <w:t>тыс. рублей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134"/>
        <w:gridCol w:w="1134"/>
        <w:gridCol w:w="993"/>
        <w:gridCol w:w="1134"/>
        <w:gridCol w:w="1134"/>
        <w:gridCol w:w="964"/>
        <w:gridCol w:w="992"/>
      </w:tblGrid>
      <w:tr w:rsidR="00614A9A" w:rsidRPr="00614A9A" w:rsidTr="001150C3">
        <w:tc>
          <w:tcPr>
            <w:tcW w:w="2722" w:type="dxa"/>
            <w:vMerge w:val="restart"/>
            <w:shd w:val="clear" w:color="auto" w:fill="auto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B0B33" w:rsidRPr="00614A9A" w:rsidRDefault="00DB0B33" w:rsidP="00614A9A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Ожидаемое исполнение 20</w:t>
            </w:r>
            <w:r w:rsidR="00F03C0D" w:rsidRPr="00614A9A">
              <w:rPr>
                <w:b/>
                <w:sz w:val="20"/>
                <w:szCs w:val="20"/>
              </w:rPr>
              <w:t>2</w:t>
            </w:r>
            <w:r w:rsidR="00614A9A">
              <w:rPr>
                <w:b/>
                <w:sz w:val="20"/>
                <w:szCs w:val="20"/>
              </w:rPr>
              <w:t>2</w:t>
            </w:r>
            <w:r w:rsidRPr="00614A9A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0B33" w:rsidRPr="00614A9A" w:rsidRDefault="00DB0B33" w:rsidP="00614A9A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20</w:t>
            </w:r>
            <w:r w:rsidR="002A513B" w:rsidRPr="00614A9A">
              <w:rPr>
                <w:b/>
                <w:sz w:val="20"/>
                <w:szCs w:val="20"/>
              </w:rPr>
              <w:t>2</w:t>
            </w:r>
            <w:r w:rsidR="00614A9A">
              <w:rPr>
                <w:b/>
                <w:sz w:val="20"/>
                <w:szCs w:val="20"/>
              </w:rPr>
              <w:t>3</w:t>
            </w:r>
            <w:r w:rsidRPr="00614A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DB0B33" w:rsidRPr="00614A9A" w:rsidRDefault="00DB0B33" w:rsidP="00614A9A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20</w:t>
            </w:r>
            <w:r w:rsidR="00E95A0C" w:rsidRPr="00614A9A">
              <w:rPr>
                <w:b/>
                <w:sz w:val="20"/>
                <w:szCs w:val="20"/>
              </w:rPr>
              <w:t>2</w:t>
            </w:r>
            <w:r w:rsidR="00614A9A">
              <w:rPr>
                <w:b/>
                <w:sz w:val="20"/>
                <w:szCs w:val="20"/>
              </w:rPr>
              <w:t>4</w:t>
            </w:r>
            <w:r w:rsidRPr="00614A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56" w:type="dxa"/>
            <w:gridSpan w:val="2"/>
          </w:tcPr>
          <w:p w:rsidR="00DB0B33" w:rsidRPr="00614A9A" w:rsidRDefault="00DB0B33" w:rsidP="00614A9A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202</w:t>
            </w:r>
            <w:r w:rsidR="00614A9A">
              <w:rPr>
                <w:b/>
                <w:sz w:val="20"/>
                <w:szCs w:val="20"/>
              </w:rPr>
              <w:t>5</w:t>
            </w:r>
            <w:r w:rsidRPr="00614A9A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85A31" w:rsidRPr="00614A9A" w:rsidTr="001150C3">
        <w:tc>
          <w:tcPr>
            <w:tcW w:w="2722" w:type="dxa"/>
            <w:vMerge/>
            <w:shd w:val="clear" w:color="auto" w:fill="auto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Проект</w:t>
            </w:r>
          </w:p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 xml:space="preserve">Отклонение к </w:t>
            </w:r>
            <w:proofErr w:type="spellStart"/>
            <w:r w:rsidRPr="00614A9A">
              <w:rPr>
                <w:b/>
                <w:sz w:val="20"/>
                <w:szCs w:val="20"/>
              </w:rPr>
              <w:t>преды</w:t>
            </w:r>
            <w:proofErr w:type="spellEnd"/>
            <w:r w:rsidRPr="00614A9A">
              <w:rPr>
                <w:b/>
                <w:sz w:val="20"/>
                <w:szCs w:val="20"/>
              </w:rPr>
              <w:t>-</w:t>
            </w:r>
          </w:p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14A9A">
              <w:rPr>
                <w:b/>
                <w:sz w:val="20"/>
                <w:szCs w:val="20"/>
              </w:rPr>
              <w:t>дущемугоду</w:t>
            </w:r>
            <w:proofErr w:type="spellEnd"/>
            <w:r w:rsidRPr="00614A9A">
              <w:rPr>
                <w:b/>
                <w:sz w:val="20"/>
                <w:szCs w:val="20"/>
              </w:rPr>
              <w:t>,%</w:t>
            </w:r>
            <w:proofErr w:type="gramEnd"/>
          </w:p>
        </w:tc>
        <w:tc>
          <w:tcPr>
            <w:tcW w:w="1134" w:type="dxa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Проект</w:t>
            </w:r>
          </w:p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 xml:space="preserve">Отклонение к </w:t>
            </w:r>
            <w:proofErr w:type="spellStart"/>
            <w:r w:rsidRPr="00614A9A">
              <w:rPr>
                <w:b/>
                <w:sz w:val="20"/>
                <w:szCs w:val="20"/>
              </w:rPr>
              <w:t>преды</w:t>
            </w:r>
            <w:proofErr w:type="spellEnd"/>
            <w:r w:rsidRPr="00614A9A">
              <w:rPr>
                <w:b/>
                <w:sz w:val="20"/>
                <w:szCs w:val="20"/>
              </w:rPr>
              <w:t>-</w:t>
            </w:r>
          </w:p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14A9A">
              <w:rPr>
                <w:b/>
                <w:sz w:val="20"/>
                <w:szCs w:val="20"/>
              </w:rPr>
              <w:t>дущемугоду</w:t>
            </w:r>
            <w:proofErr w:type="spellEnd"/>
            <w:r w:rsidRPr="00614A9A">
              <w:rPr>
                <w:b/>
                <w:sz w:val="20"/>
                <w:szCs w:val="20"/>
              </w:rPr>
              <w:t>,%</w:t>
            </w:r>
            <w:proofErr w:type="gramEnd"/>
          </w:p>
        </w:tc>
        <w:tc>
          <w:tcPr>
            <w:tcW w:w="964" w:type="dxa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Проект</w:t>
            </w:r>
          </w:p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 xml:space="preserve">Отклонение к </w:t>
            </w:r>
            <w:proofErr w:type="spellStart"/>
            <w:r w:rsidRPr="00614A9A">
              <w:rPr>
                <w:b/>
                <w:sz w:val="20"/>
                <w:szCs w:val="20"/>
              </w:rPr>
              <w:t>преды</w:t>
            </w:r>
            <w:proofErr w:type="spellEnd"/>
            <w:r w:rsidRPr="00614A9A">
              <w:rPr>
                <w:b/>
                <w:sz w:val="20"/>
                <w:szCs w:val="20"/>
              </w:rPr>
              <w:t>-</w:t>
            </w:r>
          </w:p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14A9A">
              <w:rPr>
                <w:b/>
                <w:sz w:val="20"/>
                <w:szCs w:val="20"/>
              </w:rPr>
              <w:t>дущемугоду</w:t>
            </w:r>
            <w:proofErr w:type="spellEnd"/>
            <w:r w:rsidRPr="00614A9A">
              <w:rPr>
                <w:b/>
                <w:sz w:val="20"/>
                <w:szCs w:val="20"/>
              </w:rPr>
              <w:t>,%</w:t>
            </w:r>
            <w:proofErr w:type="gramEnd"/>
          </w:p>
        </w:tc>
      </w:tr>
      <w:tr w:rsidR="00285A31" w:rsidRPr="00614A9A" w:rsidTr="001150C3">
        <w:trPr>
          <w:trHeight w:val="247"/>
        </w:trPr>
        <w:tc>
          <w:tcPr>
            <w:tcW w:w="2722" w:type="dxa"/>
            <w:shd w:val="clear" w:color="auto" w:fill="auto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B0B33" w:rsidRPr="00614A9A" w:rsidRDefault="00DB0B33" w:rsidP="004D2FB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8</w:t>
            </w:r>
          </w:p>
        </w:tc>
      </w:tr>
      <w:tr w:rsidR="00285A31" w:rsidRPr="00285A31" w:rsidTr="001150C3">
        <w:trPr>
          <w:trHeight w:val="167"/>
        </w:trPr>
        <w:tc>
          <w:tcPr>
            <w:tcW w:w="2722" w:type="dxa"/>
            <w:shd w:val="clear" w:color="auto" w:fill="auto"/>
          </w:tcPr>
          <w:p w:rsidR="00DB0B33" w:rsidRPr="00614A9A" w:rsidRDefault="00DB0B33" w:rsidP="004D2FB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B33" w:rsidRPr="00177697" w:rsidRDefault="00177697" w:rsidP="004D2FB5">
            <w:pPr>
              <w:jc w:val="center"/>
              <w:rPr>
                <w:b/>
                <w:sz w:val="22"/>
                <w:szCs w:val="22"/>
              </w:rPr>
            </w:pPr>
            <w:r w:rsidRPr="00177697">
              <w:rPr>
                <w:b/>
                <w:sz w:val="22"/>
                <w:szCs w:val="22"/>
              </w:rPr>
              <w:t>9 559,0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B33" w:rsidRPr="00CE7D9F" w:rsidRDefault="00D55CF6" w:rsidP="004D2FB5">
            <w:pPr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9 177,5</w:t>
            </w:r>
          </w:p>
        </w:tc>
        <w:tc>
          <w:tcPr>
            <w:tcW w:w="993" w:type="dxa"/>
            <w:vAlign w:val="center"/>
          </w:tcPr>
          <w:p w:rsidR="00DB0B33" w:rsidRPr="00CE7D9F" w:rsidRDefault="00CE7D9F" w:rsidP="004D2F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96,0</w:t>
            </w:r>
          </w:p>
        </w:tc>
        <w:tc>
          <w:tcPr>
            <w:tcW w:w="1134" w:type="dxa"/>
            <w:vAlign w:val="center"/>
          </w:tcPr>
          <w:p w:rsidR="00DB0B33" w:rsidRPr="00CE7D9F" w:rsidRDefault="00094FFC" w:rsidP="004D2F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55CF6" w:rsidRPr="00CE7D9F">
              <w:rPr>
                <w:b/>
                <w:sz w:val="22"/>
                <w:szCs w:val="22"/>
              </w:rPr>
              <w:t> 616,3</w:t>
            </w:r>
          </w:p>
        </w:tc>
        <w:tc>
          <w:tcPr>
            <w:tcW w:w="1134" w:type="dxa"/>
            <w:vAlign w:val="center"/>
          </w:tcPr>
          <w:p w:rsidR="00DB0B33" w:rsidRPr="00CE7D9F" w:rsidRDefault="007D2DEE" w:rsidP="004D2FB5">
            <w:pPr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964" w:type="dxa"/>
            <w:vAlign w:val="center"/>
          </w:tcPr>
          <w:p w:rsidR="00DB0B33" w:rsidRPr="00CE7D9F" w:rsidRDefault="00D55CF6" w:rsidP="004D2FB5">
            <w:pPr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2 372,6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B33" w:rsidRPr="00CE7D9F" w:rsidRDefault="007D2DEE" w:rsidP="004D2FB5">
            <w:pPr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97</w:t>
            </w:r>
          </w:p>
        </w:tc>
      </w:tr>
      <w:tr w:rsidR="00285A31" w:rsidRPr="00285A31" w:rsidTr="001150C3">
        <w:trPr>
          <w:trHeight w:val="60"/>
        </w:trPr>
        <w:tc>
          <w:tcPr>
            <w:tcW w:w="2722" w:type="dxa"/>
            <w:shd w:val="clear" w:color="auto" w:fill="auto"/>
            <w:vAlign w:val="center"/>
          </w:tcPr>
          <w:p w:rsidR="00DB0B33" w:rsidRPr="00614A9A" w:rsidRDefault="00DB0B33" w:rsidP="004D2FB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4A9A">
              <w:rPr>
                <w:rFonts w:eastAsia="Calibri"/>
                <w:b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B33" w:rsidRPr="00177697" w:rsidRDefault="00DB0B33" w:rsidP="004D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0B33" w:rsidRPr="00CE7D9F" w:rsidRDefault="00DB0B33" w:rsidP="004D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B0B33" w:rsidRPr="00CE7D9F" w:rsidRDefault="00DB0B33" w:rsidP="004D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B0B33" w:rsidRPr="00CE7D9F" w:rsidRDefault="00DB0B33" w:rsidP="004D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B0B33" w:rsidRPr="00CE7D9F" w:rsidRDefault="00DB0B33" w:rsidP="004D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DB0B33" w:rsidRPr="00CE7D9F" w:rsidRDefault="00DB0B33" w:rsidP="004D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0B33" w:rsidRPr="00CE7D9F" w:rsidRDefault="00DB0B33" w:rsidP="004D2FB5">
            <w:pPr>
              <w:jc w:val="center"/>
              <w:rPr>
                <w:sz w:val="22"/>
                <w:szCs w:val="22"/>
              </w:rPr>
            </w:pPr>
          </w:p>
        </w:tc>
      </w:tr>
      <w:tr w:rsidR="00285A31" w:rsidRPr="00285A31" w:rsidTr="001150C3">
        <w:trPr>
          <w:trHeight w:val="1028"/>
        </w:trPr>
        <w:tc>
          <w:tcPr>
            <w:tcW w:w="2722" w:type="dxa"/>
            <w:shd w:val="clear" w:color="auto" w:fill="auto"/>
            <w:vAlign w:val="center"/>
          </w:tcPr>
          <w:p w:rsidR="00DB0B33" w:rsidRPr="00614A9A" w:rsidRDefault="00DB0B33" w:rsidP="004D2FB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4A9A">
              <w:rPr>
                <w:rFonts w:eastAsia="Calibri"/>
                <w:b/>
                <w:sz w:val="18"/>
                <w:szCs w:val="18"/>
                <w:lang w:eastAsia="en-US"/>
              </w:rPr>
              <w:t>Подпрограмма</w:t>
            </w:r>
          </w:p>
          <w:p w:rsidR="00DB0B33" w:rsidRPr="00614A9A" w:rsidRDefault="00DB0B33" w:rsidP="004D2FB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b/>
                <w:sz w:val="18"/>
                <w:szCs w:val="18"/>
              </w:rPr>
            </w:pPr>
            <w:r w:rsidRPr="00614A9A">
              <w:rPr>
                <w:rFonts w:eastAsia="Calibri"/>
                <w:b/>
                <w:sz w:val="18"/>
                <w:szCs w:val="18"/>
                <w:lang w:eastAsia="en-US"/>
              </w:rPr>
              <w:t>«Улучшение инвестиционного климата и стимулирование инновационной деятельности»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B33" w:rsidRPr="00177697" w:rsidRDefault="00177697" w:rsidP="004D2FB5">
            <w:pPr>
              <w:jc w:val="center"/>
              <w:rPr>
                <w:sz w:val="22"/>
                <w:szCs w:val="22"/>
              </w:rPr>
            </w:pPr>
            <w:r w:rsidRPr="00177697">
              <w:rPr>
                <w:sz w:val="22"/>
                <w:szCs w:val="22"/>
              </w:rPr>
              <w:t>2 512,0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B33" w:rsidRPr="00CE7D9F" w:rsidRDefault="00D55CF6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2 512,0</w:t>
            </w:r>
          </w:p>
        </w:tc>
        <w:tc>
          <w:tcPr>
            <w:tcW w:w="993" w:type="dxa"/>
            <w:vAlign w:val="center"/>
          </w:tcPr>
          <w:p w:rsidR="00DB0B33" w:rsidRPr="00CE7D9F" w:rsidRDefault="00CE7D9F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DB0B33" w:rsidRPr="00CE7D9F" w:rsidRDefault="00094FFC" w:rsidP="00814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5CF6" w:rsidRPr="00CE7D9F">
              <w:rPr>
                <w:sz w:val="22"/>
                <w:szCs w:val="22"/>
              </w:rPr>
              <w:t> 512,0</w:t>
            </w:r>
          </w:p>
        </w:tc>
        <w:tc>
          <w:tcPr>
            <w:tcW w:w="1134" w:type="dxa"/>
            <w:vAlign w:val="center"/>
          </w:tcPr>
          <w:p w:rsidR="00DB0B33" w:rsidRPr="00CE7D9F" w:rsidRDefault="00CE7D9F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60,2</w:t>
            </w:r>
          </w:p>
        </w:tc>
        <w:tc>
          <w:tcPr>
            <w:tcW w:w="964" w:type="dxa"/>
            <w:vAlign w:val="center"/>
          </w:tcPr>
          <w:p w:rsidR="00DB0B33" w:rsidRPr="00CE7D9F" w:rsidRDefault="00D55CF6" w:rsidP="00814417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1 512,0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B33" w:rsidRPr="00CE7D9F" w:rsidRDefault="002A513B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100</w:t>
            </w:r>
            <w:r w:rsidR="00D55CF6" w:rsidRPr="00CE7D9F">
              <w:rPr>
                <w:sz w:val="22"/>
                <w:szCs w:val="22"/>
              </w:rPr>
              <w:t>,0</w:t>
            </w:r>
          </w:p>
        </w:tc>
      </w:tr>
      <w:tr w:rsidR="00285A31" w:rsidRPr="00285A31" w:rsidTr="001150C3">
        <w:trPr>
          <w:trHeight w:val="469"/>
        </w:trPr>
        <w:tc>
          <w:tcPr>
            <w:tcW w:w="2722" w:type="dxa"/>
            <w:shd w:val="clear" w:color="auto" w:fill="auto"/>
            <w:vAlign w:val="center"/>
          </w:tcPr>
          <w:p w:rsidR="00DB0B33" w:rsidRPr="00614A9A" w:rsidRDefault="00A02CF3" w:rsidP="00A02CF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4A9A">
              <w:rPr>
                <w:rFonts w:eastAsia="Calibri"/>
                <w:b/>
                <w:sz w:val="18"/>
                <w:szCs w:val="18"/>
                <w:lang w:eastAsia="en-US"/>
              </w:rPr>
              <w:t>Подпрограмма «Развитие сельского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B33" w:rsidRPr="00177697" w:rsidRDefault="00177697" w:rsidP="004D2FB5">
            <w:pPr>
              <w:jc w:val="center"/>
              <w:rPr>
                <w:sz w:val="22"/>
                <w:szCs w:val="22"/>
              </w:rPr>
            </w:pPr>
            <w:r w:rsidRPr="00177697">
              <w:rPr>
                <w:sz w:val="22"/>
                <w:szCs w:val="22"/>
              </w:rPr>
              <w:t>6 167,0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B33" w:rsidRPr="00CE7D9F" w:rsidRDefault="00D55CF6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5 785,5</w:t>
            </w:r>
          </w:p>
        </w:tc>
        <w:tc>
          <w:tcPr>
            <w:tcW w:w="993" w:type="dxa"/>
            <w:vAlign w:val="center"/>
          </w:tcPr>
          <w:p w:rsidR="00DB0B33" w:rsidRPr="00CE7D9F" w:rsidRDefault="00CE7D9F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93,8</w:t>
            </w:r>
          </w:p>
        </w:tc>
        <w:tc>
          <w:tcPr>
            <w:tcW w:w="1134" w:type="dxa"/>
            <w:vAlign w:val="center"/>
          </w:tcPr>
          <w:p w:rsidR="00DB0B33" w:rsidRPr="00CE7D9F" w:rsidRDefault="00D55CF6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224,3</w:t>
            </w:r>
          </w:p>
        </w:tc>
        <w:tc>
          <w:tcPr>
            <w:tcW w:w="1134" w:type="dxa"/>
            <w:vAlign w:val="center"/>
          </w:tcPr>
          <w:p w:rsidR="001150C3" w:rsidRPr="00CE7D9F" w:rsidRDefault="00CE7D9F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3,9</w:t>
            </w:r>
          </w:p>
        </w:tc>
        <w:tc>
          <w:tcPr>
            <w:tcW w:w="964" w:type="dxa"/>
            <w:vAlign w:val="center"/>
          </w:tcPr>
          <w:p w:rsidR="00DB0B33" w:rsidRPr="00CE7D9F" w:rsidRDefault="00D55CF6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B33" w:rsidRPr="00CE7D9F" w:rsidRDefault="00CE7D9F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67,1</w:t>
            </w:r>
          </w:p>
        </w:tc>
      </w:tr>
      <w:tr w:rsidR="00285A31" w:rsidRPr="00285A31" w:rsidTr="001150C3">
        <w:trPr>
          <w:trHeight w:val="469"/>
        </w:trPr>
        <w:tc>
          <w:tcPr>
            <w:tcW w:w="2722" w:type="dxa"/>
            <w:shd w:val="clear" w:color="auto" w:fill="auto"/>
            <w:vAlign w:val="center"/>
          </w:tcPr>
          <w:p w:rsidR="001B17B9" w:rsidRPr="00614A9A" w:rsidRDefault="001B17B9" w:rsidP="00A02CF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4A9A">
              <w:rPr>
                <w:rFonts w:eastAsia="Calibri"/>
                <w:b/>
                <w:sz w:val="18"/>
                <w:szCs w:val="18"/>
                <w:lang w:eastAsia="en-US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B9" w:rsidRPr="00177697" w:rsidRDefault="00177697" w:rsidP="004D2FB5">
            <w:pPr>
              <w:jc w:val="center"/>
              <w:rPr>
                <w:sz w:val="22"/>
                <w:szCs w:val="22"/>
              </w:rPr>
            </w:pPr>
            <w:r w:rsidRPr="00177697">
              <w:rPr>
                <w:sz w:val="22"/>
                <w:szCs w:val="22"/>
              </w:rPr>
              <w:t>880,0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B9" w:rsidRPr="00CE7D9F" w:rsidRDefault="00CE7D9F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8</w:t>
            </w:r>
            <w:r w:rsidR="007D2DEE" w:rsidRPr="00CE7D9F">
              <w:rPr>
                <w:sz w:val="22"/>
                <w:szCs w:val="22"/>
              </w:rPr>
              <w:t>80</w:t>
            </w:r>
            <w:r w:rsidRPr="00CE7D9F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1B17B9" w:rsidRPr="00CE7D9F" w:rsidRDefault="007D2DEE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100</w:t>
            </w:r>
            <w:r w:rsidR="00CE7D9F" w:rsidRPr="00CE7D9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1B17B9" w:rsidRPr="00CE7D9F" w:rsidRDefault="00CE7D9F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8</w:t>
            </w:r>
            <w:r w:rsidR="007D2DEE" w:rsidRPr="00CE7D9F">
              <w:rPr>
                <w:sz w:val="22"/>
                <w:szCs w:val="22"/>
              </w:rPr>
              <w:t>80</w:t>
            </w:r>
            <w:r w:rsidRPr="00CE7D9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1B17B9" w:rsidRPr="00CE7D9F" w:rsidRDefault="007D2DEE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100</w:t>
            </w:r>
            <w:r w:rsidR="00CE7D9F" w:rsidRPr="00CE7D9F">
              <w:rPr>
                <w:sz w:val="22"/>
                <w:szCs w:val="22"/>
              </w:rPr>
              <w:t>,0</w:t>
            </w:r>
          </w:p>
        </w:tc>
        <w:tc>
          <w:tcPr>
            <w:tcW w:w="964" w:type="dxa"/>
            <w:vAlign w:val="center"/>
          </w:tcPr>
          <w:p w:rsidR="001B17B9" w:rsidRPr="00CE7D9F" w:rsidRDefault="007D2DEE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680</w:t>
            </w:r>
            <w:r w:rsidR="00CE7D9F" w:rsidRPr="00CE7D9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B9" w:rsidRPr="00CE7D9F" w:rsidRDefault="00CE7D9F" w:rsidP="004D2FB5">
            <w:pPr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77,3</w:t>
            </w:r>
          </w:p>
        </w:tc>
      </w:tr>
    </w:tbl>
    <w:p w:rsidR="00DB0B33" w:rsidRPr="00285A31" w:rsidRDefault="00DB0B33" w:rsidP="00EE58F2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A5160" w:rsidRPr="00CE7D9F" w:rsidRDefault="002A513B" w:rsidP="00AA5160">
      <w:pPr>
        <w:ind w:firstLine="567"/>
        <w:jc w:val="both"/>
        <w:rPr>
          <w:sz w:val="28"/>
          <w:szCs w:val="28"/>
        </w:rPr>
      </w:pPr>
      <w:r w:rsidRPr="00CE7D9F">
        <w:rPr>
          <w:sz w:val="28"/>
          <w:szCs w:val="28"/>
        </w:rPr>
        <w:t xml:space="preserve">Снижение </w:t>
      </w:r>
      <w:r w:rsidR="00AA5160" w:rsidRPr="00CE7D9F">
        <w:rPr>
          <w:sz w:val="28"/>
          <w:szCs w:val="28"/>
        </w:rPr>
        <w:t xml:space="preserve">расходов </w:t>
      </w:r>
      <w:r w:rsidR="00CE7D9F" w:rsidRPr="00CE7D9F">
        <w:rPr>
          <w:sz w:val="28"/>
          <w:szCs w:val="28"/>
        </w:rPr>
        <w:t xml:space="preserve">в 2024 году </w:t>
      </w:r>
      <w:r w:rsidR="00A377D3" w:rsidRPr="00CE7D9F">
        <w:rPr>
          <w:sz w:val="28"/>
          <w:szCs w:val="28"/>
        </w:rPr>
        <w:t>объясняется исключением</w:t>
      </w:r>
      <w:r w:rsidR="00AA5160" w:rsidRPr="00CE7D9F">
        <w:rPr>
          <w:sz w:val="28"/>
          <w:szCs w:val="28"/>
        </w:rPr>
        <w:t xml:space="preserve"> средства на создание эффективных механизмов управления в отрасли обращения с твердыми коммунальными отходами.</w:t>
      </w:r>
    </w:p>
    <w:p w:rsidR="00E47182" w:rsidRPr="00CE7D9F" w:rsidRDefault="00E47182" w:rsidP="00AA5160">
      <w:pPr>
        <w:ind w:firstLine="567"/>
        <w:jc w:val="both"/>
        <w:rPr>
          <w:sz w:val="28"/>
          <w:szCs w:val="28"/>
        </w:rPr>
      </w:pPr>
    </w:p>
    <w:p w:rsidR="00D64637" w:rsidRPr="00614A9A" w:rsidRDefault="00A02CF3" w:rsidP="00615FA0">
      <w:pPr>
        <w:ind w:firstLine="567"/>
        <w:jc w:val="center"/>
        <w:rPr>
          <w:b/>
          <w:snapToGrid w:val="0"/>
          <w:sz w:val="28"/>
          <w:szCs w:val="28"/>
        </w:rPr>
      </w:pPr>
      <w:r w:rsidRPr="00614A9A">
        <w:rPr>
          <w:b/>
          <w:snapToGrid w:val="0"/>
          <w:sz w:val="28"/>
          <w:szCs w:val="28"/>
        </w:rPr>
        <w:t>8</w:t>
      </w:r>
      <w:r w:rsidR="00D64637" w:rsidRPr="00614A9A">
        <w:rPr>
          <w:b/>
          <w:snapToGrid w:val="0"/>
          <w:sz w:val="28"/>
          <w:szCs w:val="28"/>
        </w:rPr>
        <w:t xml:space="preserve">. </w:t>
      </w:r>
      <w:r w:rsidRPr="00614A9A">
        <w:rPr>
          <w:b/>
          <w:snapToGrid w:val="0"/>
          <w:sz w:val="28"/>
          <w:szCs w:val="28"/>
        </w:rPr>
        <w:t>Муниципальная</w:t>
      </w:r>
      <w:r w:rsidR="00D64637" w:rsidRPr="00614A9A">
        <w:rPr>
          <w:b/>
          <w:snapToGrid w:val="0"/>
          <w:sz w:val="28"/>
          <w:szCs w:val="28"/>
        </w:rPr>
        <w:t xml:space="preserve"> программа </w:t>
      </w:r>
      <w:r w:rsidRPr="00614A9A">
        <w:rPr>
          <w:b/>
          <w:snapToGrid w:val="0"/>
          <w:sz w:val="28"/>
          <w:szCs w:val="28"/>
        </w:rPr>
        <w:t>Волоконовского района</w:t>
      </w:r>
    </w:p>
    <w:p w:rsidR="00D64637" w:rsidRDefault="00D64637" w:rsidP="00EE58F2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614A9A">
        <w:rPr>
          <w:b/>
          <w:snapToGrid w:val="0"/>
          <w:sz w:val="28"/>
          <w:szCs w:val="28"/>
        </w:rPr>
        <w:t xml:space="preserve">«Обеспечение доступным и комфортным жильем и коммунальными услугами жителей </w:t>
      </w:r>
      <w:r w:rsidR="00A02CF3" w:rsidRPr="00614A9A">
        <w:rPr>
          <w:b/>
          <w:snapToGrid w:val="0"/>
          <w:sz w:val="28"/>
          <w:szCs w:val="28"/>
        </w:rPr>
        <w:t>Волоконовского района</w:t>
      </w:r>
      <w:r w:rsidRPr="00614A9A">
        <w:rPr>
          <w:b/>
          <w:snapToGrid w:val="0"/>
          <w:sz w:val="28"/>
          <w:szCs w:val="28"/>
        </w:rPr>
        <w:t>»</w:t>
      </w:r>
    </w:p>
    <w:p w:rsidR="00227E78" w:rsidRPr="00614A9A" w:rsidRDefault="00227E78" w:rsidP="00EE58F2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A02CF3" w:rsidRPr="00614A9A" w:rsidRDefault="00A4358B" w:rsidP="00EE58F2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614A9A">
        <w:rPr>
          <w:sz w:val="28"/>
          <w:szCs w:val="28"/>
        </w:rPr>
        <w:t xml:space="preserve">Основными целями </w:t>
      </w:r>
      <w:r w:rsidR="00A02CF3" w:rsidRPr="00614A9A">
        <w:rPr>
          <w:snapToGrid w:val="0"/>
          <w:sz w:val="28"/>
          <w:szCs w:val="28"/>
        </w:rPr>
        <w:t>муниципальной</w:t>
      </w:r>
      <w:r w:rsidRPr="00614A9A">
        <w:rPr>
          <w:snapToGrid w:val="0"/>
          <w:sz w:val="28"/>
          <w:szCs w:val="28"/>
        </w:rPr>
        <w:t xml:space="preserve"> программы «Обеспечение доступным и комфортным жильем и коммунальными услугами жителей </w:t>
      </w:r>
      <w:r w:rsidR="00A02CF3" w:rsidRPr="00614A9A">
        <w:rPr>
          <w:snapToGrid w:val="0"/>
          <w:sz w:val="28"/>
          <w:szCs w:val="28"/>
        </w:rPr>
        <w:t>Волоконовского района</w:t>
      </w:r>
      <w:r w:rsidRPr="00614A9A">
        <w:rPr>
          <w:snapToGrid w:val="0"/>
          <w:sz w:val="28"/>
          <w:szCs w:val="28"/>
        </w:rPr>
        <w:t>»</w:t>
      </w:r>
      <w:r w:rsidRPr="00614A9A">
        <w:rPr>
          <w:sz w:val="28"/>
          <w:szCs w:val="28"/>
        </w:rPr>
        <w:t xml:space="preserve"> являются: </w:t>
      </w:r>
    </w:p>
    <w:p w:rsidR="00A4358B" w:rsidRPr="00614A9A" w:rsidRDefault="00A4358B" w:rsidP="00EE58F2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614A9A">
        <w:rPr>
          <w:bCs/>
          <w:sz w:val="28"/>
          <w:szCs w:val="28"/>
        </w:rPr>
        <w:t xml:space="preserve">комплексное развитие жилищной сферы, повышение доступности жилья и качества жилищного обеспечения населения </w:t>
      </w:r>
      <w:r w:rsidR="00A02CF3" w:rsidRPr="00614A9A">
        <w:rPr>
          <w:bCs/>
          <w:sz w:val="28"/>
          <w:szCs w:val="28"/>
        </w:rPr>
        <w:t>района</w:t>
      </w:r>
      <w:r w:rsidRPr="00614A9A">
        <w:rPr>
          <w:bCs/>
          <w:sz w:val="28"/>
          <w:szCs w:val="28"/>
        </w:rPr>
        <w:t xml:space="preserve">, в том числе с учётом </w:t>
      </w:r>
      <w:r w:rsidRPr="00614A9A">
        <w:rPr>
          <w:bCs/>
          <w:sz w:val="28"/>
          <w:szCs w:val="28"/>
        </w:rPr>
        <w:lastRenderedPageBreak/>
        <w:t xml:space="preserve">исполнения государственных обязательств по обеспечению жильём отдельных категорий граждан, а также </w:t>
      </w:r>
      <w:r w:rsidRPr="00614A9A">
        <w:rPr>
          <w:sz w:val="28"/>
          <w:szCs w:val="28"/>
        </w:rPr>
        <w:t xml:space="preserve">повышение качества и надежности предоставления жилищно-коммунальных услуг. </w:t>
      </w:r>
    </w:p>
    <w:p w:rsidR="00A4358B" w:rsidRPr="00614A9A" w:rsidRDefault="00A4358B" w:rsidP="00EE58F2">
      <w:pPr>
        <w:widowControl w:val="0"/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Для достижения поставленной цели предусматривается решение следующих основных задач:</w:t>
      </w:r>
    </w:p>
    <w:p w:rsidR="00A4358B" w:rsidRPr="00614A9A" w:rsidRDefault="00A4358B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- выполнение государственных обязательств по обеспечению жильём категорий граждан, установленных федеральным законодательством;</w:t>
      </w:r>
    </w:p>
    <w:p w:rsidR="00A4358B" w:rsidRPr="00614A9A" w:rsidRDefault="00A4358B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 - расселение аварийного жилищного фонда;</w:t>
      </w:r>
    </w:p>
    <w:p w:rsidR="00A4358B" w:rsidRPr="00614A9A" w:rsidRDefault="00A4358B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- создание условий для увеличения объёма капитального ремонта жилищного фонда для повышения его комфортности и </w:t>
      </w:r>
      <w:proofErr w:type="spellStart"/>
      <w:r w:rsidRPr="00614A9A">
        <w:rPr>
          <w:sz w:val="28"/>
          <w:szCs w:val="28"/>
        </w:rPr>
        <w:t>энергоэффективности</w:t>
      </w:r>
      <w:proofErr w:type="spellEnd"/>
      <w:r w:rsidRPr="00614A9A">
        <w:rPr>
          <w:sz w:val="28"/>
          <w:szCs w:val="28"/>
        </w:rPr>
        <w:t>;</w:t>
      </w:r>
    </w:p>
    <w:p w:rsidR="00A4358B" w:rsidRPr="00614A9A" w:rsidRDefault="00A4358B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- стимулирование рационального потребления коммунальных услуг населением;</w:t>
      </w:r>
    </w:p>
    <w:p w:rsidR="00A4358B" w:rsidRPr="00614A9A" w:rsidRDefault="00A4358B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A4358B" w:rsidRPr="00614A9A" w:rsidRDefault="00A4358B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- улучшение жилищно-бытовых условий проживания граждан.</w:t>
      </w:r>
    </w:p>
    <w:p w:rsidR="00A4358B" w:rsidRPr="00614A9A" w:rsidRDefault="00A4358B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Динамика расходов </w:t>
      </w:r>
      <w:r w:rsidR="00A02CF3" w:rsidRPr="00614A9A">
        <w:rPr>
          <w:sz w:val="28"/>
          <w:szCs w:val="28"/>
        </w:rPr>
        <w:t>районного</w:t>
      </w:r>
      <w:r w:rsidRPr="00614A9A">
        <w:rPr>
          <w:sz w:val="28"/>
          <w:szCs w:val="28"/>
        </w:rPr>
        <w:t xml:space="preserve"> бюджета в 20</w:t>
      </w:r>
      <w:r w:rsidR="00E47182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2</w:t>
      </w:r>
      <w:r w:rsidRPr="00614A9A">
        <w:rPr>
          <w:sz w:val="28"/>
          <w:szCs w:val="28"/>
        </w:rPr>
        <w:t>-202</w:t>
      </w:r>
      <w:r w:rsidR="00614A9A" w:rsidRPr="00614A9A">
        <w:rPr>
          <w:sz w:val="28"/>
          <w:szCs w:val="28"/>
        </w:rPr>
        <w:t>5</w:t>
      </w:r>
      <w:r w:rsidRPr="00614A9A">
        <w:rPr>
          <w:sz w:val="28"/>
          <w:szCs w:val="28"/>
        </w:rPr>
        <w:t xml:space="preserve"> годах на реализацию </w:t>
      </w:r>
      <w:r w:rsidR="00A02CF3" w:rsidRPr="00614A9A">
        <w:rPr>
          <w:sz w:val="28"/>
          <w:szCs w:val="28"/>
        </w:rPr>
        <w:t>муниципальной</w:t>
      </w:r>
      <w:r w:rsidRPr="00614A9A">
        <w:rPr>
          <w:sz w:val="28"/>
          <w:szCs w:val="28"/>
        </w:rPr>
        <w:t xml:space="preserve"> программы </w:t>
      </w:r>
      <w:r w:rsidRPr="00614A9A">
        <w:rPr>
          <w:snapToGrid w:val="0"/>
          <w:sz w:val="28"/>
          <w:szCs w:val="28"/>
        </w:rPr>
        <w:t xml:space="preserve">«Обеспечение доступным и комфортным жильем и коммунальными услугами жителей </w:t>
      </w:r>
      <w:r w:rsidR="00A02CF3" w:rsidRPr="00614A9A">
        <w:rPr>
          <w:snapToGrid w:val="0"/>
          <w:sz w:val="28"/>
          <w:szCs w:val="28"/>
        </w:rPr>
        <w:t>Волоконовского района</w:t>
      </w:r>
      <w:r w:rsidRPr="00614A9A">
        <w:rPr>
          <w:snapToGrid w:val="0"/>
          <w:sz w:val="28"/>
          <w:szCs w:val="28"/>
        </w:rPr>
        <w:t>»</w:t>
      </w:r>
      <w:r w:rsidRPr="00614A9A">
        <w:rPr>
          <w:sz w:val="28"/>
          <w:szCs w:val="28"/>
        </w:rPr>
        <w:t xml:space="preserve"> представлена в таблице</w:t>
      </w:r>
      <w:r w:rsidR="005519E8" w:rsidRPr="00614A9A">
        <w:rPr>
          <w:sz w:val="28"/>
          <w:szCs w:val="28"/>
        </w:rPr>
        <w:t xml:space="preserve"> №</w:t>
      </w:r>
      <w:r w:rsidR="00814417" w:rsidRPr="00614A9A">
        <w:rPr>
          <w:sz w:val="28"/>
          <w:szCs w:val="28"/>
        </w:rPr>
        <w:t xml:space="preserve"> 11</w:t>
      </w:r>
      <w:r w:rsidRPr="00614A9A">
        <w:rPr>
          <w:sz w:val="28"/>
          <w:szCs w:val="28"/>
        </w:rPr>
        <w:t>.</w:t>
      </w:r>
    </w:p>
    <w:p w:rsidR="00A4358B" w:rsidRPr="00614A9A" w:rsidRDefault="00A4358B" w:rsidP="00EE58F2">
      <w:pPr>
        <w:ind w:firstLine="567"/>
        <w:jc w:val="right"/>
        <w:rPr>
          <w:b/>
        </w:rPr>
      </w:pPr>
      <w:r w:rsidRPr="00614A9A">
        <w:rPr>
          <w:b/>
        </w:rPr>
        <w:t>Таблица</w:t>
      </w:r>
      <w:r w:rsidR="005519E8" w:rsidRPr="00614A9A">
        <w:rPr>
          <w:b/>
        </w:rPr>
        <w:t xml:space="preserve"> №</w:t>
      </w:r>
      <w:r w:rsidR="00814417" w:rsidRPr="00614A9A">
        <w:rPr>
          <w:b/>
        </w:rPr>
        <w:t xml:space="preserve"> 11</w:t>
      </w:r>
    </w:p>
    <w:p w:rsidR="00A4358B" w:rsidRPr="00614A9A" w:rsidRDefault="00A4358B" w:rsidP="00814417">
      <w:pPr>
        <w:ind w:firstLine="567"/>
        <w:jc w:val="right"/>
        <w:rPr>
          <w:b/>
        </w:rPr>
      </w:pPr>
      <w:r w:rsidRPr="00614A9A">
        <w:rPr>
          <w:b/>
        </w:rPr>
        <w:t>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52"/>
        <w:gridCol w:w="1080"/>
        <w:gridCol w:w="900"/>
        <w:gridCol w:w="1080"/>
        <w:gridCol w:w="900"/>
        <w:gridCol w:w="1352"/>
        <w:gridCol w:w="1191"/>
      </w:tblGrid>
      <w:tr w:rsidR="00614A9A" w:rsidRPr="00614A9A" w:rsidTr="005519E8">
        <w:tc>
          <w:tcPr>
            <w:tcW w:w="2376" w:type="dxa"/>
            <w:vMerge w:val="restart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</w:p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</w:p>
          <w:p w:rsidR="00A4358B" w:rsidRPr="00614A9A" w:rsidRDefault="00A4358B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E47182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>2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A4358B" w:rsidRPr="00614A9A" w:rsidRDefault="00A4358B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A377D3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>3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A4358B" w:rsidRPr="00614A9A" w:rsidRDefault="00A4358B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E95A0C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>4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543" w:type="dxa"/>
            <w:gridSpan w:val="2"/>
          </w:tcPr>
          <w:p w:rsidR="00A4358B" w:rsidRPr="00614A9A" w:rsidRDefault="00A4358B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E95A0C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 xml:space="preserve">5 </w:t>
            </w:r>
            <w:r w:rsidRPr="00614A9A">
              <w:rPr>
                <w:b/>
                <w:sz w:val="18"/>
                <w:szCs w:val="18"/>
              </w:rPr>
              <w:t>год</w:t>
            </w:r>
          </w:p>
        </w:tc>
      </w:tr>
      <w:tr w:rsidR="00285A31" w:rsidRPr="00614A9A" w:rsidTr="005519E8">
        <w:trPr>
          <w:trHeight w:val="1268"/>
        </w:trPr>
        <w:tc>
          <w:tcPr>
            <w:tcW w:w="2376" w:type="dxa"/>
            <w:vMerge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900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 xml:space="preserve">Отклонение к </w:t>
            </w:r>
            <w:proofErr w:type="spellStart"/>
            <w:r w:rsidRPr="00614A9A">
              <w:rPr>
                <w:b/>
                <w:sz w:val="18"/>
                <w:szCs w:val="18"/>
              </w:rPr>
              <w:t>преды</w:t>
            </w:r>
            <w:proofErr w:type="spellEnd"/>
            <w:r w:rsidRPr="00614A9A">
              <w:rPr>
                <w:b/>
                <w:sz w:val="18"/>
                <w:szCs w:val="18"/>
              </w:rPr>
              <w:t>-</w:t>
            </w:r>
          </w:p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14A9A">
              <w:rPr>
                <w:b/>
                <w:sz w:val="18"/>
                <w:szCs w:val="18"/>
              </w:rPr>
              <w:t>дущемугоду</w:t>
            </w:r>
            <w:proofErr w:type="spellEnd"/>
            <w:r w:rsidRPr="00614A9A">
              <w:rPr>
                <w:b/>
                <w:sz w:val="18"/>
                <w:szCs w:val="18"/>
              </w:rPr>
              <w:t>,%</w:t>
            </w:r>
            <w:proofErr w:type="gramEnd"/>
          </w:p>
        </w:tc>
        <w:tc>
          <w:tcPr>
            <w:tcW w:w="1080" w:type="dxa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900" w:type="dxa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 xml:space="preserve">Отклонение к </w:t>
            </w:r>
            <w:proofErr w:type="spellStart"/>
            <w:r w:rsidRPr="00614A9A">
              <w:rPr>
                <w:b/>
                <w:sz w:val="18"/>
                <w:szCs w:val="18"/>
              </w:rPr>
              <w:t>преды</w:t>
            </w:r>
            <w:proofErr w:type="spellEnd"/>
            <w:r w:rsidRPr="00614A9A">
              <w:rPr>
                <w:b/>
                <w:sz w:val="18"/>
                <w:szCs w:val="18"/>
              </w:rPr>
              <w:t>-</w:t>
            </w:r>
          </w:p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14A9A">
              <w:rPr>
                <w:b/>
                <w:sz w:val="18"/>
                <w:szCs w:val="18"/>
              </w:rPr>
              <w:t>дущемугоду</w:t>
            </w:r>
            <w:proofErr w:type="spellEnd"/>
            <w:r w:rsidRPr="00614A9A">
              <w:rPr>
                <w:b/>
                <w:sz w:val="18"/>
                <w:szCs w:val="18"/>
              </w:rPr>
              <w:t>,%</w:t>
            </w:r>
            <w:proofErr w:type="gramEnd"/>
          </w:p>
        </w:tc>
        <w:tc>
          <w:tcPr>
            <w:tcW w:w="1352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191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 xml:space="preserve">Отклонение к </w:t>
            </w:r>
            <w:proofErr w:type="spellStart"/>
            <w:r w:rsidRPr="00614A9A">
              <w:rPr>
                <w:b/>
                <w:sz w:val="18"/>
                <w:szCs w:val="18"/>
              </w:rPr>
              <w:t>преды</w:t>
            </w:r>
            <w:proofErr w:type="spellEnd"/>
            <w:r w:rsidRPr="00614A9A">
              <w:rPr>
                <w:b/>
                <w:sz w:val="18"/>
                <w:szCs w:val="18"/>
              </w:rPr>
              <w:t>-</w:t>
            </w:r>
          </w:p>
          <w:p w:rsidR="00A4358B" w:rsidRPr="00614A9A" w:rsidRDefault="00614A9A" w:rsidP="005519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</w:t>
            </w:r>
            <w:r w:rsidR="00A4358B" w:rsidRPr="00614A9A">
              <w:rPr>
                <w:b/>
                <w:sz w:val="18"/>
                <w:szCs w:val="18"/>
              </w:rPr>
              <w:t>ущему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A4358B" w:rsidRPr="00614A9A">
              <w:rPr>
                <w:b/>
                <w:sz w:val="18"/>
                <w:szCs w:val="18"/>
              </w:rPr>
              <w:t>году,%</w:t>
            </w:r>
            <w:proofErr w:type="gramEnd"/>
          </w:p>
        </w:tc>
      </w:tr>
      <w:tr w:rsidR="00285A31" w:rsidRPr="00614A9A" w:rsidTr="005519E8">
        <w:trPr>
          <w:trHeight w:val="247"/>
        </w:trPr>
        <w:tc>
          <w:tcPr>
            <w:tcW w:w="2376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91" w:type="dxa"/>
            <w:shd w:val="clear" w:color="auto" w:fill="auto"/>
          </w:tcPr>
          <w:p w:rsidR="00A4358B" w:rsidRPr="00614A9A" w:rsidRDefault="00A4358B" w:rsidP="005519E8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6</w:t>
            </w:r>
          </w:p>
        </w:tc>
      </w:tr>
      <w:tr w:rsidR="00285A31" w:rsidRPr="00CE7D9F" w:rsidTr="00D148CB">
        <w:trPr>
          <w:trHeight w:val="240"/>
        </w:trPr>
        <w:tc>
          <w:tcPr>
            <w:tcW w:w="2376" w:type="dxa"/>
            <w:shd w:val="clear" w:color="auto" w:fill="auto"/>
          </w:tcPr>
          <w:p w:rsidR="00A4358B" w:rsidRPr="00CE7D9F" w:rsidRDefault="005519E8" w:rsidP="005519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E7D9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4358B" w:rsidRPr="00CE7D9F" w:rsidRDefault="00177697" w:rsidP="005519E8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105 598,3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358B" w:rsidRPr="00CE7D9F" w:rsidRDefault="00CE7D9F" w:rsidP="00117D8F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4</w:t>
            </w:r>
            <w:r w:rsidR="00117D8F">
              <w:rPr>
                <w:b/>
                <w:sz w:val="22"/>
                <w:szCs w:val="22"/>
              </w:rPr>
              <w:t xml:space="preserve">4 </w:t>
            </w:r>
            <w:r w:rsidRPr="00CE7D9F">
              <w:rPr>
                <w:b/>
                <w:sz w:val="22"/>
                <w:szCs w:val="22"/>
              </w:rPr>
              <w:t>997,4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39,8</w:t>
            </w:r>
          </w:p>
        </w:tc>
        <w:tc>
          <w:tcPr>
            <w:tcW w:w="1080" w:type="dxa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36 516,8</w:t>
            </w:r>
          </w:p>
        </w:tc>
        <w:tc>
          <w:tcPr>
            <w:tcW w:w="900" w:type="dxa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39 466,0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7D9F">
              <w:rPr>
                <w:b/>
                <w:sz w:val="22"/>
                <w:szCs w:val="22"/>
              </w:rPr>
              <w:t>108,1</w:t>
            </w:r>
          </w:p>
        </w:tc>
      </w:tr>
      <w:tr w:rsidR="00285A31" w:rsidRPr="00CE7D9F" w:rsidTr="005519E8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A4358B" w:rsidRPr="00CE7D9F" w:rsidRDefault="00A4358B" w:rsidP="005519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E7D9F">
              <w:rPr>
                <w:b/>
                <w:sz w:val="18"/>
                <w:szCs w:val="18"/>
              </w:rPr>
              <w:t>Подпрограмма «</w:t>
            </w:r>
            <w:r w:rsidRPr="00CE7D9F">
              <w:rPr>
                <w:b/>
                <w:bCs/>
                <w:sz w:val="18"/>
                <w:szCs w:val="18"/>
              </w:rPr>
              <w:t>Стимулирование развития жилищного строительства</w:t>
            </w:r>
            <w:r w:rsidRPr="00CE7D9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4358B" w:rsidRPr="00CE7D9F" w:rsidRDefault="00177697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88 714,8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23 342,4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358B" w:rsidRPr="00CE7D9F" w:rsidRDefault="00CE7D9F" w:rsidP="00CE7D9F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в</w:t>
            </w:r>
            <w:r w:rsidR="007D2DEE" w:rsidRPr="00CE7D9F">
              <w:rPr>
                <w:sz w:val="22"/>
                <w:szCs w:val="22"/>
              </w:rPr>
              <w:t xml:space="preserve"> </w:t>
            </w:r>
            <w:r w:rsidRPr="00CE7D9F">
              <w:rPr>
                <w:sz w:val="22"/>
                <w:szCs w:val="22"/>
              </w:rPr>
              <w:t>3</w:t>
            </w:r>
            <w:r w:rsidR="007D2DEE" w:rsidRPr="00CE7D9F">
              <w:rPr>
                <w:sz w:val="22"/>
                <w:szCs w:val="22"/>
              </w:rPr>
              <w:t>р</w:t>
            </w:r>
          </w:p>
        </w:tc>
        <w:tc>
          <w:tcPr>
            <w:tcW w:w="1080" w:type="dxa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17 340,8</w:t>
            </w:r>
          </w:p>
        </w:tc>
        <w:tc>
          <w:tcPr>
            <w:tcW w:w="900" w:type="dxa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74,3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19 617,0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113,1</w:t>
            </w:r>
          </w:p>
        </w:tc>
      </w:tr>
      <w:tr w:rsidR="00285A31" w:rsidRPr="00CE7D9F" w:rsidTr="00D148CB">
        <w:trPr>
          <w:trHeight w:val="992"/>
        </w:trPr>
        <w:tc>
          <w:tcPr>
            <w:tcW w:w="2376" w:type="dxa"/>
            <w:shd w:val="clear" w:color="auto" w:fill="auto"/>
            <w:vAlign w:val="center"/>
          </w:tcPr>
          <w:p w:rsidR="00A4358B" w:rsidRPr="00CE7D9F" w:rsidRDefault="00A4358B" w:rsidP="00D615B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E7D9F">
              <w:rPr>
                <w:b/>
                <w:sz w:val="18"/>
                <w:szCs w:val="18"/>
              </w:rPr>
              <w:t>Подпрограмма «</w:t>
            </w:r>
            <w:r w:rsidRPr="00CE7D9F">
              <w:rPr>
                <w:b/>
                <w:bCs/>
                <w:sz w:val="18"/>
                <w:szCs w:val="18"/>
              </w:rPr>
              <w:t>Создание условий для обеспечения</w:t>
            </w:r>
            <w:r w:rsidR="00D615BE" w:rsidRPr="00CE7D9F">
              <w:rPr>
                <w:b/>
                <w:bCs/>
                <w:sz w:val="18"/>
                <w:szCs w:val="18"/>
              </w:rPr>
              <w:t xml:space="preserve"> населения</w:t>
            </w:r>
            <w:r w:rsidR="001B17B9" w:rsidRPr="00CE7D9F">
              <w:rPr>
                <w:b/>
                <w:bCs/>
                <w:sz w:val="18"/>
                <w:szCs w:val="18"/>
              </w:rPr>
              <w:t xml:space="preserve"> </w:t>
            </w:r>
            <w:r w:rsidR="00D615BE" w:rsidRPr="00CE7D9F">
              <w:rPr>
                <w:b/>
                <w:bCs/>
                <w:sz w:val="18"/>
                <w:szCs w:val="18"/>
              </w:rPr>
              <w:t>к</w:t>
            </w:r>
            <w:r w:rsidRPr="00CE7D9F">
              <w:rPr>
                <w:b/>
                <w:bCs/>
                <w:sz w:val="18"/>
                <w:szCs w:val="18"/>
              </w:rPr>
              <w:t>ачественными услугами ЖКХ</w:t>
            </w:r>
            <w:r w:rsidRPr="00CE7D9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4358B" w:rsidRPr="00CE7D9F" w:rsidRDefault="001E142D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16 883,5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358B" w:rsidRPr="00CE7D9F" w:rsidRDefault="00117D8F" w:rsidP="005519E8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CE7D9F" w:rsidRPr="00CE7D9F">
              <w:rPr>
                <w:sz w:val="22"/>
                <w:szCs w:val="22"/>
              </w:rPr>
              <w:t>655,0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110,5</w:t>
            </w:r>
          </w:p>
        </w:tc>
        <w:tc>
          <w:tcPr>
            <w:tcW w:w="1080" w:type="dxa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19 176,0</w:t>
            </w:r>
          </w:p>
        </w:tc>
        <w:tc>
          <w:tcPr>
            <w:tcW w:w="900" w:type="dxa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102,8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19 849,0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4358B" w:rsidRPr="00CE7D9F" w:rsidRDefault="00CE7D9F" w:rsidP="005519E8">
            <w:pPr>
              <w:ind w:firstLine="34"/>
              <w:jc w:val="center"/>
              <w:rPr>
                <w:sz w:val="22"/>
                <w:szCs w:val="22"/>
              </w:rPr>
            </w:pPr>
            <w:r w:rsidRPr="00CE7D9F">
              <w:rPr>
                <w:sz w:val="22"/>
                <w:szCs w:val="22"/>
              </w:rPr>
              <w:t>103,5</w:t>
            </w:r>
          </w:p>
        </w:tc>
      </w:tr>
    </w:tbl>
    <w:p w:rsidR="00A4358B" w:rsidRPr="00CE7D9F" w:rsidRDefault="00A4358B" w:rsidP="00EE58F2">
      <w:pPr>
        <w:ind w:firstLine="567"/>
        <w:jc w:val="both"/>
        <w:rPr>
          <w:sz w:val="28"/>
          <w:szCs w:val="28"/>
        </w:rPr>
      </w:pPr>
    </w:p>
    <w:p w:rsidR="00A4358B" w:rsidRPr="00CE7D9F" w:rsidRDefault="00A4358B" w:rsidP="00EE58F2">
      <w:pPr>
        <w:ind w:firstLine="567"/>
        <w:jc w:val="both"/>
        <w:rPr>
          <w:sz w:val="28"/>
          <w:szCs w:val="28"/>
        </w:rPr>
      </w:pPr>
      <w:r w:rsidRPr="00CE7D9F">
        <w:rPr>
          <w:sz w:val="28"/>
          <w:szCs w:val="28"/>
        </w:rPr>
        <w:t>На реализацию программы в 20</w:t>
      </w:r>
      <w:r w:rsidR="00A377D3" w:rsidRPr="00CE7D9F">
        <w:rPr>
          <w:sz w:val="28"/>
          <w:szCs w:val="28"/>
        </w:rPr>
        <w:t>2</w:t>
      </w:r>
      <w:r w:rsidR="00614A9A" w:rsidRPr="00CE7D9F">
        <w:rPr>
          <w:sz w:val="28"/>
          <w:szCs w:val="28"/>
        </w:rPr>
        <w:t>3</w:t>
      </w:r>
      <w:r w:rsidRPr="00CE7D9F">
        <w:rPr>
          <w:sz w:val="28"/>
          <w:szCs w:val="28"/>
        </w:rPr>
        <w:t xml:space="preserve"> году предусмотрены бюджетные ассигнования в объеме </w:t>
      </w:r>
      <w:r w:rsidR="00CE7D9F" w:rsidRPr="00CE7D9F">
        <w:rPr>
          <w:sz w:val="28"/>
          <w:szCs w:val="28"/>
        </w:rPr>
        <w:t>41 997,4</w:t>
      </w:r>
      <w:r w:rsidRPr="00CE7D9F">
        <w:rPr>
          <w:sz w:val="28"/>
          <w:szCs w:val="28"/>
        </w:rPr>
        <w:t xml:space="preserve"> тыс. рублей, в 20</w:t>
      </w:r>
      <w:r w:rsidR="00E00900" w:rsidRPr="00CE7D9F">
        <w:rPr>
          <w:sz w:val="28"/>
          <w:szCs w:val="28"/>
        </w:rPr>
        <w:t>2</w:t>
      </w:r>
      <w:r w:rsidR="00614A9A" w:rsidRPr="00CE7D9F">
        <w:rPr>
          <w:sz w:val="28"/>
          <w:szCs w:val="28"/>
        </w:rPr>
        <w:t>4</w:t>
      </w:r>
      <w:r w:rsidRPr="00CE7D9F">
        <w:rPr>
          <w:sz w:val="28"/>
          <w:szCs w:val="28"/>
        </w:rPr>
        <w:t xml:space="preserve"> году – </w:t>
      </w:r>
      <w:r w:rsidR="00CE7D9F" w:rsidRPr="00CE7D9F">
        <w:rPr>
          <w:sz w:val="28"/>
          <w:szCs w:val="28"/>
        </w:rPr>
        <w:t>36 516,8</w:t>
      </w:r>
      <w:r w:rsidRPr="00CE7D9F">
        <w:rPr>
          <w:sz w:val="28"/>
          <w:szCs w:val="28"/>
        </w:rPr>
        <w:t xml:space="preserve"> тыс. рублей, в 202</w:t>
      </w:r>
      <w:r w:rsidR="00614A9A" w:rsidRPr="00CE7D9F">
        <w:rPr>
          <w:sz w:val="28"/>
          <w:szCs w:val="28"/>
        </w:rPr>
        <w:t>5</w:t>
      </w:r>
      <w:r w:rsidR="00E47182" w:rsidRPr="00CE7D9F">
        <w:rPr>
          <w:sz w:val="28"/>
          <w:szCs w:val="28"/>
        </w:rPr>
        <w:t xml:space="preserve"> </w:t>
      </w:r>
      <w:r w:rsidRPr="00CE7D9F">
        <w:rPr>
          <w:sz w:val="28"/>
          <w:szCs w:val="28"/>
        </w:rPr>
        <w:t xml:space="preserve">году – </w:t>
      </w:r>
      <w:r w:rsidR="00CE7D9F" w:rsidRPr="00CE7D9F">
        <w:rPr>
          <w:sz w:val="28"/>
          <w:szCs w:val="28"/>
        </w:rPr>
        <w:t>39 466,0</w:t>
      </w:r>
      <w:r w:rsidRPr="00CE7D9F">
        <w:rPr>
          <w:sz w:val="28"/>
          <w:szCs w:val="28"/>
        </w:rPr>
        <w:t xml:space="preserve"> тыс. рублей.</w:t>
      </w:r>
      <w:r w:rsidR="001634FE" w:rsidRPr="00CE7D9F">
        <w:rPr>
          <w:sz w:val="28"/>
          <w:szCs w:val="28"/>
        </w:rPr>
        <w:t xml:space="preserve"> </w:t>
      </w:r>
    </w:p>
    <w:p w:rsidR="00987938" w:rsidRPr="00285A31" w:rsidRDefault="00987938" w:rsidP="00EE58F2">
      <w:pPr>
        <w:ind w:firstLine="567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D64637" w:rsidRPr="00614A9A" w:rsidRDefault="00D615BE" w:rsidP="00EE58F2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14A9A">
        <w:rPr>
          <w:rFonts w:eastAsia="Calibri"/>
          <w:b/>
          <w:sz w:val="28"/>
          <w:szCs w:val="28"/>
          <w:lang w:eastAsia="en-US"/>
        </w:rPr>
        <w:t>9</w:t>
      </w:r>
      <w:r w:rsidR="00D64637" w:rsidRPr="00614A9A">
        <w:rPr>
          <w:rFonts w:eastAsia="Calibri"/>
          <w:b/>
          <w:sz w:val="28"/>
          <w:szCs w:val="28"/>
          <w:lang w:eastAsia="en-US"/>
        </w:rPr>
        <w:t xml:space="preserve">. </w:t>
      </w:r>
      <w:r w:rsidRPr="00614A9A">
        <w:rPr>
          <w:rFonts w:eastAsia="Calibri"/>
          <w:b/>
          <w:sz w:val="28"/>
          <w:szCs w:val="28"/>
          <w:lang w:eastAsia="en-US"/>
        </w:rPr>
        <w:t>Муниципальная</w:t>
      </w:r>
      <w:r w:rsidR="00D64637" w:rsidRPr="00614A9A">
        <w:rPr>
          <w:rFonts w:eastAsia="Calibri"/>
          <w:b/>
          <w:sz w:val="28"/>
          <w:szCs w:val="28"/>
          <w:lang w:eastAsia="en-US"/>
        </w:rPr>
        <w:t xml:space="preserve"> программа </w:t>
      </w:r>
      <w:r w:rsidRPr="00614A9A">
        <w:rPr>
          <w:rFonts w:eastAsia="Calibri"/>
          <w:b/>
          <w:sz w:val="28"/>
          <w:szCs w:val="28"/>
          <w:lang w:eastAsia="en-US"/>
        </w:rPr>
        <w:t>Волоконовского района</w:t>
      </w:r>
    </w:p>
    <w:p w:rsidR="006A146A" w:rsidRDefault="00D64637" w:rsidP="00EE58F2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14A9A">
        <w:rPr>
          <w:rFonts w:eastAsia="Calibri"/>
          <w:b/>
          <w:sz w:val="28"/>
          <w:szCs w:val="28"/>
          <w:lang w:eastAsia="en-US"/>
        </w:rPr>
        <w:t xml:space="preserve">«Совершенствование и развитие транспортной системы и дорожной сети </w:t>
      </w:r>
      <w:r w:rsidR="00D615BE" w:rsidRPr="00614A9A">
        <w:rPr>
          <w:rFonts w:eastAsia="Calibri"/>
          <w:b/>
          <w:sz w:val="28"/>
          <w:szCs w:val="28"/>
          <w:lang w:eastAsia="en-US"/>
        </w:rPr>
        <w:t>Волоконовского района</w:t>
      </w:r>
      <w:r w:rsidRPr="00614A9A">
        <w:rPr>
          <w:rFonts w:eastAsia="Calibri"/>
          <w:b/>
          <w:sz w:val="28"/>
          <w:szCs w:val="28"/>
          <w:lang w:eastAsia="en-US"/>
        </w:rPr>
        <w:t>»</w:t>
      </w:r>
    </w:p>
    <w:p w:rsidR="00227E78" w:rsidRPr="00614A9A" w:rsidRDefault="00227E78" w:rsidP="00EE58F2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D615BE" w:rsidRPr="00614A9A" w:rsidRDefault="00442332" w:rsidP="00EE58F2">
      <w:pPr>
        <w:ind w:firstLine="567"/>
        <w:contextualSpacing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Целью </w:t>
      </w:r>
      <w:r w:rsidR="00D615BE" w:rsidRPr="00614A9A">
        <w:rPr>
          <w:sz w:val="28"/>
          <w:szCs w:val="28"/>
        </w:rPr>
        <w:t>муниципальной</w:t>
      </w:r>
      <w:r w:rsidRPr="00614A9A">
        <w:rPr>
          <w:sz w:val="28"/>
          <w:szCs w:val="28"/>
        </w:rPr>
        <w:t xml:space="preserve"> программы «Совершенствование и развитие транспортной системы и дорожной сети </w:t>
      </w:r>
      <w:r w:rsidR="00D615BE" w:rsidRPr="00614A9A">
        <w:rPr>
          <w:sz w:val="28"/>
          <w:szCs w:val="28"/>
        </w:rPr>
        <w:t>Волоконовского района</w:t>
      </w:r>
      <w:r w:rsidR="00981D09" w:rsidRPr="00614A9A">
        <w:rPr>
          <w:sz w:val="28"/>
          <w:szCs w:val="28"/>
        </w:rPr>
        <w:t>»</w:t>
      </w:r>
      <w:r w:rsidRPr="00614A9A">
        <w:rPr>
          <w:sz w:val="28"/>
          <w:szCs w:val="28"/>
        </w:rPr>
        <w:t xml:space="preserve"> является создание условий для устойчивого функционирования транспортной системы и дорожной </w:t>
      </w:r>
      <w:r w:rsidRPr="00614A9A">
        <w:rPr>
          <w:sz w:val="28"/>
          <w:szCs w:val="28"/>
        </w:rPr>
        <w:lastRenderedPageBreak/>
        <w:t xml:space="preserve">сети </w:t>
      </w:r>
      <w:r w:rsidR="00D615BE" w:rsidRPr="00614A9A">
        <w:rPr>
          <w:sz w:val="28"/>
          <w:szCs w:val="28"/>
        </w:rPr>
        <w:t>района</w:t>
      </w:r>
      <w:r w:rsidRPr="00614A9A">
        <w:rPr>
          <w:sz w:val="28"/>
          <w:szCs w:val="28"/>
        </w:rPr>
        <w:t xml:space="preserve"> в соответствии с социально-экономическими потребностями населения.</w:t>
      </w:r>
    </w:p>
    <w:p w:rsidR="00442332" w:rsidRPr="00614A9A" w:rsidRDefault="00442332" w:rsidP="00EE58F2">
      <w:pPr>
        <w:ind w:firstLine="567"/>
        <w:contextualSpacing/>
        <w:jc w:val="both"/>
        <w:rPr>
          <w:bCs/>
          <w:sz w:val="28"/>
          <w:szCs w:val="28"/>
        </w:rPr>
      </w:pPr>
      <w:r w:rsidRPr="00614A9A">
        <w:rPr>
          <w:sz w:val="28"/>
          <w:szCs w:val="28"/>
        </w:rPr>
        <w:t>Задачами программы являются:</w:t>
      </w:r>
    </w:p>
    <w:p w:rsidR="00442332" w:rsidRPr="00614A9A" w:rsidRDefault="00442332" w:rsidP="00EE58F2">
      <w:pPr>
        <w:ind w:firstLine="567"/>
        <w:contextualSpacing/>
        <w:jc w:val="both"/>
        <w:rPr>
          <w:bCs/>
          <w:sz w:val="28"/>
          <w:szCs w:val="28"/>
        </w:rPr>
      </w:pPr>
      <w:r w:rsidRPr="00614A9A">
        <w:rPr>
          <w:bCs/>
          <w:sz w:val="28"/>
          <w:szCs w:val="28"/>
        </w:rPr>
        <w:t xml:space="preserve">- сохранность и развитие автомобильных дорог общего пользования в соответствии с темпами экономического развития </w:t>
      </w:r>
      <w:r w:rsidR="00D615BE" w:rsidRPr="00614A9A">
        <w:rPr>
          <w:bCs/>
          <w:sz w:val="28"/>
          <w:szCs w:val="28"/>
        </w:rPr>
        <w:t>района</w:t>
      </w:r>
      <w:r w:rsidRPr="00614A9A">
        <w:rPr>
          <w:bCs/>
          <w:sz w:val="28"/>
          <w:szCs w:val="28"/>
        </w:rPr>
        <w:t xml:space="preserve">, ростом уровня </w:t>
      </w:r>
      <w:r w:rsidR="002A78B4" w:rsidRPr="00614A9A">
        <w:rPr>
          <w:bCs/>
          <w:sz w:val="28"/>
          <w:szCs w:val="28"/>
        </w:rPr>
        <w:t xml:space="preserve">автомобилизации, </w:t>
      </w:r>
      <w:r w:rsidRPr="00614A9A">
        <w:rPr>
          <w:bCs/>
          <w:sz w:val="28"/>
          <w:szCs w:val="28"/>
        </w:rPr>
        <w:t xml:space="preserve">объемов автомобильных перевозок;   </w:t>
      </w:r>
    </w:p>
    <w:p w:rsidR="001B101B" w:rsidRPr="00614A9A" w:rsidRDefault="00442332" w:rsidP="00EE58F2">
      <w:pPr>
        <w:ind w:firstLine="567"/>
        <w:contextualSpacing/>
        <w:jc w:val="both"/>
        <w:rPr>
          <w:sz w:val="28"/>
          <w:szCs w:val="28"/>
        </w:rPr>
      </w:pPr>
      <w:r w:rsidRPr="00614A9A">
        <w:rPr>
          <w:sz w:val="28"/>
          <w:szCs w:val="28"/>
        </w:rPr>
        <w:t>- создание условий для устойчивого функционирования системы пассажирских перевозок</w:t>
      </w:r>
      <w:r w:rsidR="00D615BE" w:rsidRPr="00614A9A">
        <w:rPr>
          <w:sz w:val="28"/>
          <w:szCs w:val="28"/>
        </w:rPr>
        <w:t>.</w:t>
      </w:r>
    </w:p>
    <w:p w:rsidR="00442332" w:rsidRPr="00614A9A" w:rsidRDefault="00442332" w:rsidP="00EE58F2">
      <w:pPr>
        <w:ind w:firstLine="567"/>
        <w:contextualSpacing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Расходы </w:t>
      </w:r>
      <w:r w:rsidR="00D615BE" w:rsidRPr="00614A9A">
        <w:rPr>
          <w:sz w:val="28"/>
          <w:szCs w:val="28"/>
        </w:rPr>
        <w:t>районного</w:t>
      </w:r>
      <w:r w:rsidRPr="00614A9A">
        <w:rPr>
          <w:sz w:val="28"/>
          <w:szCs w:val="28"/>
        </w:rPr>
        <w:t xml:space="preserve"> бюджета на реализацию </w:t>
      </w:r>
      <w:r w:rsidR="00D615BE" w:rsidRPr="00614A9A">
        <w:rPr>
          <w:sz w:val="28"/>
          <w:szCs w:val="28"/>
        </w:rPr>
        <w:t>муниципальной</w:t>
      </w:r>
      <w:r w:rsidRPr="00614A9A">
        <w:rPr>
          <w:sz w:val="28"/>
          <w:szCs w:val="28"/>
        </w:rPr>
        <w:t xml:space="preserve"> программы в 20</w:t>
      </w:r>
      <w:r w:rsidR="000666BD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2</w:t>
      </w:r>
      <w:r w:rsidRPr="00614A9A">
        <w:rPr>
          <w:sz w:val="28"/>
          <w:szCs w:val="28"/>
        </w:rPr>
        <w:t>-202</w:t>
      </w:r>
      <w:r w:rsidR="00614A9A" w:rsidRPr="00614A9A">
        <w:rPr>
          <w:sz w:val="28"/>
          <w:szCs w:val="28"/>
        </w:rPr>
        <w:t>5</w:t>
      </w:r>
      <w:r w:rsidRPr="00614A9A">
        <w:rPr>
          <w:sz w:val="28"/>
          <w:szCs w:val="28"/>
        </w:rPr>
        <w:t xml:space="preserve"> году представлены </w:t>
      </w:r>
      <w:r w:rsidR="006A146A" w:rsidRPr="00614A9A">
        <w:rPr>
          <w:sz w:val="28"/>
          <w:szCs w:val="28"/>
        </w:rPr>
        <w:t>в таблице №</w:t>
      </w:r>
      <w:r w:rsidR="00AD5BCF" w:rsidRPr="00614A9A">
        <w:rPr>
          <w:sz w:val="28"/>
          <w:szCs w:val="28"/>
        </w:rPr>
        <w:t xml:space="preserve"> 12</w:t>
      </w:r>
      <w:r w:rsidR="006A146A" w:rsidRPr="00614A9A">
        <w:rPr>
          <w:sz w:val="28"/>
          <w:szCs w:val="28"/>
        </w:rPr>
        <w:t>.</w:t>
      </w:r>
    </w:p>
    <w:p w:rsidR="00442332" w:rsidRPr="00614A9A" w:rsidRDefault="006A146A" w:rsidP="00EE58F2">
      <w:pPr>
        <w:ind w:firstLine="567"/>
        <w:contextualSpacing/>
        <w:jc w:val="right"/>
        <w:rPr>
          <w:b/>
        </w:rPr>
      </w:pPr>
      <w:r w:rsidRPr="00614A9A">
        <w:rPr>
          <w:b/>
        </w:rPr>
        <w:t>Таблица №1</w:t>
      </w:r>
      <w:r w:rsidR="00AD5BCF" w:rsidRPr="00614A9A">
        <w:rPr>
          <w:b/>
        </w:rPr>
        <w:t>2</w:t>
      </w:r>
    </w:p>
    <w:p w:rsidR="00442332" w:rsidRPr="00614A9A" w:rsidRDefault="00442332" w:rsidP="00EE58F2">
      <w:pPr>
        <w:ind w:firstLine="567"/>
        <w:contextualSpacing/>
        <w:jc w:val="right"/>
        <w:rPr>
          <w:b/>
        </w:rPr>
      </w:pPr>
      <w:r w:rsidRPr="00614A9A">
        <w:rPr>
          <w:b/>
        </w:rPr>
        <w:t xml:space="preserve">        тыс. рублей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163"/>
        <w:gridCol w:w="992"/>
        <w:gridCol w:w="680"/>
        <w:gridCol w:w="993"/>
        <w:gridCol w:w="850"/>
        <w:gridCol w:w="992"/>
        <w:gridCol w:w="1276"/>
      </w:tblGrid>
      <w:tr w:rsidR="00614A9A" w:rsidRPr="00614A9A" w:rsidTr="001E142D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Наименование государственной программы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0666BD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>2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A377D3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>3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981D09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>4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202</w:t>
            </w:r>
            <w:r w:rsidR="00614A9A">
              <w:rPr>
                <w:b/>
                <w:sz w:val="18"/>
                <w:szCs w:val="18"/>
              </w:rPr>
              <w:t>5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85A31" w:rsidRPr="00614A9A" w:rsidTr="001E142D">
        <w:trPr>
          <w:trHeight w:val="10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2" w:rsidRPr="00614A9A" w:rsidRDefault="00442332" w:rsidP="006A146A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332" w:rsidRPr="00614A9A" w:rsidRDefault="00442332" w:rsidP="006A146A">
            <w:pPr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2" w:rsidRPr="00614A9A" w:rsidRDefault="00442332" w:rsidP="006A146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Отклонение к предыдущему году,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Отклонение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Отклонение к предыдущему году, %</w:t>
            </w:r>
          </w:p>
        </w:tc>
      </w:tr>
      <w:tr w:rsidR="00285A31" w:rsidRPr="00614A9A" w:rsidTr="001E142D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332" w:rsidRPr="00614A9A" w:rsidRDefault="00442332" w:rsidP="006A146A">
            <w:pPr>
              <w:jc w:val="center"/>
              <w:rPr>
                <w:sz w:val="16"/>
                <w:szCs w:val="16"/>
              </w:rPr>
            </w:pPr>
            <w:r w:rsidRPr="00614A9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sz w:val="16"/>
                <w:szCs w:val="16"/>
              </w:rPr>
            </w:pPr>
            <w:r w:rsidRPr="00614A9A">
              <w:rPr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sz w:val="16"/>
                <w:szCs w:val="16"/>
              </w:rPr>
            </w:pPr>
            <w:r w:rsidRPr="00614A9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sz w:val="16"/>
                <w:szCs w:val="16"/>
              </w:rPr>
            </w:pPr>
            <w:r w:rsidRPr="00614A9A"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sz w:val="16"/>
                <w:szCs w:val="16"/>
              </w:rPr>
            </w:pPr>
            <w:r w:rsidRPr="00614A9A">
              <w:rPr>
                <w:sz w:val="16"/>
                <w:szCs w:val="16"/>
              </w:rPr>
              <w:t>5 (4/3*100)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sz w:val="16"/>
                <w:szCs w:val="16"/>
              </w:rPr>
            </w:pPr>
            <w:r w:rsidRPr="00614A9A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sz w:val="16"/>
                <w:szCs w:val="16"/>
              </w:rPr>
            </w:pPr>
            <w:r w:rsidRPr="00614A9A">
              <w:rPr>
                <w:sz w:val="16"/>
                <w:szCs w:val="16"/>
              </w:rPr>
              <w:t>7 (6/4*100)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sz w:val="16"/>
                <w:szCs w:val="16"/>
              </w:rPr>
            </w:pPr>
            <w:r w:rsidRPr="00614A9A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jc w:val="center"/>
              <w:rPr>
                <w:sz w:val="16"/>
                <w:szCs w:val="16"/>
              </w:rPr>
            </w:pPr>
            <w:r w:rsidRPr="00614A9A">
              <w:rPr>
                <w:sz w:val="16"/>
                <w:szCs w:val="16"/>
              </w:rPr>
              <w:t>9 (8/6*100)</w:t>
            </w:r>
          </w:p>
        </w:tc>
      </w:tr>
      <w:tr w:rsidR="00285A31" w:rsidRPr="00285A31" w:rsidTr="001E142D">
        <w:trPr>
          <w:trHeight w:val="11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D615BE" w:rsidP="006A146A">
            <w:pPr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 xml:space="preserve">Муниципальная </w:t>
            </w:r>
            <w:r w:rsidR="00442332" w:rsidRPr="00614A9A">
              <w:rPr>
                <w:b/>
                <w:sz w:val="18"/>
                <w:szCs w:val="18"/>
              </w:rPr>
              <w:t>программа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D615BE">
            <w:pPr>
              <w:rPr>
                <w:b/>
                <w:bCs/>
                <w:sz w:val="16"/>
                <w:szCs w:val="16"/>
              </w:rPr>
            </w:pPr>
            <w:r w:rsidRPr="00614A9A">
              <w:rPr>
                <w:b/>
                <w:bCs/>
                <w:sz w:val="16"/>
                <w:szCs w:val="16"/>
              </w:rPr>
              <w:t xml:space="preserve">«Совершенствование и развитие транспортной системы и дорожной сети </w:t>
            </w:r>
            <w:r w:rsidR="00D615BE" w:rsidRPr="00614A9A">
              <w:rPr>
                <w:b/>
                <w:bCs/>
                <w:sz w:val="16"/>
                <w:szCs w:val="16"/>
              </w:rPr>
              <w:t>Волоконовского района</w:t>
            </w:r>
            <w:r w:rsidRPr="00614A9A">
              <w:rPr>
                <w:b/>
                <w:bCs/>
                <w:sz w:val="16"/>
                <w:szCs w:val="16"/>
              </w:rPr>
              <w:t xml:space="preserve"> на 201</w:t>
            </w:r>
            <w:r w:rsidR="00D615BE" w:rsidRPr="00614A9A">
              <w:rPr>
                <w:b/>
                <w:bCs/>
                <w:sz w:val="16"/>
                <w:szCs w:val="16"/>
              </w:rPr>
              <w:t>5</w:t>
            </w:r>
            <w:r w:rsidRPr="00614A9A">
              <w:rPr>
                <w:b/>
                <w:bCs/>
                <w:sz w:val="16"/>
                <w:szCs w:val="16"/>
              </w:rPr>
              <w:t>-2020 годы»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1E142D" w:rsidRDefault="001E142D" w:rsidP="006A146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E142D">
              <w:rPr>
                <w:b/>
                <w:sz w:val="22"/>
                <w:szCs w:val="22"/>
              </w:rPr>
              <w:t>197 273,8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CE7D9F" w:rsidP="006A146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30 727,8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CE7D9F" w:rsidP="006A146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CE7D9F" w:rsidP="006A146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31 092,8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31 285,8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100,6</w:t>
            </w:r>
          </w:p>
        </w:tc>
      </w:tr>
      <w:tr w:rsidR="00285A31" w:rsidRPr="00285A31" w:rsidTr="001E142D">
        <w:trPr>
          <w:trHeight w:val="5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«Совершенствование и развитие дорожной сети»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332" w:rsidRPr="001E142D" w:rsidRDefault="001E142D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1E142D">
              <w:rPr>
                <w:sz w:val="22"/>
                <w:szCs w:val="22"/>
              </w:rPr>
              <w:t>188 102,0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21 291,0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21 656,0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770089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21 852,0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100,8</w:t>
            </w:r>
          </w:p>
        </w:tc>
      </w:tr>
      <w:tr w:rsidR="00285A31" w:rsidRPr="00285A31" w:rsidTr="001E142D">
        <w:trPr>
          <w:trHeight w:val="55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614A9A" w:rsidRDefault="00442332" w:rsidP="006A146A">
            <w:pPr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«Совершенствование и развитие транспортной системы»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332" w:rsidRPr="001E142D" w:rsidRDefault="001E142D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1E142D">
              <w:rPr>
                <w:sz w:val="22"/>
                <w:szCs w:val="22"/>
              </w:rPr>
              <w:t>9 171,8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9 436,8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9 436,8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987938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100</w:t>
            </w:r>
            <w:r w:rsidR="00745C91" w:rsidRPr="00745C9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745C91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9 433,8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32" w:rsidRPr="00745C91" w:rsidRDefault="00987938" w:rsidP="006A146A">
            <w:pPr>
              <w:ind w:hanging="108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100</w:t>
            </w:r>
            <w:r w:rsidR="00745C91" w:rsidRPr="00745C91">
              <w:rPr>
                <w:sz w:val="22"/>
                <w:szCs w:val="22"/>
              </w:rPr>
              <w:t>,0</w:t>
            </w:r>
          </w:p>
        </w:tc>
      </w:tr>
    </w:tbl>
    <w:p w:rsidR="002D3397" w:rsidRPr="00285A31" w:rsidRDefault="002D3397" w:rsidP="00615FA0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color w:val="FF0000"/>
          <w:sz w:val="28"/>
          <w:szCs w:val="28"/>
        </w:rPr>
      </w:pPr>
    </w:p>
    <w:p w:rsidR="00615FA0" w:rsidRPr="00614A9A" w:rsidRDefault="00B853B0" w:rsidP="00615FA0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614A9A">
        <w:rPr>
          <w:b/>
          <w:snapToGrid w:val="0"/>
          <w:sz w:val="28"/>
          <w:szCs w:val="28"/>
        </w:rPr>
        <w:t>10</w:t>
      </w:r>
      <w:r w:rsidR="004E660C" w:rsidRPr="00614A9A">
        <w:rPr>
          <w:b/>
          <w:snapToGrid w:val="0"/>
          <w:sz w:val="28"/>
          <w:szCs w:val="28"/>
        </w:rPr>
        <w:t xml:space="preserve">. </w:t>
      </w:r>
      <w:r w:rsidRPr="00614A9A">
        <w:rPr>
          <w:b/>
          <w:snapToGrid w:val="0"/>
          <w:sz w:val="28"/>
          <w:szCs w:val="28"/>
        </w:rPr>
        <w:t xml:space="preserve">Муниципальная </w:t>
      </w:r>
      <w:r w:rsidR="004E660C" w:rsidRPr="00614A9A">
        <w:rPr>
          <w:b/>
          <w:snapToGrid w:val="0"/>
          <w:sz w:val="28"/>
          <w:szCs w:val="28"/>
        </w:rPr>
        <w:t xml:space="preserve">программа </w:t>
      </w:r>
      <w:r w:rsidRPr="00614A9A">
        <w:rPr>
          <w:b/>
          <w:snapToGrid w:val="0"/>
          <w:sz w:val="28"/>
          <w:szCs w:val="28"/>
        </w:rPr>
        <w:t>Волоконовского района</w:t>
      </w:r>
      <w:r w:rsidR="00615FA0" w:rsidRPr="00614A9A">
        <w:rPr>
          <w:b/>
          <w:snapToGrid w:val="0"/>
          <w:sz w:val="28"/>
          <w:szCs w:val="28"/>
        </w:rPr>
        <w:t xml:space="preserve"> </w:t>
      </w:r>
    </w:p>
    <w:p w:rsidR="004E660C" w:rsidRDefault="00615FA0" w:rsidP="00EE58F2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614A9A">
        <w:rPr>
          <w:b/>
          <w:snapToGrid w:val="0"/>
          <w:sz w:val="28"/>
          <w:szCs w:val="28"/>
        </w:rPr>
        <w:t>«</w:t>
      </w:r>
      <w:r w:rsidRPr="00614A9A">
        <w:rPr>
          <w:rFonts w:eastAsiaTheme="minorHAnsi"/>
          <w:b/>
          <w:bCs/>
          <w:sz w:val="28"/>
          <w:szCs w:val="28"/>
          <w:lang w:eastAsia="en-US"/>
        </w:rPr>
        <w:t>Формирование современной городской среды на территории Волоконовского района</w:t>
      </w:r>
      <w:r w:rsidRPr="00614A9A">
        <w:rPr>
          <w:b/>
          <w:snapToGrid w:val="0"/>
          <w:sz w:val="28"/>
          <w:szCs w:val="28"/>
        </w:rPr>
        <w:t>»</w:t>
      </w:r>
    </w:p>
    <w:p w:rsidR="00227E78" w:rsidRPr="00614A9A" w:rsidRDefault="00227E78" w:rsidP="00EE58F2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4E660C" w:rsidRPr="00614A9A" w:rsidRDefault="004E660C" w:rsidP="00EE58F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 xml:space="preserve">Основной целью </w:t>
      </w:r>
      <w:r w:rsidR="00B853B0" w:rsidRPr="00614A9A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614A9A">
        <w:rPr>
          <w:rFonts w:eastAsiaTheme="minorHAnsi"/>
          <w:bCs/>
          <w:sz w:val="28"/>
          <w:szCs w:val="28"/>
          <w:lang w:eastAsia="en-US"/>
        </w:rPr>
        <w:t xml:space="preserve"> программы является повышение уровня благоустройства, качества и комфорта территорий </w:t>
      </w:r>
      <w:r w:rsidR="00B853B0" w:rsidRPr="00614A9A">
        <w:rPr>
          <w:rFonts w:eastAsiaTheme="minorHAnsi"/>
          <w:bCs/>
          <w:sz w:val="28"/>
          <w:szCs w:val="28"/>
          <w:lang w:eastAsia="en-US"/>
        </w:rPr>
        <w:t>района</w:t>
      </w:r>
      <w:r w:rsidRPr="00614A9A">
        <w:rPr>
          <w:rFonts w:eastAsiaTheme="minorHAnsi"/>
          <w:bCs/>
          <w:sz w:val="28"/>
          <w:szCs w:val="28"/>
          <w:lang w:eastAsia="en-US"/>
        </w:rPr>
        <w:t>.</w:t>
      </w:r>
    </w:p>
    <w:p w:rsidR="004E660C" w:rsidRPr="00614A9A" w:rsidRDefault="004E660C" w:rsidP="00EE58F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4E660C" w:rsidRPr="00614A9A" w:rsidRDefault="004E660C" w:rsidP="00EE58F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- обеспечение проведения мероприятий по благоустройству дворовых территорий в соответствии с едиными требованиями исходя из минимального перечня работ по благоустройству;</w:t>
      </w:r>
    </w:p>
    <w:p w:rsidR="004E660C" w:rsidRPr="00614A9A" w:rsidRDefault="004E660C" w:rsidP="00EE58F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- обеспечение проведения мероприятий по благоустройству общественных и иных территорий соответствующего функционального назначения в соответствии с едиными требованиями.</w:t>
      </w:r>
    </w:p>
    <w:p w:rsidR="002D3397" w:rsidRPr="00614A9A" w:rsidRDefault="004E660C" w:rsidP="00987938">
      <w:pPr>
        <w:ind w:firstLine="567"/>
        <w:jc w:val="both"/>
        <w:rPr>
          <w:b/>
        </w:rPr>
      </w:pPr>
      <w:r w:rsidRPr="00614A9A">
        <w:rPr>
          <w:sz w:val="28"/>
          <w:szCs w:val="28"/>
        </w:rPr>
        <w:t xml:space="preserve">Динамика расходов </w:t>
      </w:r>
      <w:r w:rsidR="00B853B0" w:rsidRPr="00614A9A">
        <w:rPr>
          <w:sz w:val="28"/>
          <w:szCs w:val="28"/>
        </w:rPr>
        <w:t>районного</w:t>
      </w:r>
      <w:r w:rsidRPr="00614A9A">
        <w:rPr>
          <w:sz w:val="28"/>
          <w:szCs w:val="28"/>
        </w:rPr>
        <w:t xml:space="preserve"> бюджета в 20</w:t>
      </w:r>
      <w:r w:rsidR="00987938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2</w:t>
      </w:r>
      <w:r w:rsidRPr="00614A9A">
        <w:rPr>
          <w:sz w:val="28"/>
          <w:szCs w:val="28"/>
        </w:rPr>
        <w:t>-202</w:t>
      </w:r>
      <w:r w:rsidR="00614A9A" w:rsidRPr="00614A9A">
        <w:rPr>
          <w:sz w:val="28"/>
          <w:szCs w:val="28"/>
        </w:rPr>
        <w:t>5</w:t>
      </w:r>
      <w:r w:rsidRPr="00614A9A">
        <w:rPr>
          <w:sz w:val="28"/>
          <w:szCs w:val="28"/>
        </w:rPr>
        <w:t xml:space="preserve"> годах на реализацию </w:t>
      </w:r>
      <w:r w:rsidR="00B853B0" w:rsidRPr="00614A9A">
        <w:rPr>
          <w:sz w:val="28"/>
          <w:szCs w:val="28"/>
        </w:rPr>
        <w:t xml:space="preserve">муниципальной </w:t>
      </w:r>
      <w:r w:rsidRPr="00614A9A">
        <w:rPr>
          <w:sz w:val="28"/>
          <w:szCs w:val="28"/>
        </w:rPr>
        <w:t xml:space="preserve">программы </w:t>
      </w:r>
      <w:r w:rsidRPr="00614A9A">
        <w:rPr>
          <w:snapToGrid w:val="0"/>
          <w:sz w:val="28"/>
          <w:szCs w:val="28"/>
        </w:rPr>
        <w:t>«</w:t>
      </w:r>
      <w:r w:rsidRPr="00614A9A">
        <w:rPr>
          <w:rFonts w:eastAsiaTheme="minorHAnsi"/>
          <w:bCs/>
          <w:sz w:val="28"/>
          <w:szCs w:val="28"/>
          <w:lang w:eastAsia="en-US"/>
        </w:rPr>
        <w:t xml:space="preserve">Формирование современной городской среды на территории </w:t>
      </w:r>
      <w:r w:rsidR="00B853B0" w:rsidRPr="00614A9A">
        <w:rPr>
          <w:rFonts w:eastAsiaTheme="minorHAnsi"/>
          <w:bCs/>
          <w:sz w:val="28"/>
          <w:szCs w:val="28"/>
          <w:lang w:eastAsia="en-US"/>
        </w:rPr>
        <w:t>Волоконовского района</w:t>
      </w:r>
      <w:r w:rsidRPr="00614A9A">
        <w:rPr>
          <w:snapToGrid w:val="0"/>
          <w:sz w:val="28"/>
          <w:szCs w:val="28"/>
        </w:rPr>
        <w:t>»</w:t>
      </w:r>
      <w:r w:rsidR="00884895" w:rsidRPr="00614A9A">
        <w:rPr>
          <w:sz w:val="28"/>
          <w:szCs w:val="28"/>
        </w:rPr>
        <w:t xml:space="preserve"> представлена в таблице №</w:t>
      </w:r>
      <w:r w:rsidR="00AD5BCF" w:rsidRPr="00614A9A">
        <w:rPr>
          <w:sz w:val="28"/>
          <w:szCs w:val="28"/>
        </w:rPr>
        <w:t xml:space="preserve"> 13</w:t>
      </w:r>
      <w:r w:rsidRPr="00614A9A">
        <w:rPr>
          <w:sz w:val="28"/>
          <w:szCs w:val="28"/>
        </w:rPr>
        <w:t>.</w:t>
      </w:r>
    </w:p>
    <w:p w:rsidR="00227E78" w:rsidRDefault="00227E78" w:rsidP="00B853B0">
      <w:pPr>
        <w:ind w:firstLine="567"/>
        <w:jc w:val="right"/>
        <w:rPr>
          <w:b/>
        </w:rPr>
      </w:pPr>
    </w:p>
    <w:p w:rsidR="002D3397" w:rsidRPr="00614A9A" w:rsidRDefault="004E660C" w:rsidP="00B853B0">
      <w:pPr>
        <w:ind w:firstLine="567"/>
        <w:jc w:val="right"/>
        <w:rPr>
          <w:b/>
        </w:rPr>
      </w:pPr>
      <w:r w:rsidRPr="00614A9A">
        <w:rPr>
          <w:b/>
        </w:rPr>
        <w:lastRenderedPageBreak/>
        <w:t>Таблица</w:t>
      </w:r>
      <w:r w:rsidR="00884895" w:rsidRPr="00614A9A">
        <w:rPr>
          <w:b/>
        </w:rPr>
        <w:t xml:space="preserve"> №</w:t>
      </w:r>
      <w:r w:rsidR="00AD5BCF" w:rsidRPr="00614A9A">
        <w:rPr>
          <w:b/>
        </w:rPr>
        <w:t>13</w:t>
      </w:r>
    </w:p>
    <w:p w:rsidR="004E660C" w:rsidRPr="00614A9A" w:rsidRDefault="004E660C" w:rsidP="00B853B0">
      <w:pPr>
        <w:ind w:firstLine="567"/>
        <w:jc w:val="right"/>
        <w:rPr>
          <w:b/>
        </w:rPr>
      </w:pPr>
      <w:r w:rsidRPr="00614A9A">
        <w:rPr>
          <w:b/>
        </w:rPr>
        <w:t>тыс. рублей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275"/>
        <w:gridCol w:w="993"/>
        <w:gridCol w:w="992"/>
        <w:gridCol w:w="1134"/>
        <w:gridCol w:w="850"/>
        <w:gridCol w:w="2666"/>
      </w:tblGrid>
      <w:tr w:rsidR="00614A9A" w:rsidRPr="00614A9A" w:rsidTr="00614A9A">
        <w:tc>
          <w:tcPr>
            <w:tcW w:w="3256" w:type="dxa"/>
            <w:vMerge w:val="restart"/>
            <w:shd w:val="clear" w:color="auto" w:fill="auto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</w:p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0666BD" w:rsidRPr="00614A9A" w:rsidRDefault="000666BD" w:rsidP="00614A9A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202</w:t>
            </w:r>
            <w:r w:rsidR="00614A9A">
              <w:rPr>
                <w:b/>
                <w:sz w:val="20"/>
                <w:szCs w:val="20"/>
              </w:rPr>
              <w:t>2</w:t>
            </w:r>
            <w:r w:rsidRPr="00614A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0666BD" w:rsidRPr="00614A9A" w:rsidRDefault="000666BD" w:rsidP="00614A9A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202</w:t>
            </w:r>
            <w:r w:rsidR="00614A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66BD" w:rsidRPr="00614A9A" w:rsidRDefault="000666BD" w:rsidP="00614A9A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202</w:t>
            </w:r>
            <w:r w:rsidR="00614A9A">
              <w:rPr>
                <w:b/>
                <w:sz w:val="20"/>
                <w:szCs w:val="20"/>
              </w:rPr>
              <w:t>4</w:t>
            </w:r>
            <w:r w:rsidRPr="00614A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516" w:type="dxa"/>
            <w:gridSpan w:val="2"/>
          </w:tcPr>
          <w:p w:rsidR="000666BD" w:rsidRPr="00614A9A" w:rsidRDefault="000666BD" w:rsidP="00614A9A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202</w:t>
            </w:r>
            <w:r w:rsidR="00614A9A">
              <w:rPr>
                <w:b/>
                <w:sz w:val="20"/>
                <w:szCs w:val="20"/>
              </w:rPr>
              <w:t>5</w:t>
            </w:r>
            <w:r w:rsidRPr="00614A9A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14A9A" w:rsidRPr="00614A9A" w:rsidTr="00614A9A">
        <w:trPr>
          <w:trHeight w:val="1268"/>
        </w:trPr>
        <w:tc>
          <w:tcPr>
            <w:tcW w:w="3256" w:type="dxa"/>
            <w:vMerge/>
            <w:shd w:val="clear" w:color="auto" w:fill="auto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проект</w:t>
            </w:r>
          </w:p>
        </w:tc>
        <w:tc>
          <w:tcPr>
            <w:tcW w:w="992" w:type="dxa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проект</w:t>
            </w:r>
          </w:p>
        </w:tc>
        <w:tc>
          <w:tcPr>
            <w:tcW w:w="1134" w:type="dxa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 xml:space="preserve">Отклонение к </w:t>
            </w:r>
            <w:proofErr w:type="spellStart"/>
            <w:r w:rsidRPr="00614A9A">
              <w:rPr>
                <w:b/>
                <w:sz w:val="20"/>
                <w:szCs w:val="20"/>
              </w:rPr>
              <w:t>преды</w:t>
            </w:r>
            <w:proofErr w:type="spellEnd"/>
            <w:r w:rsidRPr="00614A9A">
              <w:rPr>
                <w:b/>
                <w:sz w:val="20"/>
                <w:szCs w:val="20"/>
              </w:rPr>
              <w:t>-</w:t>
            </w:r>
          </w:p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14A9A">
              <w:rPr>
                <w:b/>
                <w:sz w:val="20"/>
                <w:szCs w:val="20"/>
              </w:rPr>
              <w:t>дущему</w:t>
            </w:r>
            <w:proofErr w:type="spellEnd"/>
            <w:r w:rsidRPr="00614A9A">
              <w:rPr>
                <w:b/>
                <w:sz w:val="20"/>
                <w:szCs w:val="20"/>
              </w:rPr>
              <w:t xml:space="preserve">  году</w:t>
            </w:r>
            <w:proofErr w:type="gramEnd"/>
            <w:r w:rsidRPr="00614A9A">
              <w:rPr>
                <w:b/>
                <w:sz w:val="20"/>
                <w:szCs w:val="20"/>
              </w:rPr>
              <w:t>,%</w:t>
            </w:r>
          </w:p>
        </w:tc>
        <w:tc>
          <w:tcPr>
            <w:tcW w:w="850" w:type="dxa"/>
            <w:shd w:val="clear" w:color="auto" w:fill="auto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проект</w:t>
            </w:r>
          </w:p>
        </w:tc>
        <w:tc>
          <w:tcPr>
            <w:tcW w:w="2666" w:type="dxa"/>
            <w:shd w:val="clear" w:color="auto" w:fill="auto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 xml:space="preserve">Отклонение к </w:t>
            </w:r>
            <w:proofErr w:type="spellStart"/>
            <w:r w:rsidRPr="00614A9A">
              <w:rPr>
                <w:b/>
                <w:sz w:val="20"/>
                <w:szCs w:val="20"/>
              </w:rPr>
              <w:t>преды</w:t>
            </w:r>
            <w:proofErr w:type="spellEnd"/>
            <w:r w:rsidRPr="00614A9A">
              <w:rPr>
                <w:b/>
                <w:sz w:val="20"/>
                <w:szCs w:val="20"/>
              </w:rPr>
              <w:t>-</w:t>
            </w:r>
          </w:p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A9A">
              <w:rPr>
                <w:b/>
                <w:sz w:val="20"/>
                <w:szCs w:val="20"/>
              </w:rPr>
              <w:t>дущему</w:t>
            </w:r>
            <w:proofErr w:type="spellEnd"/>
            <w:r w:rsidRPr="00614A9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4A9A">
              <w:rPr>
                <w:b/>
                <w:sz w:val="20"/>
                <w:szCs w:val="20"/>
              </w:rPr>
              <w:t>году,%</w:t>
            </w:r>
            <w:proofErr w:type="gramEnd"/>
          </w:p>
        </w:tc>
      </w:tr>
      <w:tr w:rsidR="00285A31" w:rsidRPr="00285A31" w:rsidTr="00614A9A">
        <w:trPr>
          <w:trHeight w:val="247"/>
        </w:trPr>
        <w:tc>
          <w:tcPr>
            <w:tcW w:w="3256" w:type="dxa"/>
            <w:shd w:val="clear" w:color="auto" w:fill="auto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6" w:type="dxa"/>
            <w:shd w:val="clear" w:color="auto" w:fill="auto"/>
          </w:tcPr>
          <w:p w:rsidR="000666BD" w:rsidRPr="00614A9A" w:rsidRDefault="000666BD" w:rsidP="00884895">
            <w:pPr>
              <w:jc w:val="center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6</w:t>
            </w:r>
          </w:p>
        </w:tc>
      </w:tr>
      <w:tr w:rsidR="00285A31" w:rsidRPr="00285A31" w:rsidTr="00614A9A">
        <w:trPr>
          <w:trHeight w:val="416"/>
        </w:trPr>
        <w:tc>
          <w:tcPr>
            <w:tcW w:w="3256" w:type="dxa"/>
            <w:shd w:val="clear" w:color="auto" w:fill="auto"/>
          </w:tcPr>
          <w:p w:rsidR="000666BD" w:rsidRPr="00614A9A" w:rsidRDefault="000666BD" w:rsidP="008848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0666BD" w:rsidRPr="001E142D" w:rsidRDefault="001E142D" w:rsidP="00884895">
            <w:pPr>
              <w:jc w:val="center"/>
              <w:rPr>
                <w:b/>
                <w:sz w:val="22"/>
                <w:szCs w:val="22"/>
              </w:rPr>
            </w:pPr>
            <w:r w:rsidRPr="001E142D">
              <w:rPr>
                <w:b/>
                <w:sz w:val="22"/>
                <w:szCs w:val="22"/>
              </w:rPr>
              <w:t>24 445,0</w:t>
            </w:r>
          </w:p>
        </w:tc>
        <w:tc>
          <w:tcPr>
            <w:tcW w:w="993" w:type="dxa"/>
          </w:tcPr>
          <w:p w:rsidR="000666BD" w:rsidRPr="001E142D" w:rsidRDefault="000666BD" w:rsidP="0088489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66BD" w:rsidRPr="00745C91" w:rsidRDefault="00745C91" w:rsidP="00884895">
            <w:pPr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1 007,3</w:t>
            </w:r>
          </w:p>
        </w:tc>
        <w:tc>
          <w:tcPr>
            <w:tcW w:w="1134" w:type="dxa"/>
            <w:vAlign w:val="center"/>
          </w:tcPr>
          <w:p w:rsidR="000666BD" w:rsidRPr="00745C91" w:rsidRDefault="000666BD" w:rsidP="00884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6BD" w:rsidRPr="001E142D" w:rsidRDefault="000666BD" w:rsidP="0088489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666BD" w:rsidRPr="001E142D" w:rsidRDefault="000666BD" w:rsidP="0088489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85A31" w:rsidRPr="00285A31" w:rsidTr="00614A9A">
        <w:trPr>
          <w:trHeight w:val="897"/>
        </w:trPr>
        <w:tc>
          <w:tcPr>
            <w:tcW w:w="3256" w:type="dxa"/>
            <w:shd w:val="clear" w:color="auto" w:fill="auto"/>
            <w:vAlign w:val="center"/>
          </w:tcPr>
          <w:p w:rsidR="000666BD" w:rsidRPr="00614A9A" w:rsidRDefault="000666BD" w:rsidP="002609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4A9A">
              <w:rPr>
                <w:b/>
                <w:sz w:val="20"/>
                <w:szCs w:val="20"/>
              </w:rPr>
              <w:t>Подпрограмма «</w:t>
            </w:r>
            <w:r w:rsidRPr="00614A9A">
              <w:rPr>
                <w:rFonts w:eastAsiaTheme="minorHAnsi"/>
                <w:b/>
                <w:sz w:val="20"/>
                <w:szCs w:val="20"/>
                <w:lang w:eastAsia="en-US"/>
              </w:rPr>
              <w:t>Благоустройство дворовых территорий многоквартирных домов, благоустройство общественных территорий и иных территорий соответствующего функционального назначения"</w:t>
            </w:r>
          </w:p>
        </w:tc>
        <w:tc>
          <w:tcPr>
            <w:tcW w:w="1275" w:type="dxa"/>
            <w:vAlign w:val="center"/>
          </w:tcPr>
          <w:p w:rsidR="000666BD" w:rsidRPr="001E142D" w:rsidRDefault="001E142D" w:rsidP="00884895">
            <w:pPr>
              <w:jc w:val="center"/>
              <w:rPr>
                <w:sz w:val="22"/>
                <w:szCs w:val="22"/>
              </w:rPr>
            </w:pPr>
            <w:r w:rsidRPr="001E142D">
              <w:rPr>
                <w:sz w:val="22"/>
                <w:szCs w:val="22"/>
              </w:rPr>
              <w:t>24 445,0</w:t>
            </w:r>
          </w:p>
          <w:p w:rsidR="000666BD" w:rsidRPr="001E142D" w:rsidRDefault="000666BD" w:rsidP="00884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70089" w:rsidRPr="001E142D" w:rsidRDefault="00770089" w:rsidP="008848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66BD" w:rsidRPr="00745C91" w:rsidRDefault="00745C91" w:rsidP="00884895">
            <w:pPr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1 007,3</w:t>
            </w:r>
          </w:p>
        </w:tc>
        <w:tc>
          <w:tcPr>
            <w:tcW w:w="1134" w:type="dxa"/>
            <w:vAlign w:val="center"/>
          </w:tcPr>
          <w:p w:rsidR="000666BD" w:rsidRPr="00745C91" w:rsidRDefault="000666BD" w:rsidP="00884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6BD" w:rsidRPr="001E142D" w:rsidRDefault="000666BD" w:rsidP="008848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666BD" w:rsidRPr="001E142D" w:rsidRDefault="000666BD" w:rsidP="008848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456D48" w:rsidRPr="00285A31" w:rsidRDefault="00456D48" w:rsidP="00EE58F2">
      <w:pPr>
        <w:ind w:firstLine="567"/>
        <w:jc w:val="both"/>
        <w:rPr>
          <w:color w:val="FF0000"/>
          <w:sz w:val="28"/>
          <w:szCs w:val="28"/>
        </w:rPr>
      </w:pPr>
      <w:r w:rsidRPr="00285A31">
        <w:rPr>
          <w:color w:val="FF0000"/>
          <w:sz w:val="28"/>
          <w:szCs w:val="28"/>
        </w:rPr>
        <w:t xml:space="preserve"> </w:t>
      </w:r>
    </w:p>
    <w:p w:rsidR="00456D48" w:rsidRPr="00614A9A" w:rsidRDefault="00456D48" w:rsidP="00456D48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614A9A">
        <w:rPr>
          <w:b/>
          <w:snapToGrid w:val="0"/>
          <w:sz w:val="28"/>
          <w:szCs w:val="28"/>
        </w:rPr>
        <w:t xml:space="preserve">11. Муниципальная программа Волоконовского района </w:t>
      </w:r>
    </w:p>
    <w:p w:rsidR="007B4172" w:rsidRDefault="00456D48" w:rsidP="002D3397">
      <w:pPr>
        <w:autoSpaceDE w:val="0"/>
        <w:autoSpaceDN w:val="0"/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614A9A">
        <w:rPr>
          <w:b/>
          <w:snapToGrid w:val="0"/>
          <w:sz w:val="28"/>
          <w:szCs w:val="28"/>
        </w:rPr>
        <w:t>«</w:t>
      </w:r>
      <w:r w:rsidR="007B4172" w:rsidRPr="00614A9A">
        <w:rPr>
          <w:rFonts w:eastAsiaTheme="minorHAnsi"/>
          <w:b/>
          <w:bCs/>
          <w:sz w:val="28"/>
          <w:szCs w:val="28"/>
          <w:lang w:eastAsia="en-US"/>
        </w:rPr>
        <w:t>Развитие общественного самоуправления</w:t>
      </w:r>
      <w:r w:rsidRPr="00614A9A">
        <w:rPr>
          <w:rFonts w:eastAsiaTheme="minorHAnsi"/>
          <w:b/>
          <w:bCs/>
          <w:sz w:val="28"/>
          <w:szCs w:val="28"/>
          <w:lang w:eastAsia="en-US"/>
        </w:rPr>
        <w:t xml:space="preserve"> на территории Волоконовского района</w:t>
      </w:r>
      <w:r w:rsidRPr="00614A9A">
        <w:rPr>
          <w:b/>
          <w:snapToGrid w:val="0"/>
          <w:sz w:val="28"/>
          <w:szCs w:val="28"/>
        </w:rPr>
        <w:t>»</w:t>
      </w:r>
    </w:p>
    <w:p w:rsidR="00227E78" w:rsidRPr="00614A9A" w:rsidRDefault="00227E78" w:rsidP="002D3397">
      <w:pPr>
        <w:autoSpaceDE w:val="0"/>
        <w:autoSpaceDN w:val="0"/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B7138D" w:rsidRPr="00614A9A" w:rsidRDefault="00D6173C" w:rsidP="00BD7095">
      <w:pPr>
        <w:ind w:firstLine="567"/>
        <w:jc w:val="both"/>
        <w:rPr>
          <w:sz w:val="28"/>
          <w:szCs w:val="28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Основной целью муниципальной программы является</w:t>
      </w:r>
      <w:r w:rsidR="00BD7095" w:rsidRPr="00614A9A">
        <w:rPr>
          <w:rFonts w:eastAsiaTheme="minorHAnsi"/>
          <w:bCs/>
          <w:sz w:val="28"/>
          <w:szCs w:val="28"/>
          <w:lang w:eastAsia="en-US"/>
        </w:rPr>
        <w:t xml:space="preserve"> создание благоприятных условий для развития общественного самоуправления в районе, вовлечение потенциала населения района в решение социально-экономических проблем района.</w:t>
      </w:r>
    </w:p>
    <w:p w:rsidR="00D6173C" w:rsidRPr="00614A9A" w:rsidRDefault="00D6173C" w:rsidP="00D61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BD7095" w:rsidRPr="00614A9A" w:rsidRDefault="00BD7095" w:rsidP="00D61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- содействие формированию на территории района развитой сети институтов гражданского общества;</w:t>
      </w:r>
    </w:p>
    <w:p w:rsidR="00BD7095" w:rsidRPr="00614A9A" w:rsidRDefault="00BD7095" w:rsidP="00D61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- развитие форм участия граждан в самоуправлении и принятии социально-значимых решений;</w:t>
      </w:r>
    </w:p>
    <w:p w:rsidR="00BD7095" w:rsidRPr="00614A9A" w:rsidRDefault="00BD7095" w:rsidP="00D61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- создание условий для открытого диалога между гражданами и местным самоуправлением;</w:t>
      </w:r>
    </w:p>
    <w:p w:rsidR="00BD7095" w:rsidRPr="00614A9A" w:rsidRDefault="00BD7095" w:rsidP="00D61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- повышение результативности и обеспечение высокой эффективности работы органов местного самоуправления;</w:t>
      </w:r>
    </w:p>
    <w:p w:rsidR="00D6173C" w:rsidRPr="00614A9A" w:rsidRDefault="00BD7095" w:rsidP="00BD70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A9A">
        <w:rPr>
          <w:rFonts w:eastAsiaTheme="minorHAnsi"/>
          <w:bCs/>
          <w:sz w:val="28"/>
          <w:szCs w:val="28"/>
          <w:lang w:eastAsia="en-US"/>
        </w:rPr>
        <w:t>- создание новых гражданских институтов.</w:t>
      </w:r>
    </w:p>
    <w:p w:rsidR="00D6173C" w:rsidRPr="00614A9A" w:rsidRDefault="00D6173C" w:rsidP="00D6173C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Динамика расходов районного бюджета в 20</w:t>
      </w:r>
      <w:r w:rsidR="000666BD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2</w:t>
      </w:r>
      <w:r w:rsidRPr="00614A9A">
        <w:rPr>
          <w:sz w:val="28"/>
          <w:szCs w:val="28"/>
        </w:rPr>
        <w:t>-202</w:t>
      </w:r>
      <w:r w:rsidR="00614A9A" w:rsidRPr="00614A9A">
        <w:rPr>
          <w:sz w:val="28"/>
          <w:szCs w:val="28"/>
        </w:rPr>
        <w:t>5</w:t>
      </w:r>
      <w:r w:rsidRPr="00614A9A">
        <w:rPr>
          <w:sz w:val="28"/>
          <w:szCs w:val="28"/>
        </w:rPr>
        <w:t xml:space="preserve"> годах на реализацию муниципальной программы </w:t>
      </w:r>
      <w:r w:rsidRPr="00614A9A">
        <w:rPr>
          <w:snapToGrid w:val="0"/>
          <w:sz w:val="28"/>
          <w:szCs w:val="28"/>
        </w:rPr>
        <w:t>«Развитие общественного самоуправления на территории Волоконовского района»</w:t>
      </w:r>
      <w:r w:rsidRPr="00614A9A">
        <w:rPr>
          <w:sz w:val="28"/>
          <w:szCs w:val="28"/>
        </w:rPr>
        <w:t xml:space="preserve"> представлена в таблице № 12.</w:t>
      </w:r>
    </w:p>
    <w:p w:rsidR="00D6173C" w:rsidRPr="00614A9A" w:rsidRDefault="00D6173C" w:rsidP="00D6173C">
      <w:pPr>
        <w:ind w:firstLine="567"/>
        <w:jc w:val="right"/>
        <w:rPr>
          <w:b/>
        </w:rPr>
      </w:pPr>
      <w:r w:rsidRPr="00614A9A">
        <w:rPr>
          <w:b/>
        </w:rPr>
        <w:t>Таблица № 12</w:t>
      </w:r>
    </w:p>
    <w:p w:rsidR="00D6173C" w:rsidRPr="00614A9A" w:rsidRDefault="00D6173C" w:rsidP="00D6173C">
      <w:pPr>
        <w:ind w:firstLine="567"/>
        <w:jc w:val="right"/>
        <w:rPr>
          <w:b/>
        </w:rPr>
      </w:pPr>
      <w:r w:rsidRPr="00614A9A">
        <w:rPr>
          <w:b/>
        </w:rPr>
        <w:t>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52"/>
        <w:gridCol w:w="1080"/>
        <w:gridCol w:w="900"/>
        <w:gridCol w:w="1080"/>
        <w:gridCol w:w="900"/>
        <w:gridCol w:w="1352"/>
        <w:gridCol w:w="1191"/>
      </w:tblGrid>
      <w:tr w:rsidR="00614A9A" w:rsidRPr="00614A9A" w:rsidTr="00F3471A">
        <w:tc>
          <w:tcPr>
            <w:tcW w:w="2376" w:type="dxa"/>
            <w:vMerge w:val="restart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</w:p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</w:p>
          <w:p w:rsidR="00D6173C" w:rsidRPr="00614A9A" w:rsidRDefault="00D6173C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0666BD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>2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6173C" w:rsidRPr="00614A9A" w:rsidRDefault="00D6173C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987938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>3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6173C" w:rsidRPr="00614A9A" w:rsidRDefault="00D6173C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</w:t>
            </w:r>
            <w:r w:rsidR="00987938" w:rsidRPr="00614A9A">
              <w:rPr>
                <w:b/>
                <w:sz w:val="18"/>
                <w:szCs w:val="18"/>
              </w:rPr>
              <w:t>2</w:t>
            </w:r>
            <w:r w:rsidR="00614A9A">
              <w:rPr>
                <w:b/>
                <w:sz w:val="18"/>
                <w:szCs w:val="18"/>
              </w:rPr>
              <w:t>4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543" w:type="dxa"/>
            <w:gridSpan w:val="2"/>
          </w:tcPr>
          <w:p w:rsidR="00D6173C" w:rsidRPr="00614A9A" w:rsidRDefault="00D6173C" w:rsidP="00614A9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202</w:t>
            </w:r>
            <w:r w:rsidR="00614A9A">
              <w:rPr>
                <w:b/>
                <w:sz w:val="18"/>
                <w:szCs w:val="18"/>
              </w:rPr>
              <w:t>5</w:t>
            </w:r>
            <w:r w:rsidRPr="00614A9A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85A31" w:rsidRPr="00614A9A" w:rsidTr="00F3471A">
        <w:trPr>
          <w:trHeight w:val="1268"/>
        </w:trPr>
        <w:tc>
          <w:tcPr>
            <w:tcW w:w="2376" w:type="dxa"/>
            <w:vMerge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900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 xml:space="preserve">Отклонение к </w:t>
            </w:r>
            <w:proofErr w:type="spellStart"/>
            <w:r w:rsidRPr="00614A9A">
              <w:rPr>
                <w:b/>
                <w:sz w:val="18"/>
                <w:szCs w:val="18"/>
              </w:rPr>
              <w:t>преды</w:t>
            </w:r>
            <w:proofErr w:type="spellEnd"/>
            <w:r w:rsidRPr="00614A9A">
              <w:rPr>
                <w:b/>
                <w:sz w:val="18"/>
                <w:szCs w:val="18"/>
              </w:rPr>
              <w:t>-</w:t>
            </w:r>
          </w:p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14A9A">
              <w:rPr>
                <w:b/>
                <w:sz w:val="18"/>
                <w:szCs w:val="18"/>
              </w:rPr>
              <w:t>дущемугоду</w:t>
            </w:r>
            <w:proofErr w:type="spellEnd"/>
            <w:r w:rsidRPr="00614A9A">
              <w:rPr>
                <w:b/>
                <w:sz w:val="18"/>
                <w:szCs w:val="18"/>
              </w:rPr>
              <w:t>,%</w:t>
            </w:r>
            <w:proofErr w:type="gramEnd"/>
          </w:p>
        </w:tc>
        <w:tc>
          <w:tcPr>
            <w:tcW w:w="1080" w:type="dxa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900" w:type="dxa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 xml:space="preserve">Отклонение к </w:t>
            </w:r>
            <w:proofErr w:type="spellStart"/>
            <w:r w:rsidRPr="00614A9A">
              <w:rPr>
                <w:b/>
                <w:sz w:val="18"/>
                <w:szCs w:val="18"/>
              </w:rPr>
              <w:t>преды</w:t>
            </w:r>
            <w:proofErr w:type="spellEnd"/>
            <w:r w:rsidRPr="00614A9A">
              <w:rPr>
                <w:b/>
                <w:sz w:val="18"/>
                <w:szCs w:val="18"/>
              </w:rPr>
              <w:t>-</w:t>
            </w:r>
          </w:p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14A9A">
              <w:rPr>
                <w:b/>
                <w:sz w:val="18"/>
                <w:szCs w:val="18"/>
              </w:rPr>
              <w:t>дущемугоду</w:t>
            </w:r>
            <w:proofErr w:type="spellEnd"/>
            <w:r w:rsidRPr="00614A9A">
              <w:rPr>
                <w:b/>
                <w:sz w:val="18"/>
                <w:szCs w:val="18"/>
              </w:rPr>
              <w:t>,%</w:t>
            </w:r>
            <w:proofErr w:type="gramEnd"/>
          </w:p>
        </w:tc>
        <w:tc>
          <w:tcPr>
            <w:tcW w:w="1352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191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 xml:space="preserve">Отклонение к </w:t>
            </w:r>
            <w:proofErr w:type="spellStart"/>
            <w:r w:rsidRPr="00614A9A">
              <w:rPr>
                <w:b/>
                <w:sz w:val="18"/>
                <w:szCs w:val="18"/>
              </w:rPr>
              <w:t>преды</w:t>
            </w:r>
            <w:proofErr w:type="spellEnd"/>
            <w:r w:rsidRPr="00614A9A">
              <w:rPr>
                <w:b/>
                <w:sz w:val="18"/>
                <w:szCs w:val="18"/>
              </w:rPr>
              <w:t>-</w:t>
            </w:r>
          </w:p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14A9A">
              <w:rPr>
                <w:b/>
                <w:sz w:val="18"/>
                <w:szCs w:val="18"/>
              </w:rPr>
              <w:t>дущемугоду</w:t>
            </w:r>
            <w:proofErr w:type="spellEnd"/>
            <w:r w:rsidRPr="00614A9A">
              <w:rPr>
                <w:b/>
                <w:sz w:val="18"/>
                <w:szCs w:val="18"/>
              </w:rPr>
              <w:t>,%</w:t>
            </w:r>
            <w:proofErr w:type="gramEnd"/>
          </w:p>
        </w:tc>
      </w:tr>
      <w:tr w:rsidR="00285A31" w:rsidRPr="00614A9A" w:rsidTr="00770089">
        <w:trPr>
          <w:trHeight w:val="188"/>
        </w:trPr>
        <w:tc>
          <w:tcPr>
            <w:tcW w:w="2376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91" w:type="dxa"/>
            <w:shd w:val="clear" w:color="auto" w:fill="auto"/>
          </w:tcPr>
          <w:p w:rsidR="00D6173C" w:rsidRPr="00614A9A" w:rsidRDefault="00D6173C" w:rsidP="00F3471A">
            <w:pPr>
              <w:jc w:val="center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6</w:t>
            </w:r>
          </w:p>
        </w:tc>
      </w:tr>
      <w:tr w:rsidR="00285A31" w:rsidRPr="00285A31" w:rsidTr="00F3471A">
        <w:trPr>
          <w:trHeight w:val="240"/>
        </w:trPr>
        <w:tc>
          <w:tcPr>
            <w:tcW w:w="2376" w:type="dxa"/>
            <w:shd w:val="clear" w:color="auto" w:fill="auto"/>
          </w:tcPr>
          <w:p w:rsidR="00D6173C" w:rsidRPr="00614A9A" w:rsidRDefault="00D6173C" w:rsidP="00F347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6173C" w:rsidRPr="001E142D" w:rsidRDefault="001E142D" w:rsidP="00F3471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1E142D">
              <w:rPr>
                <w:b/>
                <w:sz w:val="22"/>
                <w:szCs w:val="22"/>
              </w:rPr>
              <w:t>5 694,7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173C" w:rsidRPr="00745C91" w:rsidRDefault="00745C91" w:rsidP="00D6173C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2 237,0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173C" w:rsidRPr="00745C91" w:rsidRDefault="00770089" w:rsidP="00F3471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122,5</w:t>
            </w:r>
          </w:p>
        </w:tc>
        <w:tc>
          <w:tcPr>
            <w:tcW w:w="1080" w:type="dxa"/>
            <w:vAlign w:val="center"/>
          </w:tcPr>
          <w:p w:rsidR="00D6173C" w:rsidRPr="00745C91" w:rsidRDefault="00117D8F" w:rsidP="00F3471A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2 136,0</w:t>
            </w:r>
          </w:p>
        </w:tc>
        <w:tc>
          <w:tcPr>
            <w:tcW w:w="900" w:type="dxa"/>
            <w:vAlign w:val="center"/>
          </w:tcPr>
          <w:p w:rsidR="00D6173C" w:rsidRPr="00745C91" w:rsidRDefault="00770089" w:rsidP="00F3471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6173C" w:rsidRPr="00745C91" w:rsidRDefault="00745C91" w:rsidP="00F3471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243,0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173C" w:rsidRPr="00745C91" w:rsidRDefault="000666BD" w:rsidP="00F3471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45C91">
              <w:rPr>
                <w:b/>
                <w:sz w:val="22"/>
                <w:szCs w:val="22"/>
              </w:rPr>
              <w:t>100</w:t>
            </w:r>
          </w:p>
        </w:tc>
      </w:tr>
      <w:tr w:rsidR="00285A31" w:rsidRPr="00285A31" w:rsidTr="00F3471A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D6173C" w:rsidRPr="00614A9A" w:rsidRDefault="00D6173C" w:rsidP="00D6173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t>Подпрограмма «</w:t>
            </w:r>
            <w:r w:rsidRPr="00614A9A">
              <w:rPr>
                <w:b/>
                <w:bCs/>
                <w:sz w:val="18"/>
                <w:szCs w:val="18"/>
              </w:rPr>
              <w:t xml:space="preserve">Развитие общественного самоуправления на </w:t>
            </w:r>
            <w:r w:rsidRPr="00614A9A">
              <w:rPr>
                <w:b/>
                <w:bCs/>
                <w:sz w:val="18"/>
                <w:szCs w:val="18"/>
              </w:rPr>
              <w:lastRenderedPageBreak/>
              <w:t>территории Волоконовского района</w:t>
            </w:r>
            <w:r w:rsidRPr="00614A9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6173C" w:rsidRPr="001E142D" w:rsidRDefault="001E142D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1E142D">
              <w:rPr>
                <w:sz w:val="22"/>
                <w:szCs w:val="22"/>
              </w:rPr>
              <w:lastRenderedPageBreak/>
              <w:t>4 290,7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173C" w:rsidRPr="00745C91" w:rsidRDefault="00745C91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173C" w:rsidRPr="00745C91" w:rsidRDefault="00D6173C" w:rsidP="00F3471A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6173C" w:rsidRPr="00745C91" w:rsidRDefault="00745C91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vAlign w:val="center"/>
          </w:tcPr>
          <w:p w:rsidR="00D6173C" w:rsidRPr="00745C91" w:rsidRDefault="000666BD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100</w:t>
            </w:r>
            <w:r w:rsidR="00745C91" w:rsidRPr="00745C91">
              <w:rPr>
                <w:sz w:val="22"/>
                <w:szCs w:val="22"/>
              </w:rPr>
              <w:t>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6173C" w:rsidRPr="00745C91" w:rsidRDefault="00745C91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40,0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173C" w:rsidRPr="00745C91" w:rsidRDefault="000666BD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100</w:t>
            </w:r>
            <w:r w:rsidR="00745C91" w:rsidRPr="00745C91">
              <w:rPr>
                <w:sz w:val="22"/>
                <w:szCs w:val="22"/>
              </w:rPr>
              <w:t>,0</w:t>
            </w:r>
          </w:p>
        </w:tc>
      </w:tr>
      <w:tr w:rsidR="00285A31" w:rsidRPr="00285A31" w:rsidTr="00F3471A">
        <w:trPr>
          <w:trHeight w:val="992"/>
        </w:trPr>
        <w:tc>
          <w:tcPr>
            <w:tcW w:w="2376" w:type="dxa"/>
            <w:shd w:val="clear" w:color="auto" w:fill="auto"/>
            <w:vAlign w:val="center"/>
          </w:tcPr>
          <w:p w:rsidR="00D6173C" w:rsidRPr="00614A9A" w:rsidRDefault="00D6173C" w:rsidP="00D6173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14A9A">
              <w:rPr>
                <w:b/>
                <w:sz w:val="18"/>
                <w:szCs w:val="18"/>
              </w:rPr>
              <w:lastRenderedPageBreak/>
              <w:t>Подпрограмма «</w:t>
            </w:r>
            <w:r w:rsidRPr="00614A9A">
              <w:rPr>
                <w:b/>
                <w:bCs/>
                <w:sz w:val="18"/>
                <w:szCs w:val="18"/>
              </w:rPr>
              <w:t>Социальная поддержка членов территориальных общественных самоуправлений</w:t>
            </w:r>
            <w:r w:rsidRPr="00614A9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6173C" w:rsidRPr="001E142D" w:rsidRDefault="001E142D" w:rsidP="00D6173C">
            <w:pPr>
              <w:ind w:firstLine="34"/>
              <w:jc w:val="center"/>
              <w:rPr>
                <w:sz w:val="22"/>
                <w:szCs w:val="22"/>
              </w:rPr>
            </w:pPr>
            <w:r w:rsidRPr="001E142D">
              <w:rPr>
                <w:sz w:val="22"/>
                <w:szCs w:val="22"/>
              </w:rPr>
              <w:t>1 404,0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173C" w:rsidRPr="00745C91" w:rsidRDefault="00745C91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2 197,0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173C" w:rsidRPr="00745C91" w:rsidRDefault="00745C91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156,5</w:t>
            </w:r>
          </w:p>
        </w:tc>
        <w:tc>
          <w:tcPr>
            <w:tcW w:w="1080" w:type="dxa"/>
            <w:vAlign w:val="center"/>
          </w:tcPr>
          <w:p w:rsidR="00D6173C" w:rsidRPr="00745C91" w:rsidRDefault="00117D8F" w:rsidP="00F3471A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2 096,0</w:t>
            </w:r>
          </w:p>
        </w:tc>
        <w:tc>
          <w:tcPr>
            <w:tcW w:w="900" w:type="dxa"/>
            <w:vAlign w:val="center"/>
          </w:tcPr>
          <w:p w:rsidR="00D6173C" w:rsidRPr="00745C91" w:rsidRDefault="00745C91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43,7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70089" w:rsidRPr="00745C91" w:rsidRDefault="00770089" w:rsidP="00745C91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745C91" w:rsidRPr="00745C91" w:rsidRDefault="00745C91" w:rsidP="00745C91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203,0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173C" w:rsidRPr="00745C91" w:rsidRDefault="00745C91" w:rsidP="00F3471A">
            <w:pPr>
              <w:ind w:firstLine="34"/>
              <w:jc w:val="center"/>
              <w:rPr>
                <w:sz w:val="22"/>
                <w:szCs w:val="22"/>
              </w:rPr>
            </w:pPr>
            <w:r w:rsidRPr="00745C91">
              <w:rPr>
                <w:sz w:val="22"/>
                <w:szCs w:val="22"/>
              </w:rPr>
              <w:t>21,2</w:t>
            </w:r>
          </w:p>
        </w:tc>
      </w:tr>
    </w:tbl>
    <w:p w:rsidR="00D6173C" w:rsidRPr="00285A31" w:rsidRDefault="00D6173C" w:rsidP="00EE58F2">
      <w:pPr>
        <w:tabs>
          <w:tab w:val="left" w:pos="4340"/>
        </w:tabs>
        <w:autoSpaceDE w:val="0"/>
        <w:autoSpaceDN w:val="0"/>
        <w:adjustRightInd w:val="0"/>
        <w:ind w:firstLine="567"/>
        <w:jc w:val="center"/>
        <w:rPr>
          <w:b/>
          <w:color w:val="FF0000"/>
          <w:sz w:val="28"/>
          <w:szCs w:val="28"/>
        </w:rPr>
      </w:pPr>
    </w:p>
    <w:p w:rsidR="00D6173C" w:rsidRPr="00285A31" w:rsidRDefault="00D6173C" w:rsidP="00EE58F2">
      <w:pPr>
        <w:tabs>
          <w:tab w:val="left" w:pos="4340"/>
        </w:tabs>
        <w:autoSpaceDE w:val="0"/>
        <w:autoSpaceDN w:val="0"/>
        <w:adjustRightInd w:val="0"/>
        <w:ind w:firstLine="567"/>
        <w:jc w:val="center"/>
        <w:rPr>
          <w:b/>
          <w:color w:val="FF0000"/>
          <w:sz w:val="28"/>
          <w:szCs w:val="28"/>
        </w:rPr>
      </w:pPr>
    </w:p>
    <w:p w:rsidR="003B7F37" w:rsidRPr="00614A9A" w:rsidRDefault="003B7F37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  <w:u w:val="single"/>
        </w:rPr>
      </w:pPr>
      <w:r w:rsidRPr="00614A9A">
        <w:rPr>
          <w:b/>
          <w:bCs/>
          <w:sz w:val="28"/>
          <w:szCs w:val="28"/>
          <w:u w:val="single"/>
        </w:rPr>
        <w:t xml:space="preserve">Расходы </w:t>
      </w:r>
      <w:r w:rsidR="00B853B0" w:rsidRPr="00614A9A">
        <w:rPr>
          <w:b/>
          <w:bCs/>
          <w:sz w:val="28"/>
          <w:szCs w:val="28"/>
          <w:u w:val="single"/>
        </w:rPr>
        <w:t>районного</w:t>
      </w:r>
      <w:r w:rsidRPr="00614A9A">
        <w:rPr>
          <w:b/>
          <w:bCs/>
          <w:sz w:val="28"/>
          <w:szCs w:val="28"/>
          <w:u w:val="single"/>
        </w:rPr>
        <w:t xml:space="preserve"> бюджета по разделам бюджетной классификации расходов на 20</w:t>
      </w:r>
      <w:r w:rsidR="004F2C51" w:rsidRPr="00614A9A">
        <w:rPr>
          <w:b/>
          <w:bCs/>
          <w:sz w:val="28"/>
          <w:szCs w:val="28"/>
          <w:u w:val="single"/>
        </w:rPr>
        <w:t>2</w:t>
      </w:r>
      <w:r w:rsidR="00614A9A" w:rsidRPr="00614A9A">
        <w:rPr>
          <w:b/>
          <w:bCs/>
          <w:sz w:val="28"/>
          <w:szCs w:val="28"/>
          <w:u w:val="single"/>
        </w:rPr>
        <w:t>3</w:t>
      </w:r>
      <w:r w:rsidRPr="00614A9A">
        <w:rPr>
          <w:b/>
          <w:bCs/>
          <w:sz w:val="28"/>
          <w:szCs w:val="28"/>
          <w:u w:val="single"/>
        </w:rPr>
        <w:t xml:space="preserve"> год и плановый период 20</w:t>
      </w:r>
      <w:r w:rsidR="00C810DE" w:rsidRPr="00614A9A">
        <w:rPr>
          <w:b/>
          <w:bCs/>
          <w:sz w:val="28"/>
          <w:szCs w:val="28"/>
          <w:u w:val="single"/>
        </w:rPr>
        <w:t>2</w:t>
      </w:r>
      <w:r w:rsidR="00614A9A" w:rsidRPr="00614A9A">
        <w:rPr>
          <w:b/>
          <w:bCs/>
          <w:sz w:val="28"/>
          <w:szCs w:val="28"/>
          <w:u w:val="single"/>
        </w:rPr>
        <w:t>4</w:t>
      </w:r>
      <w:r w:rsidR="00065A1D" w:rsidRPr="00614A9A">
        <w:rPr>
          <w:b/>
          <w:bCs/>
          <w:sz w:val="28"/>
          <w:szCs w:val="28"/>
          <w:u w:val="single"/>
        </w:rPr>
        <w:t xml:space="preserve"> и 202</w:t>
      </w:r>
      <w:r w:rsidR="00614A9A" w:rsidRPr="00614A9A">
        <w:rPr>
          <w:b/>
          <w:bCs/>
          <w:sz w:val="28"/>
          <w:szCs w:val="28"/>
          <w:u w:val="single"/>
        </w:rPr>
        <w:t>5</w:t>
      </w:r>
      <w:r w:rsidRPr="00614A9A">
        <w:rPr>
          <w:b/>
          <w:bCs/>
          <w:sz w:val="28"/>
          <w:szCs w:val="28"/>
          <w:u w:val="single"/>
        </w:rPr>
        <w:t xml:space="preserve"> годов</w:t>
      </w:r>
    </w:p>
    <w:p w:rsidR="0044293F" w:rsidRPr="00614A9A" w:rsidRDefault="0044293F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  <w:u w:val="single"/>
        </w:rPr>
      </w:pPr>
    </w:p>
    <w:p w:rsidR="003B7F37" w:rsidRPr="00614A9A" w:rsidRDefault="003B7F37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Объем расходов </w:t>
      </w:r>
      <w:r w:rsidR="00B853B0" w:rsidRPr="00614A9A">
        <w:rPr>
          <w:sz w:val="28"/>
          <w:szCs w:val="28"/>
        </w:rPr>
        <w:t>районного</w:t>
      </w:r>
      <w:r w:rsidRPr="00614A9A">
        <w:rPr>
          <w:sz w:val="28"/>
          <w:szCs w:val="28"/>
        </w:rPr>
        <w:t xml:space="preserve"> бюджета по разделам классификации расходов бюджетов характеризуется следующими данными (таблица </w:t>
      </w:r>
      <w:r w:rsidR="00C225BB" w:rsidRPr="00614A9A">
        <w:rPr>
          <w:sz w:val="28"/>
          <w:szCs w:val="28"/>
        </w:rPr>
        <w:t>№14</w:t>
      </w:r>
      <w:r w:rsidRPr="00614A9A">
        <w:rPr>
          <w:sz w:val="28"/>
          <w:szCs w:val="28"/>
        </w:rPr>
        <w:t>).</w:t>
      </w:r>
    </w:p>
    <w:p w:rsidR="0044293F" w:rsidRPr="00614A9A" w:rsidRDefault="0044293F" w:rsidP="00EE58F2">
      <w:pPr>
        <w:ind w:firstLine="567"/>
        <w:jc w:val="right"/>
        <w:rPr>
          <w:b/>
        </w:rPr>
      </w:pPr>
      <w:r w:rsidRPr="00614A9A">
        <w:rPr>
          <w:b/>
        </w:rPr>
        <w:t>Таблица</w:t>
      </w:r>
      <w:r w:rsidR="00795BC6" w:rsidRPr="00614A9A">
        <w:rPr>
          <w:b/>
        </w:rPr>
        <w:t>№</w:t>
      </w:r>
      <w:r w:rsidR="00C225BB" w:rsidRPr="00614A9A">
        <w:rPr>
          <w:b/>
        </w:rPr>
        <w:t>14</w:t>
      </w:r>
    </w:p>
    <w:p w:rsidR="003B7F37" w:rsidRPr="00614A9A" w:rsidRDefault="00191A26" w:rsidP="00EE58F2">
      <w:pPr>
        <w:ind w:firstLine="567"/>
        <w:jc w:val="right"/>
        <w:rPr>
          <w:b/>
          <w:bCs/>
        </w:rPr>
      </w:pPr>
      <w:r w:rsidRPr="00614A9A">
        <w:rPr>
          <w:b/>
          <w:bCs/>
        </w:rPr>
        <w:t>(</w:t>
      </w:r>
      <w:r w:rsidR="003B7F37" w:rsidRPr="00614A9A">
        <w:rPr>
          <w:b/>
          <w:bCs/>
        </w:rPr>
        <w:t>тыс.рублей</w:t>
      </w:r>
      <w:r w:rsidRPr="00614A9A">
        <w:rPr>
          <w:b/>
          <w:bCs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1"/>
        <w:gridCol w:w="1816"/>
        <w:gridCol w:w="1831"/>
        <w:gridCol w:w="1846"/>
      </w:tblGrid>
      <w:tr w:rsidR="00614A9A" w:rsidRPr="00614A9A" w:rsidTr="00BB7627">
        <w:trPr>
          <w:trHeight w:val="525"/>
        </w:trPr>
        <w:tc>
          <w:tcPr>
            <w:tcW w:w="4471" w:type="dxa"/>
          </w:tcPr>
          <w:p w:rsidR="003B7F37" w:rsidRPr="00614A9A" w:rsidRDefault="003B7F37" w:rsidP="00DC01B4">
            <w:pPr>
              <w:jc w:val="center"/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1816" w:type="dxa"/>
          </w:tcPr>
          <w:p w:rsidR="003B7F37" w:rsidRPr="00614A9A" w:rsidRDefault="003B7F37" w:rsidP="00614A9A">
            <w:pPr>
              <w:jc w:val="center"/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20</w:t>
            </w:r>
            <w:r w:rsidR="00583D49" w:rsidRPr="00614A9A">
              <w:rPr>
                <w:b/>
                <w:sz w:val="24"/>
              </w:rPr>
              <w:t>2</w:t>
            </w:r>
            <w:r w:rsidR="00614A9A">
              <w:rPr>
                <w:b/>
                <w:sz w:val="24"/>
              </w:rPr>
              <w:t>3</w:t>
            </w:r>
            <w:r w:rsidRPr="00614A9A">
              <w:rPr>
                <w:b/>
                <w:sz w:val="24"/>
              </w:rPr>
              <w:t xml:space="preserve"> год</w:t>
            </w:r>
          </w:p>
        </w:tc>
        <w:tc>
          <w:tcPr>
            <w:tcW w:w="1831" w:type="dxa"/>
          </w:tcPr>
          <w:p w:rsidR="003B7F37" w:rsidRPr="00614A9A" w:rsidRDefault="003B7F37" w:rsidP="00614A9A">
            <w:pPr>
              <w:jc w:val="center"/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20</w:t>
            </w:r>
            <w:r w:rsidR="00583D49" w:rsidRPr="00614A9A">
              <w:rPr>
                <w:b/>
                <w:sz w:val="24"/>
              </w:rPr>
              <w:t>2</w:t>
            </w:r>
            <w:r w:rsidR="00614A9A">
              <w:rPr>
                <w:b/>
                <w:sz w:val="24"/>
              </w:rPr>
              <w:t>4</w:t>
            </w:r>
            <w:r w:rsidRPr="00614A9A">
              <w:rPr>
                <w:b/>
                <w:sz w:val="24"/>
              </w:rPr>
              <w:t xml:space="preserve"> год</w:t>
            </w:r>
          </w:p>
        </w:tc>
        <w:tc>
          <w:tcPr>
            <w:tcW w:w="1846" w:type="dxa"/>
          </w:tcPr>
          <w:p w:rsidR="003B7F37" w:rsidRPr="00614A9A" w:rsidRDefault="00065A1D" w:rsidP="00614A9A">
            <w:pPr>
              <w:jc w:val="center"/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202</w:t>
            </w:r>
            <w:r w:rsidR="00614A9A">
              <w:rPr>
                <w:b/>
                <w:sz w:val="24"/>
              </w:rPr>
              <w:t>5</w:t>
            </w:r>
            <w:r w:rsidR="003B7F37" w:rsidRPr="00614A9A">
              <w:rPr>
                <w:b/>
                <w:sz w:val="24"/>
              </w:rPr>
              <w:t xml:space="preserve"> год</w:t>
            </w:r>
          </w:p>
        </w:tc>
      </w:tr>
      <w:tr w:rsidR="00285A31" w:rsidRPr="00614A9A" w:rsidTr="00B100C3">
        <w:trPr>
          <w:trHeight w:val="188"/>
        </w:trPr>
        <w:tc>
          <w:tcPr>
            <w:tcW w:w="4471" w:type="dxa"/>
          </w:tcPr>
          <w:p w:rsidR="003B7F37" w:rsidRPr="00614A9A" w:rsidRDefault="003B7F37" w:rsidP="00DC01B4">
            <w:pPr>
              <w:jc w:val="center"/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1</w:t>
            </w:r>
          </w:p>
        </w:tc>
        <w:tc>
          <w:tcPr>
            <w:tcW w:w="1816" w:type="dxa"/>
          </w:tcPr>
          <w:p w:rsidR="003B7F37" w:rsidRPr="00614A9A" w:rsidRDefault="003B7F37" w:rsidP="00DC01B4">
            <w:pPr>
              <w:jc w:val="center"/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2</w:t>
            </w:r>
          </w:p>
        </w:tc>
        <w:tc>
          <w:tcPr>
            <w:tcW w:w="1831" w:type="dxa"/>
          </w:tcPr>
          <w:p w:rsidR="003B7F37" w:rsidRPr="00614A9A" w:rsidRDefault="003B7F37" w:rsidP="00DC01B4">
            <w:pPr>
              <w:jc w:val="center"/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3</w:t>
            </w:r>
          </w:p>
        </w:tc>
        <w:tc>
          <w:tcPr>
            <w:tcW w:w="1846" w:type="dxa"/>
          </w:tcPr>
          <w:p w:rsidR="003B7F37" w:rsidRPr="00614A9A" w:rsidRDefault="003B7F37" w:rsidP="00DC01B4">
            <w:pPr>
              <w:jc w:val="center"/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4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9D2FCE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7</w:t>
            </w:r>
            <w:r w:rsidR="009D2FCE">
              <w:rPr>
                <w:bCs/>
                <w:sz w:val="24"/>
              </w:rPr>
              <w:t xml:space="preserve">7 </w:t>
            </w:r>
            <w:r w:rsidRPr="00864974">
              <w:rPr>
                <w:bCs/>
                <w:sz w:val="24"/>
              </w:rPr>
              <w:t xml:space="preserve"> 783,7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75 182,5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76 562,2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8B15D9" w:rsidP="00DC01B4">
            <w:pPr>
              <w:jc w:val="right"/>
              <w:rPr>
                <w:bCs/>
                <w:sz w:val="24"/>
              </w:rPr>
            </w:pP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8B15D9" w:rsidP="00DC01B4">
            <w:pPr>
              <w:jc w:val="right"/>
              <w:rPr>
                <w:bCs/>
                <w:sz w:val="24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8B15D9" w:rsidP="00DC01B4">
            <w:pPr>
              <w:jc w:val="right"/>
              <w:rPr>
                <w:bCs/>
                <w:sz w:val="24"/>
              </w:rPr>
            </w:pP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B63DD3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5 727,0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6 018,0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6 242,0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2D3397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100 182,0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9D2FCE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10</w:t>
            </w:r>
            <w:r w:rsidR="009D2FCE">
              <w:rPr>
                <w:bCs/>
                <w:sz w:val="24"/>
              </w:rPr>
              <w:t>6</w:t>
            </w:r>
            <w:r w:rsidRPr="00864974">
              <w:rPr>
                <w:bCs/>
                <w:sz w:val="24"/>
              </w:rPr>
              <w:t xml:space="preserve"> 937,1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104 019,4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9D2FCE" w:rsidP="00DC01B4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22 536,0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9D2FCE" w:rsidP="00DC01B4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21 064,3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19 849,0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Охрана окружающей среды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6 083,3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605,0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628,0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Образование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C63A93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711 692,6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9D2FCE" w:rsidP="00C63A93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732 199,1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9D2FCE" w:rsidP="0054205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729 952,6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Культура, кинематография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164 347,3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9D2FCE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</w:t>
            </w:r>
            <w:r w:rsidR="009D2FCE">
              <w:rPr>
                <w:bCs/>
                <w:sz w:val="24"/>
              </w:rPr>
              <w:t>71</w:t>
            </w:r>
            <w:r w:rsidRPr="00864974">
              <w:rPr>
                <w:bCs/>
                <w:sz w:val="24"/>
              </w:rPr>
              <w:t xml:space="preserve"> 169,3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177 147,0</w:t>
            </w:r>
          </w:p>
        </w:tc>
      </w:tr>
      <w:tr w:rsidR="00285A31" w:rsidRPr="00285A31" w:rsidTr="00967924">
        <w:trPr>
          <w:trHeight w:val="247"/>
        </w:trPr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Социальная политика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9D2FCE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 xml:space="preserve">260 </w:t>
            </w:r>
            <w:r w:rsidR="009D2FCE">
              <w:rPr>
                <w:bCs/>
                <w:sz w:val="24"/>
              </w:rPr>
              <w:t>879</w:t>
            </w:r>
            <w:r w:rsidRPr="00864974">
              <w:rPr>
                <w:bCs/>
                <w:sz w:val="24"/>
              </w:rPr>
              <w:t>,4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9D2FCE" w:rsidP="0069623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260 709,0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69623A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267 554,9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16 062,0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15 623,0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15 047,0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Средства массовой информации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2 512,0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9D2FCE" w:rsidP="00DC01B4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B63DD3" w:rsidRPr="00864974">
              <w:rPr>
                <w:bCs/>
                <w:sz w:val="24"/>
              </w:rPr>
              <w:t xml:space="preserve"> 512,0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1 512,0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156AA2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69 385,0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D9" w:rsidRPr="00864974" w:rsidRDefault="00B63DD3" w:rsidP="00410B9E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62 096,0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D9" w:rsidRPr="00864974" w:rsidRDefault="00B63DD3" w:rsidP="00DC01B4">
            <w:pPr>
              <w:jc w:val="right"/>
              <w:rPr>
                <w:bCs/>
                <w:sz w:val="24"/>
              </w:rPr>
            </w:pPr>
            <w:r w:rsidRPr="00864974">
              <w:rPr>
                <w:bCs/>
                <w:sz w:val="24"/>
              </w:rPr>
              <w:t>62 622,0</w:t>
            </w:r>
          </w:p>
        </w:tc>
      </w:tr>
      <w:tr w:rsidR="00285A31" w:rsidRPr="00285A31" w:rsidTr="00BB7627">
        <w:tc>
          <w:tcPr>
            <w:tcW w:w="4471" w:type="dxa"/>
          </w:tcPr>
          <w:p w:rsidR="008B15D9" w:rsidRPr="00614A9A" w:rsidRDefault="008B15D9" w:rsidP="00DC01B4">
            <w:pPr>
              <w:rPr>
                <w:b/>
                <w:sz w:val="24"/>
              </w:rPr>
            </w:pPr>
            <w:r w:rsidRPr="00614A9A">
              <w:rPr>
                <w:b/>
                <w:sz w:val="24"/>
              </w:rPr>
              <w:t>Всего расходов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B63DD3" w:rsidP="009D2FCE">
            <w:pPr>
              <w:jc w:val="right"/>
              <w:rPr>
                <w:b/>
                <w:bCs/>
                <w:sz w:val="24"/>
              </w:rPr>
            </w:pPr>
            <w:r w:rsidRPr="00864974">
              <w:rPr>
                <w:b/>
                <w:bCs/>
                <w:sz w:val="24"/>
              </w:rPr>
              <w:t>1 43</w:t>
            </w:r>
            <w:r w:rsidR="009D2FCE">
              <w:rPr>
                <w:b/>
                <w:bCs/>
                <w:sz w:val="24"/>
              </w:rPr>
              <w:t>7</w:t>
            </w:r>
            <w:r w:rsidRPr="00864974">
              <w:rPr>
                <w:b/>
                <w:bCs/>
                <w:sz w:val="24"/>
              </w:rPr>
              <w:t xml:space="preserve"> 190,3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9D2FCE" w:rsidP="00DC01B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1 454 615,3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5D9" w:rsidRPr="00864974" w:rsidRDefault="009D2FCE" w:rsidP="00DC01B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1 461 136,1</w:t>
            </w:r>
          </w:p>
        </w:tc>
      </w:tr>
    </w:tbl>
    <w:p w:rsidR="003B7F37" w:rsidRPr="00285A31" w:rsidRDefault="003B7F37" w:rsidP="00EE58F2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8"/>
          <w:szCs w:val="28"/>
        </w:rPr>
      </w:pPr>
    </w:p>
    <w:p w:rsidR="003B7F37" w:rsidRPr="00614A9A" w:rsidRDefault="003B7F37" w:rsidP="00EE58F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4A9A">
        <w:rPr>
          <w:sz w:val="28"/>
          <w:szCs w:val="28"/>
        </w:rPr>
        <w:t xml:space="preserve">Пояснения к формированию бюджетных ассигнований по функциональным разделам классификации расходов </w:t>
      </w:r>
      <w:r w:rsidR="003C546A" w:rsidRPr="00614A9A">
        <w:rPr>
          <w:sz w:val="28"/>
          <w:szCs w:val="28"/>
        </w:rPr>
        <w:t xml:space="preserve">районного </w:t>
      </w:r>
      <w:r w:rsidRPr="00614A9A">
        <w:rPr>
          <w:sz w:val="28"/>
          <w:szCs w:val="28"/>
        </w:rPr>
        <w:t>бюджета на 20</w:t>
      </w:r>
      <w:r w:rsidR="004F2C51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3</w:t>
      </w:r>
      <w:r w:rsidRPr="00614A9A">
        <w:rPr>
          <w:sz w:val="28"/>
          <w:szCs w:val="28"/>
        </w:rPr>
        <w:t xml:space="preserve"> год и плановый период 20</w:t>
      </w:r>
      <w:r w:rsidR="00F35CC5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4</w:t>
      </w:r>
      <w:r w:rsidR="00065A1D" w:rsidRPr="00614A9A">
        <w:rPr>
          <w:sz w:val="28"/>
          <w:szCs w:val="28"/>
        </w:rPr>
        <w:t xml:space="preserve"> и 20</w:t>
      </w:r>
      <w:r w:rsidR="00E60254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5</w:t>
      </w:r>
      <w:r w:rsidRPr="00614A9A">
        <w:rPr>
          <w:sz w:val="28"/>
          <w:szCs w:val="28"/>
        </w:rPr>
        <w:t xml:space="preserve"> годов приведены в настоящей пояснительной записке.</w:t>
      </w:r>
    </w:p>
    <w:p w:rsidR="00521A03" w:rsidRPr="00614A9A" w:rsidRDefault="00521A03" w:rsidP="00EE58F2">
      <w:pPr>
        <w:ind w:firstLine="567"/>
        <w:jc w:val="both"/>
        <w:rPr>
          <w:b/>
          <w:sz w:val="28"/>
          <w:szCs w:val="28"/>
        </w:rPr>
      </w:pPr>
    </w:p>
    <w:p w:rsidR="00521A03" w:rsidRPr="00614A9A" w:rsidRDefault="00521A03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614A9A">
        <w:rPr>
          <w:b/>
          <w:sz w:val="28"/>
          <w:szCs w:val="28"/>
          <w:u w:val="single"/>
        </w:rPr>
        <w:t xml:space="preserve">Раздел 01 </w:t>
      </w:r>
      <w:r w:rsidR="006D307A" w:rsidRPr="00614A9A">
        <w:rPr>
          <w:b/>
          <w:sz w:val="28"/>
          <w:szCs w:val="28"/>
          <w:u w:val="single"/>
        </w:rPr>
        <w:t xml:space="preserve">00 </w:t>
      </w:r>
      <w:r w:rsidRPr="00614A9A">
        <w:rPr>
          <w:b/>
          <w:sz w:val="28"/>
          <w:szCs w:val="28"/>
          <w:u w:val="single"/>
        </w:rPr>
        <w:t>«Общегосударственные вопросы»</w:t>
      </w:r>
    </w:p>
    <w:p w:rsidR="00206B1F" w:rsidRPr="00614A9A" w:rsidRDefault="00206B1F" w:rsidP="00EE58F2">
      <w:pPr>
        <w:ind w:firstLine="567"/>
        <w:jc w:val="center"/>
        <w:rPr>
          <w:b/>
          <w:sz w:val="28"/>
          <w:szCs w:val="28"/>
        </w:rPr>
      </w:pPr>
    </w:p>
    <w:p w:rsidR="00C33E56" w:rsidRPr="00614A9A" w:rsidRDefault="00C33E56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Общий объем расходов по данному разделу на 20</w:t>
      </w:r>
      <w:r w:rsidR="00E15087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3</w:t>
      </w:r>
      <w:r w:rsidRPr="00614A9A">
        <w:rPr>
          <w:sz w:val="28"/>
          <w:szCs w:val="28"/>
        </w:rPr>
        <w:t xml:space="preserve"> год составляет –        </w:t>
      </w:r>
      <w:r w:rsidR="00864974" w:rsidRPr="00864974">
        <w:rPr>
          <w:b/>
          <w:sz w:val="28"/>
          <w:szCs w:val="28"/>
        </w:rPr>
        <w:t>7</w:t>
      </w:r>
      <w:r w:rsidR="009D2FCE">
        <w:rPr>
          <w:b/>
          <w:sz w:val="28"/>
          <w:szCs w:val="28"/>
        </w:rPr>
        <w:t>7</w:t>
      </w:r>
      <w:r w:rsidR="00864974" w:rsidRPr="00864974">
        <w:rPr>
          <w:b/>
          <w:sz w:val="28"/>
          <w:szCs w:val="28"/>
        </w:rPr>
        <w:t> 783,7</w:t>
      </w:r>
      <w:r w:rsidR="00CD1F86" w:rsidRPr="00864974">
        <w:rPr>
          <w:b/>
          <w:sz w:val="28"/>
          <w:szCs w:val="28"/>
        </w:rPr>
        <w:t xml:space="preserve"> </w:t>
      </w:r>
      <w:r w:rsidRPr="00864974">
        <w:rPr>
          <w:b/>
          <w:sz w:val="28"/>
          <w:szCs w:val="28"/>
        </w:rPr>
        <w:t>тыс. рублей</w:t>
      </w:r>
      <w:r w:rsidRPr="00864974">
        <w:rPr>
          <w:sz w:val="28"/>
          <w:szCs w:val="28"/>
        </w:rPr>
        <w:t>, на 20</w:t>
      </w:r>
      <w:r w:rsidR="001377AC" w:rsidRPr="00864974">
        <w:rPr>
          <w:sz w:val="28"/>
          <w:szCs w:val="28"/>
        </w:rPr>
        <w:t>2</w:t>
      </w:r>
      <w:r w:rsidR="00614A9A" w:rsidRPr="00864974">
        <w:rPr>
          <w:sz w:val="28"/>
          <w:szCs w:val="28"/>
        </w:rPr>
        <w:t>4</w:t>
      </w:r>
      <w:r w:rsidRPr="00864974">
        <w:rPr>
          <w:sz w:val="28"/>
          <w:szCs w:val="28"/>
        </w:rPr>
        <w:t xml:space="preserve"> год – </w:t>
      </w:r>
      <w:r w:rsidR="00864974" w:rsidRPr="00864974">
        <w:rPr>
          <w:b/>
          <w:sz w:val="28"/>
          <w:szCs w:val="28"/>
        </w:rPr>
        <w:t>75 182,5</w:t>
      </w:r>
      <w:r w:rsidR="002A78B4" w:rsidRPr="00864974">
        <w:rPr>
          <w:b/>
          <w:sz w:val="28"/>
          <w:szCs w:val="28"/>
        </w:rPr>
        <w:t xml:space="preserve"> </w:t>
      </w:r>
      <w:r w:rsidR="00C5126F" w:rsidRPr="00864974">
        <w:rPr>
          <w:b/>
          <w:sz w:val="28"/>
          <w:szCs w:val="28"/>
        </w:rPr>
        <w:t>тыс. рублей,</w:t>
      </w:r>
      <w:r w:rsidR="00C5126F" w:rsidRPr="00864974">
        <w:rPr>
          <w:sz w:val="28"/>
          <w:szCs w:val="28"/>
        </w:rPr>
        <w:t xml:space="preserve"> на 202</w:t>
      </w:r>
      <w:r w:rsidR="00614A9A" w:rsidRPr="00864974">
        <w:rPr>
          <w:sz w:val="28"/>
          <w:szCs w:val="28"/>
        </w:rPr>
        <w:t>5</w:t>
      </w:r>
      <w:r w:rsidRPr="00864974">
        <w:rPr>
          <w:sz w:val="28"/>
          <w:szCs w:val="28"/>
        </w:rPr>
        <w:t xml:space="preserve"> год </w:t>
      </w:r>
      <w:r w:rsidR="00864974" w:rsidRPr="00864974">
        <w:rPr>
          <w:b/>
          <w:sz w:val="28"/>
          <w:szCs w:val="28"/>
        </w:rPr>
        <w:t>76 562,2</w:t>
      </w:r>
      <w:r w:rsidR="002A78B4" w:rsidRPr="00864974">
        <w:rPr>
          <w:b/>
          <w:sz w:val="28"/>
          <w:szCs w:val="28"/>
        </w:rPr>
        <w:t xml:space="preserve"> </w:t>
      </w:r>
      <w:r w:rsidRPr="00864974">
        <w:rPr>
          <w:b/>
          <w:sz w:val="28"/>
          <w:szCs w:val="28"/>
        </w:rPr>
        <w:t>тыс</w:t>
      </w:r>
      <w:r w:rsidRPr="00614A9A">
        <w:rPr>
          <w:b/>
          <w:sz w:val="28"/>
          <w:szCs w:val="28"/>
        </w:rPr>
        <w:t>. рублей</w:t>
      </w:r>
      <w:r w:rsidRPr="00614A9A">
        <w:rPr>
          <w:sz w:val="28"/>
          <w:szCs w:val="28"/>
        </w:rPr>
        <w:t>.</w:t>
      </w:r>
    </w:p>
    <w:p w:rsidR="004B3E42" w:rsidRPr="00614A9A" w:rsidRDefault="00521A03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По данному разделу отражены расходы</w:t>
      </w:r>
      <w:r w:rsidR="0084759F" w:rsidRPr="00614A9A">
        <w:rPr>
          <w:sz w:val="28"/>
          <w:szCs w:val="28"/>
        </w:rPr>
        <w:t xml:space="preserve"> </w:t>
      </w:r>
      <w:r w:rsidRPr="00614A9A">
        <w:rPr>
          <w:sz w:val="28"/>
          <w:szCs w:val="28"/>
        </w:rPr>
        <w:t xml:space="preserve">на функционирование высшего должностного лица </w:t>
      </w:r>
      <w:r w:rsidR="00607BF9" w:rsidRPr="00614A9A">
        <w:rPr>
          <w:sz w:val="28"/>
          <w:szCs w:val="28"/>
        </w:rPr>
        <w:t>администрации района</w:t>
      </w:r>
      <w:r w:rsidRPr="00614A9A">
        <w:rPr>
          <w:sz w:val="28"/>
          <w:szCs w:val="28"/>
        </w:rPr>
        <w:t xml:space="preserve">, функционирование законодательных (представительных) органов </w:t>
      </w:r>
      <w:r w:rsidR="00607BF9" w:rsidRPr="00614A9A">
        <w:rPr>
          <w:sz w:val="28"/>
          <w:szCs w:val="28"/>
        </w:rPr>
        <w:t>муниципальной</w:t>
      </w:r>
      <w:r w:rsidRPr="00614A9A">
        <w:rPr>
          <w:sz w:val="28"/>
          <w:szCs w:val="28"/>
        </w:rPr>
        <w:t xml:space="preserve"> власти, а также расходы</w:t>
      </w:r>
      <w:r w:rsidR="00607BF9" w:rsidRPr="00614A9A">
        <w:rPr>
          <w:sz w:val="28"/>
          <w:szCs w:val="28"/>
        </w:rPr>
        <w:t xml:space="preserve"> на содержание</w:t>
      </w:r>
      <w:r w:rsidRPr="00614A9A">
        <w:rPr>
          <w:sz w:val="28"/>
          <w:szCs w:val="28"/>
        </w:rPr>
        <w:t xml:space="preserve"> аппарат</w:t>
      </w:r>
      <w:r w:rsidR="00607BF9" w:rsidRPr="00614A9A">
        <w:rPr>
          <w:sz w:val="28"/>
          <w:szCs w:val="28"/>
        </w:rPr>
        <w:t>а</w:t>
      </w:r>
      <w:r w:rsidRPr="00614A9A">
        <w:rPr>
          <w:sz w:val="28"/>
          <w:szCs w:val="28"/>
        </w:rPr>
        <w:t xml:space="preserve"> управления</w:t>
      </w:r>
      <w:r w:rsidR="00607BF9" w:rsidRPr="00614A9A">
        <w:rPr>
          <w:sz w:val="28"/>
          <w:szCs w:val="28"/>
        </w:rPr>
        <w:t>.</w:t>
      </w:r>
      <w:r w:rsidRPr="00614A9A">
        <w:rPr>
          <w:sz w:val="28"/>
          <w:szCs w:val="28"/>
        </w:rPr>
        <w:t xml:space="preserve"> </w:t>
      </w:r>
    </w:p>
    <w:p w:rsidR="002A78B4" w:rsidRPr="00614A9A" w:rsidRDefault="002A78B4" w:rsidP="00EE58F2">
      <w:pPr>
        <w:ind w:firstLine="567"/>
        <w:jc w:val="both"/>
        <w:rPr>
          <w:i/>
          <w:sz w:val="28"/>
          <w:szCs w:val="28"/>
        </w:rPr>
      </w:pPr>
    </w:p>
    <w:p w:rsidR="00C5126F" w:rsidRPr="00614A9A" w:rsidRDefault="00C5126F" w:rsidP="00EE58F2">
      <w:pPr>
        <w:ind w:firstLine="567"/>
        <w:jc w:val="center"/>
        <w:rPr>
          <w:b/>
          <w:sz w:val="28"/>
          <w:szCs w:val="28"/>
        </w:rPr>
      </w:pPr>
      <w:r w:rsidRPr="00614A9A">
        <w:rPr>
          <w:b/>
          <w:i/>
          <w:sz w:val="28"/>
          <w:szCs w:val="28"/>
        </w:rPr>
        <w:t>Подраздел 0105 «Судебная система»</w:t>
      </w:r>
    </w:p>
    <w:p w:rsidR="00206B1F" w:rsidRPr="00285A31" w:rsidRDefault="00206B1F" w:rsidP="00EE58F2">
      <w:pPr>
        <w:ind w:firstLine="567"/>
        <w:jc w:val="center"/>
        <w:rPr>
          <w:b/>
          <w:color w:val="FF0000"/>
          <w:sz w:val="28"/>
          <w:szCs w:val="28"/>
        </w:rPr>
      </w:pPr>
    </w:p>
    <w:p w:rsidR="007D0C7C" w:rsidRPr="00864974" w:rsidRDefault="00C5126F" w:rsidP="00EE58F2">
      <w:pPr>
        <w:ind w:firstLine="567"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В проекте </w:t>
      </w:r>
      <w:r w:rsidR="00607BF9" w:rsidRPr="00614A9A">
        <w:rPr>
          <w:sz w:val="28"/>
          <w:szCs w:val="28"/>
        </w:rPr>
        <w:t>районного</w:t>
      </w:r>
      <w:r w:rsidRPr="00614A9A">
        <w:rPr>
          <w:sz w:val="28"/>
          <w:szCs w:val="28"/>
        </w:rPr>
        <w:t xml:space="preserve"> бюджета на 20</w:t>
      </w:r>
      <w:r w:rsidR="00E15087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3</w:t>
      </w:r>
      <w:r w:rsidRPr="00614A9A">
        <w:rPr>
          <w:sz w:val="28"/>
          <w:szCs w:val="28"/>
        </w:rPr>
        <w:t xml:space="preserve"> год и плановый период 20</w:t>
      </w:r>
      <w:r w:rsidR="001377AC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4</w:t>
      </w:r>
      <w:r w:rsidRPr="00614A9A">
        <w:rPr>
          <w:sz w:val="28"/>
          <w:szCs w:val="28"/>
        </w:rPr>
        <w:t xml:space="preserve"> и 202</w:t>
      </w:r>
      <w:r w:rsidR="00614A9A" w:rsidRPr="00614A9A">
        <w:rPr>
          <w:sz w:val="28"/>
          <w:szCs w:val="28"/>
        </w:rPr>
        <w:t>5</w:t>
      </w:r>
      <w:r w:rsidRPr="00614A9A">
        <w:rPr>
          <w:sz w:val="28"/>
          <w:szCs w:val="28"/>
        </w:rPr>
        <w:t xml:space="preserve"> годов по </w:t>
      </w:r>
      <w:r w:rsidR="00470B92" w:rsidRPr="00614A9A">
        <w:rPr>
          <w:sz w:val="28"/>
          <w:szCs w:val="28"/>
        </w:rPr>
        <w:t>под</w:t>
      </w:r>
      <w:r w:rsidRPr="00614A9A">
        <w:rPr>
          <w:sz w:val="28"/>
          <w:szCs w:val="28"/>
        </w:rPr>
        <w:t>разделу</w:t>
      </w:r>
      <w:r w:rsidR="00470B92" w:rsidRPr="00614A9A">
        <w:rPr>
          <w:sz w:val="28"/>
          <w:szCs w:val="28"/>
        </w:rPr>
        <w:t xml:space="preserve"> 0105</w:t>
      </w:r>
      <w:r w:rsidRPr="00614A9A">
        <w:rPr>
          <w:sz w:val="28"/>
          <w:szCs w:val="28"/>
        </w:rPr>
        <w:t xml:space="preserve"> «Судебная система» включены субвенции из федерального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 В 20</w:t>
      </w:r>
      <w:r w:rsidR="00E15087" w:rsidRPr="00614A9A">
        <w:rPr>
          <w:sz w:val="28"/>
          <w:szCs w:val="28"/>
        </w:rPr>
        <w:t>2</w:t>
      </w:r>
      <w:r w:rsidR="00614A9A" w:rsidRPr="00614A9A">
        <w:rPr>
          <w:sz w:val="28"/>
          <w:szCs w:val="28"/>
        </w:rPr>
        <w:t>3</w:t>
      </w:r>
      <w:r w:rsidRPr="00614A9A">
        <w:rPr>
          <w:sz w:val="28"/>
          <w:szCs w:val="28"/>
        </w:rPr>
        <w:t xml:space="preserve"> году</w:t>
      </w:r>
      <w:r w:rsidR="001377AC" w:rsidRPr="00614A9A">
        <w:rPr>
          <w:sz w:val="28"/>
          <w:szCs w:val="28"/>
        </w:rPr>
        <w:t xml:space="preserve"> </w:t>
      </w:r>
      <w:r w:rsidRPr="00614A9A">
        <w:rPr>
          <w:sz w:val="28"/>
          <w:szCs w:val="28"/>
        </w:rPr>
        <w:t xml:space="preserve">расходы запланированы </w:t>
      </w:r>
      <w:r w:rsidRPr="00864974">
        <w:rPr>
          <w:sz w:val="28"/>
          <w:szCs w:val="28"/>
        </w:rPr>
        <w:t xml:space="preserve">сумме </w:t>
      </w:r>
      <w:r w:rsidR="00864974" w:rsidRPr="00864974">
        <w:rPr>
          <w:sz w:val="28"/>
          <w:szCs w:val="28"/>
        </w:rPr>
        <w:t>1,0</w:t>
      </w:r>
      <w:r w:rsidRPr="00864974">
        <w:rPr>
          <w:sz w:val="28"/>
          <w:szCs w:val="28"/>
        </w:rPr>
        <w:t xml:space="preserve"> тыс</w:t>
      </w:r>
      <w:r w:rsidR="003C546A" w:rsidRPr="00864974">
        <w:rPr>
          <w:sz w:val="28"/>
          <w:szCs w:val="28"/>
        </w:rPr>
        <w:t>.</w:t>
      </w:r>
      <w:r w:rsidRPr="00864974">
        <w:rPr>
          <w:sz w:val="28"/>
          <w:szCs w:val="28"/>
        </w:rPr>
        <w:t xml:space="preserve"> рублей, в 20</w:t>
      </w:r>
      <w:r w:rsidR="001377AC" w:rsidRPr="00864974">
        <w:rPr>
          <w:sz w:val="28"/>
          <w:szCs w:val="28"/>
        </w:rPr>
        <w:t>2</w:t>
      </w:r>
      <w:r w:rsidR="00614A9A" w:rsidRPr="00864974">
        <w:rPr>
          <w:sz w:val="28"/>
          <w:szCs w:val="28"/>
        </w:rPr>
        <w:t>4</w:t>
      </w:r>
      <w:r w:rsidRPr="00864974">
        <w:rPr>
          <w:sz w:val="28"/>
          <w:szCs w:val="28"/>
        </w:rPr>
        <w:t xml:space="preserve"> году – </w:t>
      </w:r>
      <w:r w:rsidR="00864974" w:rsidRPr="00864974">
        <w:rPr>
          <w:sz w:val="28"/>
          <w:szCs w:val="28"/>
        </w:rPr>
        <w:t>1,1</w:t>
      </w:r>
      <w:r w:rsidRPr="00864974">
        <w:rPr>
          <w:sz w:val="28"/>
          <w:szCs w:val="28"/>
        </w:rPr>
        <w:t xml:space="preserve"> тыс</w:t>
      </w:r>
      <w:r w:rsidR="003C546A" w:rsidRPr="00864974">
        <w:rPr>
          <w:sz w:val="28"/>
          <w:szCs w:val="28"/>
        </w:rPr>
        <w:t>.</w:t>
      </w:r>
      <w:r w:rsidRPr="00864974">
        <w:rPr>
          <w:sz w:val="28"/>
          <w:szCs w:val="28"/>
        </w:rPr>
        <w:t xml:space="preserve"> рублей, 202</w:t>
      </w:r>
      <w:r w:rsidR="00614A9A" w:rsidRPr="00864974">
        <w:rPr>
          <w:sz w:val="28"/>
          <w:szCs w:val="28"/>
        </w:rPr>
        <w:t>5</w:t>
      </w:r>
      <w:r w:rsidRPr="00864974">
        <w:rPr>
          <w:sz w:val="28"/>
          <w:szCs w:val="28"/>
        </w:rPr>
        <w:t xml:space="preserve"> году –   </w:t>
      </w:r>
      <w:r w:rsidR="00864974" w:rsidRPr="00864974">
        <w:rPr>
          <w:sz w:val="28"/>
          <w:szCs w:val="28"/>
        </w:rPr>
        <w:t>13,8</w:t>
      </w:r>
      <w:r w:rsidRPr="00864974">
        <w:rPr>
          <w:sz w:val="28"/>
          <w:szCs w:val="28"/>
        </w:rPr>
        <w:t xml:space="preserve"> тыс</w:t>
      </w:r>
      <w:r w:rsidR="003C546A" w:rsidRPr="00864974">
        <w:rPr>
          <w:sz w:val="28"/>
          <w:szCs w:val="28"/>
        </w:rPr>
        <w:t>.</w:t>
      </w:r>
      <w:r w:rsidRPr="00864974">
        <w:rPr>
          <w:sz w:val="28"/>
          <w:szCs w:val="28"/>
        </w:rPr>
        <w:t xml:space="preserve"> рублей.</w:t>
      </w:r>
      <w:r w:rsidR="00864974" w:rsidRPr="00864974">
        <w:rPr>
          <w:sz w:val="28"/>
          <w:szCs w:val="28"/>
        </w:rPr>
        <w:t xml:space="preserve"> </w:t>
      </w:r>
    </w:p>
    <w:p w:rsidR="00864974" w:rsidRPr="00864974" w:rsidRDefault="00864974" w:rsidP="00EE58F2">
      <w:pPr>
        <w:ind w:firstLine="567"/>
        <w:jc w:val="both"/>
        <w:rPr>
          <w:sz w:val="28"/>
          <w:szCs w:val="28"/>
        </w:rPr>
      </w:pPr>
    </w:p>
    <w:p w:rsidR="003B7F37" w:rsidRPr="00614A9A" w:rsidRDefault="003B7F37" w:rsidP="00EE58F2">
      <w:pPr>
        <w:ind w:firstLine="567"/>
        <w:jc w:val="both"/>
        <w:rPr>
          <w:sz w:val="28"/>
          <w:szCs w:val="28"/>
        </w:rPr>
      </w:pPr>
      <w:r w:rsidRPr="00614A9A">
        <w:rPr>
          <w:b/>
          <w:i/>
          <w:sz w:val="28"/>
          <w:szCs w:val="28"/>
        </w:rPr>
        <w:t>По подразделу 0111 «Резервные фонды»</w:t>
      </w:r>
      <w:r w:rsidR="004D4EBA" w:rsidRPr="00614A9A">
        <w:rPr>
          <w:b/>
          <w:i/>
          <w:sz w:val="28"/>
          <w:szCs w:val="28"/>
        </w:rPr>
        <w:t xml:space="preserve"> </w:t>
      </w:r>
      <w:r w:rsidR="0084759F" w:rsidRPr="00614A9A">
        <w:rPr>
          <w:sz w:val="28"/>
          <w:szCs w:val="28"/>
        </w:rPr>
        <w:t>в 20</w:t>
      </w:r>
      <w:r w:rsidR="00E15087" w:rsidRPr="00614A9A">
        <w:rPr>
          <w:sz w:val="28"/>
          <w:szCs w:val="28"/>
        </w:rPr>
        <w:t>2</w:t>
      </w:r>
      <w:r w:rsidR="00B100C3" w:rsidRPr="00614A9A">
        <w:rPr>
          <w:sz w:val="28"/>
          <w:szCs w:val="28"/>
        </w:rPr>
        <w:t>2</w:t>
      </w:r>
      <w:r w:rsidR="008A2747" w:rsidRPr="00614A9A">
        <w:rPr>
          <w:sz w:val="28"/>
          <w:szCs w:val="28"/>
        </w:rPr>
        <w:t>-2024</w:t>
      </w:r>
      <w:r w:rsidRPr="00614A9A">
        <w:rPr>
          <w:sz w:val="28"/>
          <w:szCs w:val="28"/>
        </w:rPr>
        <w:t xml:space="preserve"> год</w:t>
      </w:r>
      <w:r w:rsidR="008A2747" w:rsidRPr="00614A9A">
        <w:rPr>
          <w:sz w:val="28"/>
          <w:szCs w:val="28"/>
        </w:rPr>
        <w:t>ах</w:t>
      </w:r>
      <w:r w:rsidRPr="00614A9A">
        <w:rPr>
          <w:sz w:val="28"/>
          <w:szCs w:val="28"/>
        </w:rPr>
        <w:t xml:space="preserve"> предусмотрен</w:t>
      </w:r>
      <w:r w:rsidR="008A2747" w:rsidRPr="00614A9A">
        <w:rPr>
          <w:sz w:val="28"/>
          <w:szCs w:val="28"/>
        </w:rPr>
        <w:t>ы в сумме</w:t>
      </w:r>
      <w:r w:rsidRPr="00285A31">
        <w:rPr>
          <w:color w:val="FF0000"/>
          <w:sz w:val="28"/>
          <w:szCs w:val="28"/>
        </w:rPr>
        <w:t xml:space="preserve"> </w:t>
      </w:r>
      <w:r w:rsidR="00085C59" w:rsidRPr="00864974">
        <w:rPr>
          <w:sz w:val="28"/>
          <w:szCs w:val="28"/>
        </w:rPr>
        <w:t>2 000</w:t>
      </w:r>
      <w:r w:rsidR="002A78B4" w:rsidRPr="00864974">
        <w:rPr>
          <w:sz w:val="28"/>
          <w:szCs w:val="28"/>
        </w:rPr>
        <w:t xml:space="preserve"> </w:t>
      </w:r>
      <w:r w:rsidRPr="00614A9A">
        <w:rPr>
          <w:sz w:val="28"/>
          <w:szCs w:val="28"/>
        </w:rPr>
        <w:t>тыс. рублей</w:t>
      </w:r>
      <w:r w:rsidR="008A2747" w:rsidRPr="00614A9A">
        <w:rPr>
          <w:sz w:val="28"/>
          <w:szCs w:val="28"/>
        </w:rPr>
        <w:t>.</w:t>
      </w:r>
    </w:p>
    <w:p w:rsidR="00206B1F" w:rsidRPr="00285A31" w:rsidRDefault="00206B1F" w:rsidP="00EE58F2">
      <w:pPr>
        <w:ind w:firstLine="567"/>
        <w:jc w:val="center"/>
        <w:rPr>
          <w:b/>
          <w:color w:val="FF0000"/>
          <w:sz w:val="28"/>
          <w:szCs w:val="28"/>
        </w:rPr>
      </w:pPr>
    </w:p>
    <w:p w:rsidR="008E0723" w:rsidRPr="00285A31" w:rsidRDefault="008E0723" w:rsidP="00EE58F2">
      <w:pPr>
        <w:ind w:firstLine="567"/>
        <w:jc w:val="center"/>
        <w:rPr>
          <w:b/>
          <w:color w:val="FF0000"/>
          <w:sz w:val="28"/>
          <w:szCs w:val="28"/>
          <w:u w:val="single"/>
        </w:rPr>
      </w:pPr>
    </w:p>
    <w:p w:rsidR="003B7F37" w:rsidRPr="007E7A4E" w:rsidRDefault="003B7F37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7E7A4E">
        <w:rPr>
          <w:b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206B1F" w:rsidRPr="007E7A4E" w:rsidRDefault="00206B1F" w:rsidP="00EE58F2">
      <w:pPr>
        <w:ind w:firstLine="567"/>
        <w:jc w:val="center"/>
        <w:rPr>
          <w:b/>
          <w:sz w:val="28"/>
          <w:szCs w:val="28"/>
          <w:u w:val="single"/>
        </w:rPr>
      </w:pPr>
    </w:p>
    <w:p w:rsidR="00D71C38" w:rsidRPr="00864974" w:rsidRDefault="00D71C38" w:rsidP="00EE58F2">
      <w:pPr>
        <w:ind w:firstLine="567"/>
        <w:jc w:val="both"/>
        <w:rPr>
          <w:b/>
          <w:sz w:val="28"/>
          <w:szCs w:val="28"/>
        </w:rPr>
      </w:pPr>
      <w:r w:rsidRPr="007E7A4E">
        <w:rPr>
          <w:sz w:val="28"/>
          <w:szCs w:val="28"/>
        </w:rPr>
        <w:t xml:space="preserve">Объем расходов </w:t>
      </w:r>
      <w:r w:rsidR="008E0723" w:rsidRPr="007E7A4E">
        <w:rPr>
          <w:sz w:val="28"/>
          <w:szCs w:val="28"/>
        </w:rPr>
        <w:t>районного</w:t>
      </w:r>
      <w:r w:rsidRPr="007E7A4E">
        <w:rPr>
          <w:sz w:val="28"/>
          <w:szCs w:val="28"/>
        </w:rPr>
        <w:t xml:space="preserve"> бюджета по данному разделу на 20</w:t>
      </w:r>
      <w:r w:rsidR="00E15087" w:rsidRPr="007E7A4E">
        <w:rPr>
          <w:sz w:val="28"/>
          <w:szCs w:val="28"/>
        </w:rPr>
        <w:t>2</w:t>
      </w:r>
      <w:r w:rsidR="007E7A4E" w:rsidRPr="007E7A4E">
        <w:rPr>
          <w:sz w:val="28"/>
          <w:szCs w:val="28"/>
        </w:rPr>
        <w:t>3</w:t>
      </w:r>
      <w:r w:rsidRPr="007E7A4E">
        <w:rPr>
          <w:sz w:val="28"/>
          <w:szCs w:val="28"/>
        </w:rPr>
        <w:t xml:space="preserve"> год планируется в </w:t>
      </w:r>
      <w:r w:rsidRPr="00864974">
        <w:rPr>
          <w:sz w:val="28"/>
          <w:szCs w:val="28"/>
        </w:rPr>
        <w:t xml:space="preserve">сумме </w:t>
      </w:r>
      <w:r w:rsidR="00864974" w:rsidRPr="00864974">
        <w:rPr>
          <w:b/>
          <w:sz w:val="28"/>
          <w:szCs w:val="28"/>
        </w:rPr>
        <w:t>5 727,0</w:t>
      </w:r>
      <w:r w:rsidR="002A78B4" w:rsidRPr="00864974">
        <w:rPr>
          <w:b/>
          <w:sz w:val="28"/>
          <w:szCs w:val="28"/>
        </w:rPr>
        <w:t xml:space="preserve"> </w:t>
      </w:r>
      <w:r w:rsidRPr="00864974">
        <w:rPr>
          <w:b/>
          <w:sz w:val="28"/>
          <w:szCs w:val="28"/>
        </w:rPr>
        <w:t>тыс</w:t>
      </w:r>
      <w:r w:rsidR="008E0723" w:rsidRPr="00864974">
        <w:rPr>
          <w:b/>
          <w:sz w:val="28"/>
          <w:szCs w:val="28"/>
        </w:rPr>
        <w:t>.</w:t>
      </w:r>
      <w:r w:rsidR="002A78B4" w:rsidRPr="00864974">
        <w:rPr>
          <w:b/>
          <w:sz w:val="28"/>
          <w:szCs w:val="28"/>
        </w:rPr>
        <w:t xml:space="preserve"> </w:t>
      </w:r>
      <w:r w:rsidRPr="00864974">
        <w:rPr>
          <w:b/>
          <w:sz w:val="28"/>
          <w:szCs w:val="28"/>
        </w:rPr>
        <w:t>рублей</w:t>
      </w:r>
      <w:r w:rsidRPr="00864974">
        <w:rPr>
          <w:sz w:val="28"/>
          <w:szCs w:val="28"/>
        </w:rPr>
        <w:t>, на 20</w:t>
      </w:r>
      <w:r w:rsidR="00724A6B" w:rsidRPr="00864974">
        <w:rPr>
          <w:sz w:val="28"/>
          <w:szCs w:val="28"/>
        </w:rPr>
        <w:t>2</w:t>
      </w:r>
      <w:r w:rsidR="007E7A4E" w:rsidRPr="00864974">
        <w:rPr>
          <w:sz w:val="28"/>
          <w:szCs w:val="28"/>
        </w:rPr>
        <w:t>4</w:t>
      </w:r>
      <w:r w:rsidRPr="00864974">
        <w:rPr>
          <w:sz w:val="28"/>
          <w:szCs w:val="28"/>
        </w:rPr>
        <w:t xml:space="preserve"> год – </w:t>
      </w:r>
      <w:r w:rsidR="00864974" w:rsidRPr="00864974">
        <w:rPr>
          <w:b/>
          <w:sz w:val="28"/>
          <w:szCs w:val="28"/>
        </w:rPr>
        <w:t>6 018,0</w:t>
      </w:r>
      <w:r w:rsidRPr="00864974">
        <w:rPr>
          <w:b/>
          <w:sz w:val="28"/>
          <w:szCs w:val="28"/>
        </w:rPr>
        <w:t xml:space="preserve">     тыс</w:t>
      </w:r>
      <w:r w:rsidR="008E0723" w:rsidRPr="00864974">
        <w:rPr>
          <w:b/>
          <w:sz w:val="28"/>
          <w:szCs w:val="28"/>
        </w:rPr>
        <w:t>.</w:t>
      </w:r>
      <w:r w:rsidRPr="00864974">
        <w:rPr>
          <w:b/>
          <w:sz w:val="28"/>
          <w:szCs w:val="28"/>
        </w:rPr>
        <w:t xml:space="preserve">  рублей,</w:t>
      </w:r>
      <w:r w:rsidRPr="00864974">
        <w:rPr>
          <w:sz w:val="28"/>
          <w:szCs w:val="28"/>
        </w:rPr>
        <w:t xml:space="preserve"> на 202</w:t>
      </w:r>
      <w:r w:rsidR="007E7A4E" w:rsidRPr="00864974">
        <w:rPr>
          <w:sz w:val="28"/>
          <w:szCs w:val="28"/>
        </w:rPr>
        <w:t>5</w:t>
      </w:r>
      <w:r w:rsidRPr="00864974">
        <w:rPr>
          <w:sz w:val="28"/>
          <w:szCs w:val="28"/>
        </w:rPr>
        <w:t xml:space="preserve"> год – </w:t>
      </w:r>
      <w:r w:rsidR="00864974" w:rsidRPr="00864974">
        <w:rPr>
          <w:b/>
          <w:sz w:val="28"/>
          <w:szCs w:val="28"/>
        </w:rPr>
        <w:t>6 242,0</w:t>
      </w:r>
      <w:r w:rsidRPr="00864974">
        <w:rPr>
          <w:b/>
          <w:sz w:val="28"/>
          <w:szCs w:val="28"/>
        </w:rPr>
        <w:t xml:space="preserve"> тыс</w:t>
      </w:r>
      <w:r w:rsidR="008E0723" w:rsidRPr="00864974">
        <w:rPr>
          <w:b/>
          <w:sz w:val="28"/>
          <w:szCs w:val="28"/>
        </w:rPr>
        <w:t>.</w:t>
      </w:r>
      <w:r w:rsidRPr="00864974">
        <w:rPr>
          <w:b/>
          <w:sz w:val="28"/>
          <w:szCs w:val="28"/>
        </w:rPr>
        <w:t xml:space="preserve">  рублей.</w:t>
      </w:r>
    </w:p>
    <w:p w:rsidR="008E0723" w:rsidRPr="007E7A4E" w:rsidRDefault="00D71C38" w:rsidP="00EE58F2">
      <w:pPr>
        <w:ind w:firstLine="567"/>
        <w:jc w:val="both"/>
        <w:rPr>
          <w:sz w:val="28"/>
          <w:szCs w:val="28"/>
        </w:rPr>
      </w:pPr>
      <w:r w:rsidRPr="00864974">
        <w:rPr>
          <w:sz w:val="28"/>
          <w:szCs w:val="28"/>
        </w:rPr>
        <w:t xml:space="preserve">В состав расходов включены: расходы на содержание </w:t>
      </w:r>
      <w:r w:rsidR="008E0723" w:rsidRPr="007E7A4E">
        <w:rPr>
          <w:sz w:val="28"/>
          <w:szCs w:val="28"/>
        </w:rPr>
        <w:t>муниципального</w:t>
      </w:r>
      <w:r w:rsidRPr="007E7A4E">
        <w:rPr>
          <w:sz w:val="28"/>
          <w:szCs w:val="28"/>
        </w:rPr>
        <w:t xml:space="preserve"> казенного учреждения «</w:t>
      </w:r>
      <w:r w:rsidR="008E0723" w:rsidRPr="007E7A4E">
        <w:rPr>
          <w:sz w:val="28"/>
          <w:szCs w:val="28"/>
        </w:rPr>
        <w:t>ЕДДС</w:t>
      </w:r>
      <w:r w:rsidRPr="007E7A4E">
        <w:rPr>
          <w:sz w:val="28"/>
          <w:szCs w:val="28"/>
        </w:rPr>
        <w:t>»; мероприятия гражданской обороны</w:t>
      </w:r>
      <w:r w:rsidR="008E0723" w:rsidRPr="007E7A4E">
        <w:rPr>
          <w:sz w:val="28"/>
          <w:szCs w:val="28"/>
        </w:rPr>
        <w:t>.</w:t>
      </w:r>
    </w:p>
    <w:p w:rsidR="00FE5AA3" w:rsidRPr="007E7A4E" w:rsidRDefault="00FE5AA3" w:rsidP="00EE58F2">
      <w:pPr>
        <w:ind w:firstLine="567"/>
        <w:jc w:val="center"/>
        <w:rPr>
          <w:b/>
          <w:sz w:val="28"/>
          <w:szCs w:val="28"/>
          <w:u w:val="single"/>
        </w:rPr>
      </w:pPr>
    </w:p>
    <w:p w:rsidR="00A973A0" w:rsidRPr="007E7A4E" w:rsidRDefault="00A973A0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7E7A4E">
        <w:rPr>
          <w:b/>
          <w:sz w:val="28"/>
          <w:szCs w:val="28"/>
          <w:u w:val="single"/>
        </w:rPr>
        <w:t>Раздел 04</w:t>
      </w:r>
      <w:r w:rsidR="0077125A" w:rsidRPr="007E7A4E">
        <w:rPr>
          <w:b/>
          <w:sz w:val="28"/>
          <w:szCs w:val="28"/>
          <w:u w:val="single"/>
        </w:rPr>
        <w:t xml:space="preserve"> 00</w:t>
      </w:r>
      <w:r w:rsidRPr="007E7A4E">
        <w:rPr>
          <w:b/>
          <w:sz w:val="28"/>
          <w:szCs w:val="28"/>
          <w:u w:val="single"/>
        </w:rPr>
        <w:t xml:space="preserve"> «Национальная экономика»</w:t>
      </w:r>
    </w:p>
    <w:p w:rsidR="00206B1F" w:rsidRPr="00285A31" w:rsidRDefault="00206B1F" w:rsidP="00EE58F2">
      <w:pPr>
        <w:ind w:firstLine="567"/>
        <w:jc w:val="center"/>
        <w:rPr>
          <w:b/>
          <w:color w:val="FF0000"/>
          <w:sz w:val="28"/>
          <w:szCs w:val="28"/>
        </w:rPr>
      </w:pPr>
    </w:p>
    <w:p w:rsidR="008E0723" w:rsidRPr="00297039" w:rsidRDefault="00ED28ED" w:rsidP="00EE58F2">
      <w:pPr>
        <w:ind w:firstLine="567"/>
        <w:jc w:val="both"/>
        <w:rPr>
          <w:sz w:val="28"/>
          <w:szCs w:val="28"/>
        </w:rPr>
      </w:pPr>
      <w:r w:rsidRPr="00297039">
        <w:rPr>
          <w:sz w:val="28"/>
          <w:szCs w:val="28"/>
        </w:rPr>
        <w:t>Общий объем расходов по данному разделу на 20</w:t>
      </w:r>
      <w:r w:rsidR="00840572" w:rsidRPr="00297039">
        <w:rPr>
          <w:sz w:val="28"/>
          <w:szCs w:val="28"/>
        </w:rPr>
        <w:t>2</w:t>
      </w:r>
      <w:r w:rsidR="007E7A4E" w:rsidRPr="00297039">
        <w:rPr>
          <w:sz w:val="28"/>
          <w:szCs w:val="28"/>
        </w:rPr>
        <w:t>3</w:t>
      </w:r>
      <w:r w:rsidRPr="00297039">
        <w:rPr>
          <w:sz w:val="28"/>
          <w:szCs w:val="28"/>
        </w:rPr>
        <w:t xml:space="preserve"> год сложится в сумме   </w:t>
      </w:r>
      <w:r w:rsidR="00297039" w:rsidRPr="00297039">
        <w:rPr>
          <w:b/>
          <w:sz w:val="28"/>
          <w:szCs w:val="28"/>
        </w:rPr>
        <w:t>100 182,0</w:t>
      </w:r>
      <w:r w:rsidR="002A78B4" w:rsidRPr="00297039">
        <w:rPr>
          <w:b/>
          <w:sz w:val="28"/>
          <w:szCs w:val="28"/>
        </w:rPr>
        <w:t xml:space="preserve"> </w:t>
      </w:r>
      <w:r w:rsidRPr="00297039">
        <w:rPr>
          <w:b/>
          <w:sz w:val="28"/>
          <w:szCs w:val="28"/>
        </w:rPr>
        <w:t xml:space="preserve">тыс. рублей, </w:t>
      </w:r>
      <w:r w:rsidRPr="00297039">
        <w:rPr>
          <w:sz w:val="28"/>
          <w:szCs w:val="28"/>
        </w:rPr>
        <w:t>20</w:t>
      </w:r>
      <w:r w:rsidR="00724A6B" w:rsidRPr="00297039">
        <w:rPr>
          <w:sz w:val="28"/>
          <w:szCs w:val="28"/>
        </w:rPr>
        <w:t>2</w:t>
      </w:r>
      <w:r w:rsidR="007E7A4E" w:rsidRPr="00297039">
        <w:rPr>
          <w:sz w:val="28"/>
          <w:szCs w:val="28"/>
        </w:rPr>
        <w:t>4</w:t>
      </w:r>
      <w:r w:rsidRPr="00297039">
        <w:rPr>
          <w:sz w:val="28"/>
          <w:szCs w:val="28"/>
        </w:rPr>
        <w:t xml:space="preserve"> и 20</w:t>
      </w:r>
      <w:r w:rsidR="00724A6B" w:rsidRPr="00297039">
        <w:rPr>
          <w:sz w:val="28"/>
          <w:szCs w:val="28"/>
        </w:rPr>
        <w:t>2</w:t>
      </w:r>
      <w:r w:rsidR="007E7A4E" w:rsidRPr="00297039">
        <w:rPr>
          <w:sz w:val="28"/>
          <w:szCs w:val="28"/>
        </w:rPr>
        <w:t>5</w:t>
      </w:r>
      <w:r w:rsidRPr="00297039">
        <w:rPr>
          <w:sz w:val="28"/>
          <w:szCs w:val="28"/>
        </w:rPr>
        <w:t xml:space="preserve"> годы – </w:t>
      </w:r>
      <w:r w:rsidR="00297039" w:rsidRPr="00297039">
        <w:rPr>
          <w:b/>
          <w:sz w:val="28"/>
          <w:szCs w:val="28"/>
        </w:rPr>
        <w:t>10</w:t>
      </w:r>
      <w:r w:rsidR="009D2FCE">
        <w:rPr>
          <w:b/>
          <w:sz w:val="28"/>
          <w:szCs w:val="28"/>
        </w:rPr>
        <w:t>6</w:t>
      </w:r>
      <w:r w:rsidR="00297039" w:rsidRPr="00297039">
        <w:rPr>
          <w:b/>
          <w:sz w:val="28"/>
          <w:szCs w:val="28"/>
        </w:rPr>
        <w:t xml:space="preserve"> 937,1 </w:t>
      </w:r>
      <w:r w:rsidRPr="00297039">
        <w:rPr>
          <w:b/>
          <w:sz w:val="28"/>
          <w:szCs w:val="28"/>
        </w:rPr>
        <w:t>тыс. рублей</w:t>
      </w:r>
      <w:r w:rsidR="002D6632" w:rsidRPr="00297039">
        <w:rPr>
          <w:sz w:val="28"/>
          <w:szCs w:val="28"/>
        </w:rPr>
        <w:t xml:space="preserve"> и </w:t>
      </w:r>
      <w:r w:rsidR="00297039" w:rsidRPr="00297039">
        <w:rPr>
          <w:b/>
          <w:sz w:val="28"/>
          <w:szCs w:val="28"/>
        </w:rPr>
        <w:t>104 019,4</w:t>
      </w:r>
      <w:r w:rsidRPr="00297039">
        <w:rPr>
          <w:b/>
          <w:sz w:val="28"/>
          <w:szCs w:val="28"/>
        </w:rPr>
        <w:t xml:space="preserve"> тыс. рублей</w:t>
      </w:r>
      <w:r w:rsidRPr="00297039">
        <w:rPr>
          <w:sz w:val="28"/>
          <w:szCs w:val="28"/>
        </w:rPr>
        <w:t xml:space="preserve"> соответственно.</w:t>
      </w:r>
    </w:p>
    <w:p w:rsidR="00ED28ED" w:rsidRPr="00297039" w:rsidRDefault="00ED28ED" w:rsidP="00EE58F2">
      <w:pPr>
        <w:ind w:firstLine="567"/>
        <w:jc w:val="both"/>
        <w:rPr>
          <w:sz w:val="28"/>
          <w:szCs w:val="28"/>
          <w:lang w:eastAsia="en-US"/>
        </w:rPr>
      </w:pPr>
      <w:r w:rsidRPr="00297039">
        <w:rPr>
          <w:sz w:val="28"/>
          <w:szCs w:val="28"/>
          <w:lang w:eastAsia="en-US"/>
        </w:rPr>
        <w:t xml:space="preserve">По данному разделу отражаются расходы </w:t>
      </w:r>
      <w:r w:rsidR="008E0723" w:rsidRPr="00297039">
        <w:rPr>
          <w:sz w:val="28"/>
          <w:szCs w:val="28"/>
          <w:lang w:eastAsia="en-US"/>
        </w:rPr>
        <w:t xml:space="preserve">на </w:t>
      </w:r>
      <w:r w:rsidRPr="00297039">
        <w:rPr>
          <w:sz w:val="28"/>
          <w:szCs w:val="28"/>
          <w:lang w:eastAsia="en-US"/>
        </w:rPr>
        <w:t>транспорт, дорожное хозяйство, а также другие мероприятия в области национальной экономики.</w:t>
      </w:r>
    </w:p>
    <w:p w:rsidR="00605504" w:rsidRPr="00285A31" w:rsidRDefault="00A973A0" w:rsidP="0054205A">
      <w:pPr>
        <w:ind w:firstLine="567"/>
        <w:jc w:val="both"/>
        <w:rPr>
          <w:b/>
          <w:color w:val="FF0000"/>
          <w:sz w:val="28"/>
          <w:szCs w:val="28"/>
        </w:rPr>
      </w:pPr>
      <w:r w:rsidRPr="00297039">
        <w:rPr>
          <w:sz w:val="28"/>
          <w:szCs w:val="28"/>
        </w:rPr>
        <w:t>На 20</w:t>
      </w:r>
      <w:r w:rsidR="00840572" w:rsidRPr="00297039">
        <w:rPr>
          <w:sz w:val="28"/>
          <w:szCs w:val="28"/>
        </w:rPr>
        <w:t>2</w:t>
      </w:r>
      <w:r w:rsidR="007E7A4E" w:rsidRPr="00297039">
        <w:rPr>
          <w:sz w:val="28"/>
          <w:szCs w:val="28"/>
        </w:rPr>
        <w:t>3</w:t>
      </w:r>
      <w:r w:rsidRPr="00297039">
        <w:rPr>
          <w:sz w:val="28"/>
          <w:szCs w:val="28"/>
        </w:rPr>
        <w:t xml:space="preserve"> год по разделу «Национальная экономика» отражены расходы</w:t>
      </w:r>
      <w:r w:rsidR="001D3727" w:rsidRPr="00297039">
        <w:rPr>
          <w:sz w:val="28"/>
          <w:szCs w:val="28"/>
        </w:rPr>
        <w:t xml:space="preserve"> в сумме</w:t>
      </w:r>
      <w:r w:rsidR="00782AB9" w:rsidRPr="00297039">
        <w:rPr>
          <w:sz w:val="28"/>
          <w:szCs w:val="28"/>
        </w:rPr>
        <w:t xml:space="preserve"> </w:t>
      </w:r>
      <w:r w:rsidR="00297039" w:rsidRPr="00297039">
        <w:rPr>
          <w:sz w:val="28"/>
          <w:szCs w:val="28"/>
        </w:rPr>
        <w:t>8 014,2</w:t>
      </w:r>
      <w:r w:rsidR="00782AB9" w:rsidRPr="00297039">
        <w:rPr>
          <w:sz w:val="28"/>
          <w:szCs w:val="28"/>
        </w:rPr>
        <w:t xml:space="preserve"> </w:t>
      </w:r>
      <w:r w:rsidR="001D3727" w:rsidRPr="00297039">
        <w:rPr>
          <w:sz w:val="28"/>
          <w:szCs w:val="28"/>
        </w:rPr>
        <w:t>тыс</w:t>
      </w:r>
      <w:r w:rsidR="008E0723" w:rsidRPr="00297039">
        <w:rPr>
          <w:sz w:val="28"/>
          <w:szCs w:val="28"/>
        </w:rPr>
        <w:t>.</w:t>
      </w:r>
      <w:r w:rsidR="001D3727" w:rsidRPr="00297039">
        <w:rPr>
          <w:sz w:val="28"/>
          <w:szCs w:val="28"/>
        </w:rPr>
        <w:t xml:space="preserve"> рублей </w:t>
      </w:r>
      <w:r w:rsidR="0004244F" w:rsidRPr="00297039">
        <w:rPr>
          <w:sz w:val="28"/>
          <w:szCs w:val="28"/>
        </w:rPr>
        <w:t>на содержание</w:t>
      </w:r>
      <w:r w:rsidRPr="00297039">
        <w:rPr>
          <w:sz w:val="28"/>
          <w:szCs w:val="28"/>
        </w:rPr>
        <w:t xml:space="preserve"> управления </w:t>
      </w:r>
      <w:r w:rsidR="008E0723" w:rsidRPr="00297039">
        <w:rPr>
          <w:sz w:val="28"/>
          <w:szCs w:val="28"/>
        </w:rPr>
        <w:t>сельского хозяйства,</w:t>
      </w:r>
      <w:r w:rsidR="00782AB9" w:rsidRPr="00297039">
        <w:rPr>
          <w:sz w:val="28"/>
          <w:szCs w:val="28"/>
        </w:rPr>
        <w:t xml:space="preserve"> на 20</w:t>
      </w:r>
      <w:r w:rsidR="00724A6B" w:rsidRPr="00297039">
        <w:rPr>
          <w:sz w:val="28"/>
          <w:szCs w:val="28"/>
        </w:rPr>
        <w:t>2</w:t>
      </w:r>
      <w:r w:rsidR="007E7A4E" w:rsidRPr="00297039">
        <w:rPr>
          <w:sz w:val="28"/>
          <w:szCs w:val="28"/>
        </w:rPr>
        <w:t>4</w:t>
      </w:r>
      <w:r w:rsidR="00782AB9" w:rsidRPr="00297039">
        <w:rPr>
          <w:sz w:val="28"/>
          <w:szCs w:val="28"/>
        </w:rPr>
        <w:t xml:space="preserve"> год предусмотрено </w:t>
      </w:r>
      <w:r w:rsidR="00297039" w:rsidRPr="00297039">
        <w:rPr>
          <w:sz w:val="28"/>
          <w:szCs w:val="28"/>
        </w:rPr>
        <w:t>8 296,3</w:t>
      </w:r>
      <w:r w:rsidR="00782AB9" w:rsidRPr="00297039">
        <w:rPr>
          <w:sz w:val="28"/>
          <w:szCs w:val="28"/>
        </w:rPr>
        <w:t xml:space="preserve"> тыс. рублей, на 202</w:t>
      </w:r>
      <w:r w:rsidR="007E7A4E" w:rsidRPr="00297039">
        <w:rPr>
          <w:sz w:val="28"/>
          <w:szCs w:val="28"/>
        </w:rPr>
        <w:t>5</w:t>
      </w:r>
      <w:r w:rsidR="00782AB9" w:rsidRPr="00297039">
        <w:rPr>
          <w:sz w:val="28"/>
          <w:szCs w:val="28"/>
        </w:rPr>
        <w:t xml:space="preserve"> год – </w:t>
      </w:r>
      <w:r w:rsidR="00297039" w:rsidRPr="00297039">
        <w:rPr>
          <w:sz w:val="28"/>
          <w:szCs w:val="28"/>
        </w:rPr>
        <w:t>8 493,6</w:t>
      </w:r>
      <w:r w:rsidR="00782AB9" w:rsidRPr="00297039">
        <w:rPr>
          <w:sz w:val="28"/>
          <w:szCs w:val="28"/>
        </w:rPr>
        <w:t xml:space="preserve"> тыс. рублей. П</w:t>
      </w:r>
      <w:r w:rsidR="0004244F" w:rsidRPr="00297039">
        <w:rPr>
          <w:sz w:val="28"/>
          <w:szCs w:val="28"/>
        </w:rPr>
        <w:t>о</w:t>
      </w:r>
      <w:r w:rsidR="008E0723" w:rsidRPr="00297039">
        <w:rPr>
          <w:sz w:val="28"/>
          <w:szCs w:val="28"/>
        </w:rPr>
        <w:t xml:space="preserve"> муниципальной</w:t>
      </w:r>
      <w:r w:rsidR="00724A6B" w:rsidRPr="00297039">
        <w:rPr>
          <w:sz w:val="28"/>
          <w:szCs w:val="28"/>
        </w:rPr>
        <w:t xml:space="preserve"> </w:t>
      </w:r>
      <w:r w:rsidRPr="00297039">
        <w:rPr>
          <w:sz w:val="28"/>
          <w:szCs w:val="28"/>
        </w:rPr>
        <w:t>программ</w:t>
      </w:r>
      <w:r w:rsidR="0004244F" w:rsidRPr="00297039">
        <w:rPr>
          <w:sz w:val="28"/>
          <w:szCs w:val="28"/>
        </w:rPr>
        <w:t>е</w:t>
      </w:r>
      <w:r w:rsidR="00F6729A" w:rsidRPr="00297039">
        <w:rPr>
          <w:sz w:val="28"/>
          <w:szCs w:val="28"/>
        </w:rPr>
        <w:t xml:space="preserve"> «Совершенствование и развитие транспортной системы и дорожной сети </w:t>
      </w:r>
      <w:r w:rsidR="0004244F" w:rsidRPr="00297039">
        <w:rPr>
          <w:sz w:val="28"/>
          <w:szCs w:val="28"/>
        </w:rPr>
        <w:t>Волоконовского района</w:t>
      </w:r>
      <w:r w:rsidR="00F6729A" w:rsidRPr="00297039">
        <w:rPr>
          <w:sz w:val="28"/>
          <w:szCs w:val="28"/>
        </w:rPr>
        <w:t>»</w:t>
      </w:r>
      <w:r w:rsidR="0004244F" w:rsidRPr="00297039">
        <w:rPr>
          <w:sz w:val="28"/>
          <w:szCs w:val="28"/>
        </w:rPr>
        <w:t xml:space="preserve"> в 20</w:t>
      </w:r>
      <w:r w:rsidR="00840572" w:rsidRPr="00297039">
        <w:rPr>
          <w:sz w:val="28"/>
          <w:szCs w:val="28"/>
        </w:rPr>
        <w:t>2</w:t>
      </w:r>
      <w:r w:rsidR="007E7A4E" w:rsidRPr="00297039">
        <w:rPr>
          <w:sz w:val="28"/>
          <w:szCs w:val="28"/>
        </w:rPr>
        <w:t>3</w:t>
      </w:r>
      <w:r w:rsidR="0004244F" w:rsidRPr="00297039">
        <w:rPr>
          <w:sz w:val="28"/>
          <w:szCs w:val="28"/>
        </w:rPr>
        <w:t xml:space="preserve"> году </w:t>
      </w:r>
      <w:r w:rsidR="00297039" w:rsidRPr="00297039">
        <w:rPr>
          <w:sz w:val="28"/>
          <w:szCs w:val="28"/>
        </w:rPr>
        <w:t>30 727,8</w:t>
      </w:r>
      <w:r w:rsidR="0004244F" w:rsidRPr="00297039">
        <w:rPr>
          <w:sz w:val="28"/>
          <w:szCs w:val="28"/>
        </w:rPr>
        <w:t xml:space="preserve"> тыс. руб.</w:t>
      </w:r>
      <w:r w:rsidR="00840572" w:rsidRPr="00297039">
        <w:rPr>
          <w:sz w:val="28"/>
          <w:szCs w:val="28"/>
        </w:rPr>
        <w:t>,</w:t>
      </w:r>
      <w:r w:rsidR="0004244F" w:rsidRPr="00297039">
        <w:rPr>
          <w:sz w:val="28"/>
          <w:szCs w:val="28"/>
        </w:rPr>
        <w:t xml:space="preserve"> в 20</w:t>
      </w:r>
      <w:r w:rsidR="00724A6B" w:rsidRPr="00297039">
        <w:rPr>
          <w:sz w:val="28"/>
          <w:szCs w:val="28"/>
        </w:rPr>
        <w:t>2</w:t>
      </w:r>
      <w:r w:rsidR="007E7A4E" w:rsidRPr="00297039">
        <w:rPr>
          <w:sz w:val="28"/>
          <w:szCs w:val="28"/>
        </w:rPr>
        <w:t>4</w:t>
      </w:r>
      <w:r w:rsidR="0004244F" w:rsidRPr="00297039">
        <w:rPr>
          <w:sz w:val="28"/>
          <w:szCs w:val="28"/>
        </w:rPr>
        <w:t xml:space="preserve"> и 202</w:t>
      </w:r>
      <w:r w:rsidR="007E7A4E" w:rsidRPr="00297039">
        <w:rPr>
          <w:sz w:val="28"/>
          <w:szCs w:val="28"/>
        </w:rPr>
        <w:t>5</w:t>
      </w:r>
      <w:r w:rsidR="0004244F" w:rsidRPr="00297039">
        <w:rPr>
          <w:sz w:val="28"/>
          <w:szCs w:val="28"/>
        </w:rPr>
        <w:t xml:space="preserve"> соответственно </w:t>
      </w:r>
      <w:r w:rsidR="00E358B6" w:rsidRPr="00297039">
        <w:rPr>
          <w:sz w:val="28"/>
          <w:szCs w:val="28"/>
        </w:rPr>
        <w:t>–</w:t>
      </w:r>
      <w:r w:rsidR="0004244F" w:rsidRPr="00297039">
        <w:rPr>
          <w:sz w:val="28"/>
          <w:szCs w:val="28"/>
        </w:rPr>
        <w:t xml:space="preserve"> </w:t>
      </w:r>
      <w:r w:rsidR="00297039" w:rsidRPr="00297039">
        <w:rPr>
          <w:sz w:val="28"/>
          <w:szCs w:val="28"/>
        </w:rPr>
        <w:t>31 092,8</w:t>
      </w:r>
      <w:r w:rsidR="00E358B6" w:rsidRPr="00297039">
        <w:rPr>
          <w:sz w:val="28"/>
          <w:szCs w:val="28"/>
        </w:rPr>
        <w:t xml:space="preserve"> </w:t>
      </w:r>
      <w:r w:rsidR="0004244F" w:rsidRPr="00297039">
        <w:rPr>
          <w:sz w:val="28"/>
          <w:szCs w:val="28"/>
        </w:rPr>
        <w:t xml:space="preserve">тыс. руб. и </w:t>
      </w:r>
      <w:r w:rsidR="00297039" w:rsidRPr="00297039">
        <w:rPr>
          <w:sz w:val="28"/>
          <w:szCs w:val="28"/>
        </w:rPr>
        <w:t>31 285,8</w:t>
      </w:r>
      <w:r w:rsidR="00E358B6" w:rsidRPr="00297039">
        <w:rPr>
          <w:sz w:val="28"/>
          <w:szCs w:val="28"/>
        </w:rPr>
        <w:t xml:space="preserve"> </w:t>
      </w:r>
      <w:r w:rsidR="0004244F" w:rsidRPr="00297039">
        <w:rPr>
          <w:sz w:val="28"/>
          <w:szCs w:val="28"/>
        </w:rPr>
        <w:t>тыс. руб.</w:t>
      </w:r>
      <w:r w:rsidR="00002358" w:rsidRPr="00297039">
        <w:rPr>
          <w:sz w:val="28"/>
          <w:szCs w:val="28"/>
        </w:rPr>
        <w:t xml:space="preserve">, </w:t>
      </w:r>
      <w:r w:rsidRPr="00297039">
        <w:rPr>
          <w:sz w:val="28"/>
          <w:szCs w:val="28"/>
        </w:rPr>
        <w:t xml:space="preserve">а также расходы </w:t>
      </w:r>
      <w:r w:rsidR="001423E9" w:rsidRPr="00297039">
        <w:rPr>
          <w:sz w:val="28"/>
          <w:szCs w:val="28"/>
        </w:rPr>
        <w:t xml:space="preserve">на содержание </w:t>
      </w:r>
      <w:r w:rsidR="0004244F" w:rsidRPr="00297039">
        <w:rPr>
          <w:sz w:val="28"/>
          <w:szCs w:val="28"/>
        </w:rPr>
        <w:t>муниципальн</w:t>
      </w:r>
      <w:r w:rsidR="001423E9" w:rsidRPr="00297039">
        <w:rPr>
          <w:sz w:val="28"/>
          <w:szCs w:val="28"/>
        </w:rPr>
        <w:t>ых</w:t>
      </w:r>
      <w:r w:rsidRPr="00297039">
        <w:rPr>
          <w:sz w:val="28"/>
          <w:szCs w:val="28"/>
        </w:rPr>
        <w:t xml:space="preserve"> казенн</w:t>
      </w:r>
      <w:r w:rsidR="001423E9" w:rsidRPr="00297039">
        <w:rPr>
          <w:sz w:val="28"/>
          <w:szCs w:val="28"/>
        </w:rPr>
        <w:t>ых</w:t>
      </w:r>
      <w:r w:rsidRPr="00297039">
        <w:rPr>
          <w:sz w:val="28"/>
          <w:szCs w:val="28"/>
        </w:rPr>
        <w:t xml:space="preserve"> учреждени</w:t>
      </w:r>
      <w:r w:rsidR="001423E9" w:rsidRPr="00297039">
        <w:rPr>
          <w:sz w:val="28"/>
          <w:szCs w:val="28"/>
        </w:rPr>
        <w:t>й</w:t>
      </w:r>
      <w:r w:rsidRPr="00297039">
        <w:rPr>
          <w:sz w:val="28"/>
          <w:szCs w:val="28"/>
        </w:rPr>
        <w:t xml:space="preserve"> «</w:t>
      </w:r>
      <w:r w:rsidR="00840572" w:rsidRPr="00297039">
        <w:rPr>
          <w:sz w:val="28"/>
          <w:szCs w:val="28"/>
        </w:rPr>
        <w:t>АХЦ</w:t>
      </w:r>
      <w:r w:rsidRPr="00297039">
        <w:rPr>
          <w:sz w:val="28"/>
          <w:szCs w:val="28"/>
        </w:rPr>
        <w:t>»</w:t>
      </w:r>
      <w:r w:rsidR="001423E9" w:rsidRPr="00297039">
        <w:rPr>
          <w:sz w:val="28"/>
          <w:szCs w:val="28"/>
        </w:rPr>
        <w:t xml:space="preserve"> и «</w:t>
      </w:r>
      <w:r w:rsidR="001423E9" w:rsidRPr="007E7A4E">
        <w:rPr>
          <w:sz w:val="28"/>
          <w:szCs w:val="28"/>
        </w:rPr>
        <w:t>ЦБУ»</w:t>
      </w:r>
      <w:r w:rsidRPr="007E7A4E">
        <w:rPr>
          <w:sz w:val="28"/>
          <w:szCs w:val="28"/>
        </w:rPr>
        <w:t>.</w:t>
      </w:r>
      <w:r w:rsidR="00002358" w:rsidRPr="007E7A4E">
        <w:rPr>
          <w:sz w:val="28"/>
          <w:szCs w:val="28"/>
        </w:rPr>
        <w:t xml:space="preserve"> </w:t>
      </w:r>
    </w:p>
    <w:p w:rsidR="002D3397" w:rsidRPr="00285A31" w:rsidRDefault="002D3397" w:rsidP="00EE58F2">
      <w:pPr>
        <w:ind w:firstLine="567"/>
        <w:jc w:val="center"/>
        <w:rPr>
          <w:b/>
          <w:color w:val="FF0000"/>
          <w:sz w:val="28"/>
          <w:szCs w:val="28"/>
        </w:rPr>
      </w:pPr>
    </w:p>
    <w:p w:rsidR="00B20616" w:rsidRPr="007E7A4E" w:rsidRDefault="003B7F37" w:rsidP="00BB7627">
      <w:pPr>
        <w:ind w:firstLine="567"/>
        <w:jc w:val="center"/>
        <w:rPr>
          <w:sz w:val="28"/>
          <w:szCs w:val="28"/>
        </w:rPr>
      </w:pPr>
      <w:r w:rsidRPr="007E7A4E">
        <w:rPr>
          <w:b/>
          <w:sz w:val="28"/>
          <w:szCs w:val="28"/>
          <w:u w:val="single"/>
        </w:rPr>
        <w:t xml:space="preserve">Раздел 0500 «Жилищно -коммунальное хозяйство» </w:t>
      </w:r>
    </w:p>
    <w:p w:rsidR="006812F7" w:rsidRPr="00285A31" w:rsidRDefault="006812F7" w:rsidP="00EE58F2">
      <w:pPr>
        <w:ind w:firstLine="567"/>
        <w:jc w:val="both"/>
        <w:rPr>
          <w:color w:val="FF0000"/>
          <w:sz w:val="28"/>
          <w:szCs w:val="28"/>
        </w:rPr>
      </w:pPr>
    </w:p>
    <w:p w:rsidR="003B7F37" w:rsidRPr="00297039" w:rsidRDefault="003B7F37" w:rsidP="00EE58F2">
      <w:pPr>
        <w:ind w:firstLine="567"/>
        <w:jc w:val="both"/>
        <w:rPr>
          <w:sz w:val="28"/>
          <w:szCs w:val="28"/>
        </w:rPr>
      </w:pPr>
      <w:r w:rsidRPr="00297039">
        <w:rPr>
          <w:sz w:val="28"/>
          <w:szCs w:val="28"/>
        </w:rPr>
        <w:t>По данному разделу на 20</w:t>
      </w:r>
      <w:r w:rsidR="00840572" w:rsidRPr="00297039">
        <w:rPr>
          <w:sz w:val="28"/>
          <w:szCs w:val="28"/>
        </w:rPr>
        <w:t>2</w:t>
      </w:r>
      <w:r w:rsidR="007E7A4E" w:rsidRPr="00297039">
        <w:rPr>
          <w:sz w:val="28"/>
          <w:szCs w:val="28"/>
        </w:rPr>
        <w:t>3</w:t>
      </w:r>
      <w:r w:rsidRPr="00297039">
        <w:rPr>
          <w:sz w:val="28"/>
          <w:szCs w:val="28"/>
        </w:rPr>
        <w:t xml:space="preserve"> год общий объем </w:t>
      </w:r>
      <w:r w:rsidR="00840572" w:rsidRPr="00297039">
        <w:rPr>
          <w:sz w:val="28"/>
          <w:szCs w:val="28"/>
        </w:rPr>
        <w:t xml:space="preserve">расходов </w:t>
      </w:r>
      <w:r w:rsidRPr="00297039">
        <w:rPr>
          <w:sz w:val="28"/>
          <w:szCs w:val="28"/>
        </w:rPr>
        <w:t xml:space="preserve">запланирован в сумме </w:t>
      </w:r>
      <w:r w:rsidR="009D2FCE">
        <w:rPr>
          <w:b/>
          <w:sz w:val="28"/>
          <w:szCs w:val="28"/>
        </w:rPr>
        <w:t>22 536</w:t>
      </w:r>
      <w:r w:rsidR="00297039" w:rsidRPr="00297039">
        <w:rPr>
          <w:b/>
          <w:sz w:val="28"/>
          <w:szCs w:val="28"/>
        </w:rPr>
        <w:t>,0</w:t>
      </w:r>
      <w:r w:rsidR="00002358" w:rsidRPr="00297039">
        <w:rPr>
          <w:b/>
          <w:sz w:val="28"/>
          <w:szCs w:val="28"/>
        </w:rPr>
        <w:t xml:space="preserve"> </w:t>
      </w:r>
      <w:r w:rsidRPr="00297039">
        <w:rPr>
          <w:b/>
          <w:sz w:val="28"/>
          <w:szCs w:val="28"/>
        </w:rPr>
        <w:t>тыс.</w:t>
      </w:r>
      <w:r w:rsidR="00002358" w:rsidRPr="00297039">
        <w:rPr>
          <w:b/>
          <w:sz w:val="28"/>
          <w:szCs w:val="28"/>
        </w:rPr>
        <w:t xml:space="preserve"> </w:t>
      </w:r>
      <w:r w:rsidRPr="00297039">
        <w:rPr>
          <w:b/>
          <w:sz w:val="28"/>
          <w:szCs w:val="28"/>
        </w:rPr>
        <w:t>рублей,</w:t>
      </w:r>
      <w:r w:rsidRPr="00297039">
        <w:rPr>
          <w:sz w:val="28"/>
          <w:szCs w:val="28"/>
        </w:rPr>
        <w:t xml:space="preserve"> на 20</w:t>
      </w:r>
      <w:r w:rsidR="000577CE" w:rsidRPr="00297039">
        <w:rPr>
          <w:sz w:val="28"/>
          <w:szCs w:val="28"/>
        </w:rPr>
        <w:t>2</w:t>
      </w:r>
      <w:r w:rsidR="007E7A4E" w:rsidRPr="00297039">
        <w:rPr>
          <w:sz w:val="28"/>
          <w:szCs w:val="28"/>
        </w:rPr>
        <w:t>4</w:t>
      </w:r>
      <w:r w:rsidR="00045A78" w:rsidRPr="00297039">
        <w:rPr>
          <w:sz w:val="28"/>
          <w:szCs w:val="28"/>
        </w:rPr>
        <w:t xml:space="preserve"> и 202</w:t>
      </w:r>
      <w:r w:rsidR="007E7A4E" w:rsidRPr="00297039">
        <w:rPr>
          <w:sz w:val="28"/>
          <w:szCs w:val="28"/>
        </w:rPr>
        <w:t>5</w:t>
      </w:r>
      <w:r w:rsidR="001423E9" w:rsidRPr="00297039">
        <w:rPr>
          <w:sz w:val="28"/>
          <w:szCs w:val="28"/>
        </w:rPr>
        <w:t xml:space="preserve"> </w:t>
      </w:r>
      <w:r w:rsidR="00A56176" w:rsidRPr="00297039">
        <w:rPr>
          <w:sz w:val="28"/>
          <w:szCs w:val="28"/>
        </w:rPr>
        <w:t>годы соответственно</w:t>
      </w:r>
      <w:r w:rsidR="00002358" w:rsidRPr="00297039">
        <w:rPr>
          <w:b/>
          <w:sz w:val="28"/>
          <w:szCs w:val="28"/>
        </w:rPr>
        <w:t xml:space="preserve"> </w:t>
      </w:r>
      <w:r w:rsidR="009D2FCE">
        <w:rPr>
          <w:b/>
          <w:sz w:val="28"/>
          <w:szCs w:val="28"/>
        </w:rPr>
        <w:t>21 064</w:t>
      </w:r>
      <w:r w:rsidR="00297039" w:rsidRPr="00297039">
        <w:rPr>
          <w:b/>
          <w:sz w:val="28"/>
          <w:szCs w:val="28"/>
        </w:rPr>
        <w:t>,3</w:t>
      </w:r>
      <w:r w:rsidR="00A56176" w:rsidRPr="00297039">
        <w:rPr>
          <w:b/>
          <w:sz w:val="28"/>
          <w:szCs w:val="28"/>
        </w:rPr>
        <w:t xml:space="preserve"> тыс. </w:t>
      </w:r>
      <w:r w:rsidRPr="00297039">
        <w:rPr>
          <w:b/>
          <w:sz w:val="28"/>
          <w:szCs w:val="28"/>
        </w:rPr>
        <w:t xml:space="preserve">рублей </w:t>
      </w:r>
      <w:r w:rsidR="00A56176" w:rsidRPr="00297039">
        <w:rPr>
          <w:b/>
          <w:sz w:val="28"/>
          <w:szCs w:val="28"/>
        </w:rPr>
        <w:t xml:space="preserve">и </w:t>
      </w:r>
      <w:r w:rsidR="00297039" w:rsidRPr="00297039">
        <w:rPr>
          <w:b/>
          <w:sz w:val="28"/>
          <w:szCs w:val="28"/>
        </w:rPr>
        <w:t>19 849,0</w:t>
      </w:r>
      <w:r w:rsidR="00840572" w:rsidRPr="00297039">
        <w:rPr>
          <w:b/>
          <w:sz w:val="28"/>
          <w:szCs w:val="28"/>
        </w:rPr>
        <w:t xml:space="preserve"> </w:t>
      </w:r>
      <w:r w:rsidRPr="00297039">
        <w:rPr>
          <w:b/>
          <w:sz w:val="28"/>
          <w:szCs w:val="28"/>
        </w:rPr>
        <w:t>тыс.</w:t>
      </w:r>
      <w:r w:rsidR="005460D3" w:rsidRPr="00297039">
        <w:rPr>
          <w:b/>
          <w:sz w:val="28"/>
          <w:szCs w:val="28"/>
        </w:rPr>
        <w:t xml:space="preserve"> </w:t>
      </w:r>
      <w:r w:rsidRPr="00297039">
        <w:rPr>
          <w:b/>
          <w:sz w:val="28"/>
          <w:szCs w:val="28"/>
        </w:rPr>
        <w:t>рублей</w:t>
      </w:r>
      <w:r w:rsidRPr="00297039">
        <w:rPr>
          <w:sz w:val="28"/>
          <w:szCs w:val="28"/>
        </w:rPr>
        <w:t>.</w:t>
      </w:r>
    </w:p>
    <w:p w:rsidR="00A45A14" w:rsidRDefault="0054205A" w:rsidP="0086324B">
      <w:pPr>
        <w:ind w:firstLine="567"/>
        <w:jc w:val="both"/>
        <w:rPr>
          <w:sz w:val="28"/>
          <w:szCs w:val="28"/>
        </w:rPr>
      </w:pPr>
      <w:r w:rsidRPr="00297039">
        <w:rPr>
          <w:sz w:val="28"/>
          <w:szCs w:val="28"/>
        </w:rPr>
        <w:t>В основном это расходы на организацию наружного освещения населенных пунктов района.</w:t>
      </w:r>
    </w:p>
    <w:p w:rsidR="0054205A" w:rsidRDefault="0054205A" w:rsidP="0086324B">
      <w:pPr>
        <w:ind w:firstLine="567"/>
        <w:jc w:val="both"/>
        <w:rPr>
          <w:sz w:val="28"/>
          <w:szCs w:val="28"/>
        </w:rPr>
      </w:pPr>
    </w:p>
    <w:p w:rsidR="0054205A" w:rsidRPr="007E7A4E" w:rsidRDefault="0054205A" w:rsidP="0054205A">
      <w:pPr>
        <w:ind w:firstLine="567"/>
        <w:jc w:val="center"/>
        <w:rPr>
          <w:sz w:val="28"/>
          <w:szCs w:val="28"/>
        </w:rPr>
      </w:pPr>
      <w:r w:rsidRPr="007E7A4E">
        <w:rPr>
          <w:b/>
          <w:sz w:val="28"/>
          <w:szCs w:val="28"/>
          <w:u w:val="single"/>
        </w:rPr>
        <w:lastRenderedPageBreak/>
        <w:t>Раздел 0</w:t>
      </w:r>
      <w:r>
        <w:rPr>
          <w:b/>
          <w:sz w:val="28"/>
          <w:szCs w:val="28"/>
          <w:u w:val="single"/>
        </w:rPr>
        <w:t>6</w:t>
      </w:r>
      <w:r w:rsidRPr="007E7A4E">
        <w:rPr>
          <w:b/>
          <w:sz w:val="28"/>
          <w:szCs w:val="28"/>
          <w:u w:val="single"/>
        </w:rPr>
        <w:t>00 «</w:t>
      </w:r>
      <w:r>
        <w:rPr>
          <w:b/>
          <w:sz w:val="28"/>
          <w:szCs w:val="28"/>
          <w:u w:val="single"/>
        </w:rPr>
        <w:t>Охрана окружающей среды</w:t>
      </w:r>
      <w:r w:rsidRPr="007E7A4E">
        <w:rPr>
          <w:b/>
          <w:sz w:val="28"/>
          <w:szCs w:val="28"/>
          <w:u w:val="single"/>
        </w:rPr>
        <w:t xml:space="preserve">» </w:t>
      </w:r>
    </w:p>
    <w:p w:rsidR="0054205A" w:rsidRPr="00285A31" w:rsidRDefault="0054205A" w:rsidP="0054205A">
      <w:pPr>
        <w:ind w:firstLine="567"/>
        <w:jc w:val="both"/>
        <w:rPr>
          <w:color w:val="FF0000"/>
          <w:sz w:val="28"/>
          <w:szCs w:val="28"/>
        </w:rPr>
      </w:pPr>
    </w:p>
    <w:p w:rsidR="0054205A" w:rsidRPr="00297039" w:rsidRDefault="0054205A" w:rsidP="0054205A">
      <w:pPr>
        <w:ind w:firstLine="567"/>
        <w:jc w:val="both"/>
        <w:rPr>
          <w:sz w:val="28"/>
          <w:szCs w:val="28"/>
        </w:rPr>
      </w:pPr>
      <w:r w:rsidRPr="00297039">
        <w:rPr>
          <w:sz w:val="28"/>
          <w:szCs w:val="28"/>
        </w:rPr>
        <w:t xml:space="preserve">По данному разделу на 2023 год общий объем расходов запланирован в сумме </w:t>
      </w:r>
      <w:r>
        <w:rPr>
          <w:b/>
          <w:sz w:val="28"/>
          <w:szCs w:val="28"/>
        </w:rPr>
        <w:t>6 083,3</w:t>
      </w:r>
      <w:r w:rsidRPr="00297039">
        <w:rPr>
          <w:b/>
          <w:sz w:val="28"/>
          <w:szCs w:val="28"/>
        </w:rPr>
        <w:t xml:space="preserve"> тыс. рублей,</w:t>
      </w:r>
      <w:r w:rsidRPr="00297039">
        <w:rPr>
          <w:sz w:val="28"/>
          <w:szCs w:val="28"/>
        </w:rPr>
        <w:t xml:space="preserve"> на 2024 и 2025 годы соответственно</w:t>
      </w:r>
      <w:r w:rsidRPr="002970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605,0</w:t>
      </w:r>
      <w:r w:rsidRPr="00297039">
        <w:rPr>
          <w:b/>
          <w:sz w:val="28"/>
          <w:szCs w:val="28"/>
        </w:rPr>
        <w:t xml:space="preserve"> тыс. рублей и </w:t>
      </w:r>
      <w:r>
        <w:rPr>
          <w:b/>
          <w:sz w:val="28"/>
          <w:szCs w:val="28"/>
        </w:rPr>
        <w:t>628,0</w:t>
      </w:r>
      <w:r w:rsidRPr="00297039">
        <w:rPr>
          <w:b/>
          <w:sz w:val="28"/>
          <w:szCs w:val="28"/>
        </w:rPr>
        <w:t xml:space="preserve"> тыс. рублей</w:t>
      </w:r>
      <w:r w:rsidRPr="00297039">
        <w:rPr>
          <w:sz w:val="28"/>
          <w:szCs w:val="28"/>
        </w:rPr>
        <w:t>.</w:t>
      </w:r>
    </w:p>
    <w:p w:rsidR="0054205A" w:rsidRPr="00297039" w:rsidRDefault="0054205A" w:rsidP="005420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97039">
        <w:rPr>
          <w:sz w:val="28"/>
          <w:szCs w:val="28"/>
        </w:rPr>
        <w:t xml:space="preserve">то расходы на </w:t>
      </w:r>
      <w:r>
        <w:rPr>
          <w:sz w:val="28"/>
          <w:szCs w:val="28"/>
        </w:rPr>
        <w:t>разработку ПСД по рекультивации объектов накопленного вреда окружающей среде.</w:t>
      </w:r>
    </w:p>
    <w:p w:rsidR="003B7F37" w:rsidRPr="007E7A4E" w:rsidRDefault="00B70BBD" w:rsidP="00EE58F2">
      <w:pPr>
        <w:autoSpaceDE w:val="0"/>
        <w:autoSpaceDN w:val="0"/>
        <w:adjustRightInd w:val="0"/>
        <w:ind w:firstLine="567"/>
        <w:jc w:val="center"/>
        <w:rPr>
          <w:b/>
          <w:spacing w:val="-1"/>
          <w:sz w:val="28"/>
          <w:szCs w:val="28"/>
          <w:u w:val="single"/>
        </w:rPr>
      </w:pPr>
      <w:r w:rsidRPr="007E7A4E">
        <w:rPr>
          <w:b/>
          <w:spacing w:val="-1"/>
          <w:sz w:val="28"/>
          <w:szCs w:val="28"/>
          <w:u w:val="single"/>
        </w:rPr>
        <w:t>РАЗДЕЛ 0700 «Образование</w:t>
      </w:r>
      <w:r w:rsidR="003B7F37" w:rsidRPr="007E7A4E">
        <w:rPr>
          <w:b/>
          <w:spacing w:val="-1"/>
          <w:sz w:val="28"/>
          <w:szCs w:val="28"/>
          <w:u w:val="single"/>
        </w:rPr>
        <w:t>»</w:t>
      </w:r>
    </w:p>
    <w:p w:rsidR="00206B1F" w:rsidRPr="00285A31" w:rsidRDefault="00206B1F" w:rsidP="00EE58F2">
      <w:pPr>
        <w:autoSpaceDE w:val="0"/>
        <w:autoSpaceDN w:val="0"/>
        <w:adjustRightInd w:val="0"/>
        <w:ind w:firstLine="567"/>
        <w:jc w:val="center"/>
        <w:rPr>
          <w:b/>
          <w:color w:val="FF0000"/>
          <w:spacing w:val="-1"/>
          <w:sz w:val="28"/>
          <w:szCs w:val="28"/>
          <w:u w:val="single"/>
        </w:rPr>
      </w:pPr>
    </w:p>
    <w:p w:rsidR="00AA314C" w:rsidRPr="00E0410E" w:rsidRDefault="00AA314C" w:rsidP="00EE58F2">
      <w:pPr>
        <w:ind w:firstLine="567"/>
        <w:jc w:val="both"/>
        <w:rPr>
          <w:b/>
          <w:sz w:val="28"/>
          <w:szCs w:val="28"/>
        </w:rPr>
      </w:pPr>
      <w:r w:rsidRPr="00E0410E">
        <w:rPr>
          <w:sz w:val="28"/>
          <w:szCs w:val="28"/>
        </w:rPr>
        <w:t>Общий объем расходов по данному разделу составил на 20</w:t>
      </w:r>
      <w:r w:rsidR="00840572" w:rsidRPr="00E0410E">
        <w:rPr>
          <w:sz w:val="28"/>
          <w:szCs w:val="28"/>
        </w:rPr>
        <w:t>2</w:t>
      </w:r>
      <w:r w:rsidR="007E7A4E" w:rsidRPr="00E0410E">
        <w:rPr>
          <w:sz w:val="28"/>
          <w:szCs w:val="28"/>
        </w:rPr>
        <w:t>3</w:t>
      </w:r>
      <w:r w:rsidRPr="00E0410E">
        <w:rPr>
          <w:sz w:val="28"/>
          <w:szCs w:val="28"/>
        </w:rPr>
        <w:t xml:space="preserve"> год </w:t>
      </w:r>
      <w:r w:rsidR="0054205A" w:rsidRPr="00E0410E">
        <w:rPr>
          <w:b/>
          <w:sz w:val="28"/>
          <w:szCs w:val="28"/>
        </w:rPr>
        <w:t>711 692,6</w:t>
      </w:r>
      <w:r w:rsidR="00EF136A" w:rsidRPr="00E0410E">
        <w:rPr>
          <w:b/>
          <w:sz w:val="28"/>
          <w:szCs w:val="28"/>
        </w:rPr>
        <w:t xml:space="preserve"> </w:t>
      </w:r>
      <w:r w:rsidRPr="00E0410E">
        <w:rPr>
          <w:b/>
          <w:sz w:val="28"/>
          <w:szCs w:val="28"/>
        </w:rPr>
        <w:t xml:space="preserve">тыс. рублей, </w:t>
      </w:r>
      <w:r w:rsidR="00376F56" w:rsidRPr="00E0410E">
        <w:rPr>
          <w:sz w:val="28"/>
          <w:szCs w:val="28"/>
        </w:rPr>
        <w:t>на 20</w:t>
      </w:r>
      <w:r w:rsidR="000577CE" w:rsidRPr="00E0410E">
        <w:rPr>
          <w:sz w:val="28"/>
          <w:szCs w:val="28"/>
        </w:rPr>
        <w:t>2</w:t>
      </w:r>
      <w:r w:rsidR="007E7A4E" w:rsidRPr="00E0410E">
        <w:rPr>
          <w:sz w:val="28"/>
          <w:szCs w:val="28"/>
        </w:rPr>
        <w:t>4</w:t>
      </w:r>
      <w:r w:rsidRPr="00E0410E">
        <w:rPr>
          <w:sz w:val="28"/>
          <w:szCs w:val="28"/>
        </w:rPr>
        <w:t xml:space="preserve"> год</w:t>
      </w:r>
      <w:r w:rsidRPr="00E0410E">
        <w:rPr>
          <w:b/>
          <w:sz w:val="28"/>
          <w:szCs w:val="28"/>
        </w:rPr>
        <w:t xml:space="preserve"> – </w:t>
      </w:r>
      <w:r w:rsidR="009D2FCE">
        <w:rPr>
          <w:b/>
          <w:sz w:val="28"/>
          <w:szCs w:val="28"/>
        </w:rPr>
        <w:t>732 199,1</w:t>
      </w:r>
      <w:r w:rsidRPr="00E0410E">
        <w:rPr>
          <w:b/>
          <w:sz w:val="28"/>
          <w:szCs w:val="28"/>
        </w:rPr>
        <w:t xml:space="preserve"> тыс. рублей, </w:t>
      </w:r>
      <w:r w:rsidR="00376F56" w:rsidRPr="00E0410E">
        <w:rPr>
          <w:sz w:val="28"/>
          <w:szCs w:val="28"/>
        </w:rPr>
        <w:t>на 202</w:t>
      </w:r>
      <w:r w:rsidR="007E7A4E" w:rsidRPr="00E0410E">
        <w:rPr>
          <w:sz w:val="28"/>
          <w:szCs w:val="28"/>
        </w:rPr>
        <w:t>5</w:t>
      </w:r>
      <w:r w:rsidRPr="00E0410E">
        <w:rPr>
          <w:sz w:val="28"/>
          <w:szCs w:val="28"/>
        </w:rPr>
        <w:t xml:space="preserve"> год</w:t>
      </w:r>
      <w:r w:rsidRPr="00E0410E">
        <w:rPr>
          <w:b/>
          <w:sz w:val="28"/>
          <w:szCs w:val="28"/>
        </w:rPr>
        <w:t xml:space="preserve"> – </w:t>
      </w:r>
      <w:r w:rsidR="009D2FCE">
        <w:rPr>
          <w:b/>
          <w:sz w:val="28"/>
          <w:szCs w:val="28"/>
        </w:rPr>
        <w:t>729 952,6</w:t>
      </w:r>
      <w:r w:rsidRPr="00E0410E">
        <w:rPr>
          <w:b/>
          <w:sz w:val="28"/>
          <w:szCs w:val="28"/>
        </w:rPr>
        <w:t xml:space="preserve"> тыс. рублей.</w:t>
      </w:r>
    </w:p>
    <w:p w:rsidR="00C35D0B" w:rsidRPr="007E7A4E" w:rsidRDefault="00C35D0B" w:rsidP="00C35D0B">
      <w:pPr>
        <w:pStyle w:val="25"/>
        <w:shd w:val="clear" w:color="auto" w:fill="auto"/>
        <w:ind w:firstLine="600"/>
        <w:rPr>
          <w:sz w:val="28"/>
          <w:szCs w:val="28"/>
        </w:rPr>
      </w:pPr>
      <w:r w:rsidRPr="00E0410E">
        <w:rPr>
          <w:sz w:val="28"/>
          <w:szCs w:val="28"/>
        </w:rPr>
        <w:t xml:space="preserve">В планируемом периоде </w:t>
      </w:r>
      <w:r w:rsidRPr="007E7A4E">
        <w:rPr>
          <w:sz w:val="28"/>
          <w:szCs w:val="28"/>
        </w:rPr>
        <w:t xml:space="preserve">учтены расходы на повышение заработной оплаты педагогических работников образовательных учреждений, реализующих образовательные программы всех уровней образования. </w:t>
      </w:r>
    </w:p>
    <w:p w:rsidR="00E55EA3" w:rsidRPr="007E7A4E" w:rsidRDefault="00E55EA3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7A4E">
        <w:rPr>
          <w:sz w:val="28"/>
          <w:szCs w:val="28"/>
        </w:rPr>
        <w:t xml:space="preserve">Проект бюджета по разделу по обязательным и прочим расходам (услугам) сформирован с учетом общих подходов по формированию проекта консолидированного бюджета </w:t>
      </w:r>
      <w:r w:rsidR="0086324B" w:rsidRPr="007E7A4E">
        <w:rPr>
          <w:sz w:val="28"/>
          <w:szCs w:val="28"/>
        </w:rPr>
        <w:t>района</w:t>
      </w:r>
      <w:r w:rsidRPr="007E7A4E">
        <w:rPr>
          <w:sz w:val="28"/>
          <w:szCs w:val="28"/>
        </w:rPr>
        <w:t xml:space="preserve">. </w:t>
      </w:r>
    </w:p>
    <w:p w:rsidR="00B72916" w:rsidRPr="007E7A4E" w:rsidRDefault="00275C1B" w:rsidP="00EE58F2">
      <w:pPr>
        <w:ind w:firstLine="567"/>
        <w:jc w:val="both"/>
        <w:rPr>
          <w:sz w:val="28"/>
          <w:szCs w:val="28"/>
        </w:rPr>
      </w:pPr>
      <w:r w:rsidRPr="007E7A4E">
        <w:rPr>
          <w:sz w:val="28"/>
          <w:szCs w:val="28"/>
        </w:rPr>
        <w:t>Н</w:t>
      </w:r>
      <w:r w:rsidR="00B72916" w:rsidRPr="007E7A4E">
        <w:rPr>
          <w:sz w:val="28"/>
          <w:szCs w:val="28"/>
        </w:rPr>
        <w:t>а 20</w:t>
      </w:r>
      <w:r w:rsidR="00C35D0B" w:rsidRPr="007E7A4E">
        <w:rPr>
          <w:sz w:val="28"/>
          <w:szCs w:val="28"/>
        </w:rPr>
        <w:t>2</w:t>
      </w:r>
      <w:r w:rsidR="007E7A4E" w:rsidRPr="007E7A4E">
        <w:rPr>
          <w:sz w:val="28"/>
          <w:szCs w:val="28"/>
        </w:rPr>
        <w:t>3</w:t>
      </w:r>
      <w:r w:rsidR="00B72916" w:rsidRPr="007E7A4E">
        <w:rPr>
          <w:sz w:val="28"/>
          <w:szCs w:val="28"/>
        </w:rPr>
        <w:t xml:space="preserve"> год по данному разделу предусматриваются расходы капитального характера в сумме</w:t>
      </w:r>
      <w:r w:rsidR="00B72916" w:rsidRPr="00285A31">
        <w:rPr>
          <w:color w:val="FF0000"/>
          <w:sz w:val="28"/>
          <w:szCs w:val="28"/>
        </w:rPr>
        <w:t xml:space="preserve"> </w:t>
      </w:r>
      <w:r w:rsidR="007E7A4E" w:rsidRPr="007E7A4E">
        <w:rPr>
          <w:sz w:val="28"/>
          <w:szCs w:val="28"/>
        </w:rPr>
        <w:t>12 000</w:t>
      </w:r>
      <w:r w:rsidR="00B72916" w:rsidRPr="007E7A4E">
        <w:rPr>
          <w:sz w:val="28"/>
          <w:szCs w:val="28"/>
        </w:rPr>
        <w:t xml:space="preserve"> тыс. рублей, в том числе </w:t>
      </w:r>
      <w:r w:rsidR="007E7A4E" w:rsidRPr="007E7A4E">
        <w:rPr>
          <w:sz w:val="28"/>
          <w:szCs w:val="28"/>
        </w:rPr>
        <w:t>600</w:t>
      </w:r>
      <w:r w:rsidR="00B72916" w:rsidRPr="007E7A4E">
        <w:rPr>
          <w:sz w:val="28"/>
          <w:szCs w:val="28"/>
        </w:rPr>
        <w:t xml:space="preserve"> тыс. рублей – средства </w:t>
      </w:r>
      <w:r w:rsidR="0086324B" w:rsidRPr="007E7A4E">
        <w:rPr>
          <w:sz w:val="28"/>
          <w:szCs w:val="28"/>
        </w:rPr>
        <w:t>районного</w:t>
      </w:r>
      <w:r w:rsidR="00B72916" w:rsidRPr="007E7A4E">
        <w:rPr>
          <w:sz w:val="28"/>
          <w:szCs w:val="28"/>
        </w:rPr>
        <w:t xml:space="preserve"> бюджета, </w:t>
      </w:r>
      <w:r w:rsidR="007E7A4E" w:rsidRPr="007E7A4E">
        <w:rPr>
          <w:sz w:val="28"/>
          <w:szCs w:val="28"/>
        </w:rPr>
        <w:t>11 400</w:t>
      </w:r>
      <w:r w:rsidR="00B72916" w:rsidRPr="007E7A4E">
        <w:rPr>
          <w:sz w:val="28"/>
          <w:szCs w:val="28"/>
        </w:rPr>
        <w:t xml:space="preserve"> тыс. рублей – </w:t>
      </w:r>
      <w:r w:rsidR="0086324B" w:rsidRPr="007E7A4E">
        <w:rPr>
          <w:sz w:val="28"/>
          <w:szCs w:val="28"/>
        </w:rPr>
        <w:t>областные</w:t>
      </w:r>
      <w:r w:rsidR="00B72916" w:rsidRPr="007E7A4E">
        <w:rPr>
          <w:sz w:val="28"/>
          <w:szCs w:val="28"/>
        </w:rPr>
        <w:t xml:space="preserve"> средства.</w:t>
      </w:r>
    </w:p>
    <w:p w:rsidR="000E468F" w:rsidRPr="007E7A4E" w:rsidRDefault="000E468F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</w:p>
    <w:p w:rsidR="003B7F37" w:rsidRPr="007E7A4E" w:rsidRDefault="003B7F37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  <w:r w:rsidRPr="007E7A4E">
        <w:rPr>
          <w:b/>
          <w:sz w:val="28"/>
          <w:szCs w:val="28"/>
          <w:u w:val="single"/>
        </w:rPr>
        <w:t>РАЗДЕЛ 08 00 «</w:t>
      </w:r>
      <w:r w:rsidR="00144E3B" w:rsidRPr="007E7A4E">
        <w:rPr>
          <w:b/>
          <w:sz w:val="28"/>
          <w:szCs w:val="28"/>
          <w:u w:val="single"/>
        </w:rPr>
        <w:t>Культура, кинематография</w:t>
      </w:r>
      <w:r w:rsidRPr="007E7A4E">
        <w:rPr>
          <w:b/>
          <w:sz w:val="28"/>
          <w:szCs w:val="28"/>
          <w:u w:val="single"/>
        </w:rPr>
        <w:t>»</w:t>
      </w:r>
    </w:p>
    <w:p w:rsidR="00804235" w:rsidRPr="007E7A4E" w:rsidRDefault="00804235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</w:p>
    <w:p w:rsidR="00B857FA" w:rsidRPr="00D01D49" w:rsidRDefault="00B857FA" w:rsidP="00EE58F2">
      <w:pPr>
        <w:widowControl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D01D49">
        <w:rPr>
          <w:spacing w:val="-1"/>
          <w:sz w:val="28"/>
          <w:szCs w:val="28"/>
        </w:rPr>
        <w:t xml:space="preserve">В проекте </w:t>
      </w:r>
      <w:r w:rsidR="00B132A3" w:rsidRPr="00D01D49">
        <w:rPr>
          <w:spacing w:val="-1"/>
          <w:sz w:val="28"/>
          <w:szCs w:val="28"/>
        </w:rPr>
        <w:t>районного</w:t>
      </w:r>
      <w:r w:rsidRPr="00D01D49">
        <w:rPr>
          <w:spacing w:val="-1"/>
          <w:sz w:val="28"/>
          <w:szCs w:val="28"/>
        </w:rPr>
        <w:t xml:space="preserve"> бюджета на 20</w:t>
      </w:r>
      <w:r w:rsidR="000C64DB" w:rsidRPr="00D01D49">
        <w:rPr>
          <w:spacing w:val="-1"/>
          <w:sz w:val="28"/>
          <w:szCs w:val="28"/>
        </w:rPr>
        <w:t>2</w:t>
      </w:r>
      <w:r w:rsidR="007E7A4E" w:rsidRPr="00D01D49">
        <w:rPr>
          <w:spacing w:val="-1"/>
          <w:sz w:val="28"/>
          <w:szCs w:val="28"/>
        </w:rPr>
        <w:t>3</w:t>
      </w:r>
      <w:r w:rsidRPr="00D01D49">
        <w:rPr>
          <w:spacing w:val="-1"/>
          <w:sz w:val="28"/>
          <w:szCs w:val="28"/>
        </w:rPr>
        <w:t xml:space="preserve"> год и плановый период 20</w:t>
      </w:r>
      <w:r w:rsidR="007D4B3A" w:rsidRPr="00D01D49">
        <w:rPr>
          <w:spacing w:val="-1"/>
          <w:sz w:val="28"/>
          <w:szCs w:val="28"/>
        </w:rPr>
        <w:t>2</w:t>
      </w:r>
      <w:r w:rsidR="007E7A4E" w:rsidRPr="00D01D49">
        <w:rPr>
          <w:spacing w:val="-1"/>
          <w:sz w:val="28"/>
          <w:szCs w:val="28"/>
        </w:rPr>
        <w:t>4</w:t>
      </w:r>
      <w:r w:rsidRPr="00D01D49">
        <w:rPr>
          <w:spacing w:val="-1"/>
          <w:sz w:val="28"/>
          <w:szCs w:val="28"/>
        </w:rPr>
        <w:t xml:space="preserve"> и 202</w:t>
      </w:r>
      <w:r w:rsidR="007E7A4E" w:rsidRPr="00D01D49">
        <w:rPr>
          <w:spacing w:val="-1"/>
          <w:sz w:val="28"/>
          <w:szCs w:val="28"/>
        </w:rPr>
        <w:t>5</w:t>
      </w:r>
      <w:r w:rsidRPr="00D01D49">
        <w:rPr>
          <w:spacing w:val="-1"/>
          <w:sz w:val="28"/>
          <w:szCs w:val="28"/>
        </w:rPr>
        <w:t xml:space="preserve"> годов по разделу </w:t>
      </w:r>
      <w:r w:rsidRPr="00D01D49">
        <w:rPr>
          <w:sz w:val="28"/>
          <w:szCs w:val="28"/>
        </w:rPr>
        <w:t>«Культура, кинематография»</w:t>
      </w:r>
      <w:r w:rsidRPr="00D01D49">
        <w:rPr>
          <w:spacing w:val="-1"/>
          <w:sz w:val="28"/>
          <w:szCs w:val="28"/>
        </w:rPr>
        <w:t xml:space="preserve"> предусмотрены бюджетные ассигнования в 20</w:t>
      </w:r>
      <w:r w:rsidR="000C64DB" w:rsidRPr="00D01D49">
        <w:rPr>
          <w:spacing w:val="-1"/>
          <w:sz w:val="28"/>
          <w:szCs w:val="28"/>
        </w:rPr>
        <w:t>2</w:t>
      </w:r>
      <w:r w:rsidR="007E7A4E" w:rsidRPr="00D01D49">
        <w:rPr>
          <w:spacing w:val="-1"/>
          <w:sz w:val="28"/>
          <w:szCs w:val="28"/>
        </w:rPr>
        <w:t>3</w:t>
      </w:r>
      <w:r w:rsidRPr="00D01D49">
        <w:rPr>
          <w:spacing w:val="-1"/>
          <w:sz w:val="28"/>
          <w:szCs w:val="28"/>
        </w:rPr>
        <w:t xml:space="preserve"> году в сумме </w:t>
      </w:r>
      <w:r w:rsidR="00D01D49" w:rsidRPr="00D01D49">
        <w:rPr>
          <w:b/>
          <w:spacing w:val="-1"/>
          <w:sz w:val="28"/>
          <w:szCs w:val="28"/>
        </w:rPr>
        <w:t>164 347,3</w:t>
      </w:r>
      <w:r w:rsidRPr="00D01D49">
        <w:rPr>
          <w:b/>
          <w:spacing w:val="-1"/>
          <w:sz w:val="28"/>
          <w:szCs w:val="28"/>
        </w:rPr>
        <w:t xml:space="preserve"> тыс. рублей</w:t>
      </w:r>
      <w:r w:rsidRPr="00D01D49">
        <w:rPr>
          <w:spacing w:val="-1"/>
          <w:sz w:val="28"/>
          <w:szCs w:val="28"/>
        </w:rPr>
        <w:t>, в 20</w:t>
      </w:r>
      <w:r w:rsidR="007D4B3A" w:rsidRPr="00D01D49">
        <w:rPr>
          <w:spacing w:val="-1"/>
          <w:sz w:val="28"/>
          <w:szCs w:val="28"/>
        </w:rPr>
        <w:t>2</w:t>
      </w:r>
      <w:r w:rsidR="007E7A4E" w:rsidRPr="00D01D49">
        <w:rPr>
          <w:spacing w:val="-1"/>
          <w:sz w:val="28"/>
          <w:szCs w:val="28"/>
        </w:rPr>
        <w:t>4</w:t>
      </w:r>
      <w:r w:rsidRPr="00D01D49">
        <w:rPr>
          <w:spacing w:val="-1"/>
          <w:sz w:val="28"/>
          <w:szCs w:val="28"/>
        </w:rPr>
        <w:t xml:space="preserve"> году – </w:t>
      </w:r>
      <w:r w:rsidR="00D01D49" w:rsidRPr="00D01D49">
        <w:rPr>
          <w:b/>
          <w:spacing w:val="-1"/>
          <w:sz w:val="28"/>
          <w:szCs w:val="28"/>
        </w:rPr>
        <w:t>1</w:t>
      </w:r>
      <w:r w:rsidR="0077286D">
        <w:rPr>
          <w:b/>
          <w:spacing w:val="-1"/>
          <w:sz w:val="28"/>
          <w:szCs w:val="28"/>
        </w:rPr>
        <w:t>71</w:t>
      </w:r>
      <w:r w:rsidR="00D01D49" w:rsidRPr="00D01D49">
        <w:rPr>
          <w:b/>
          <w:spacing w:val="-1"/>
          <w:sz w:val="28"/>
          <w:szCs w:val="28"/>
        </w:rPr>
        <w:t> 169,3</w:t>
      </w:r>
      <w:r w:rsidR="00002358" w:rsidRPr="00D01D49">
        <w:rPr>
          <w:b/>
          <w:spacing w:val="-1"/>
          <w:sz w:val="28"/>
          <w:szCs w:val="28"/>
        </w:rPr>
        <w:t xml:space="preserve"> </w:t>
      </w:r>
      <w:r w:rsidRPr="00D01D49">
        <w:rPr>
          <w:b/>
          <w:spacing w:val="-1"/>
          <w:sz w:val="28"/>
          <w:szCs w:val="28"/>
        </w:rPr>
        <w:t>тыс. рублей</w:t>
      </w:r>
      <w:r w:rsidRPr="00D01D49">
        <w:rPr>
          <w:spacing w:val="-1"/>
          <w:sz w:val="28"/>
          <w:szCs w:val="28"/>
        </w:rPr>
        <w:t xml:space="preserve"> и в 202</w:t>
      </w:r>
      <w:r w:rsidR="007E7A4E" w:rsidRPr="00D01D49">
        <w:rPr>
          <w:spacing w:val="-1"/>
          <w:sz w:val="28"/>
          <w:szCs w:val="28"/>
        </w:rPr>
        <w:t>5</w:t>
      </w:r>
      <w:r w:rsidR="00C63A93" w:rsidRPr="00D01D49">
        <w:rPr>
          <w:spacing w:val="-1"/>
          <w:sz w:val="28"/>
          <w:szCs w:val="28"/>
        </w:rPr>
        <w:t xml:space="preserve"> </w:t>
      </w:r>
      <w:r w:rsidRPr="00D01D49">
        <w:rPr>
          <w:spacing w:val="-1"/>
          <w:sz w:val="28"/>
          <w:szCs w:val="28"/>
        </w:rPr>
        <w:t>году –</w:t>
      </w:r>
      <w:r w:rsidR="00002358" w:rsidRPr="00D01D49">
        <w:rPr>
          <w:spacing w:val="-1"/>
          <w:sz w:val="28"/>
          <w:szCs w:val="28"/>
        </w:rPr>
        <w:t xml:space="preserve"> </w:t>
      </w:r>
      <w:r w:rsidR="00D01D49" w:rsidRPr="00D01D49">
        <w:rPr>
          <w:b/>
          <w:spacing w:val="-1"/>
          <w:sz w:val="28"/>
          <w:szCs w:val="28"/>
        </w:rPr>
        <w:t>177 147,0</w:t>
      </w:r>
      <w:r w:rsidRPr="00D01D49">
        <w:rPr>
          <w:b/>
          <w:spacing w:val="-1"/>
          <w:sz w:val="28"/>
          <w:szCs w:val="28"/>
        </w:rPr>
        <w:t xml:space="preserve"> тыс. рублей</w:t>
      </w:r>
      <w:r w:rsidRPr="00D01D49">
        <w:rPr>
          <w:spacing w:val="-1"/>
          <w:sz w:val="28"/>
          <w:szCs w:val="28"/>
        </w:rPr>
        <w:t>.</w:t>
      </w:r>
    </w:p>
    <w:p w:rsidR="00F0669B" w:rsidRPr="00D01D49" w:rsidRDefault="00B857FA" w:rsidP="00EE58F2">
      <w:pPr>
        <w:ind w:firstLine="567"/>
        <w:jc w:val="both"/>
        <w:rPr>
          <w:sz w:val="28"/>
          <w:szCs w:val="28"/>
        </w:rPr>
      </w:pPr>
      <w:r w:rsidRPr="00D01D49">
        <w:rPr>
          <w:sz w:val="28"/>
          <w:szCs w:val="28"/>
        </w:rPr>
        <w:t xml:space="preserve">Фонд оплаты труда работников </w:t>
      </w:r>
      <w:r w:rsidR="00181B0D" w:rsidRPr="00D01D49">
        <w:rPr>
          <w:sz w:val="28"/>
          <w:szCs w:val="28"/>
        </w:rPr>
        <w:t>районных</w:t>
      </w:r>
      <w:r w:rsidRPr="00D01D49">
        <w:rPr>
          <w:sz w:val="28"/>
          <w:szCs w:val="28"/>
        </w:rPr>
        <w:t xml:space="preserve"> учреждений культуры составит в 20</w:t>
      </w:r>
      <w:r w:rsidR="006B1EBA" w:rsidRPr="00D01D49">
        <w:rPr>
          <w:sz w:val="28"/>
          <w:szCs w:val="28"/>
        </w:rPr>
        <w:t>2</w:t>
      </w:r>
      <w:r w:rsidR="007E7A4E" w:rsidRPr="00D01D49">
        <w:rPr>
          <w:sz w:val="28"/>
          <w:szCs w:val="28"/>
        </w:rPr>
        <w:t>3</w:t>
      </w:r>
      <w:r w:rsidRPr="00D01D49">
        <w:rPr>
          <w:sz w:val="28"/>
          <w:szCs w:val="28"/>
        </w:rPr>
        <w:t xml:space="preserve"> году – </w:t>
      </w:r>
      <w:r w:rsidR="00D01D49" w:rsidRPr="00D01D49">
        <w:rPr>
          <w:sz w:val="28"/>
          <w:szCs w:val="28"/>
        </w:rPr>
        <w:t>135 233,0</w:t>
      </w:r>
      <w:r w:rsidRPr="00D01D49">
        <w:rPr>
          <w:sz w:val="28"/>
          <w:szCs w:val="28"/>
        </w:rPr>
        <w:t xml:space="preserve"> тыс. рублей, в 20</w:t>
      </w:r>
      <w:r w:rsidR="007E7A4E" w:rsidRPr="00D01D49">
        <w:rPr>
          <w:sz w:val="28"/>
          <w:szCs w:val="28"/>
        </w:rPr>
        <w:t>24</w:t>
      </w:r>
      <w:r w:rsidRPr="00D01D49">
        <w:rPr>
          <w:sz w:val="28"/>
          <w:szCs w:val="28"/>
        </w:rPr>
        <w:t xml:space="preserve"> году – </w:t>
      </w:r>
      <w:r w:rsidR="00D01D49" w:rsidRPr="00D01D49">
        <w:rPr>
          <w:sz w:val="28"/>
          <w:szCs w:val="28"/>
        </w:rPr>
        <w:t>145 737,0</w:t>
      </w:r>
      <w:r w:rsidRPr="00D01D49">
        <w:rPr>
          <w:sz w:val="28"/>
          <w:szCs w:val="28"/>
        </w:rPr>
        <w:t xml:space="preserve"> тыс. рублей, в 202</w:t>
      </w:r>
      <w:r w:rsidR="007E7A4E" w:rsidRPr="00D01D49">
        <w:rPr>
          <w:sz w:val="28"/>
          <w:szCs w:val="28"/>
        </w:rPr>
        <w:t>5</w:t>
      </w:r>
      <w:r w:rsidRPr="00D01D49">
        <w:rPr>
          <w:sz w:val="28"/>
          <w:szCs w:val="28"/>
        </w:rPr>
        <w:t xml:space="preserve"> году –</w:t>
      </w:r>
      <w:r w:rsidR="00D01D49" w:rsidRPr="00D01D49">
        <w:rPr>
          <w:sz w:val="28"/>
          <w:szCs w:val="28"/>
        </w:rPr>
        <w:t>154 225,0</w:t>
      </w:r>
      <w:r w:rsidR="00423B38" w:rsidRPr="00D01D49">
        <w:rPr>
          <w:sz w:val="28"/>
          <w:szCs w:val="28"/>
        </w:rPr>
        <w:t xml:space="preserve"> </w:t>
      </w:r>
      <w:r w:rsidRPr="00D01D49">
        <w:rPr>
          <w:sz w:val="28"/>
          <w:szCs w:val="28"/>
        </w:rPr>
        <w:t>тыс. рублей.</w:t>
      </w:r>
    </w:p>
    <w:p w:rsidR="002D3397" w:rsidRPr="00285A31" w:rsidRDefault="002D3397" w:rsidP="00EE58F2">
      <w:pPr>
        <w:ind w:firstLine="567"/>
        <w:jc w:val="center"/>
        <w:rPr>
          <w:b/>
          <w:color w:val="FF0000"/>
          <w:sz w:val="32"/>
          <w:szCs w:val="28"/>
          <w:u w:val="single"/>
        </w:rPr>
      </w:pPr>
    </w:p>
    <w:p w:rsidR="00762E2B" w:rsidRPr="007E7A4E" w:rsidRDefault="00762E2B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7E7A4E">
        <w:rPr>
          <w:b/>
          <w:sz w:val="28"/>
          <w:szCs w:val="28"/>
          <w:u w:val="single"/>
        </w:rPr>
        <w:t>Раздел 10 00 «Социальная политика»</w:t>
      </w:r>
    </w:p>
    <w:p w:rsidR="00804235" w:rsidRPr="007E7A4E" w:rsidRDefault="00804235" w:rsidP="00EE58F2">
      <w:pPr>
        <w:ind w:firstLine="567"/>
        <w:jc w:val="center"/>
        <w:rPr>
          <w:b/>
          <w:sz w:val="28"/>
          <w:szCs w:val="28"/>
        </w:rPr>
      </w:pPr>
    </w:p>
    <w:p w:rsidR="003034AB" w:rsidRPr="00D01D49" w:rsidRDefault="003034AB" w:rsidP="00EE58F2">
      <w:pPr>
        <w:ind w:firstLine="567"/>
        <w:jc w:val="both"/>
        <w:rPr>
          <w:sz w:val="28"/>
          <w:szCs w:val="28"/>
        </w:rPr>
      </w:pPr>
      <w:r w:rsidRPr="007E7A4E">
        <w:rPr>
          <w:sz w:val="28"/>
          <w:szCs w:val="28"/>
        </w:rPr>
        <w:t>Общий объем расходов по данному разделу на 20</w:t>
      </w:r>
      <w:r w:rsidR="006B1EBA" w:rsidRPr="007E7A4E">
        <w:rPr>
          <w:sz w:val="28"/>
          <w:szCs w:val="28"/>
        </w:rPr>
        <w:t>2</w:t>
      </w:r>
      <w:r w:rsidR="007E7A4E" w:rsidRPr="007E7A4E">
        <w:rPr>
          <w:sz w:val="28"/>
          <w:szCs w:val="28"/>
        </w:rPr>
        <w:t>3</w:t>
      </w:r>
      <w:r w:rsidRPr="007E7A4E">
        <w:rPr>
          <w:sz w:val="28"/>
          <w:szCs w:val="28"/>
        </w:rPr>
        <w:t xml:space="preserve"> год сложится в сумме </w:t>
      </w:r>
      <w:r w:rsidR="00D01D49" w:rsidRPr="00D01D49">
        <w:rPr>
          <w:b/>
          <w:sz w:val="28"/>
          <w:szCs w:val="28"/>
        </w:rPr>
        <w:t>260 </w:t>
      </w:r>
      <w:r w:rsidR="0077286D">
        <w:rPr>
          <w:b/>
          <w:sz w:val="28"/>
          <w:szCs w:val="28"/>
        </w:rPr>
        <w:t>879</w:t>
      </w:r>
      <w:r w:rsidR="00D01D49" w:rsidRPr="00D01D49">
        <w:rPr>
          <w:b/>
          <w:sz w:val="28"/>
          <w:szCs w:val="28"/>
        </w:rPr>
        <w:t>,4</w:t>
      </w:r>
      <w:r w:rsidR="00002358" w:rsidRPr="00D01D49">
        <w:rPr>
          <w:b/>
          <w:sz w:val="28"/>
          <w:szCs w:val="28"/>
        </w:rPr>
        <w:t xml:space="preserve"> </w:t>
      </w:r>
      <w:r w:rsidRPr="00D01D49">
        <w:rPr>
          <w:b/>
          <w:sz w:val="28"/>
          <w:szCs w:val="28"/>
        </w:rPr>
        <w:t xml:space="preserve">тыс. рублей, </w:t>
      </w:r>
      <w:r w:rsidRPr="00D01D49">
        <w:rPr>
          <w:sz w:val="28"/>
          <w:szCs w:val="28"/>
        </w:rPr>
        <w:t>20</w:t>
      </w:r>
      <w:r w:rsidR="007D4B3A" w:rsidRPr="00D01D49">
        <w:rPr>
          <w:sz w:val="28"/>
          <w:szCs w:val="28"/>
        </w:rPr>
        <w:t>2</w:t>
      </w:r>
      <w:r w:rsidR="007E7A4E" w:rsidRPr="00D01D49">
        <w:rPr>
          <w:sz w:val="28"/>
          <w:szCs w:val="28"/>
        </w:rPr>
        <w:t>4</w:t>
      </w:r>
      <w:r w:rsidR="005E0727" w:rsidRPr="00D01D49">
        <w:rPr>
          <w:sz w:val="28"/>
          <w:szCs w:val="28"/>
        </w:rPr>
        <w:t xml:space="preserve"> и 202</w:t>
      </w:r>
      <w:r w:rsidR="007E7A4E" w:rsidRPr="00D01D49">
        <w:rPr>
          <w:sz w:val="28"/>
          <w:szCs w:val="28"/>
        </w:rPr>
        <w:t>5</w:t>
      </w:r>
      <w:r w:rsidRPr="00D01D49">
        <w:rPr>
          <w:sz w:val="28"/>
          <w:szCs w:val="28"/>
        </w:rPr>
        <w:t xml:space="preserve"> годы </w:t>
      </w:r>
      <w:r w:rsidR="0077286D">
        <w:rPr>
          <w:b/>
          <w:sz w:val="28"/>
          <w:szCs w:val="28"/>
        </w:rPr>
        <w:t>260 709</w:t>
      </w:r>
      <w:r w:rsidR="00D01D49" w:rsidRPr="00D01D49">
        <w:rPr>
          <w:b/>
          <w:sz w:val="28"/>
          <w:szCs w:val="28"/>
        </w:rPr>
        <w:t>,0</w:t>
      </w:r>
      <w:r w:rsidR="00DC2FBE" w:rsidRPr="00D01D49">
        <w:rPr>
          <w:b/>
          <w:sz w:val="28"/>
          <w:szCs w:val="28"/>
        </w:rPr>
        <w:t xml:space="preserve"> тыс. рублей и</w:t>
      </w:r>
      <w:r w:rsidRPr="00D01D49">
        <w:rPr>
          <w:b/>
          <w:sz w:val="28"/>
          <w:szCs w:val="28"/>
        </w:rPr>
        <w:t xml:space="preserve"> </w:t>
      </w:r>
      <w:r w:rsidR="00D01D49" w:rsidRPr="00D01D49">
        <w:rPr>
          <w:b/>
          <w:sz w:val="28"/>
          <w:szCs w:val="28"/>
        </w:rPr>
        <w:t>267 554,9</w:t>
      </w:r>
      <w:r w:rsidR="009F593A" w:rsidRPr="00D01D49">
        <w:rPr>
          <w:b/>
          <w:sz w:val="28"/>
          <w:szCs w:val="28"/>
        </w:rPr>
        <w:t xml:space="preserve"> тыс</w:t>
      </w:r>
      <w:r w:rsidRPr="00D01D49">
        <w:rPr>
          <w:b/>
          <w:sz w:val="28"/>
          <w:szCs w:val="28"/>
        </w:rPr>
        <w:t>. рублей</w:t>
      </w:r>
      <w:r w:rsidRPr="00D01D49">
        <w:rPr>
          <w:sz w:val="28"/>
          <w:szCs w:val="28"/>
        </w:rPr>
        <w:t xml:space="preserve"> соответственно.</w:t>
      </w:r>
    </w:p>
    <w:p w:rsidR="00AF1525" w:rsidRPr="00285ABC" w:rsidRDefault="00AF1525" w:rsidP="00AF1525">
      <w:pPr>
        <w:pStyle w:val="25"/>
        <w:shd w:val="clear" w:color="auto" w:fill="auto"/>
        <w:ind w:firstLine="600"/>
        <w:rPr>
          <w:sz w:val="28"/>
          <w:szCs w:val="28"/>
        </w:rPr>
      </w:pPr>
      <w:r w:rsidRPr="00D01D49">
        <w:rPr>
          <w:sz w:val="28"/>
          <w:szCs w:val="28"/>
        </w:rPr>
        <w:t xml:space="preserve">На изменение динамики параметров расходов по разделу повлияли следующие </w:t>
      </w:r>
      <w:r w:rsidRPr="00285ABC">
        <w:rPr>
          <w:sz w:val="28"/>
          <w:szCs w:val="28"/>
        </w:rPr>
        <w:t>факторы.</w:t>
      </w:r>
    </w:p>
    <w:p w:rsidR="00AF1525" w:rsidRPr="00285ABC" w:rsidRDefault="00AF1525" w:rsidP="00AF1525">
      <w:pPr>
        <w:pStyle w:val="25"/>
        <w:shd w:val="clear" w:color="auto" w:fill="auto"/>
        <w:ind w:firstLine="600"/>
        <w:rPr>
          <w:sz w:val="28"/>
          <w:szCs w:val="28"/>
        </w:rPr>
      </w:pPr>
      <w:r w:rsidRPr="00285ABC">
        <w:rPr>
          <w:sz w:val="28"/>
          <w:szCs w:val="28"/>
        </w:rPr>
        <w:t>Индексация, с учетом индекса-дефлятора в размере процента на 202</w:t>
      </w:r>
      <w:r w:rsidR="00285ABC" w:rsidRPr="00285ABC">
        <w:rPr>
          <w:sz w:val="28"/>
          <w:szCs w:val="28"/>
        </w:rPr>
        <w:t xml:space="preserve">3 </w:t>
      </w:r>
      <w:r w:rsidRPr="00285ABC">
        <w:rPr>
          <w:sz w:val="28"/>
          <w:szCs w:val="28"/>
        </w:rPr>
        <w:t>год, на 4 процента на 202</w:t>
      </w:r>
      <w:r w:rsidR="00285ABC" w:rsidRPr="00285ABC">
        <w:rPr>
          <w:sz w:val="28"/>
          <w:szCs w:val="28"/>
        </w:rPr>
        <w:t>4</w:t>
      </w:r>
      <w:r w:rsidRPr="00285ABC">
        <w:rPr>
          <w:sz w:val="28"/>
          <w:szCs w:val="28"/>
        </w:rPr>
        <w:t xml:space="preserve"> и 202</w:t>
      </w:r>
      <w:r w:rsidR="00285ABC" w:rsidRPr="00285ABC">
        <w:rPr>
          <w:sz w:val="28"/>
          <w:szCs w:val="28"/>
        </w:rPr>
        <w:t>5</w:t>
      </w:r>
      <w:r w:rsidRPr="00285ABC">
        <w:rPr>
          <w:sz w:val="28"/>
          <w:szCs w:val="28"/>
        </w:rPr>
        <w:t xml:space="preserve"> годы по следующим выплатам и пособиям: ежемесячные денежные выплаты ветеранам труда, труженикам тыла, реабилитированным лицам, лицам, признанным пострадавшими от политических репрессий, ежемесячное пособие гражданам, имеющим детей, инвалидам боевых действий 1 и 2 групп, членам семей военнослужащих и сотрудников, погибших при исполнении обязанностей военной службы или служебных обязанностей в районах боевых </w:t>
      </w:r>
      <w:r w:rsidRPr="00285ABC">
        <w:rPr>
          <w:sz w:val="28"/>
          <w:szCs w:val="28"/>
        </w:rPr>
        <w:lastRenderedPageBreak/>
        <w:t>действий, выплату субсидий ветеранам боевых действий и другим категориям военнослужащих, ежемесячные денежные выплаты лицам, родившимся в период с 22 июня 1923 года по 3 сентября 1945 (Дети войны), выплаты по предоставлению материнского (семейного) капитала на поддержку многодетных семей.</w:t>
      </w:r>
    </w:p>
    <w:p w:rsidR="00AF1525" w:rsidRPr="00285ABC" w:rsidRDefault="00AF1525" w:rsidP="00AF1525">
      <w:pPr>
        <w:ind w:firstLine="567"/>
        <w:jc w:val="both"/>
        <w:rPr>
          <w:sz w:val="28"/>
          <w:szCs w:val="28"/>
        </w:rPr>
      </w:pPr>
      <w:r w:rsidRPr="00285ABC">
        <w:rPr>
          <w:sz w:val="28"/>
          <w:szCs w:val="28"/>
        </w:rPr>
        <w:t>Расходы на обеспечение социальных пособий и выплат на 202</w:t>
      </w:r>
      <w:r w:rsidR="00285ABC" w:rsidRPr="00285ABC">
        <w:rPr>
          <w:sz w:val="28"/>
          <w:szCs w:val="28"/>
        </w:rPr>
        <w:t>3</w:t>
      </w:r>
      <w:r w:rsidRPr="00285ABC">
        <w:rPr>
          <w:sz w:val="28"/>
          <w:szCs w:val="28"/>
        </w:rPr>
        <w:t xml:space="preserve"> год и плановый период 202</w:t>
      </w:r>
      <w:r w:rsidR="00285ABC" w:rsidRPr="00285ABC">
        <w:rPr>
          <w:sz w:val="28"/>
          <w:szCs w:val="28"/>
        </w:rPr>
        <w:t>4</w:t>
      </w:r>
      <w:r w:rsidRPr="00285ABC">
        <w:rPr>
          <w:sz w:val="28"/>
          <w:szCs w:val="28"/>
        </w:rPr>
        <w:t xml:space="preserve"> и 202</w:t>
      </w:r>
      <w:r w:rsidR="00285ABC" w:rsidRPr="00285ABC">
        <w:rPr>
          <w:sz w:val="28"/>
          <w:szCs w:val="28"/>
        </w:rPr>
        <w:t>5</w:t>
      </w:r>
      <w:r w:rsidR="00A47FBF" w:rsidRPr="00285ABC">
        <w:rPr>
          <w:sz w:val="28"/>
          <w:szCs w:val="28"/>
        </w:rPr>
        <w:t xml:space="preserve"> </w:t>
      </w:r>
      <w:r w:rsidRPr="00285ABC">
        <w:rPr>
          <w:sz w:val="28"/>
          <w:szCs w:val="28"/>
        </w:rPr>
        <w:t>годов запланированы исходя из контингента и размеров выплат. Предусмотренные средства в полном объеме обеспечивают исполнение законодательно установленных обязательств по выплатам и пособиям за счет средств бюджета</w:t>
      </w:r>
    </w:p>
    <w:p w:rsidR="00AF1525" w:rsidRPr="00D01D49" w:rsidRDefault="00AF1525" w:rsidP="00AF1525">
      <w:pPr>
        <w:pStyle w:val="25"/>
        <w:shd w:val="clear" w:color="auto" w:fill="auto"/>
        <w:ind w:firstLine="600"/>
        <w:rPr>
          <w:sz w:val="28"/>
          <w:szCs w:val="28"/>
        </w:rPr>
      </w:pPr>
      <w:r w:rsidRPr="00285ABC">
        <w:rPr>
          <w:sz w:val="28"/>
          <w:szCs w:val="28"/>
        </w:rPr>
        <w:t>В проекте районного бюджета также учтены расходы на выплату заработной платы в соответствии с Указами Президента Российской Федерации от 7 мая 2012 года и индексация оплаты труда прочего персонала на</w:t>
      </w:r>
      <w:r w:rsidRPr="00285A31">
        <w:rPr>
          <w:color w:val="FF0000"/>
          <w:sz w:val="28"/>
          <w:szCs w:val="28"/>
        </w:rPr>
        <w:t xml:space="preserve"> </w:t>
      </w:r>
      <w:r w:rsidR="00285ABC" w:rsidRPr="00D01D49">
        <w:rPr>
          <w:sz w:val="28"/>
          <w:szCs w:val="28"/>
        </w:rPr>
        <w:t>5,5</w:t>
      </w:r>
      <w:r w:rsidRPr="00D01D49">
        <w:rPr>
          <w:sz w:val="28"/>
          <w:szCs w:val="28"/>
        </w:rPr>
        <w:t xml:space="preserve"> процента с 1 </w:t>
      </w:r>
      <w:r w:rsidR="00285ABC" w:rsidRPr="00D01D49">
        <w:rPr>
          <w:sz w:val="28"/>
          <w:szCs w:val="28"/>
        </w:rPr>
        <w:t>октября</w:t>
      </w:r>
      <w:r w:rsidRPr="00D01D49">
        <w:rPr>
          <w:sz w:val="28"/>
          <w:szCs w:val="28"/>
        </w:rPr>
        <w:t xml:space="preserve"> 202</w:t>
      </w:r>
      <w:r w:rsidR="00285ABC" w:rsidRPr="00D01D49">
        <w:rPr>
          <w:sz w:val="28"/>
          <w:szCs w:val="28"/>
        </w:rPr>
        <w:t>3</w:t>
      </w:r>
      <w:r w:rsidRPr="00D01D49">
        <w:rPr>
          <w:sz w:val="28"/>
          <w:szCs w:val="28"/>
        </w:rPr>
        <w:t xml:space="preserve"> года, на 4 процента с 1 </w:t>
      </w:r>
      <w:r w:rsidR="00285ABC" w:rsidRPr="00D01D49">
        <w:rPr>
          <w:sz w:val="28"/>
          <w:szCs w:val="28"/>
        </w:rPr>
        <w:t>октября</w:t>
      </w:r>
      <w:r w:rsidRPr="00D01D49">
        <w:rPr>
          <w:sz w:val="28"/>
          <w:szCs w:val="28"/>
        </w:rPr>
        <w:t xml:space="preserve"> 202</w:t>
      </w:r>
      <w:r w:rsidR="00285ABC" w:rsidRPr="00D01D49">
        <w:rPr>
          <w:sz w:val="28"/>
          <w:szCs w:val="28"/>
        </w:rPr>
        <w:t>4</w:t>
      </w:r>
      <w:r w:rsidRPr="00D01D49">
        <w:rPr>
          <w:sz w:val="28"/>
          <w:szCs w:val="28"/>
        </w:rPr>
        <w:t xml:space="preserve"> года и на 4 процента с 1 </w:t>
      </w:r>
      <w:r w:rsidR="00285ABC" w:rsidRPr="00D01D49">
        <w:rPr>
          <w:sz w:val="28"/>
          <w:szCs w:val="28"/>
        </w:rPr>
        <w:t>октября</w:t>
      </w:r>
      <w:r w:rsidRPr="00D01D49">
        <w:rPr>
          <w:sz w:val="28"/>
          <w:szCs w:val="28"/>
        </w:rPr>
        <w:t xml:space="preserve"> 202</w:t>
      </w:r>
      <w:r w:rsidR="00285ABC" w:rsidRPr="00D01D49">
        <w:rPr>
          <w:sz w:val="28"/>
          <w:szCs w:val="28"/>
        </w:rPr>
        <w:t>5</w:t>
      </w:r>
      <w:r w:rsidRPr="00D01D49">
        <w:rPr>
          <w:sz w:val="28"/>
          <w:szCs w:val="28"/>
        </w:rPr>
        <w:t xml:space="preserve"> года.</w:t>
      </w:r>
    </w:p>
    <w:p w:rsidR="00F0669B" w:rsidRPr="00285ABC" w:rsidRDefault="00FE5AA3" w:rsidP="00EE58F2">
      <w:pPr>
        <w:ind w:firstLine="567"/>
        <w:jc w:val="both"/>
        <w:rPr>
          <w:sz w:val="28"/>
          <w:szCs w:val="28"/>
        </w:rPr>
      </w:pPr>
      <w:r w:rsidRPr="00285ABC">
        <w:rPr>
          <w:sz w:val="28"/>
          <w:szCs w:val="28"/>
        </w:rPr>
        <w:t>По подразделу 1001 «Пенсионное обеспечение» в 20</w:t>
      </w:r>
      <w:r w:rsidR="00123C7B" w:rsidRPr="00285ABC">
        <w:rPr>
          <w:sz w:val="28"/>
          <w:szCs w:val="28"/>
        </w:rPr>
        <w:t>2</w:t>
      </w:r>
      <w:r w:rsidR="00285ABC" w:rsidRPr="00285ABC">
        <w:rPr>
          <w:sz w:val="28"/>
          <w:szCs w:val="28"/>
        </w:rPr>
        <w:t>3</w:t>
      </w:r>
      <w:r w:rsidRPr="00285ABC">
        <w:rPr>
          <w:sz w:val="28"/>
          <w:szCs w:val="28"/>
        </w:rPr>
        <w:t xml:space="preserve"> году на </w:t>
      </w:r>
      <w:r w:rsidR="00F0669B" w:rsidRPr="00285ABC">
        <w:rPr>
          <w:sz w:val="28"/>
          <w:szCs w:val="28"/>
        </w:rPr>
        <w:t xml:space="preserve">доплаты к </w:t>
      </w:r>
      <w:r w:rsidR="00762E2B" w:rsidRPr="00285ABC">
        <w:rPr>
          <w:sz w:val="28"/>
          <w:szCs w:val="28"/>
        </w:rPr>
        <w:t>пенси</w:t>
      </w:r>
      <w:r w:rsidR="00F0669B" w:rsidRPr="00285ABC">
        <w:rPr>
          <w:sz w:val="28"/>
          <w:szCs w:val="28"/>
        </w:rPr>
        <w:t>ям</w:t>
      </w:r>
      <w:r w:rsidR="00762E2B" w:rsidRPr="00285ABC">
        <w:rPr>
          <w:sz w:val="28"/>
          <w:szCs w:val="28"/>
        </w:rPr>
        <w:t xml:space="preserve"> предусмотрено </w:t>
      </w:r>
      <w:r w:rsidR="00D01D49" w:rsidRPr="00D01D49">
        <w:rPr>
          <w:sz w:val="28"/>
          <w:szCs w:val="28"/>
        </w:rPr>
        <w:t>3 896,0</w:t>
      </w:r>
      <w:r w:rsidR="00762E2B" w:rsidRPr="00D01D49">
        <w:rPr>
          <w:sz w:val="28"/>
          <w:szCs w:val="28"/>
        </w:rPr>
        <w:t xml:space="preserve"> </w:t>
      </w:r>
      <w:r w:rsidR="00762E2B" w:rsidRPr="00285ABC">
        <w:rPr>
          <w:sz w:val="28"/>
          <w:szCs w:val="28"/>
        </w:rPr>
        <w:t>тыс. рублей</w:t>
      </w:r>
      <w:r w:rsidR="00F0669B" w:rsidRPr="00285ABC">
        <w:rPr>
          <w:sz w:val="28"/>
          <w:szCs w:val="28"/>
        </w:rPr>
        <w:t>.</w:t>
      </w:r>
    </w:p>
    <w:p w:rsidR="00B72916" w:rsidRPr="00285ABC" w:rsidRDefault="00B72916" w:rsidP="00C33DD6">
      <w:pPr>
        <w:ind w:firstLine="567"/>
        <w:jc w:val="both"/>
        <w:rPr>
          <w:sz w:val="28"/>
          <w:szCs w:val="28"/>
        </w:rPr>
      </w:pPr>
      <w:r w:rsidRPr="00285ABC">
        <w:rPr>
          <w:sz w:val="28"/>
          <w:szCs w:val="28"/>
        </w:rPr>
        <w:t>В 20</w:t>
      </w:r>
      <w:r w:rsidR="009452B4" w:rsidRPr="00285ABC">
        <w:rPr>
          <w:sz w:val="28"/>
          <w:szCs w:val="28"/>
        </w:rPr>
        <w:t>2</w:t>
      </w:r>
      <w:r w:rsidR="00285ABC" w:rsidRPr="00285ABC">
        <w:rPr>
          <w:sz w:val="28"/>
          <w:szCs w:val="28"/>
        </w:rPr>
        <w:t>3</w:t>
      </w:r>
      <w:r w:rsidRPr="00285ABC">
        <w:rPr>
          <w:sz w:val="28"/>
          <w:szCs w:val="28"/>
        </w:rPr>
        <w:t xml:space="preserve"> году по разделу «Социальная политика» предусматриваются расходы на улучшение жилищных условий граждан, в том числе:</w:t>
      </w:r>
    </w:p>
    <w:p w:rsidR="00B72916" w:rsidRPr="00D01D49" w:rsidRDefault="00B72916" w:rsidP="00EE5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5ABC">
        <w:rPr>
          <w:sz w:val="28"/>
          <w:szCs w:val="28"/>
        </w:rPr>
        <w:t>- на обеспечение жильем молодых семей</w:t>
      </w:r>
      <w:r w:rsidR="00E9479A" w:rsidRPr="00285ABC">
        <w:rPr>
          <w:sz w:val="28"/>
          <w:szCs w:val="28"/>
        </w:rPr>
        <w:t xml:space="preserve"> </w:t>
      </w:r>
      <w:r w:rsidRPr="00D01D49">
        <w:rPr>
          <w:sz w:val="28"/>
          <w:szCs w:val="28"/>
        </w:rPr>
        <w:t xml:space="preserve">– </w:t>
      </w:r>
      <w:r w:rsidR="00D01D49" w:rsidRPr="00D01D49">
        <w:rPr>
          <w:sz w:val="28"/>
          <w:szCs w:val="28"/>
        </w:rPr>
        <w:t>6 817,3</w:t>
      </w:r>
      <w:r w:rsidRPr="00D01D49">
        <w:rPr>
          <w:sz w:val="28"/>
          <w:szCs w:val="28"/>
        </w:rPr>
        <w:t xml:space="preserve"> тыс. рублей, в том числе средства </w:t>
      </w:r>
      <w:r w:rsidR="00DC2FBE" w:rsidRPr="00D01D49">
        <w:rPr>
          <w:sz w:val="28"/>
          <w:szCs w:val="28"/>
        </w:rPr>
        <w:t>местного</w:t>
      </w:r>
      <w:r w:rsidRPr="00D01D49">
        <w:rPr>
          <w:sz w:val="28"/>
          <w:szCs w:val="28"/>
        </w:rPr>
        <w:t xml:space="preserve"> бюджета – </w:t>
      </w:r>
      <w:r w:rsidR="00285ABC" w:rsidRPr="00D01D49">
        <w:rPr>
          <w:sz w:val="28"/>
          <w:szCs w:val="28"/>
        </w:rPr>
        <w:t>1 190,3</w:t>
      </w:r>
      <w:r w:rsidRPr="00D01D49">
        <w:rPr>
          <w:sz w:val="28"/>
          <w:szCs w:val="28"/>
        </w:rPr>
        <w:t xml:space="preserve"> тыс. рублей, </w:t>
      </w:r>
      <w:r w:rsidR="00DC2FBE" w:rsidRPr="00D01D49">
        <w:rPr>
          <w:sz w:val="28"/>
          <w:szCs w:val="28"/>
        </w:rPr>
        <w:t xml:space="preserve">областные – </w:t>
      </w:r>
      <w:r w:rsidR="00D01D49" w:rsidRPr="00D01D49">
        <w:rPr>
          <w:sz w:val="28"/>
          <w:szCs w:val="28"/>
        </w:rPr>
        <w:t>5 627,0</w:t>
      </w:r>
      <w:r w:rsidR="00E9479A" w:rsidRPr="00D01D49">
        <w:rPr>
          <w:sz w:val="28"/>
          <w:szCs w:val="28"/>
        </w:rPr>
        <w:t xml:space="preserve"> </w:t>
      </w:r>
      <w:r w:rsidR="00DD1C26" w:rsidRPr="00D01D49">
        <w:rPr>
          <w:sz w:val="28"/>
          <w:szCs w:val="28"/>
        </w:rPr>
        <w:t>тыс. рублей</w:t>
      </w:r>
      <w:r w:rsidRPr="00D01D49">
        <w:rPr>
          <w:sz w:val="28"/>
          <w:szCs w:val="28"/>
        </w:rPr>
        <w:t>;</w:t>
      </w:r>
    </w:p>
    <w:p w:rsidR="00B72916" w:rsidRPr="00D01D49" w:rsidRDefault="00B72916" w:rsidP="00EE58F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01D49">
        <w:rPr>
          <w:sz w:val="28"/>
          <w:szCs w:val="28"/>
        </w:rPr>
        <w:t xml:space="preserve">на </w:t>
      </w:r>
      <w:r w:rsidRPr="00D01D49">
        <w:rPr>
          <w:bCs/>
          <w:sz w:val="28"/>
          <w:szCs w:val="28"/>
        </w:rPr>
        <w:t xml:space="preserve">предоставление жилых помещений детям-сиротам и детям, оставшимся без попечения родителей, лицам из их числа – </w:t>
      </w:r>
      <w:r w:rsidR="00D01D49" w:rsidRPr="00D01D49">
        <w:rPr>
          <w:bCs/>
          <w:sz w:val="28"/>
          <w:szCs w:val="28"/>
        </w:rPr>
        <w:t>11 404,2</w:t>
      </w:r>
      <w:r w:rsidR="00E9479A" w:rsidRPr="00D01D49">
        <w:rPr>
          <w:bCs/>
          <w:sz w:val="28"/>
          <w:szCs w:val="28"/>
        </w:rPr>
        <w:t xml:space="preserve"> тыс. рублей</w:t>
      </w:r>
      <w:r w:rsidR="00D01D49" w:rsidRPr="00D01D49">
        <w:rPr>
          <w:bCs/>
          <w:sz w:val="28"/>
          <w:szCs w:val="28"/>
        </w:rPr>
        <w:t>.</w:t>
      </w:r>
    </w:p>
    <w:p w:rsidR="00D01D49" w:rsidRDefault="00D01D49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</w:p>
    <w:p w:rsidR="003B7F37" w:rsidRPr="00285ABC" w:rsidRDefault="003B7F37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  <w:r w:rsidRPr="00285ABC">
        <w:rPr>
          <w:b/>
          <w:sz w:val="28"/>
          <w:szCs w:val="28"/>
          <w:u w:val="single"/>
        </w:rPr>
        <w:t>РАЗДЕЛ 11 00 «</w:t>
      </w:r>
      <w:r w:rsidR="00354CE5" w:rsidRPr="00285ABC">
        <w:rPr>
          <w:b/>
          <w:sz w:val="28"/>
          <w:szCs w:val="28"/>
          <w:u w:val="single"/>
        </w:rPr>
        <w:t>Физическая культура и спорт</w:t>
      </w:r>
      <w:r w:rsidRPr="00285ABC">
        <w:rPr>
          <w:b/>
          <w:sz w:val="28"/>
          <w:szCs w:val="28"/>
          <w:u w:val="single"/>
        </w:rPr>
        <w:t>»</w:t>
      </w:r>
    </w:p>
    <w:p w:rsidR="00804235" w:rsidRPr="00285ABC" w:rsidRDefault="00804235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</w:p>
    <w:p w:rsidR="00D71C38" w:rsidRPr="00CC0E79" w:rsidRDefault="00D71C38" w:rsidP="00EE58F2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-1"/>
          <w:sz w:val="28"/>
          <w:szCs w:val="28"/>
        </w:rPr>
      </w:pPr>
      <w:r w:rsidRPr="00285ABC">
        <w:rPr>
          <w:spacing w:val="-1"/>
          <w:sz w:val="28"/>
          <w:szCs w:val="28"/>
        </w:rPr>
        <w:t xml:space="preserve">В проекте </w:t>
      </w:r>
      <w:r w:rsidR="003326FB" w:rsidRPr="00285ABC">
        <w:rPr>
          <w:spacing w:val="-1"/>
          <w:sz w:val="28"/>
          <w:szCs w:val="28"/>
        </w:rPr>
        <w:t>районного</w:t>
      </w:r>
      <w:r w:rsidRPr="00285ABC">
        <w:rPr>
          <w:spacing w:val="-1"/>
          <w:sz w:val="28"/>
          <w:szCs w:val="28"/>
        </w:rPr>
        <w:t xml:space="preserve"> бюджета на 20</w:t>
      </w:r>
      <w:r w:rsidR="00F82C60" w:rsidRPr="00285ABC">
        <w:rPr>
          <w:spacing w:val="-1"/>
          <w:sz w:val="28"/>
          <w:szCs w:val="28"/>
        </w:rPr>
        <w:t>2</w:t>
      </w:r>
      <w:r w:rsidR="00285ABC" w:rsidRPr="00285ABC">
        <w:rPr>
          <w:spacing w:val="-1"/>
          <w:sz w:val="28"/>
          <w:szCs w:val="28"/>
        </w:rPr>
        <w:t>3</w:t>
      </w:r>
      <w:r w:rsidRPr="00285ABC">
        <w:rPr>
          <w:spacing w:val="-1"/>
          <w:sz w:val="28"/>
          <w:szCs w:val="28"/>
        </w:rPr>
        <w:t> - 20</w:t>
      </w:r>
      <w:r w:rsidR="000B66A5" w:rsidRPr="00285ABC">
        <w:rPr>
          <w:spacing w:val="-1"/>
          <w:sz w:val="28"/>
          <w:szCs w:val="28"/>
        </w:rPr>
        <w:t>2</w:t>
      </w:r>
      <w:r w:rsidR="00285ABC" w:rsidRPr="00285ABC">
        <w:rPr>
          <w:spacing w:val="-1"/>
          <w:sz w:val="28"/>
          <w:szCs w:val="28"/>
        </w:rPr>
        <w:t>5</w:t>
      </w:r>
      <w:r w:rsidRPr="00285ABC">
        <w:rPr>
          <w:spacing w:val="-1"/>
          <w:sz w:val="28"/>
          <w:szCs w:val="28"/>
        </w:rPr>
        <w:t xml:space="preserve"> годы по разделу «</w:t>
      </w:r>
      <w:r w:rsidRPr="00285ABC">
        <w:rPr>
          <w:sz w:val="28"/>
          <w:szCs w:val="28"/>
        </w:rPr>
        <w:t>Физическая культура и спорт»</w:t>
      </w:r>
      <w:r w:rsidRPr="00285ABC">
        <w:rPr>
          <w:spacing w:val="-1"/>
          <w:sz w:val="28"/>
          <w:szCs w:val="28"/>
        </w:rPr>
        <w:t xml:space="preserve"> предусмотрены бюджетные ассигнования в 20</w:t>
      </w:r>
      <w:r w:rsidR="00A55574" w:rsidRPr="00285ABC">
        <w:rPr>
          <w:spacing w:val="-1"/>
          <w:sz w:val="28"/>
          <w:szCs w:val="28"/>
        </w:rPr>
        <w:t>2</w:t>
      </w:r>
      <w:r w:rsidR="00285ABC" w:rsidRPr="00285ABC">
        <w:rPr>
          <w:spacing w:val="-1"/>
          <w:sz w:val="28"/>
          <w:szCs w:val="28"/>
        </w:rPr>
        <w:t>3</w:t>
      </w:r>
      <w:r w:rsidRPr="00285ABC">
        <w:rPr>
          <w:spacing w:val="-1"/>
          <w:sz w:val="28"/>
          <w:szCs w:val="28"/>
        </w:rPr>
        <w:t xml:space="preserve"> году в сумме </w:t>
      </w:r>
      <w:r w:rsidR="00DC2FBE" w:rsidRPr="00285ABC">
        <w:rPr>
          <w:spacing w:val="-1"/>
          <w:sz w:val="28"/>
          <w:szCs w:val="28"/>
        </w:rPr>
        <w:t>–</w:t>
      </w:r>
      <w:r w:rsidRPr="00285ABC">
        <w:rPr>
          <w:spacing w:val="-1"/>
          <w:sz w:val="28"/>
          <w:szCs w:val="28"/>
        </w:rPr>
        <w:t xml:space="preserve"> </w:t>
      </w:r>
      <w:r w:rsidR="00CC0E79" w:rsidRPr="00CC0E79">
        <w:rPr>
          <w:b/>
          <w:sz w:val="28"/>
          <w:szCs w:val="28"/>
        </w:rPr>
        <w:t>16 062,0</w:t>
      </w:r>
      <w:r w:rsidRPr="00CC0E79">
        <w:rPr>
          <w:b/>
          <w:sz w:val="28"/>
          <w:szCs w:val="28"/>
        </w:rPr>
        <w:t xml:space="preserve"> тыс. рублей</w:t>
      </w:r>
      <w:r w:rsidRPr="00CC0E79">
        <w:rPr>
          <w:spacing w:val="-1"/>
          <w:sz w:val="28"/>
          <w:szCs w:val="28"/>
        </w:rPr>
        <w:t>, в 20</w:t>
      </w:r>
      <w:r w:rsidR="000B66A5" w:rsidRPr="00CC0E79">
        <w:rPr>
          <w:spacing w:val="-1"/>
          <w:sz w:val="28"/>
          <w:szCs w:val="28"/>
        </w:rPr>
        <w:t>2</w:t>
      </w:r>
      <w:r w:rsidR="00285ABC" w:rsidRPr="00CC0E79">
        <w:rPr>
          <w:spacing w:val="-1"/>
          <w:sz w:val="28"/>
          <w:szCs w:val="28"/>
        </w:rPr>
        <w:t>4</w:t>
      </w:r>
      <w:r w:rsidRPr="00CC0E79">
        <w:rPr>
          <w:spacing w:val="-1"/>
          <w:sz w:val="28"/>
          <w:szCs w:val="28"/>
        </w:rPr>
        <w:t xml:space="preserve"> году – </w:t>
      </w:r>
      <w:r w:rsidR="00CC0E79" w:rsidRPr="00CC0E79">
        <w:rPr>
          <w:b/>
          <w:spacing w:val="-1"/>
          <w:sz w:val="28"/>
          <w:szCs w:val="28"/>
        </w:rPr>
        <w:t>15 623,0</w:t>
      </w:r>
      <w:r w:rsidR="001D330A" w:rsidRPr="00CC0E79">
        <w:rPr>
          <w:b/>
          <w:spacing w:val="-1"/>
          <w:sz w:val="28"/>
          <w:szCs w:val="28"/>
        </w:rPr>
        <w:t xml:space="preserve"> </w:t>
      </w:r>
      <w:r w:rsidRPr="00CC0E79">
        <w:rPr>
          <w:b/>
          <w:spacing w:val="-1"/>
          <w:sz w:val="28"/>
          <w:szCs w:val="28"/>
        </w:rPr>
        <w:t>тыс</w:t>
      </w:r>
      <w:r w:rsidRPr="00CC0E79">
        <w:rPr>
          <w:b/>
          <w:sz w:val="28"/>
          <w:szCs w:val="28"/>
        </w:rPr>
        <w:t>. рублей</w:t>
      </w:r>
      <w:r w:rsidRPr="00CC0E79">
        <w:rPr>
          <w:spacing w:val="-1"/>
          <w:sz w:val="28"/>
          <w:szCs w:val="28"/>
        </w:rPr>
        <w:t xml:space="preserve"> и в 202</w:t>
      </w:r>
      <w:r w:rsidR="00285ABC" w:rsidRPr="00CC0E79">
        <w:rPr>
          <w:spacing w:val="-1"/>
          <w:sz w:val="28"/>
          <w:szCs w:val="28"/>
        </w:rPr>
        <w:t>5</w:t>
      </w:r>
      <w:r w:rsidRPr="00CC0E79">
        <w:rPr>
          <w:spacing w:val="-1"/>
          <w:sz w:val="28"/>
          <w:szCs w:val="28"/>
        </w:rPr>
        <w:t xml:space="preserve"> году – </w:t>
      </w:r>
      <w:r w:rsidR="00CC0E79" w:rsidRPr="00CC0E79">
        <w:rPr>
          <w:b/>
          <w:spacing w:val="-1"/>
          <w:sz w:val="28"/>
          <w:szCs w:val="28"/>
        </w:rPr>
        <w:t>15 047,0</w:t>
      </w:r>
      <w:r w:rsidRPr="00CC0E79">
        <w:rPr>
          <w:b/>
          <w:spacing w:val="-1"/>
          <w:sz w:val="28"/>
          <w:szCs w:val="28"/>
        </w:rPr>
        <w:t xml:space="preserve"> тыс</w:t>
      </w:r>
      <w:r w:rsidRPr="00CC0E79">
        <w:rPr>
          <w:b/>
          <w:sz w:val="28"/>
          <w:szCs w:val="28"/>
        </w:rPr>
        <w:t>. рублей</w:t>
      </w:r>
      <w:r w:rsidRPr="00CC0E79">
        <w:rPr>
          <w:b/>
          <w:spacing w:val="-1"/>
          <w:sz w:val="28"/>
          <w:szCs w:val="28"/>
        </w:rPr>
        <w:t>.</w:t>
      </w:r>
    </w:p>
    <w:p w:rsidR="00D71C38" w:rsidRPr="00285ABC" w:rsidRDefault="00D71C38" w:rsidP="00EE58F2">
      <w:pPr>
        <w:widowControl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285ABC">
        <w:rPr>
          <w:spacing w:val="-1"/>
          <w:sz w:val="28"/>
          <w:szCs w:val="28"/>
        </w:rPr>
        <w:t xml:space="preserve">Изменения объемов бюджетных ассигнований, обусловлены общими подходами к формированию проекта </w:t>
      </w:r>
      <w:r w:rsidR="00DC2FBE" w:rsidRPr="00285ABC">
        <w:rPr>
          <w:spacing w:val="-1"/>
          <w:sz w:val="28"/>
          <w:szCs w:val="28"/>
        </w:rPr>
        <w:t>районного бюджета</w:t>
      </w:r>
      <w:r w:rsidR="000B66A5" w:rsidRPr="00285ABC">
        <w:rPr>
          <w:spacing w:val="-1"/>
          <w:sz w:val="28"/>
          <w:szCs w:val="28"/>
        </w:rPr>
        <w:t>.</w:t>
      </w:r>
    </w:p>
    <w:p w:rsidR="003326FB" w:rsidRPr="00285ABC" w:rsidRDefault="003326FB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</w:p>
    <w:p w:rsidR="003B7F37" w:rsidRPr="00285ABC" w:rsidRDefault="003B7F37" w:rsidP="00EE58F2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  <w:r w:rsidRPr="00285ABC">
        <w:rPr>
          <w:b/>
          <w:sz w:val="28"/>
          <w:szCs w:val="28"/>
          <w:u w:val="single"/>
        </w:rPr>
        <w:t>РАЗДЕЛ 12 00 «</w:t>
      </w:r>
      <w:r w:rsidR="00386626" w:rsidRPr="00285ABC">
        <w:rPr>
          <w:b/>
          <w:sz w:val="28"/>
          <w:szCs w:val="28"/>
          <w:u w:val="single"/>
        </w:rPr>
        <w:t>Средства массовой информации</w:t>
      </w:r>
      <w:r w:rsidRPr="00285ABC">
        <w:rPr>
          <w:b/>
          <w:sz w:val="28"/>
          <w:szCs w:val="28"/>
          <w:u w:val="single"/>
        </w:rPr>
        <w:t>»</w:t>
      </w:r>
    </w:p>
    <w:p w:rsidR="002F5064" w:rsidRPr="00285A31" w:rsidRDefault="002F5064" w:rsidP="00EE58F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pacing w:val="-1"/>
          <w:sz w:val="28"/>
          <w:szCs w:val="28"/>
        </w:rPr>
      </w:pPr>
    </w:p>
    <w:p w:rsidR="003034AB" w:rsidRPr="00285ABC" w:rsidRDefault="003034AB" w:rsidP="00EE58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0E79">
        <w:rPr>
          <w:spacing w:val="-1"/>
          <w:sz w:val="28"/>
          <w:szCs w:val="28"/>
        </w:rPr>
        <w:t xml:space="preserve">В проекте </w:t>
      </w:r>
      <w:r w:rsidR="003326FB" w:rsidRPr="00CC0E79">
        <w:rPr>
          <w:spacing w:val="-1"/>
          <w:sz w:val="28"/>
          <w:szCs w:val="28"/>
        </w:rPr>
        <w:t>районного</w:t>
      </w:r>
      <w:r w:rsidRPr="00CC0E79">
        <w:rPr>
          <w:spacing w:val="-1"/>
          <w:sz w:val="28"/>
          <w:szCs w:val="28"/>
        </w:rPr>
        <w:t xml:space="preserve"> бюджета на 20</w:t>
      </w:r>
      <w:r w:rsidR="00E05FFC" w:rsidRPr="00CC0E79">
        <w:rPr>
          <w:spacing w:val="-1"/>
          <w:sz w:val="28"/>
          <w:szCs w:val="28"/>
        </w:rPr>
        <w:t>2</w:t>
      </w:r>
      <w:r w:rsidR="00285ABC" w:rsidRPr="00CC0E79">
        <w:rPr>
          <w:spacing w:val="-1"/>
          <w:sz w:val="28"/>
          <w:szCs w:val="28"/>
        </w:rPr>
        <w:t>3</w:t>
      </w:r>
      <w:r w:rsidRPr="00CC0E79">
        <w:rPr>
          <w:spacing w:val="-1"/>
          <w:sz w:val="28"/>
          <w:szCs w:val="28"/>
        </w:rPr>
        <w:t> по разделу «</w:t>
      </w:r>
      <w:r w:rsidRPr="00CC0E79">
        <w:rPr>
          <w:sz w:val="28"/>
          <w:szCs w:val="28"/>
        </w:rPr>
        <w:t>Средства массовой информации»</w:t>
      </w:r>
      <w:r w:rsidRPr="00CC0E79">
        <w:rPr>
          <w:spacing w:val="-1"/>
          <w:sz w:val="28"/>
          <w:szCs w:val="28"/>
        </w:rPr>
        <w:t xml:space="preserve"> предусмотрены бюджетные ассигнования </w:t>
      </w:r>
      <w:r w:rsidR="00CC0E79" w:rsidRPr="00CC0E79">
        <w:rPr>
          <w:b/>
          <w:spacing w:val="-1"/>
          <w:sz w:val="28"/>
          <w:szCs w:val="28"/>
        </w:rPr>
        <w:t>2 </w:t>
      </w:r>
      <w:r w:rsidR="00E50D3C" w:rsidRPr="00CC0E79">
        <w:rPr>
          <w:b/>
          <w:spacing w:val="-1"/>
          <w:sz w:val="28"/>
          <w:szCs w:val="28"/>
        </w:rPr>
        <w:t>512</w:t>
      </w:r>
      <w:r w:rsidR="00CC0E79" w:rsidRPr="00CC0E79">
        <w:rPr>
          <w:b/>
          <w:spacing w:val="-1"/>
          <w:sz w:val="28"/>
          <w:szCs w:val="28"/>
        </w:rPr>
        <w:t>,0</w:t>
      </w:r>
      <w:r w:rsidR="003326FB" w:rsidRPr="00CC0E79">
        <w:rPr>
          <w:b/>
          <w:spacing w:val="-1"/>
          <w:sz w:val="28"/>
          <w:szCs w:val="28"/>
        </w:rPr>
        <w:t xml:space="preserve"> тыс.</w:t>
      </w:r>
      <w:r w:rsidR="00DC2FBE" w:rsidRPr="00CC0E79">
        <w:rPr>
          <w:b/>
          <w:spacing w:val="-1"/>
          <w:sz w:val="28"/>
          <w:szCs w:val="28"/>
        </w:rPr>
        <w:t xml:space="preserve"> </w:t>
      </w:r>
      <w:r w:rsidR="003326FB" w:rsidRPr="00CC0E79">
        <w:rPr>
          <w:b/>
          <w:spacing w:val="-1"/>
          <w:sz w:val="28"/>
          <w:szCs w:val="28"/>
        </w:rPr>
        <w:t>руб</w:t>
      </w:r>
      <w:r w:rsidR="00DC2FBE" w:rsidRPr="00CC0E79">
        <w:rPr>
          <w:spacing w:val="-1"/>
          <w:sz w:val="28"/>
          <w:szCs w:val="28"/>
        </w:rPr>
        <w:t>.</w:t>
      </w:r>
      <w:r w:rsidR="00F82C60" w:rsidRPr="00CC0E79">
        <w:rPr>
          <w:spacing w:val="-1"/>
          <w:sz w:val="28"/>
          <w:szCs w:val="28"/>
        </w:rPr>
        <w:t xml:space="preserve">, на </w:t>
      </w:r>
      <w:r w:rsidR="00E50D3C" w:rsidRPr="00CC0E79">
        <w:rPr>
          <w:spacing w:val="-1"/>
          <w:sz w:val="28"/>
          <w:szCs w:val="28"/>
        </w:rPr>
        <w:t>202</w:t>
      </w:r>
      <w:r w:rsidR="00285ABC" w:rsidRPr="00CC0E79">
        <w:rPr>
          <w:spacing w:val="-1"/>
          <w:sz w:val="28"/>
          <w:szCs w:val="28"/>
        </w:rPr>
        <w:t>4</w:t>
      </w:r>
      <w:r w:rsidR="0031050E">
        <w:rPr>
          <w:spacing w:val="-1"/>
          <w:sz w:val="28"/>
          <w:szCs w:val="28"/>
        </w:rPr>
        <w:t xml:space="preserve"> – </w:t>
      </w:r>
      <w:bookmarkStart w:id="2" w:name="_GoBack"/>
      <w:r w:rsidR="0031050E" w:rsidRPr="0031050E">
        <w:rPr>
          <w:b/>
          <w:spacing w:val="-1"/>
          <w:sz w:val="28"/>
          <w:szCs w:val="28"/>
        </w:rPr>
        <w:t>2 512,0 тыс. руб</w:t>
      </w:r>
      <w:bookmarkEnd w:id="2"/>
      <w:r w:rsidR="0031050E">
        <w:rPr>
          <w:spacing w:val="-1"/>
          <w:sz w:val="28"/>
          <w:szCs w:val="28"/>
        </w:rPr>
        <w:t xml:space="preserve">., на </w:t>
      </w:r>
      <w:r w:rsidR="00F82C60" w:rsidRPr="00CC0E79">
        <w:rPr>
          <w:spacing w:val="-1"/>
          <w:sz w:val="28"/>
          <w:szCs w:val="28"/>
        </w:rPr>
        <w:t>202</w:t>
      </w:r>
      <w:r w:rsidR="00285ABC" w:rsidRPr="00CC0E79">
        <w:rPr>
          <w:spacing w:val="-1"/>
          <w:sz w:val="28"/>
          <w:szCs w:val="28"/>
        </w:rPr>
        <w:t>5</w:t>
      </w:r>
      <w:r w:rsidR="00F82C60" w:rsidRPr="00CC0E79">
        <w:rPr>
          <w:spacing w:val="-1"/>
          <w:sz w:val="28"/>
          <w:szCs w:val="28"/>
        </w:rPr>
        <w:t xml:space="preserve"> год – </w:t>
      </w:r>
      <w:r w:rsidR="00CC0E79" w:rsidRPr="00CC0E79">
        <w:rPr>
          <w:b/>
          <w:spacing w:val="-1"/>
          <w:sz w:val="28"/>
          <w:szCs w:val="28"/>
        </w:rPr>
        <w:t>1 512,0</w:t>
      </w:r>
      <w:r w:rsidR="00F82C60" w:rsidRPr="00CC0E79">
        <w:rPr>
          <w:spacing w:val="-1"/>
          <w:sz w:val="28"/>
          <w:szCs w:val="28"/>
        </w:rPr>
        <w:t xml:space="preserve"> </w:t>
      </w:r>
      <w:r w:rsidR="00F82C60" w:rsidRPr="00CC0E79">
        <w:rPr>
          <w:b/>
          <w:spacing w:val="-1"/>
          <w:sz w:val="28"/>
          <w:szCs w:val="28"/>
        </w:rPr>
        <w:t>тыс. руб.</w:t>
      </w:r>
    </w:p>
    <w:p w:rsidR="00496746" w:rsidRPr="00285ABC" w:rsidRDefault="00496746" w:rsidP="00EE58F2">
      <w:pPr>
        <w:ind w:firstLine="567"/>
        <w:jc w:val="center"/>
        <w:rPr>
          <w:b/>
          <w:sz w:val="28"/>
          <w:szCs w:val="28"/>
          <w:u w:val="single"/>
        </w:rPr>
      </w:pPr>
    </w:p>
    <w:p w:rsidR="00D470A6" w:rsidRPr="00285ABC" w:rsidRDefault="00D470A6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285ABC">
        <w:rPr>
          <w:b/>
          <w:sz w:val="28"/>
          <w:szCs w:val="28"/>
          <w:u w:val="single"/>
        </w:rPr>
        <w:t>Капитальные вложения</w:t>
      </w:r>
    </w:p>
    <w:p w:rsidR="0057351E" w:rsidRPr="00285A31" w:rsidRDefault="0057351E" w:rsidP="00EE58F2">
      <w:pPr>
        <w:ind w:firstLine="567"/>
        <w:jc w:val="center"/>
        <w:rPr>
          <w:b/>
          <w:color w:val="FF0000"/>
          <w:sz w:val="28"/>
          <w:szCs w:val="28"/>
          <w:u w:val="single"/>
        </w:rPr>
      </w:pPr>
    </w:p>
    <w:p w:rsidR="00D470A6" w:rsidRDefault="00D470A6" w:rsidP="00EE58F2">
      <w:pPr>
        <w:ind w:firstLine="567"/>
        <w:jc w:val="both"/>
        <w:rPr>
          <w:b/>
          <w:sz w:val="28"/>
          <w:szCs w:val="28"/>
        </w:rPr>
      </w:pPr>
      <w:r w:rsidRPr="00285ABC">
        <w:rPr>
          <w:sz w:val="28"/>
          <w:szCs w:val="28"/>
        </w:rPr>
        <w:t>Расходы на строительство, реконструкцию и капитальный ремонт объектов социально-культурной сферы и жилищно-коммунальной инфраструктуры на 20</w:t>
      </w:r>
      <w:r w:rsidR="00E05FFC" w:rsidRPr="00285ABC">
        <w:rPr>
          <w:sz w:val="28"/>
          <w:szCs w:val="28"/>
        </w:rPr>
        <w:t>2</w:t>
      </w:r>
      <w:r w:rsidR="00285ABC" w:rsidRPr="00285ABC">
        <w:rPr>
          <w:sz w:val="28"/>
          <w:szCs w:val="28"/>
        </w:rPr>
        <w:t>3</w:t>
      </w:r>
      <w:r w:rsidRPr="00285ABC">
        <w:rPr>
          <w:sz w:val="28"/>
          <w:szCs w:val="28"/>
        </w:rPr>
        <w:t xml:space="preserve"> </w:t>
      </w:r>
      <w:r w:rsidRPr="00CC0E79">
        <w:rPr>
          <w:sz w:val="28"/>
          <w:szCs w:val="28"/>
        </w:rPr>
        <w:t xml:space="preserve">год предусматриваются в сумме </w:t>
      </w:r>
      <w:r w:rsidR="00CC0E79" w:rsidRPr="00CC0E79">
        <w:rPr>
          <w:b/>
          <w:sz w:val="28"/>
          <w:szCs w:val="28"/>
        </w:rPr>
        <w:t>12 000,0</w:t>
      </w:r>
      <w:r w:rsidRPr="00CC0E79">
        <w:rPr>
          <w:b/>
          <w:sz w:val="28"/>
          <w:szCs w:val="28"/>
        </w:rPr>
        <w:t xml:space="preserve"> тыс. рублей</w:t>
      </w:r>
      <w:r w:rsidRPr="00CC0E79">
        <w:rPr>
          <w:sz w:val="28"/>
          <w:szCs w:val="28"/>
        </w:rPr>
        <w:t>, на 20</w:t>
      </w:r>
      <w:r w:rsidR="000B66A5" w:rsidRPr="00CC0E79">
        <w:rPr>
          <w:sz w:val="28"/>
          <w:szCs w:val="28"/>
        </w:rPr>
        <w:t>2</w:t>
      </w:r>
      <w:r w:rsidR="00285ABC" w:rsidRPr="00CC0E79">
        <w:rPr>
          <w:sz w:val="28"/>
          <w:szCs w:val="28"/>
        </w:rPr>
        <w:t>4</w:t>
      </w:r>
      <w:r w:rsidRPr="00CC0E79">
        <w:rPr>
          <w:sz w:val="28"/>
          <w:szCs w:val="28"/>
        </w:rPr>
        <w:t xml:space="preserve"> год – </w:t>
      </w:r>
      <w:r w:rsidR="00CC0E79" w:rsidRPr="00CC0E79">
        <w:rPr>
          <w:b/>
          <w:sz w:val="28"/>
          <w:szCs w:val="28"/>
        </w:rPr>
        <w:t xml:space="preserve">2 607,2 </w:t>
      </w:r>
      <w:r w:rsidRPr="00CC0E79">
        <w:rPr>
          <w:b/>
          <w:sz w:val="28"/>
          <w:szCs w:val="28"/>
        </w:rPr>
        <w:t>тыс. рублей</w:t>
      </w:r>
      <w:r w:rsidRPr="00CC0E79">
        <w:rPr>
          <w:sz w:val="28"/>
          <w:szCs w:val="28"/>
        </w:rPr>
        <w:t>, 202</w:t>
      </w:r>
      <w:r w:rsidR="00285ABC" w:rsidRPr="00CC0E79">
        <w:rPr>
          <w:sz w:val="28"/>
          <w:szCs w:val="28"/>
        </w:rPr>
        <w:t>5</w:t>
      </w:r>
      <w:r w:rsidRPr="00CC0E79">
        <w:rPr>
          <w:sz w:val="28"/>
          <w:szCs w:val="28"/>
        </w:rPr>
        <w:t xml:space="preserve"> год –</w:t>
      </w:r>
      <w:r w:rsidR="00CC0E79" w:rsidRPr="00CC0E79">
        <w:rPr>
          <w:b/>
          <w:sz w:val="28"/>
          <w:szCs w:val="28"/>
        </w:rPr>
        <w:t>0</w:t>
      </w:r>
      <w:r w:rsidRPr="00CC0E79">
        <w:rPr>
          <w:b/>
          <w:sz w:val="28"/>
          <w:szCs w:val="28"/>
        </w:rPr>
        <w:t xml:space="preserve"> тыс. рублей.</w:t>
      </w:r>
    </w:p>
    <w:p w:rsidR="00227E78" w:rsidRDefault="00227E78" w:rsidP="00EE58F2">
      <w:pPr>
        <w:ind w:firstLine="567"/>
        <w:jc w:val="both"/>
        <w:rPr>
          <w:b/>
          <w:sz w:val="28"/>
          <w:szCs w:val="28"/>
        </w:rPr>
      </w:pPr>
    </w:p>
    <w:p w:rsidR="00227E78" w:rsidRPr="00CC0E79" w:rsidRDefault="00227E78" w:rsidP="00EE58F2">
      <w:pPr>
        <w:ind w:firstLine="567"/>
        <w:jc w:val="both"/>
        <w:rPr>
          <w:b/>
          <w:sz w:val="28"/>
          <w:szCs w:val="28"/>
        </w:rPr>
      </w:pPr>
    </w:p>
    <w:p w:rsidR="00227E78" w:rsidRDefault="00227E78" w:rsidP="00EE58F2">
      <w:pPr>
        <w:ind w:firstLine="567"/>
        <w:jc w:val="right"/>
        <w:rPr>
          <w:b/>
          <w:sz w:val="20"/>
          <w:szCs w:val="20"/>
        </w:rPr>
      </w:pPr>
    </w:p>
    <w:p w:rsidR="00227E78" w:rsidRDefault="00227E78" w:rsidP="00EE58F2">
      <w:pPr>
        <w:ind w:firstLine="567"/>
        <w:jc w:val="right"/>
        <w:rPr>
          <w:b/>
          <w:sz w:val="20"/>
          <w:szCs w:val="20"/>
        </w:rPr>
      </w:pPr>
    </w:p>
    <w:p w:rsidR="00D470A6" w:rsidRPr="00CC0E79" w:rsidRDefault="00BB7627" w:rsidP="00EE58F2">
      <w:pPr>
        <w:ind w:firstLine="567"/>
        <w:jc w:val="right"/>
        <w:rPr>
          <w:b/>
          <w:sz w:val="20"/>
          <w:szCs w:val="20"/>
        </w:rPr>
      </w:pPr>
      <w:r w:rsidRPr="00CC0E79">
        <w:rPr>
          <w:b/>
          <w:sz w:val="20"/>
          <w:szCs w:val="20"/>
        </w:rPr>
        <w:lastRenderedPageBreak/>
        <w:t>(</w:t>
      </w:r>
      <w:r w:rsidR="00D470A6" w:rsidRPr="00CC0E79">
        <w:rPr>
          <w:b/>
          <w:sz w:val="20"/>
          <w:szCs w:val="20"/>
        </w:rPr>
        <w:t>тыс. руб</w:t>
      </w:r>
      <w:r w:rsidR="00804235" w:rsidRPr="00CC0E79">
        <w:rPr>
          <w:b/>
          <w:sz w:val="20"/>
          <w:szCs w:val="20"/>
        </w:rPr>
        <w:t>лей</w:t>
      </w:r>
      <w:r w:rsidRPr="00CC0E79">
        <w:rPr>
          <w:b/>
          <w:sz w:val="20"/>
          <w:szCs w:val="20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800"/>
        <w:gridCol w:w="2003"/>
      </w:tblGrid>
      <w:tr w:rsidR="00285ABC" w:rsidRPr="00CC0E79" w:rsidTr="00804235">
        <w:tc>
          <w:tcPr>
            <w:tcW w:w="4500" w:type="dxa"/>
          </w:tcPr>
          <w:p w:rsidR="00D470A6" w:rsidRPr="00CC0E79" w:rsidRDefault="00D470A6" w:rsidP="00386626">
            <w:pPr>
              <w:ind w:firstLine="34"/>
              <w:rPr>
                <w:b/>
              </w:rPr>
            </w:pPr>
          </w:p>
          <w:p w:rsidR="00D470A6" w:rsidRPr="00CC0E79" w:rsidRDefault="00D470A6" w:rsidP="00E0372B">
            <w:pPr>
              <w:ind w:firstLine="34"/>
              <w:jc w:val="center"/>
              <w:rPr>
                <w:b/>
              </w:rPr>
            </w:pPr>
            <w:r w:rsidRPr="00CC0E79">
              <w:rPr>
                <w:b/>
              </w:rPr>
              <w:t>Наименование отраслей</w:t>
            </w:r>
          </w:p>
        </w:tc>
        <w:tc>
          <w:tcPr>
            <w:tcW w:w="1620" w:type="dxa"/>
            <w:vAlign w:val="center"/>
          </w:tcPr>
          <w:p w:rsidR="00D470A6" w:rsidRPr="00CC0E79" w:rsidRDefault="00D470A6" w:rsidP="00285ABC">
            <w:pPr>
              <w:ind w:firstLine="34"/>
              <w:jc w:val="center"/>
              <w:rPr>
                <w:b/>
              </w:rPr>
            </w:pPr>
            <w:r w:rsidRPr="00CC0E79">
              <w:rPr>
                <w:b/>
              </w:rPr>
              <w:t>Прогноз на 20</w:t>
            </w:r>
            <w:r w:rsidR="00E05FFC" w:rsidRPr="00CC0E79">
              <w:rPr>
                <w:b/>
              </w:rPr>
              <w:t>2</w:t>
            </w:r>
            <w:r w:rsidR="00285ABC" w:rsidRPr="00CC0E79">
              <w:rPr>
                <w:b/>
              </w:rPr>
              <w:t>3</w:t>
            </w:r>
            <w:r w:rsidRPr="00CC0E79">
              <w:rPr>
                <w:b/>
              </w:rPr>
              <w:t xml:space="preserve"> год</w:t>
            </w:r>
          </w:p>
        </w:tc>
        <w:tc>
          <w:tcPr>
            <w:tcW w:w="1800" w:type="dxa"/>
            <w:vAlign w:val="center"/>
          </w:tcPr>
          <w:p w:rsidR="00D470A6" w:rsidRPr="00CC0E79" w:rsidRDefault="00D470A6" w:rsidP="00285ABC">
            <w:pPr>
              <w:ind w:firstLine="34"/>
              <w:jc w:val="center"/>
              <w:rPr>
                <w:b/>
              </w:rPr>
            </w:pPr>
            <w:r w:rsidRPr="00CC0E79">
              <w:rPr>
                <w:b/>
              </w:rPr>
              <w:t>Прогноз на 20</w:t>
            </w:r>
            <w:r w:rsidR="000E64DA" w:rsidRPr="00CC0E79">
              <w:rPr>
                <w:b/>
              </w:rPr>
              <w:t>2</w:t>
            </w:r>
            <w:r w:rsidR="00285ABC" w:rsidRPr="00CC0E79">
              <w:rPr>
                <w:b/>
              </w:rPr>
              <w:t>4</w:t>
            </w:r>
            <w:r w:rsidR="00A53AEE" w:rsidRPr="00CC0E79">
              <w:rPr>
                <w:b/>
              </w:rPr>
              <w:t xml:space="preserve"> </w:t>
            </w:r>
            <w:r w:rsidRPr="00CC0E79">
              <w:rPr>
                <w:b/>
              </w:rPr>
              <w:t>год</w:t>
            </w:r>
          </w:p>
        </w:tc>
        <w:tc>
          <w:tcPr>
            <w:tcW w:w="2003" w:type="dxa"/>
            <w:vAlign w:val="center"/>
          </w:tcPr>
          <w:p w:rsidR="00D470A6" w:rsidRPr="00CC0E79" w:rsidRDefault="00D470A6" w:rsidP="00285ABC">
            <w:pPr>
              <w:ind w:firstLine="34"/>
              <w:jc w:val="center"/>
              <w:outlineLvl w:val="6"/>
              <w:rPr>
                <w:b/>
              </w:rPr>
            </w:pPr>
            <w:r w:rsidRPr="00CC0E79">
              <w:rPr>
                <w:b/>
              </w:rPr>
              <w:t>Прогноз на 202</w:t>
            </w:r>
            <w:r w:rsidR="00285ABC" w:rsidRPr="00CC0E79">
              <w:rPr>
                <w:b/>
              </w:rPr>
              <w:t>5</w:t>
            </w:r>
            <w:r w:rsidRPr="00CC0E79">
              <w:rPr>
                <w:b/>
              </w:rPr>
              <w:t xml:space="preserve"> год</w:t>
            </w:r>
          </w:p>
        </w:tc>
      </w:tr>
      <w:tr w:rsidR="00285A31" w:rsidRPr="00CC0E79" w:rsidTr="00804235">
        <w:tc>
          <w:tcPr>
            <w:tcW w:w="4500" w:type="dxa"/>
          </w:tcPr>
          <w:p w:rsidR="00E05FFC" w:rsidRPr="00CC0E79" w:rsidRDefault="00E05FFC" w:rsidP="00E50D3C">
            <w:pPr>
              <w:ind w:firstLine="34"/>
            </w:pPr>
            <w:r w:rsidRPr="00CC0E79">
              <w:t>0</w:t>
            </w:r>
            <w:r w:rsidR="00E50D3C" w:rsidRPr="00CC0E79">
              <w:t>3</w:t>
            </w:r>
            <w:r w:rsidRPr="00CC0E79">
              <w:t>00 «</w:t>
            </w:r>
            <w:r w:rsidR="00E50D3C" w:rsidRPr="00CC0E79">
              <w:t>Национальная безопасность и правоохранительная деятельность</w:t>
            </w:r>
            <w:r w:rsidRPr="00CC0E79">
              <w:t>»</w:t>
            </w:r>
          </w:p>
        </w:tc>
        <w:tc>
          <w:tcPr>
            <w:tcW w:w="1620" w:type="dxa"/>
            <w:vAlign w:val="center"/>
          </w:tcPr>
          <w:p w:rsidR="00E05FFC" w:rsidRPr="00CC0E79" w:rsidRDefault="00E05FFC" w:rsidP="00E05FFC">
            <w:pPr>
              <w:ind w:firstLine="34"/>
              <w:jc w:val="center"/>
            </w:pPr>
          </w:p>
        </w:tc>
        <w:tc>
          <w:tcPr>
            <w:tcW w:w="1800" w:type="dxa"/>
            <w:vAlign w:val="center"/>
          </w:tcPr>
          <w:p w:rsidR="00E05FFC" w:rsidRPr="00CC0E79" w:rsidRDefault="00E05FFC" w:rsidP="00E05FFC">
            <w:pPr>
              <w:ind w:firstLine="34"/>
              <w:jc w:val="center"/>
            </w:pPr>
          </w:p>
        </w:tc>
        <w:tc>
          <w:tcPr>
            <w:tcW w:w="2003" w:type="dxa"/>
            <w:vAlign w:val="center"/>
          </w:tcPr>
          <w:p w:rsidR="00E05FFC" w:rsidRPr="00CC0E79" w:rsidRDefault="00E05FFC" w:rsidP="00E05FFC">
            <w:pPr>
              <w:ind w:firstLine="34"/>
              <w:jc w:val="center"/>
              <w:outlineLvl w:val="6"/>
            </w:pPr>
          </w:p>
        </w:tc>
      </w:tr>
      <w:tr w:rsidR="00285A31" w:rsidRPr="00CC0E79" w:rsidTr="00804235">
        <w:tc>
          <w:tcPr>
            <w:tcW w:w="4500" w:type="dxa"/>
            <w:vAlign w:val="center"/>
          </w:tcPr>
          <w:p w:rsidR="00D470A6" w:rsidRPr="00CC0E79" w:rsidRDefault="00D470A6" w:rsidP="00386626">
            <w:r w:rsidRPr="00CC0E79">
              <w:t>0700 «Образование»</w:t>
            </w:r>
          </w:p>
        </w:tc>
        <w:tc>
          <w:tcPr>
            <w:tcW w:w="1620" w:type="dxa"/>
          </w:tcPr>
          <w:p w:rsidR="00D470A6" w:rsidRPr="00CC0E79" w:rsidRDefault="00285ABC" w:rsidP="00386626">
            <w:pPr>
              <w:ind w:hanging="72"/>
              <w:jc w:val="center"/>
            </w:pPr>
            <w:r w:rsidRPr="00CC0E79">
              <w:t>12</w:t>
            </w:r>
            <w:r w:rsidR="00CC0E79" w:rsidRPr="00CC0E79">
              <w:t> </w:t>
            </w:r>
            <w:r w:rsidRPr="00CC0E79">
              <w:t>000</w:t>
            </w:r>
            <w:r w:rsidR="00CC0E79" w:rsidRPr="00CC0E79">
              <w:t>,0</w:t>
            </w:r>
          </w:p>
        </w:tc>
        <w:tc>
          <w:tcPr>
            <w:tcW w:w="1800" w:type="dxa"/>
          </w:tcPr>
          <w:p w:rsidR="00D470A6" w:rsidRPr="00CC0E79" w:rsidRDefault="00CC0E79" w:rsidP="00386626">
            <w:pPr>
              <w:ind w:hanging="72"/>
              <w:jc w:val="center"/>
            </w:pPr>
            <w:r w:rsidRPr="00CC0E79">
              <w:t>2 607,2</w:t>
            </w:r>
          </w:p>
        </w:tc>
        <w:tc>
          <w:tcPr>
            <w:tcW w:w="2003" w:type="dxa"/>
          </w:tcPr>
          <w:p w:rsidR="00D470A6" w:rsidRPr="00CC0E79" w:rsidRDefault="00D470A6" w:rsidP="00386626">
            <w:pPr>
              <w:ind w:hanging="72"/>
              <w:jc w:val="center"/>
            </w:pPr>
          </w:p>
        </w:tc>
      </w:tr>
      <w:tr w:rsidR="00285A31" w:rsidRPr="00CC0E79" w:rsidTr="00804235">
        <w:trPr>
          <w:trHeight w:val="403"/>
        </w:trPr>
        <w:tc>
          <w:tcPr>
            <w:tcW w:w="4500" w:type="dxa"/>
            <w:vAlign w:val="center"/>
          </w:tcPr>
          <w:p w:rsidR="00D470A6" w:rsidRPr="00CC0E79" w:rsidRDefault="00D470A6" w:rsidP="00386626">
            <w:pPr>
              <w:keepNext/>
              <w:outlineLvl w:val="2"/>
            </w:pPr>
            <w:r w:rsidRPr="00CC0E79">
              <w:t>0800 «Культура, кинематография»</w:t>
            </w:r>
          </w:p>
        </w:tc>
        <w:tc>
          <w:tcPr>
            <w:tcW w:w="1620" w:type="dxa"/>
          </w:tcPr>
          <w:p w:rsidR="00D470A6" w:rsidRPr="00CC0E79" w:rsidRDefault="00D470A6" w:rsidP="00386626">
            <w:pPr>
              <w:ind w:hanging="72"/>
              <w:jc w:val="center"/>
            </w:pPr>
          </w:p>
        </w:tc>
        <w:tc>
          <w:tcPr>
            <w:tcW w:w="1800" w:type="dxa"/>
          </w:tcPr>
          <w:p w:rsidR="00D470A6" w:rsidRPr="00CC0E79" w:rsidRDefault="00D470A6" w:rsidP="00386626">
            <w:pPr>
              <w:ind w:hanging="72"/>
              <w:jc w:val="center"/>
            </w:pPr>
          </w:p>
        </w:tc>
        <w:tc>
          <w:tcPr>
            <w:tcW w:w="2003" w:type="dxa"/>
          </w:tcPr>
          <w:p w:rsidR="00D470A6" w:rsidRPr="00CC0E79" w:rsidRDefault="00D470A6" w:rsidP="00386626">
            <w:pPr>
              <w:ind w:hanging="72"/>
              <w:jc w:val="center"/>
            </w:pPr>
          </w:p>
        </w:tc>
      </w:tr>
      <w:tr w:rsidR="00285A31" w:rsidRPr="00CC0E79" w:rsidTr="00804235">
        <w:tc>
          <w:tcPr>
            <w:tcW w:w="4500" w:type="dxa"/>
            <w:vAlign w:val="center"/>
          </w:tcPr>
          <w:p w:rsidR="00D470A6" w:rsidRPr="00CC0E79" w:rsidRDefault="00D470A6" w:rsidP="00386626">
            <w:pPr>
              <w:keepNext/>
              <w:outlineLvl w:val="2"/>
              <w:rPr>
                <w:b/>
              </w:rPr>
            </w:pPr>
            <w:r w:rsidRPr="00CC0E79">
              <w:rPr>
                <w:b/>
              </w:rPr>
              <w:t>Всего капитальных вложений:</w:t>
            </w:r>
          </w:p>
        </w:tc>
        <w:tc>
          <w:tcPr>
            <w:tcW w:w="1620" w:type="dxa"/>
            <w:vAlign w:val="center"/>
          </w:tcPr>
          <w:p w:rsidR="00D470A6" w:rsidRPr="00CC0E79" w:rsidRDefault="00CC0E79" w:rsidP="00C225BB">
            <w:pPr>
              <w:ind w:hanging="72"/>
              <w:jc w:val="center"/>
              <w:rPr>
                <w:b/>
              </w:rPr>
            </w:pPr>
            <w:r>
              <w:rPr>
                <w:b/>
              </w:rPr>
              <w:t>12 000,0</w:t>
            </w:r>
          </w:p>
        </w:tc>
        <w:tc>
          <w:tcPr>
            <w:tcW w:w="1800" w:type="dxa"/>
            <w:vAlign w:val="center"/>
          </w:tcPr>
          <w:p w:rsidR="00D470A6" w:rsidRPr="00CC0E79" w:rsidRDefault="00CC0E79" w:rsidP="00386626">
            <w:pPr>
              <w:ind w:hanging="72"/>
              <w:jc w:val="center"/>
              <w:rPr>
                <w:b/>
              </w:rPr>
            </w:pPr>
            <w:r>
              <w:rPr>
                <w:b/>
              </w:rPr>
              <w:t>2 607,2</w:t>
            </w:r>
          </w:p>
        </w:tc>
        <w:tc>
          <w:tcPr>
            <w:tcW w:w="2003" w:type="dxa"/>
            <w:vAlign w:val="center"/>
          </w:tcPr>
          <w:p w:rsidR="00D470A6" w:rsidRPr="00CC0E79" w:rsidRDefault="00CC0E79" w:rsidP="008D3412">
            <w:pPr>
              <w:ind w:hanging="7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470A6" w:rsidRPr="00CC0E79" w:rsidRDefault="00D470A6" w:rsidP="00EE58F2">
      <w:pPr>
        <w:ind w:firstLine="567"/>
        <w:rPr>
          <w:sz w:val="28"/>
          <w:szCs w:val="28"/>
        </w:rPr>
      </w:pPr>
    </w:p>
    <w:p w:rsidR="00660ECC" w:rsidRPr="00285A31" w:rsidRDefault="00660ECC" w:rsidP="00EE58F2">
      <w:pPr>
        <w:ind w:firstLine="567"/>
        <w:jc w:val="center"/>
        <w:rPr>
          <w:b/>
          <w:color w:val="FF0000"/>
          <w:sz w:val="28"/>
          <w:szCs w:val="28"/>
          <w:u w:val="single"/>
        </w:rPr>
      </w:pPr>
    </w:p>
    <w:p w:rsidR="003B7F37" w:rsidRPr="00285ABC" w:rsidRDefault="003B7F37" w:rsidP="00EE58F2">
      <w:pPr>
        <w:ind w:firstLine="567"/>
        <w:jc w:val="center"/>
        <w:rPr>
          <w:b/>
          <w:sz w:val="28"/>
          <w:szCs w:val="28"/>
          <w:u w:val="single"/>
        </w:rPr>
      </w:pPr>
      <w:r w:rsidRPr="00285ABC">
        <w:rPr>
          <w:b/>
          <w:sz w:val="28"/>
          <w:szCs w:val="28"/>
          <w:u w:val="single"/>
        </w:rPr>
        <w:t>Раздел 1400 «Межбюджетные трансферты»</w:t>
      </w:r>
    </w:p>
    <w:p w:rsidR="00804235" w:rsidRPr="00285ABC" w:rsidRDefault="00804235" w:rsidP="00EE58F2">
      <w:pPr>
        <w:ind w:firstLine="567"/>
        <w:jc w:val="center"/>
        <w:rPr>
          <w:b/>
          <w:sz w:val="28"/>
          <w:szCs w:val="28"/>
          <w:u w:val="single"/>
        </w:rPr>
      </w:pPr>
    </w:p>
    <w:p w:rsidR="00D64637" w:rsidRPr="00CC0E79" w:rsidRDefault="0044293F" w:rsidP="00EE58F2">
      <w:pPr>
        <w:ind w:firstLine="567"/>
        <w:jc w:val="both"/>
        <w:rPr>
          <w:sz w:val="28"/>
          <w:szCs w:val="28"/>
        </w:rPr>
      </w:pPr>
      <w:r w:rsidRPr="00CC0E79">
        <w:rPr>
          <w:sz w:val="28"/>
          <w:szCs w:val="28"/>
        </w:rPr>
        <w:t>Всего по данному разделу предусмотрено средств на 20</w:t>
      </w:r>
      <w:r w:rsidR="00A1191A" w:rsidRPr="00CC0E79">
        <w:rPr>
          <w:sz w:val="28"/>
          <w:szCs w:val="28"/>
        </w:rPr>
        <w:t>2</w:t>
      </w:r>
      <w:r w:rsidR="00285ABC" w:rsidRPr="00CC0E79">
        <w:rPr>
          <w:sz w:val="28"/>
          <w:szCs w:val="28"/>
        </w:rPr>
        <w:t>3</w:t>
      </w:r>
      <w:r w:rsidR="00A1191A" w:rsidRPr="00CC0E79">
        <w:rPr>
          <w:sz w:val="28"/>
          <w:szCs w:val="28"/>
        </w:rPr>
        <w:t xml:space="preserve"> </w:t>
      </w:r>
      <w:r w:rsidRPr="00CC0E79">
        <w:rPr>
          <w:sz w:val="28"/>
          <w:szCs w:val="28"/>
        </w:rPr>
        <w:t>год в сумме –</w:t>
      </w:r>
      <w:r w:rsidR="00CC0E79" w:rsidRPr="00CC0E79">
        <w:rPr>
          <w:b/>
          <w:sz w:val="28"/>
          <w:szCs w:val="28"/>
        </w:rPr>
        <w:t>69 385,0</w:t>
      </w:r>
      <w:r w:rsidR="009A1B94" w:rsidRPr="00CC0E79">
        <w:rPr>
          <w:b/>
          <w:sz w:val="28"/>
          <w:szCs w:val="28"/>
        </w:rPr>
        <w:t xml:space="preserve"> </w:t>
      </w:r>
      <w:r w:rsidRPr="00CC0E79">
        <w:rPr>
          <w:b/>
          <w:sz w:val="28"/>
          <w:szCs w:val="28"/>
        </w:rPr>
        <w:t>тыс. рублей</w:t>
      </w:r>
      <w:r w:rsidRPr="00CC0E79">
        <w:rPr>
          <w:sz w:val="28"/>
          <w:szCs w:val="28"/>
        </w:rPr>
        <w:t>, на 20</w:t>
      </w:r>
      <w:r w:rsidR="000E64DA" w:rsidRPr="00CC0E79">
        <w:rPr>
          <w:sz w:val="28"/>
          <w:szCs w:val="28"/>
        </w:rPr>
        <w:t>2</w:t>
      </w:r>
      <w:r w:rsidR="00285ABC" w:rsidRPr="00CC0E79">
        <w:rPr>
          <w:sz w:val="28"/>
          <w:szCs w:val="28"/>
        </w:rPr>
        <w:t>4</w:t>
      </w:r>
      <w:r w:rsidRPr="00CC0E79">
        <w:rPr>
          <w:sz w:val="28"/>
          <w:szCs w:val="28"/>
        </w:rPr>
        <w:t xml:space="preserve"> год – </w:t>
      </w:r>
      <w:r w:rsidR="00CC0E79" w:rsidRPr="00CC0E79">
        <w:rPr>
          <w:b/>
          <w:sz w:val="28"/>
          <w:szCs w:val="28"/>
        </w:rPr>
        <w:t>62 096,0</w:t>
      </w:r>
      <w:r w:rsidR="000E64DA" w:rsidRPr="00CC0E79">
        <w:rPr>
          <w:b/>
          <w:sz w:val="28"/>
          <w:szCs w:val="28"/>
        </w:rPr>
        <w:t xml:space="preserve"> </w:t>
      </w:r>
      <w:r w:rsidRPr="00CC0E79">
        <w:rPr>
          <w:b/>
          <w:sz w:val="28"/>
          <w:szCs w:val="28"/>
        </w:rPr>
        <w:t>тыс. рублей,</w:t>
      </w:r>
      <w:r w:rsidR="00FC7015" w:rsidRPr="00CC0E79">
        <w:rPr>
          <w:sz w:val="28"/>
          <w:szCs w:val="28"/>
        </w:rPr>
        <w:t xml:space="preserve"> на 202</w:t>
      </w:r>
      <w:r w:rsidR="00285ABC" w:rsidRPr="00CC0E79">
        <w:rPr>
          <w:sz w:val="28"/>
          <w:szCs w:val="28"/>
        </w:rPr>
        <w:t>5</w:t>
      </w:r>
      <w:r w:rsidRPr="00CC0E79">
        <w:rPr>
          <w:sz w:val="28"/>
          <w:szCs w:val="28"/>
        </w:rPr>
        <w:t xml:space="preserve"> год –</w:t>
      </w:r>
      <w:r w:rsidR="000E64DA" w:rsidRPr="00CC0E79">
        <w:rPr>
          <w:sz w:val="28"/>
          <w:szCs w:val="28"/>
        </w:rPr>
        <w:t xml:space="preserve"> </w:t>
      </w:r>
      <w:r w:rsidR="00CC0E79" w:rsidRPr="00CC0E79">
        <w:rPr>
          <w:b/>
          <w:sz w:val="28"/>
          <w:szCs w:val="28"/>
        </w:rPr>
        <w:t>62 622,0</w:t>
      </w:r>
      <w:r w:rsidR="000E64DA" w:rsidRPr="00CC0E79">
        <w:rPr>
          <w:b/>
          <w:sz w:val="28"/>
          <w:szCs w:val="28"/>
        </w:rPr>
        <w:t xml:space="preserve"> </w:t>
      </w:r>
      <w:r w:rsidR="00D37275" w:rsidRPr="00CC0E79">
        <w:rPr>
          <w:b/>
          <w:sz w:val="28"/>
          <w:szCs w:val="28"/>
        </w:rPr>
        <w:t>тыс. рублей</w:t>
      </w:r>
      <w:r w:rsidR="00D37275" w:rsidRPr="00CC0E79">
        <w:rPr>
          <w:sz w:val="28"/>
          <w:szCs w:val="28"/>
        </w:rPr>
        <w:t>, в том числе:</w:t>
      </w:r>
    </w:p>
    <w:p w:rsidR="00D37275" w:rsidRPr="00CC0E79" w:rsidRDefault="00D37275" w:rsidP="00EE58F2">
      <w:pPr>
        <w:ind w:firstLine="567"/>
        <w:jc w:val="both"/>
        <w:rPr>
          <w:sz w:val="28"/>
          <w:szCs w:val="28"/>
        </w:rPr>
      </w:pPr>
      <w:r w:rsidRPr="00CC0E79">
        <w:rPr>
          <w:sz w:val="28"/>
          <w:szCs w:val="28"/>
        </w:rPr>
        <w:t xml:space="preserve">- </w:t>
      </w:r>
      <w:r w:rsidR="00FA3123" w:rsidRPr="00CC0E79">
        <w:rPr>
          <w:sz w:val="28"/>
          <w:szCs w:val="28"/>
        </w:rPr>
        <w:t>фонд финансовой поддержки</w:t>
      </w:r>
      <w:r w:rsidR="000E64DA" w:rsidRPr="00CC0E79">
        <w:rPr>
          <w:sz w:val="28"/>
          <w:szCs w:val="28"/>
        </w:rPr>
        <w:t xml:space="preserve"> </w:t>
      </w:r>
      <w:r w:rsidR="003326FB" w:rsidRPr="00CC0E79">
        <w:rPr>
          <w:sz w:val="28"/>
          <w:szCs w:val="28"/>
        </w:rPr>
        <w:t>сельских поселений</w:t>
      </w:r>
      <w:r w:rsidR="00FC7015" w:rsidRPr="00CC0E79">
        <w:rPr>
          <w:sz w:val="28"/>
          <w:szCs w:val="28"/>
        </w:rPr>
        <w:t xml:space="preserve"> на 20</w:t>
      </w:r>
      <w:r w:rsidR="00A1191A" w:rsidRPr="00CC0E79">
        <w:rPr>
          <w:sz w:val="28"/>
          <w:szCs w:val="28"/>
        </w:rPr>
        <w:t>2</w:t>
      </w:r>
      <w:r w:rsidR="00285ABC" w:rsidRPr="00CC0E79">
        <w:rPr>
          <w:sz w:val="28"/>
          <w:szCs w:val="28"/>
        </w:rPr>
        <w:t>3</w:t>
      </w:r>
      <w:r w:rsidR="00DB5529" w:rsidRPr="00CC0E79">
        <w:rPr>
          <w:sz w:val="28"/>
          <w:szCs w:val="28"/>
        </w:rPr>
        <w:t xml:space="preserve"> год – </w:t>
      </w:r>
      <w:r w:rsidR="00CC0E79" w:rsidRPr="00CC0E79">
        <w:rPr>
          <w:sz w:val="28"/>
          <w:szCs w:val="28"/>
        </w:rPr>
        <w:t>44 902,0</w:t>
      </w:r>
      <w:r w:rsidR="00DB5529" w:rsidRPr="00CC0E79">
        <w:rPr>
          <w:sz w:val="28"/>
          <w:szCs w:val="28"/>
        </w:rPr>
        <w:t xml:space="preserve"> тыс. рублей, на 20</w:t>
      </w:r>
      <w:r w:rsidR="000E64DA" w:rsidRPr="00CC0E79">
        <w:rPr>
          <w:sz w:val="28"/>
          <w:szCs w:val="28"/>
        </w:rPr>
        <w:t>2</w:t>
      </w:r>
      <w:r w:rsidR="00285ABC" w:rsidRPr="00CC0E79">
        <w:rPr>
          <w:sz w:val="28"/>
          <w:szCs w:val="28"/>
        </w:rPr>
        <w:t>4</w:t>
      </w:r>
      <w:r w:rsidR="00DB5529" w:rsidRPr="00CC0E79">
        <w:rPr>
          <w:sz w:val="28"/>
          <w:szCs w:val="28"/>
        </w:rPr>
        <w:t xml:space="preserve"> год</w:t>
      </w:r>
      <w:r w:rsidR="00285ABC" w:rsidRPr="00CC0E79">
        <w:rPr>
          <w:sz w:val="28"/>
          <w:szCs w:val="28"/>
        </w:rPr>
        <w:t xml:space="preserve"> </w:t>
      </w:r>
      <w:r w:rsidR="00CC0E79" w:rsidRPr="00CC0E79">
        <w:rPr>
          <w:sz w:val="28"/>
          <w:szCs w:val="28"/>
        </w:rPr>
        <w:t>– 37 613,0</w:t>
      </w:r>
      <w:r w:rsidR="000E64DA" w:rsidRPr="00CC0E79">
        <w:rPr>
          <w:sz w:val="28"/>
          <w:szCs w:val="28"/>
        </w:rPr>
        <w:t xml:space="preserve"> </w:t>
      </w:r>
      <w:r w:rsidR="00FC7015" w:rsidRPr="00CC0E79">
        <w:rPr>
          <w:sz w:val="28"/>
          <w:szCs w:val="28"/>
        </w:rPr>
        <w:t>тыс. рублей, на 202</w:t>
      </w:r>
      <w:r w:rsidR="00285ABC" w:rsidRPr="00CC0E79">
        <w:rPr>
          <w:sz w:val="28"/>
          <w:szCs w:val="28"/>
        </w:rPr>
        <w:t xml:space="preserve">5 </w:t>
      </w:r>
      <w:r w:rsidR="00DB5529" w:rsidRPr="00CC0E79">
        <w:rPr>
          <w:sz w:val="28"/>
          <w:szCs w:val="28"/>
        </w:rPr>
        <w:t xml:space="preserve">год – </w:t>
      </w:r>
      <w:r w:rsidR="00CC0E79" w:rsidRPr="00CC0E79">
        <w:rPr>
          <w:sz w:val="28"/>
          <w:szCs w:val="28"/>
        </w:rPr>
        <w:t>38 139,0</w:t>
      </w:r>
      <w:r w:rsidR="000E64DA" w:rsidRPr="00CC0E79">
        <w:rPr>
          <w:sz w:val="28"/>
          <w:szCs w:val="28"/>
        </w:rPr>
        <w:t xml:space="preserve"> </w:t>
      </w:r>
      <w:r w:rsidR="00DB5529" w:rsidRPr="00CC0E79">
        <w:rPr>
          <w:sz w:val="28"/>
          <w:szCs w:val="28"/>
        </w:rPr>
        <w:t>тыс. рублей;</w:t>
      </w:r>
    </w:p>
    <w:p w:rsidR="005712B8" w:rsidRPr="00752C14" w:rsidRDefault="00DB5529" w:rsidP="00EE58F2">
      <w:pPr>
        <w:ind w:firstLine="567"/>
        <w:jc w:val="both"/>
        <w:rPr>
          <w:sz w:val="28"/>
          <w:szCs w:val="28"/>
        </w:rPr>
      </w:pPr>
      <w:r w:rsidRPr="00CC0E79">
        <w:rPr>
          <w:sz w:val="28"/>
          <w:szCs w:val="28"/>
        </w:rPr>
        <w:t xml:space="preserve">- субвенции </w:t>
      </w:r>
      <w:r w:rsidR="003326FB" w:rsidRPr="00CC0E79">
        <w:rPr>
          <w:sz w:val="28"/>
          <w:szCs w:val="28"/>
        </w:rPr>
        <w:t xml:space="preserve">по </w:t>
      </w:r>
      <w:r w:rsidRPr="00CC0E79">
        <w:rPr>
          <w:sz w:val="28"/>
          <w:szCs w:val="28"/>
        </w:rPr>
        <w:t xml:space="preserve">предоставлению дотаций </w:t>
      </w:r>
      <w:r w:rsidRPr="00752C14">
        <w:rPr>
          <w:sz w:val="28"/>
          <w:szCs w:val="28"/>
        </w:rPr>
        <w:t>на выравнивание бюджетной обеспеченности поселений на 20</w:t>
      </w:r>
      <w:r w:rsidR="00A1191A" w:rsidRPr="00752C14">
        <w:rPr>
          <w:sz w:val="28"/>
          <w:szCs w:val="28"/>
        </w:rPr>
        <w:t>2</w:t>
      </w:r>
      <w:r w:rsidR="00285ABC" w:rsidRPr="00752C14">
        <w:rPr>
          <w:sz w:val="28"/>
          <w:szCs w:val="28"/>
        </w:rPr>
        <w:t>3</w:t>
      </w:r>
      <w:r w:rsidRPr="00752C14">
        <w:rPr>
          <w:sz w:val="28"/>
          <w:szCs w:val="28"/>
        </w:rPr>
        <w:t xml:space="preserve"> год </w:t>
      </w:r>
      <w:r w:rsidR="00FC7015" w:rsidRPr="00752C14">
        <w:rPr>
          <w:sz w:val="28"/>
          <w:szCs w:val="28"/>
        </w:rPr>
        <w:t>и плановый период 20</w:t>
      </w:r>
      <w:r w:rsidR="000E64DA" w:rsidRPr="00752C14">
        <w:rPr>
          <w:sz w:val="28"/>
          <w:szCs w:val="28"/>
        </w:rPr>
        <w:t>2</w:t>
      </w:r>
      <w:r w:rsidR="00285ABC" w:rsidRPr="00752C14">
        <w:rPr>
          <w:sz w:val="28"/>
          <w:szCs w:val="28"/>
        </w:rPr>
        <w:t>4</w:t>
      </w:r>
      <w:r w:rsidR="00FC7015" w:rsidRPr="00752C14">
        <w:rPr>
          <w:sz w:val="28"/>
          <w:szCs w:val="28"/>
        </w:rPr>
        <w:t xml:space="preserve"> и 202</w:t>
      </w:r>
      <w:r w:rsidR="00285ABC" w:rsidRPr="00752C14">
        <w:rPr>
          <w:sz w:val="28"/>
          <w:szCs w:val="28"/>
        </w:rPr>
        <w:t>5</w:t>
      </w:r>
      <w:r w:rsidR="000D1D51" w:rsidRPr="00752C14">
        <w:rPr>
          <w:sz w:val="28"/>
          <w:szCs w:val="28"/>
        </w:rPr>
        <w:t xml:space="preserve"> годов предусмотрены </w:t>
      </w:r>
      <w:r w:rsidRPr="00752C14">
        <w:rPr>
          <w:sz w:val="28"/>
          <w:szCs w:val="28"/>
        </w:rPr>
        <w:t>в сумме</w:t>
      </w:r>
      <w:r w:rsidR="003326FB" w:rsidRPr="00752C14">
        <w:rPr>
          <w:sz w:val="28"/>
          <w:szCs w:val="28"/>
        </w:rPr>
        <w:t xml:space="preserve"> 24 483</w:t>
      </w:r>
      <w:r w:rsidRPr="00752C14">
        <w:rPr>
          <w:sz w:val="28"/>
          <w:szCs w:val="28"/>
        </w:rPr>
        <w:t xml:space="preserve"> тыс. рублей</w:t>
      </w:r>
      <w:r w:rsidR="000D1D51" w:rsidRPr="00752C14">
        <w:rPr>
          <w:sz w:val="28"/>
          <w:szCs w:val="28"/>
        </w:rPr>
        <w:t xml:space="preserve"> ежегодно.</w:t>
      </w:r>
    </w:p>
    <w:p w:rsidR="00721343" w:rsidRPr="00752C14" w:rsidRDefault="00721343" w:rsidP="00EE58F2">
      <w:pPr>
        <w:ind w:firstLine="567"/>
        <w:rPr>
          <w:sz w:val="28"/>
          <w:szCs w:val="28"/>
        </w:rPr>
      </w:pPr>
    </w:p>
    <w:p w:rsidR="007C7A2E" w:rsidRPr="00752C14" w:rsidRDefault="007C7A2E" w:rsidP="00EE58F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2C14">
        <w:rPr>
          <w:b/>
          <w:sz w:val="28"/>
          <w:szCs w:val="28"/>
        </w:rPr>
        <w:t xml:space="preserve">Источники внутреннего финансирования дефицита </w:t>
      </w:r>
      <w:r w:rsidR="001037A1" w:rsidRPr="00752C14">
        <w:rPr>
          <w:b/>
          <w:sz w:val="28"/>
          <w:szCs w:val="28"/>
        </w:rPr>
        <w:t>районно</w:t>
      </w:r>
      <w:r w:rsidRPr="00752C14">
        <w:rPr>
          <w:b/>
          <w:sz w:val="28"/>
          <w:szCs w:val="28"/>
        </w:rPr>
        <w:t>го бюджета</w:t>
      </w:r>
    </w:p>
    <w:p w:rsidR="007C7A2E" w:rsidRPr="00752C14" w:rsidRDefault="007C7A2E" w:rsidP="00EE58F2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D40472" w:rsidRDefault="00227E78" w:rsidP="00227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0472" w:rsidRPr="00752C14">
        <w:rPr>
          <w:sz w:val="28"/>
          <w:szCs w:val="28"/>
        </w:rPr>
        <w:t>Прогнозируемый дефицит районного бюджета на 202</w:t>
      </w:r>
      <w:r w:rsidR="00285ABC" w:rsidRPr="00752C14">
        <w:rPr>
          <w:sz w:val="28"/>
          <w:szCs w:val="28"/>
        </w:rPr>
        <w:t>3</w:t>
      </w:r>
      <w:r>
        <w:rPr>
          <w:sz w:val="28"/>
          <w:szCs w:val="28"/>
        </w:rPr>
        <w:t xml:space="preserve"> год - </w:t>
      </w:r>
      <w:r w:rsidR="00D40472" w:rsidRPr="00752C14">
        <w:rPr>
          <w:sz w:val="28"/>
          <w:szCs w:val="28"/>
        </w:rPr>
        <w:t xml:space="preserve"> </w:t>
      </w:r>
      <w:r>
        <w:rPr>
          <w:sz w:val="28"/>
          <w:szCs w:val="28"/>
        </w:rPr>
        <w:t>5 410</w:t>
      </w:r>
      <w:r w:rsidR="00D40472" w:rsidRPr="00CC0E79">
        <w:rPr>
          <w:sz w:val="28"/>
          <w:szCs w:val="28"/>
        </w:rPr>
        <w:t xml:space="preserve"> </w:t>
      </w:r>
      <w:r w:rsidR="00D40472" w:rsidRPr="00752C14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</w:p>
    <w:p w:rsidR="00227E78" w:rsidRPr="00752C14" w:rsidRDefault="00227E78" w:rsidP="00227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 и 2025 годы – 5 500 тыс. руб.</w:t>
      </w:r>
    </w:p>
    <w:p w:rsidR="00D40472" w:rsidRPr="00752C14" w:rsidRDefault="00D40472" w:rsidP="00227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402C" w:rsidRPr="00285A31" w:rsidRDefault="00E3402C" w:rsidP="00227E78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804235" w:rsidRPr="00285A31" w:rsidRDefault="00804235" w:rsidP="00EE58F2">
      <w:pPr>
        <w:autoSpaceDE w:val="0"/>
        <w:autoSpaceDN w:val="0"/>
        <w:adjustRightInd w:val="0"/>
        <w:ind w:firstLine="567"/>
        <w:rPr>
          <w:color w:val="FF0000"/>
          <w:sz w:val="28"/>
          <w:szCs w:val="28"/>
        </w:rPr>
      </w:pPr>
    </w:p>
    <w:p w:rsidR="00333F4A" w:rsidRPr="00285A31" w:rsidRDefault="00333F4A" w:rsidP="00EE58F2">
      <w:pPr>
        <w:autoSpaceDE w:val="0"/>
        <w:autoSpaceDN w:val="0"/>
        <w:adjustRightInd w:val="0"/>
        <w:ind w:firstLine="567"/>
        <w:rPr>
          <w:color w:val="FF0000"/>
          <w:sz w:val="28"/>
          <w:szCs w:val="28"/>
        </w:rPr>
      </w:pPr>
    </w:p>
    <w:p w:rsidR="00333F4A" w:rsidRPr="00285A31" w:rsidRDefault="00333F4A" w:rsidP="00EE58F2">
      <w:pPr>
        <w:autoSpaceDE w:val="0"/>
        <w:autoSpaceDN w:val="0"/>
        <w:adjustRightInd w:val="0"/>
        <w:ind w:firstLine="567"/>
        <w:rPr>
          <w:color w:val="FF0000"/>
          <w:sz w:val="28"/>
          <w:szCs w:val="28"/>
        </w:rPr>
      </w:pPr>
    </w:p>
    <w:p w:rsidR="00333F4A" w:rsidRPr="00285A31" w:rsidRDefault="00333F4A" w:rsidP="00EE58F2">
      <w:pPr>
        <w:autoSpaceDE w:val="0"/>
        <w:autoSpaceDN w:val="0"/>
        <w:adjustRightInd w:val="0"/>
        <w:ind w:firstLine="567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5"/>
        <w:gridCol w:w="4544"/>
      </w:tblGrid>
      <w:tr w:rsidR="00285A31" w:rsidRPr="00285A31" w:rsidTr="00946CE3">
        <w:trPr>
          <w:trHeight w:val="676"/>
        </w:trPr>
        <w:tc>
          <w:tcPr>
            <w:tcW w:w="5490" w:type="dxa"/>
          </w:tcPr>
          <w:p w:rsidR="008E51CC" w:rsidRPr="00285A31" w:rsidRDefault="003B7F37" w:rsidP="003326FB">
            <w:pPr>
              <w:jc w:val="center"/>
              <w:rPr>
                <w:b/>
                <w:sz w:val="28"/>
                <w:szCs w:val="28"/>
              </w:rPr>
            </w:pPr>
            <w:r w:rsidRPr="00285A31">
              <w:rPr>
                <w:b/>
                <w:sz w:val="28"/>
                <w:szCs w:val="28"/>
              </w:rPr>
              <w:t>З</w:t>
            </w:r>
            <w:r w:rsidR="003755A4" w:rsidRPr="00285A31">
              <w:rPr>
                <w:b/>
                <w:sz w:val="28"/>
                <w:szCs w:val="28"/>
              </w:rPr>
              <w:t>аместитель</w:t>
            </w:r>
            <w:r w:rsidR="003326FB" w:rsidRPr="00285A31">
              <w:rPr>
                <w:b/>
                <w:sz w:val="28"/>
                <w:szCs w:val="28"/>
              </w:rPr>
              <w:t xml:space="preserve"> главы администрации</w:t>
            </w:r>
            <w:r w:rsidR="001A2F9E" w:rsidRPr="00285A31">
              <w:rPr>
                <w:b/>
                <w:sz w:val="28"/>
                <w:szCs w:val="28"/>
              </w:rPr>
              <w:t xml:space="preserve"> -</w:t>
            </w:r>
            <w:r w:rsidR="00FD327E" w:rsidRPr="00285A31">
              <w:rPr>
                <w:b/>
                <w:sz w:val="28"/>
                <w:szCs w:val="28"/>
              </w:rPr>
              <w:t xml:space="preserve"> начальник </w:t>
            </w:r>
            <w:r w:rsidR="003326FB" w:rsidRPr="00285A31">
              <w:rPr>
                <w:b/>
                <w:sz w:val="28"/>
                <w:szCs w:val="28"/>
              </w:rPr>
              <w:t>управления</w:t>
            </w:r>
            <w:r w:rsidR="00FD327E" w:rsidRPr="00285A31">
              <w:rPr>
                <w:b/>
                <w:sz w:val="28"/>
                <w:szCs w:val="28"/>
              </w:rPr>
              <w:t xml:space="preserve"> финансов и бюджетной политики </w:t>
            </w:r>
          </w:p>
        </w:tc>
        <w:tc>
          <w:tcPr>
            <w:tcW w:w="4592" w:type="dxa"/>
          </w:tcPr>
          <w:p w:rsidR="003755A4" w:rsidRPr="00285A31" w:rsidRDefault="003755A4" w:rsidP="00EE58F2">
            <w:pPr>
              <w:ind w:firstLine="567"/>
              <w:jc w:val="right"/>
              <w:rPr>
                <w:b/>
                <w:sz w:val="28"/>
                <w:szCs w:val="28"/>
              </w:rPr>
            </w:pPr>
          </w:p>
          <w:p w:rsidR="00FD327E" w:rsidRPr="00285A31" w:rsidRDefault="00FD327E" w:rsidP="00EE58F2">
            <w:pPr>
              <w:ind w:firstLine="567"/>
              <w:jc w:val="right"/>
              <w:rPr>
                <w:b/>
                <w:sz w:val="28"/>
                <w:szCs w:val="28"/>
              </w:rPr>
            </w:pPr>
          </w:p>
          <w:p w:rsidR="008E51CC" w:rsidRPr="00285A31" w:rsidRDefault="003326FB" w:rsidP="00EE58F2">
            <w:pPr>
              <w:ind w:firstLine="567"/>
              <w:jc w:val="right"/>
              <w:rPr>
                <w:b/>
                <w:sz w:val="28"/>
                <w:szCs w:val="28"/>
              </w:rPr>
            </w:pPr>
            <w:r w:rsidRPr="00285A31">
              <w:rPr>
                <w:b/>
                <w:sz w:val="28"/>
                <w:szCs w:val="28"/>
              </w:rPr>
              <w:t>М. Фартушная</w:t>
            </w:r>
          </w:p>
        </w:tc>
      </w:tr>
    </w:tbl>
    <w:p w:rsidR="008E51CC" w:rsidRPr="00285A31" w:rsidRDefault="008E51CC" w:rsidP="00EE58F2">
      <w:pPr>
        <w:ind w:firstLine="567"/>
        <w:jc w:val="center"/>
        <w:rPr>
          <w:color w:val="FF0000"/>
          <w:sz w:val="28"/>
          <w:szCs w:val="28"/>
        </w:rPr>
      </w:pPr>
    </w:p>
    <w:p w:rsidR="002933DD" w:rsidRPr="00285A31" w:rsidRDefault="002933DD">
      <w:pPr>
        <w:ind w:firstLine="567"/>
        <w:jc w:val="center"/>
        <w:rPr>
          <w:color w:val="FF0000"/>
          <w:sz w:val="28"/>
          <w:szCs w:val="28"/>
        </w:rPr>
      </w:pPr>
    </w:p>
    <w:sectPr w:rsidR="002933DD" w:rsidRPr="00285A31" w:rsidSect="007674CB">
      <w:headerReference w:type="default" r:id="rId8"/>
      <w:pgSz w:w="11906" w:h="16838"/>
      <w:pgMar w:top="567" w:right="680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4D" w:rsidRDefault="0001774D" w:rsidP="00F96B9F">
      <w:r>
        <w:separator/>
      </w:r>
    </w:p>
  </w:endnote>
  <w:endnote w:type="continuationSeparator" w:id="0">
    <w:p w:rsidR="0001774D" w:rsidRDefault="0001774D" w:rsidP="00F9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4D" w:rsidRDefault="0001774D" w:rsidP="00F96B9F">
      <w:r>
        <w:separator/>
      </w:r>
    </w:p>
  </w:footnote>
  <w:footnote w:type="continuationSeparator" w:id="0">
    <w:p w:rsidR="0001774D" w:rsidRDefault="0001774D" w:rsidP="00F9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883414"/>
      <w:docPartObj>
        <w:docPartGallery w:val="Page Numbers (Top of Page)"/>
        <w:docPartUnique/>
      </w:docPartObj>
    </w:sdtPr>
    <w:sdtContent>
      <w:p w:rsidR="00A85162" w:rsidRDefault="00A8516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50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85162" w:rsidRDefault="00A8516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46FB"/>
    <w:multiLevelType w:val="hybridMultilevel"/>
    <w:tmpl w:val="7E4E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27B7"/>
    <w:multiLevelType w:val="hybridMultilevel"/>
    <w:tmpl w:val="9A7E3DBE"/>
    <w:lvl w:ilvl="0" w:tplc="0419000F">
      <w:start w:val="1"/>
      <w:numFmt w:val="decimal"/>
      <w:lvlText w:val="%1."/>
      <w:lvlJc w:val="left"/>
      <w:pPr>
        <w:ind w:left="7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  <w:rPr>
        <w:rFonts w:cs="Times New Roman"/>
      </w:rPr>
    </w:lvl>
  </w:abstractNum>
  <w:abstractNum w:abstractNumId="2">
    <w:nsid w:val="4C470F36"/>
    <w:multiLevelType w:val="hybridMultilevel"/>
    <w:tmpl w:val="99329948"/>
    <w:lvl w:ilvl="0" w:tplc="85CC6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3">
    <w:nsid w:val="55A55359"/>
    <w:multiLevelType w:val="hybridMultilevel"/>
    <w:tmpl w:val="0768843A"/>
    <w:lvl w:ilvl="0" w:tplc="97D44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4B44B6"/>
    <w:multiLevelType w:val="hybridMultilevel"/>
    <w:tmpl w:val="6AF6C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DE5919"/>
    <w:multiLevelType w:val="hybridMultilevel"/>
    <w:tmpl w:val="D2E2C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804BCC"/>
    <w:multiLevelType w:val="hybridMultilevel"/>
    <w:tmpl w:val="6CBA8574"/>
    <w:lvl w:ilvl="0" w:tplc="FF20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D1"/>
    <w:rsid w:val="000019AD"/>
    <w:rsid w:val="00002358"/>
    <w:rsid w:val="00002917"/>
    <w:rsid w:val="00003406"/>
    <w:rsid w:val="00003D67"/>
    <w:rsid w:val="000043DE"/>
    <w:rsid w:val="00004B52"/>
    <w:rsid w:val="00007155"/>
    <w:rsid w:val="000075BC"/>
    <w:rsid w:val="000104B0"/>
    <w:rsid w:val="00011CDF"/>
    <w:rsid w:val="00011F39"/>
    <w:rsid w:val="00013029"/>
    <w:rsid w:val="00015CEB"/>
    <w:rsid w:val="0001774D"/>
    <w:rsid w:val="00017AEB"/>
    <w:rsid w:val="0002001E"/>
    <w:rsid w:val="00022605"/>
    <w:rsid w:val="0002492D"/>
    <w:rsid w:val="00024F9E"/>
    <w:rsid w:val="0002526C"/>
    <w:rsid w:val="0002637C"/>
    <w:rsid w:val="00027008"/>
    <w:rsid w:val="00027891"/>
    <w:rsid w:val="000302F6"/>
    <w:rsid w:val="00031265"/>
    <w:rsid w:val="00031DAE"/>
    <w:rsid w:val="00033482"/>
    <w:rsid w:val="00033DC9"/>
    <w:rsid w:val="00034954"/>
    <w:rsid w:val="00036B9E"/>
    <w:rsid w:val="00037857"/>
    <w:rsid w:val="00040C2F"/>
    <w:rsid w:val="000415D6"/>
    <w:rsid w:val="0004244F"/>
    <w:rsid w:val="0004493D"/>
    <w:rsid w:val="00045048"/>
    <w:rsid w:val="000454CE"/>
    <w:rsid w:val="0004555B"/>
    <w:rsid w:val="00045A78"/>
    <w:rsid w:val="00045EF6"/>
    <w:rsid w:val="00045F40"/>
    <w:rsid w:val="000464B9"/>
    <w:rsid w:val="000477F1"/>
    <w:rsid w:val="00052EDF"/>
    <w:rsid w:val="00053540"/>
    <w:rsid w:val="00053C98"/>
    <w:rsid w:val="00053D58"/>
    <w:rsid w:val="00055B51"/>
    <w:rsid w:val="000577CE"/>
    <w:rsid w:val="00065A1D"/>
    <w:rsid w:val="00065F41"/>
    <w:rsid w:val="000666BD"/>
    <w:rsid w:val="000668BF"/>
    <w:rsid w:val="00070632"/>
    <w:rsid w:val="00070D69"/>
    <w:rsid w:val="00070E0C"/>
    <w:rsid w:val="00072924"/>
    <w:rsid w:val="00072E77"/>
    <w:rsid w:val="00073281"/>
    <w:rsid w:val="00073BF5"/>
    <w:rsid w:val="00073F82"/>
    <w:rsid w:val="000755DA"/>
    <w:rsid w:val="00075D94"/>
    <w:rsid w:val="0007723B"/>
    <w:rsid w:val="00077F1F"/>
    <w:rsid w:val="0008004E"/>
    <w:rsid w:val="00081A47"/>
    <w:rsid w:val="00081B80"/>
    <w:rsid w:val="00082344"/>
    <w:rsid w:val="00082662"/>
    <w:rsid w:val="00083CB6"/>
    <w:rsid w:val="00084496"/>
    <w:rsid w:val="00085C59"/>
    <w:rsid w:val="00087829"/>
    <w:rsid w:val="0009077F"/>
    <w:rsid w:val="00090AEE"/>
    <w:rsid w:val="000913F5"/>
    <w:rsid w:val="00092199"/>
    <w:rsid w:val="000921F9"/>
    <w:rsid w:val="000925D8"/>
    <w:rsid w:val="000935DA"/>
    <w:rsid w:val="00093998"/>
    <w:rsid w:val="00094371"/>
    <w:rsid w:val="00094429"/>
    <w:rsid w:val="00094A2D"/>
    <w:rsid w:val="00094AEF"/>
    <w:rsid w:val="00094FFC"/>
    <w:rsid w:val="00096BEE"/>
    <w:rsid w:val="000A2086"/>
    <w:rsid w:val="000A33AD"/>
    <w:rsid w:val="000A364B"/>
    <w:rsid w:val="000A3847"/>
    <w:rsid w:val="000A3973"/>
    <w:rsid w:val="000A4A09"/>
    <w:rsid w:val="000A6147"/>
    <w:rsid w:val="000A72B6"/>
    <w:rsid w:val="000B194F"/>
    <w:rsid w:val="000B27A4"/>
    <w:rsid w:val="000B3639"/>
    <w:rsid w:val="000B593C"/>
    <w:rsid w:val="000B5BEB"/>
    <w:rsid w:val="000B66A5"/>
    <w:rsid w:val="000B69A3"/>
    <w:rsid w:val="000B7247"/>
    <w:rsid w:val="000B7FCB"/>
    <w:rsid w:val="000C2101"/>
    <w:rsid w:val="000C2ED0"/>
    <w:rsid w:val="000C2FAC"/>
    <w:rsid w:val="000C4190"/>
    <w:rsid w:val="000C5F17"/>
    <w:rsid w:val="000C64DB"/>
    <w:rsid w:val="000C6DEC"/>
    <w:rsid w:val="000D099F"/>
    <w:rsid w:val="000D1D51"/>
    <w:rsid w:val="000D2874"/>
    <w:rsid w:val="000D434B"/>
    <w:rsid w:val="000D45AF"/>
    <w:rsid w:val="000D50B6"/>
    <w:rsid w:val="000D7F24"/>
    <w:rsid w:val="000E0474"/>
    <w:rsid w:val="000E17D2"/>
    <w:rsid w:val="000E26C1"/>
    <w:rsid w:val="000E315C"/>
    <w:rsid w:val="000E468F"/>
    <w:rsid w:val="000E4758"/>
    <w:rsid w:val="000E5114"/>
    <w:rsid w:val="000E55C6"/>
    <w:rsid w:val="000E5AB2"/>
    <w:rsid w:val="000E5C6F"/>
    <w:rsid w:val="000E5FBB"/>
    <w:rsid w:val="000E6470"/>
    <w:rsid w:val="000E6493"/>
    <w:rsid w:val="000E64DA"/>
    <w:rsid w:val="000E6660"/>
    <w:rsid w:val="000E7603"/>
    <w:rsid w:val="000F150E"/>
    <w:rsid w:val="000F272E"/>
    <w:rsid w:val="000F2BBC"/>
    <w:rsid w:val="000F5B9A"/>
    <w:rsid w:val="000F6254"/>
    <w:rsid w:val="000F70EA"/>
    <w:rsid w:val="000F7395"/>
    <w:rsid w:val="000F74CB"/>
    <w:rsid w:val="00100071"/>
    <w:rsid w:val="00101D4D"/>
    <w:rsid w:val="001037A1"/>
    <w:rsid w:val="001038E2"/>
    <w:rsid w:val="00105A38"/>
    <w:rsid w:val="0011125B"/>
    <w:rsid w:val="001113E5"/>
    <w:rsid w:val="001130EF"/>
    <w:rsid w:val="001150C3"/>
    <w:rsid w:val="0011569D"/>
    <w:rsid w:val="00116324"/>
    <w:rsid w:val="0011652A"/>
    <w:rsid w:val="00117D8F"/>
    <w:rsid w:val="001202D5"/>
    <w:rsid w:val="001223DF"/>
    <w:rsid w:val="001228C7"/>
    <w:rsid w:val="00122A40"/>
    <w:rsid w:val="00123C7B"/>
    <w:rsid w:val="0012579B"/>
    <w:rsid w:val="00127C67"/>
    <w:rsid w:val="00130BB6"/>
    <w:rsid w:val="00132922"/>
    <w:rsid w:val="0013320F"/>
    <w:rsid w:val="00133545"/>
    <w:rsid w:val="00133732"/>
    <w:rsid w:val="0013510E"/>
    <w:rsid w:val="00135B1A"/>
    <w:rsid w:val="00136821"/>
    <w:rsid w:val="00137573"/>
    <w:rsid w:val="001377AC"/>
    <w:rsid w:val="00137A23"/>
    <w:rsid w:val="00140527"/>
    <w:rsid w:val="001406EF"/>
    <w:rsid w:val="00140D27"/>
    <w:rsid w:val="0014193E"/>
    <w:rsid w:val="001423E9"/>
    <w:rsid w:val="00142456"/>
    <w:rsid w:val="00144E3B"/>
    <w:rsid w:val="00146919"/>
    <w:rsid w:val="00146FBA"/>
    <w:rsid w:val="00151A90"/>
    <w:rsid w:val="00151F90"/>
    <w:rsid w:val="00153004"/>
    <w:rsid w:val="00155173"/>
    <w:rsid w:val="0015597B"/>
    <w:rsid w:val="00155A4A"/>
    <w:rsid w:val="00155C21"/>
    <w:rsid w:val="00156AA2"/>
    <w:rsid w:val="00156C60"/>
    <w:rsid w:val="0015755F"/>
    <w:rsid w:val="0015762C"/>
    <w:rsid w:val="00161059"/>
    <w:rsid w:val="001614C5"/>
    <w:rsid w:val="0016225F"/>
    <w:rsid w:val="001634FE"/>
    <w:rsid w:val="00166E5C"/>
    <w:rsid w:val="00167762"/>
    <w:rsid w:val="00167813"/>
    <w:rsid w:val="00167FF1"/>
    <w:rsid w:val="001705FF"/>
    <w:rsid w:val="00171C2B"/>
    <w:rsid w:val="0017239E"/>
    <w:rsid w:val="001740DD"/>
    <w:rsid w:val="00174E32"/>
    <w:rsid w:val="00175614"/>
    <w:rsid w:val="00176354"/>
    <w:rsid w:val="00177481"/>
    <w:rsid w:val="00177556"/>
    <w:rsid w:val="00177697"/>
    <w:rsid w:val="001807C9"/>
    <w:rsid w:val="00180AF2"/>
    <w:rsid w:val="00180E56"/>
    <w:rsid w:val="00181209"/>
    <w:rsid w:val="00181B0D"/>
    <w:rsid w:val="00183B38"/>
    <w:rsid w:val="00183C0A"/>
    <w:rsid w:val="001852D2"/>
    <w:rsid w:val="00187AFF"/>
    <w:rsid w:val="00191A26"/>
    <w:rsid w:val="00192218"/>
    <w:rsid w:val="00192D4C"/>
    <w:rsid w:val="00193F78"/>
    <w:rsid w:val="00195118"/>
    <w:rsid w:val="001966EA"/>
    <w:rsid w:val="001975D5"/>
    <w:rsid w:val="001976BB"/>
    <w:rsid w:val="0019782D"/>
    <w:rsid w:val="001A0982"/>
    <w:rsid w:val="001A19A8"/>
    <w:rsid w:val="001A1E57"/>
    <w:rsid w:val="001A1F04"/>
    <w:rsid w:val="001A2056"/>
    <w:rsid w:val="001A2F9E"/>
    <w:rsid w:val="001A339F"/>
    <w:rsid w:val="001A5B3D"/>
    <w:rsid w:val="001A6B5F"/>
    <w:rsid w:val="001B051B"/>
    <w:rsid w:val="001B101B"/>
    <w:rsid w:val="001B15B5"/>
    <w:rsid w:val="001B17B9"/>
    <w:rsid w:val="001B22C9"/>
    <w:rsid w:val="001B3211"/>
    <w:rsid w:val="001B505A"/>
    <w:rsid w:val="001B71B1"/>
    <w:rsid w:val="001B721F"/>
    <w:rsid w:val="001B79FF"/>
    <w:rsid w:val="001C158F"/>
    <w:rsid w:val="001C373E"/>
    <w:rsid w:val="001C5518"/>
    <w:rsid w:val="001C572C"/>
    <w:rsid w:val="001C6A55"/>
    <w:rsid w:val="001D0500"/>
    <w:rsid w:val="001D0BB8"/>
    <w:rsid w:val="001D2751"/>
    <w:rsid w:val="001D330A"/>
    <w:rsid w:val="001D368A"/>
    <w:rsid w:val="001D3727"/>
    <w:rsid w:val="001D4CF4"/>
    <w:rsid w:val="001D5299"/>
    <w:rsid w:val="001D6D74"/>
    <w:rsid w:val="001D7329"/>
    <w:rsid w:val="001E006E"/>
    <w:rsid w:val="001E0D28"/>
    <w:rsid w:val="001E0DF2"/>
    <w:rsid w:val="001E142D"/>
    <w:rsid w:val="001E217F"/>
    <w:rsid w:val="001E255E"/>
    <w:rsid w:val="001E2B0C"/>
    <w:rsid w:val="001E315A"/>
    <w:rsid w:val="001E4589"/>
    <w:rsid w:val="001F2C54"/>
    <w:rsid w:val="001F43E0"/>
    <w:rsid w:val="001F5061"/>
    <w:rsid w:val="001F5C99"/>
    <w:rsid w:val="001F5CD1"/>
    <w:rsid w:val="002000CD"/>
    <w:rsid w:val="002002CF"/>
    <w:rsid w:val="002018F2"/>
    <w:rsid w:val="002019BE"/>
    <w:rsid w:val="00202CA7"/>
    <w:rsid w:val="00206B1F"/>
    <w:rsid w:val="002076C6"/>
    <w:rsid w:val="00207F39"/>
    <w:rsid w:val="00210442"/>
    <w:rsid w:val="00211ADC"/>
    <w:rsid w:val="002126F1"/>
    <w:rsid w:val="00213A73"/>
    <w:rsid w:val="0021427B"/>
    <w:rsid w:val="002148F7"/>
    <w:rsid w:val="00214DBD"/>
    <w:rsid w:val="00215091"/>
    <w:rsid w:val="00216040"/>
    <w:rsid w:val="002165AA"/>
    <w:rsid w:val="00217391"/>
    <w:rsid w:val="0022572E"/>
    <w:rsid w:val="00225F4A"/>
    <w:rsid w:val="0022625B"/>
    <w:rsid w:val="00226640"/>
    <w:rsid w:val="00227E78"/>
    <w:rsid w:val="00233968"/>
    <w:rsid w:val="00234A00"/>
    <w:rsid w:val="0023783F"/>
    <w:rsid w:val="00237918"/>
    <w:rsid w:val="00240BFB"/>
    <w:rsid w:val="00241501"/>
    <w:rsid w:val="00241E64"/>
    <w:rsid w:val="0024403F"/>
    <w:rsid w:val="00244F90"/>
    <w:rsid w:val="00245FDA"/>
    <w:rsid w:val="00246E00"/>
    <w:rsid w:val="00247F41"/>
    <w:rsid w:val="0025088D"/>
    <w:rsid w:val="00250B66"/>
    <w:rsid w:val="00251289"/>
    <w:rsid w:val="00251476"/>
    <w:rsid w:val="002515FF"/>
    <w:rsid w:val="00254CAE"/>
    <w:rsid w:val="0025659D"/>
    <w:rsid w:val="0025787A"/>
    <w:rsid w:val="0026092B"/>
    <w:rsid w:val="00260D31"/>
    <w:rsid w:val="002619F2"/>
    <w:rsid w:val="002635E0"/>
    <w:rsid w:val="002662BA"/>
    <w:rsid w:val="00266B13"/>
    <w:rsid w:val="00270210"/>
    <w:rsid w:val="00274397"/>
    <w:rsid w:val="00274B91"/>
    <w:rsid w:val="0027552D"/>
    <w:rsid w:val="00275C1B"/>
    <w:rsid w:val="00276922"/>
    <w:rsid w:val="0028096C"/>
    <w:rsid w:val="00280CC2"/>
    <w:rsid w:val="00281164"/>
    <w:rsid w:val="002815F6"/>
    <w:rsid w:val="00281CFA"/>
    <w:rsid w:val="002839FE"/>
    <w:rsid w:val="0028412C"/>
    <w:rsid w:val="00284E4B"/>
    <w:rsid w:val="00284EF5"/>
    <w:rsid w:val="00285080"/>
    <w:rsid w:val="002857B0"/>
    <w:rsid w:val="00285A31"/>
    <w:rsid w:val="00285ABC"/>
    <w:rsid w:val="002860F7"/>
    <w:rsid w:val="0028637A"/>
    <w:rsid w:val="00287BAA"/>
    <w:rsid w:val="00290340"/>
    <w:rsid w:val="00291807"/>
    <w:rsid w:val="00292267"/>
    <w:rsid w:val="002925BA"/>
    <w:rsid w:val="00292E67"/>
    <w:rsid w:val="002933DD"/>
    <w:rsid w:val="002936CF"/>
    <w:rsid w:val="00296092"/>
    <w:rsid w:val="00297039"/>
    <w:rsid w:val="0029753C"/>
    <w:rsid w:val="002976E2"/>
    <w:rsid w:val="00297D81"/>
    <w:rsid w:val="002A1E60"/>
    <w:rsid w:val="002A21B3"/>
    <w:rsid w:val="002A271B"/>
    <w:rsid w:val="002A36CF"/>
    <w:rsid w:val="002A513B"/>
    <w:rsid w:val="002A707D"/>
    <w:rsid w:val="002A78B4"/>
    <w:rsid w:val="002A7DAD"/>
    <w:rsid w:val="002A7DB5"/>
    <w:rsid w:val="002B1619"/>
    <w:rsid w:val="002B38F7"/>
    <w:rsid w:val="002B3B58"/>
    <w:rsid w:val="002B49D4"/>
    <w:rsid w:val="002B62FB"/>
    <w:rsid w:val="002B686B"/>
    <w:rsid w:val="002B6DA1"/>
    <w:rsid w:val="002B707B"/>
    <w:rsid w:val="002B7785"/>
    <w:rsid w:val="002B7A6F"/>
    <w:rsid w:val="002B7B1A"/>
    <w:rsid w:val="002C2C2C"/>
    <w:rsid w:val="002C5441"/>
    <w:rsid w:val="002C657D"/>
    <w:rsid w:val="002D2DCD"/>
    <w:rsid w:val="002D2FB6"/>
    <w:rsid w:val="002D3397"/>
    <w:rsid w:val="002D4D5C"/>
    <w:rsid w:val="002D4EB1"/>
    <w:rsid w:val="002D5C9D"/>
    <w:rsid w:val="002D6632"/>
    <w:rsid w:val="002D66FA"/>
    <w:rsid w:val="002D6737"/>
    <w:rsid w:val="002D68DB"/>
    <w:rsid w:val="002E130A"/>
    <w:rsid w:val="002E1E42"/>
    <w:rsid w:val="002E252F"/>
    <w:rsid w:val="002E3A7B"/>
    <w:rsid w:val="002E65C7"/>
    <w:rsid w:val="002E77BC"/>
    <w:rsid w:val="002F065A"/>
    <w:rsid w:val="002F34ED"/>
    <w:rsid w:val="002F368A"/>
    <w:rsid w:val="002F38FA"/>
    <w:rsid w:val="002F42DB"/>
    <w:rsid w:val="002F5064"/>
    <w:rsid w:val="002F5AAB"/>
    <w:rsid w:val="00301626"/>
    <w:rsid w:val="003019F4"/>
    <w:rsid w:val="003034AB"/>
    <w:rsid w:val="00303718"/>
    <w:rsid w:val="00304273"/>
    <w:rsid w:val="00306C92"/>
    <w:rsid w:val="0031050E"/>
    <w:rsid w:val="003177D9"/>
    <w:rsid w:val="00320368"/>
    <w:rsid w:val="003217BA"/>
    <w:rsid w:val="00321B08"/>
    <w:rsid w:val="00321CA4"/>
    <w:rsid w:val="00321F76"/>
    <w:rsid w:val="0032208E"/>
    <w:rsid w:val="00322190"/>
    <w:rsid w:val="00322362"/>
    <w:rsid w:val="00323058"/>
    <w:rsid w:val="0032434E"/>
    <w:rsid w:val="0032476F"/>
    <w:rsid w:val="00325690"/>
    <w:rsid w:val="0032624F"/>
    <w:rsid w:val="003269EF"/>
    <w:rsid w:val="00326A12"/>
    <w:rsid w:val="00326C9F"/>
    <w:rsid w:val="00327B7D"/>
    <w:rsid w:val="0033088A"/>
    <w:rsid w:val="003308AD"/>
    <w:rsid w:val="00330A6F"/>
    <w:rsid w:val="003319B5"/>
    <w:rsid w:val="003326FB"/>
    <w:rsid w:val="003334DD"/>
    <w:rsid w:val="00333F4A"/>
    <w:rsid w:val="00335150"/>
    <w:rsid w:val="00337435"/>
    <w:rsid w:val="00341B4B"/>
    <w:rsid w:val="00341FE7"/>
    <w:rsid w:val="003420B5"/>
    <w:rsid w:val="0034351E"/>
    <w:rsid w:val="0034396C"/>
    <w:rsid w:val="00345F89"/>
    <w:rsid w:val="00346044"/>
    <w:rsid w:val="00347087"/>
    <w:rsid w:val="003515F5"/>
    <w:rsid w:val="003517C8"/>
    <w:rsid w:val="00352105"/>
    <w:rsid w:val="003527B0"/>
    <w:rsid w:val="0035399C"/>
    <w:rsid w:val="00353F21"/>
    <w:rsid w:val="00354CE5"/>
    <w:rsid w:val="003560DE"/>
    <w:rsid w:val="003560F2"/>
    <w:rsid w:val="00356375"/>
    <w:rsid w:val="003577B3"/>
    <w:rsid w:val="00357992"/>
    <w:rsid w:val="00360AD5"/>
    <w:rsid w:val="00361514"/>
    <w:rsid w:val="00361C32"/>
    <w:rsid w:val="00361C3A"/>
    <w:rsid w:val="00362A48"/>
    <w:rsid w:val="003634A3"/>
    <w:rsid w:val="00364CEB"/>
    <w:rsid w:val="00366213"/>
    <w:rsid w:val="003666B1"/>
    <w:rsid w:val="00367A1E"/>
    <w:rsid w:val="00367F53"/>
    <w:rsid w:val="00372EDF"/>
    <w:rsid w:val="003755A4"/>
    <w:rsid w:val="00375EAB"/>
    <w:rsid w:val="00376525"/>
    <w:rsid w:val="00376F56"/>
    <w:rsid w:val="00380103"/>
    <w:rsid w:val="00382722"/>
    <w:rsid w:val="00383FC0"/>
    <w:rsid w:val="00385524"/>
    <w:rsid w:val="00386626"/>
    <w:rsid w:val="00390CD5"/>
    <w:rsid w:val="003918A2"/>
    <w:rsid w:val="00391FAD"/>
    <w:rsid w:val="0039216B"/>
    <w:rsid w:val="00392DE9"/>
    <w:rsid w:val="003935E6"/>
    <w:rsid w:val="00393BE4"/>
    <w:rsid w:val="00393C4A"/>
    <w:rsid w:val="00393C84"/>
    <w:rsid w:val="00395EF4"/>
    <w:rsid w:val="0039651E"/>
    <w:rsid w:val="00397AC3"/>
    <w:rsid w:val="003A017D"/>
    <w:rsid w:val="003A18F4"/>
    <w:rsid w:val="003A1AF7"/>
    <w:rsid w:val="003A3A19"/>
    <w:rsid w:val="003A48D3"/>
    <w:rsid w:val="003A4F65"/>
    <w:rsid w:val="003A7B0B"/>
    <w:rsid w:val="003B1407"/>
    <w:rsid w:val="003B6C0B"/>
    <w:rsid w:val="003B797C"/>
    <w:rsid w:val="003B7B08"/>
    <w:rsid w:val="003B7F37"/>
    <w:rsid w:val="003C1C4B"/>
    <w:rsid w:val="003C3D62"/>
    <w:rsid w:val="003C546A"/>
    <w:rsid w:val="003C5C28"/>
    <w:rsid w:val="003C67E4"/>
    <w:rsid w:val="003C70FC"/>
    <w:rsid w:val="003D29FC"/>
    <w:rsid w:val="003D3625"/>
    <w:rsid w:val="003D3F59"/>
    <w:rsid w:val="003D50E7"/>
    <w:rsid w:val="003D6166"/>
    <w:rsid w:val="003D696A"/>
    <w:rsid w:val="003D6B0B"/>
    <w:rsid w:val="003E156C"/>
    <w:rsid w:val="003E217C"/>
    <w:rsid w:val="003E2A0F"/>
    <w:rsid w:val="003E30DC"/>
    <w:rsid w:val="003E3635"/>
    <w:rsid w:val="003E46B2"/>
    <w:rsid w:val="003E4E34"/>
    <w:rsid w:val="003E4F2E"/>
    <w:rsid w:val="003E55B2"/>
    <w:rsid w:val="003E57ED"/>
    <w:rsid w:val="003E7425"/>
    <w:rsid w:val="003E7C0A"/>
    <w:rsid w:val="003F17D3"/>
    <w:rsid w:val="003F2D19"/>
    <w:rsid w:val="003F6335"/>
    <w:rsid w:val="003F7920"/>
    <w:rsid w:val="00401CAF"/>
    <w:rsid w:val="004023ED"/>
    <w:rsid w:val="00403C02"/>
    <w:rsid w:val="004045AD"/>
    <w:rsid w:val="0040653C"/>
    <w:rsid w:val="00407B7A"/>
    <w:rsid w:val="00410B9E"/>
    <w:rsid w:val="00412D7E"/>
    <w:rsid w:val="00413342"/>
    <w:rsid w:val="00415683"/>
    <w:rsid w:val="00415D01"/>
    <w:rsid w:val="00416E99"/>
    <w:rsid w:val="0041702E"/>
    <w:rsid w:val="00417CC0"/>
    <w:rsid w:val="00420837"/>
    <w:rsid w:val="004208B8"/>
    <w:rsid w:val="00421A6B"/>
    <w:rsid w:val="004223FB"/>
    <w:rsid w:val="00423B38"/>
    <w:rsid w:val="00425192"/>
    <w:rsid w:val="004265D5"/>
    <w:rsid w:val="00427310"/>
    <w:rsid w:val="00427FAE"/>
    <w:rsid w:val="0043159E"/>
    <w:rsid w:val="00432682"/>
    <w:rsid w:val="004338BE"/>
    <w:rsid w:val="00434BCB"/>
    <w:rsid w:val="00435631"/>
    <w:rsid w:val="0043570D"/>
    <w:rsid w:val="00437950"/>
    <w:rsid w:val="004411CE"/>
    <w:rsid w:val="00441B50"/>
    <w:rsid w:val="00442332"/>
    <w:rsid w:val="0044293F"/>
    <w:rsid w:val="00442E46"/>
    <w:rsid w:val="00443115"/>
    <w:rsid w:val="00444741"/>
    <w:rsid w:val="00444D98"/>
    <w:rsid w:val="00445CC0"/>
    <w:rsid w:val="0044607A"/>
    <w:rsid w:val="00446604"/>
    <w:rsid w:val="00447727"/>
    <w:rsid w:val="00447805"/>
    <w:rsid w:val="00450879"/>
    <w:rsid w:val="0045414D"/>
    <w:rsid w:val="004545AA"/>
    <w:rsid w:val="00454E26"/>
    <w:rsid w:val="00456874"/>
    <w:rsid w:val="00456D48"/>
    <w:rsid w:val="00457248"/>
    <w:rsid w:val="0046081F"/>
    <w:rsid w:val="004609FF"/>
    <w:rsid w:val="00461ABD"/>
    <w:rsid w:val="00463C47"/>
    <w:rsid w:val="00464377"/>
    <w:rsid w:val="00466987"/>
    <w:rsid w:val="004678B2"/>
    <w:rsid w:val="00470B92"/>
    <w:rsid w:val="00472FD5"/>
    <w:rsid w:val="0047334E"/>
    <w:rsid w:val="004747C9"/>
    <w:rsid w:val="0047547C"/>
    <w:rsid w:val="0047614E"/>
    <w:rsid w:val="00476BF2"/>
    <w:rsid w:val="00484059"/>
    <w:rsid w:val="004871B6"/>
    <w:rsid w:val="00487B5F"/>
    <w:rsid w:val="00490585"/>
    <w:rsid w:val="00490749"/>
    <w:rsid w:val="00495A52"/>
    <w:rsid w:val="00496746"/>
    <w:rsid w:val="004A44C5"/>
    <w:rsid w:val="004A7F3F"/>
    <w:rsid w:val="004A7FD7"/>
    <w:rsid w:val="004B0AF9"/>
    <w:rsid w:val="004B1AC5"/>
    <w:rsid w:val="004B3E42"/>
    <w:rsid w:val="004B4C63"/>
    <w:rsid w:val="004B4D49"/>
    <w:rsid w:val="004B54E9"/>
    <w:rsid w:val="004B61CC"/>
    <w:rsid w:val="004B61EE"/>
    <w:rsid w:val="004B71CD"/>
    <w:rsid w:val="004C2459"/>
    <w:rsid w:val="004C2D95"/>
    <w:rsid w:val="004C3DA2"/>
    <w:rsid w:val="004C5370"/>
    <w:rsid w:val="004C58C7"/>
    <w:rsid w:val="004C6340"/>
    <w:rsid w:val="004C78B6"/>
    <w:rsid w:val="004D05C2"/>
    <w:rsid w:val="004D0E24"/>
    <w:rsid w:val="004D23BA"/>
    <w:rsid w:val="004D2FB5"/>
    <w:rsid w:val="004D2FE1"/>
    <w:rsid w:val="004D4376"/>
    <w:rsid w:val="004D4E3B"/>
    <w:rsid w:val="004D4EBA"/>
    <w:rsid w:val="004D540C"/>
    <w:rsid w:val="004D6107"/>
    <w:rsid w:val="004D635B"/>
    <w:rsid w:val="004D64A4"/>
    <w:rsid w:val="004D6593"/>
    <w:rsid w:val="004D6768"/>
    <w:rsid w:val="004D7C49"/>
    <w:rsid w:val="004D7DD3"/>
    <w:rsid w:val="004D7EB7"/>
    <w:rsid w:val="004E088A"/>
    <w:rsid w:val="004E0C60"/>
    <w:rsid w:val="004E29AA"/>
    <w:rsid w:val="004E40D2"/>
    <w:rsid w:val="004E5F2B"/>
    <w:rsid w:val="004E660C"/>
    <w:rsid w:val="004E6EE9"/>
    <w:rsid w:val="004F0319"/>
    <w:rsid w:val="004F0C9C"/>
    <w:rsid w:val="004F1062"/>
    <w:rsid w:val="004F2C51"/>
    <w:rsid w:val="004F4A42"/>
    <w:rsid w:val="004F4E26"/>
    <w:rsid w:val="004F5533"/>
    <w:rsid w:val="004F5EDF"/>
    <w:rsid w:val="004F6C29"/>
    <w:rsid w:val="004F77C1"/>
    <w:rsid w:val="004F7915"/>
    <w:rsid w:val="00501365"/>
    <w:rsid w:val="0050356D"/>
    <w:rsid w:val="00504323"/>
    <w:rsid w:val="00506AD2"/>
    <w:rsid w:val="00506DF2"/>
    <w:rsid w:val="005079FE"/>
    <w:rsid w:val="0051002B"/>
    <w:rsid w:val="00510388"/>
    <w:rsid w:val="0051080A"/>
    <w:rsid w:val="005123AA"/>
    <w:rsid w:val="005128DB"/>
    <w:rsid w:val="00512C19"/>
    <w:rsid w:val="00512F34"/>
    <w:rsid w:val="00513FD4"/>
    <w:rsid w:val="00514A4C"/>
    <w:rsid w:val="00515646"/>
    <w:rsid w:val="00517057"/>
    <w:rsid w:val="00517457"/>
    <w:rsid w:val="005209E1"/>
    <w:rsid w:val="00521A03"/>
    <w:rsid w:val="00522091"/>
    <w:rsid w:val="0052211E"/>
    <w:rsid w:val="005226CF"/>
    <w:rsid w:val="005254DD"/>
    <w:rsid w:val="005269C1"/>
    <w:rsid w:val="00526FEA"/>
    <w:rsid w:val="00530C16"/>
    <w:rsid w:val="00531FF4"/>
    <w:rsid w:val="00533DC7"/>
    <w:rsid w:val="00534F8D"/>
    <w:rsid w:val="005358A2"/>
    <w:rsid w:val="00536286"/>
    <w:rsid w:val="005369A0"/>
    <w:rsid w:val="00536CF0"/>
    <w:rsid w:val="00537CAC"/>
    <w:rsid w:val="0054036C"/>
    <w:rsid w:val="00540E33"/>
    <w:rsid w:val="00540E38"/>
    <w:rsid w:val="005419BC"/>
    <w:rsid w:val="00541F0F"/>
    <w:rsid w:val="0054205A"/>
    <w:rsid w:val="00542D8D"/>
    <w:rsid w:val="00543B54"/>
    <w:rsid w:val="00543D7A"/>
    <w:rsid w:val="005445BD"/>
    <w:rsid w:val="005453DE"/>
    <w:rsid w:val="00546051"/>
    <w:rsid w:val="005460D3"/>
    <w:rsid w:val="0055070F"/>
    <w:rsid w:val="0055154E"/>
    <w:rsid w:val="005515AE"/>
    <w:rsid w:val="005519E8"/>
    <w:rsid w:val="00552418"/>
    <w:rsid w:val="00553BB4"/>
    <w:rsid w:val="005542E6"/>
    <w:rsid w:val="00555557"/>
    <w:rsid w:val="00555E84"/>
    <w:rsid w:val="00556635"/>
    <w:rsid w:val="00560A29"/>
    <w:rsid w:val="00562091"/>
    <w:rsid w:val="005631A9"/>
    <w:rsid w:val="005649AB"/>
    <w:rsid w:val="00565139"/>
    <w:rsid w:val="00565E4B"/>
    <w:rsid w:val="005671CA"/>
    <w:rsid w:val="005676CF"/>
    <w:rsid w:val="0057068D"/>
    <w:rsid w:val="00570E1A"/>
    <w:rsid w:val="0057109B"/>
    <w:rsid w:val="005712B8"/>
    <w:rsid w:val="005721B8"/>
    <w:rsid w:val="00572219"/>
    <w:rsid w:val="0057351E"/>
    <w:rsid w:val="00573953"/>
    <w:rsid w:val="00573F77"/>
    <w:rsid w:val="00574016"/>
    <w:rsid w:val="0057497A"/>
    <w:rsid w:val="00574A96"/>
    <w:rsid w:val="00574AFE"/>
    <w:rsid w:val="00575ED6"/>
    <w:rsid w:val="00576348"/>
    <w:rsid w:val="005773AA"/>
    <w:rsid w:val="00577895"/>
    <w:rsid w:val="0058017C"/>
    <w:rsid w:val="00580F6A"/>
    <w:rsid w:val="005829A5"/>
    <w:rsid w:val="005829D0"/>
    <w:rsid w:val="0058385A"/>
    <w:rsid w:val="00583D49"/>
    <w:rsid w:val="005841D5"/>
    <w:rsid w:val="00585796"/>
    <w:rsid w:val="00585AB7"/>
    <w:rsid w:val="005860DC"/>
    <w:rsid w:val="00587C8A"/>
    <w:rsid w:val="00590FA7"/>
    <w:rsid w:val="005A1D90"/>
    <w:rsid w:val="005A1F34"/>
    <w:rsid w:val="005A2CD8"/>
    <w:rsid w:val="005A3375"/>
    <w:rsid w:val="005A582D"/>
    <w:rsid w:val="005A7F9F"/>
    <w:rsid w:val="005B08DB"/>
    <w:rsid w:val="005B0E13"/>
    <w:rsid w:val="005B28EC"/>
    <w:rsid w:val="005B2C3C"/>
    <w:rsid w:val="005B4E11"/>
    <w:rsid w:val="005C0CAB"/>
    <w:rsid w:val="005C1560"/>
    <w:rsid w:val="005C2D75"/>
    <w:rsid w:val="005C3049"/>
    <w:rsid w:val="005C4188"/>
    <w:rsid w:val="005C433D"/>
    <w:rsid w:val="005C4701"/>
    <w:rsid w:val="005C50B7"/>
    <w:rsid w:val="005C5461"/>
    <w:rsid w:val="005C6926"/>
    <w:rsid w:val="005C777A"/>
    <w:rsid w:val="005D140E"/>
    <w:rsid w:val="005D34C8"/>
    <w:rsid w:val="005D3822"/>
    <w:rsid w:val="005D3E28"/>
    <w:rsid w:val="005D42C6"/>
    <w:rsid w:val="005D7D49"/>
    <w:rsid w:val="005E070A"/>
    <w:rsid w:val="005E0727"/>
    <w:rsid w:val="005E0988"/>
    <w:rsid w:val="005E2FE8"/>
    <w:rsid w:val="005E315B"/>
    <w:rsid w:val="005E56EB"/>
    <w:rsid w:val="005E65FF"/>
    <w:rsid w:val="005E7DF6"/>
    <w:rsid w:val="005E7F09"/>
    <w:rsid w:val="005F018E"/>
    <w:rsid w:val="005F3265"/>
    <w:rsid w:val="005F34AE"/>
    <w:rsid w:val="005F426B"/>
    <w:rsid w:val="005F4D74"/>
    <w:rsid w:val="006000C7"/>
    <w:rsid w:val="00600F86"/>
    <w:rsid w:val="006022BB"/>
    <w:rsid w:val="00602438"/>
    <w:rsid w:val="00603D6D"/>
    <w:rsid w:val="006050F8"/>
    <w:rsid w:val="00605504"/>
    <w:rsid w:val="00605E15"/>
    <w:rsid w:val="00606875"/>
    <w:rsid w:val="006068C9"/>
    <w:rsid w:val="00607BF9"/>
    <w:rsid w:val="00611080"/>
    <w:rsid w:val="006111B3"/>
    <w:rsid w:val="006116B5"/>
    <w:rsid w:val="0061226E"/>
    <w:rsid w:val="00613175"/>
    <w:rsid w:val="006135F3"/>
    <w:rsid w:val="00613A04"/>
    <w:rsid w:val="006147D6"/>
    <w:rsid w:val="00614A9A"/>
    <w:rsid w:val="00615FA0"/>
    <w:rsid w:val="006166C8"/>
    <w:rsid w:val="00617299"/>
    <w:rsid w:val="00617AE7"/>
    <w:rsid w:val="006203EC"/>
    <w:rsid w:val="0062283C"/>
    <w:rsid w:val="00622985"/>
    <w:rsid w:val="00622A4C"/>
    <w:rsid w:val="00625432"/>
    <w:rsid w:val="00627A73"/>
    <w:rsid w:val="0063051E"/>
    <w:rsid w:val="006312AF"/>
    <w:rsid w:val="00632D87"/>
    <w:rsid w:val="00633637"/>
    <w:rsid w:val="006342B6"/>
    <w:rsid w:val="0063504F"/>
    <w:rsid w:val="00636D4D"/>
    <w:rsid w:val="006375C2"/>
    <w:rsid w:val="006416B1"/>
    <w:rsid w:val="00641768"/>
    <w:rsid w:val="00642ADE"/>
    <w:rsid w:val="006430CF"/>
    <w:rsid w:val="0064373A"/>
    <w:rsid w:val="0064526B"/>
    <w:rsid w:val="00650FFB"/>
    <w:rsid w:val="00651BF8"/>
    <w:rsid w:val="00651D82"/>
    <w:rsid w:val="00651E24"/>
    <w:rsid w:val="00652ADF"/>
    <w:rsid w:val="00652B92"/>
    <w:rsid w:val="00653B9D"/>
    <w:rsid w:val="00653DA2"/>
    <w:rsid w:val="00654114"/>
    <w:rsid w:val="006553B7"/>
    <w:rsid w:val="00660B0D"/>
    <w:rsid w:val="00660ECC"/>
    <w:rsid w:val="0066142E"/>
    <w:rsid w:val="00662EA7"/>
    <w:rsid w:val="00663801"/>
    <w:rsid w:val="00663C2D"/>
    <w:rsid w:val="006641CC"/>
    <w:rsid w:val="0066507F"/>
    <w:rsid w:val="00665B0E"/>
    <w:rsid w:val="00665DA7"/>
    <w:rsid w:val="006663DC"/>
    <w:rsid w:val="00666A92"/>
    <w:rsid w:val="00670310"/>
    <w:rsid w:val="006712D4"/>
    <w:rsid w:val="00672DA5"/>
    <w:rsid w:val="00674EF9"/>
    <w:rsid w:val="00676DCA"/>
    <w:rsid w:val="00677CF6"/>
    <w:rsid w:val="00677F4C"/>
    <w:rsid w:val="006812F7"/>
    <w:rsid w:val="006815E9"/>
    <w:rsid w:val="006815EE"/>
    <w:rsid w:val="00681624"/>
    <w:rsid w:val="006843E5"/>
    <w:rsid w:val="00687671"/>
    <w:rsid w:val="006917C7"/>
    <w:rsid w:val="00691B50"/>
    <w:rsid w:val="00692621"/>
    <w:rsid w:val="00692983"/>
    <w:rsid w:val="006940E1"/>
    <w:rsid w:val="006948ED"/>
    <w:rsid w:val="006949D2"/>
    <w:rsid w:val="0069623A"/>
    <w:rsid w:val="0069652B"/>
    <w:rsid w:val="006976F8"/>
    <w:rsid w:val="006A0ECB"/>
    <w:rsid w:val="006A146A"/>
    <w:rsid w:val="006A2D78"/>
    <w:rsid w:val="006A45AD"/>
    <w:rsid w:val="006A6025"/>
    <w:rsid w:val="006A746E"/>
    <w:rsid w:val="006B1EBA"/>
    <w:rsid w:val="006B3AD9"/>
    <w:rsid w:val="006B4759"/>
    <w:rsid w:val="006B4763"/>
    <w:rsid w:val="006B513E"/>
    <w:rsid w:val="006B6A12"/>
    <w:rsid w:val="006C164B"/>
    <w:rsid w:val="006C3717"/>
    <w:rsid w:val="006C45DB"/>
    <w:rsid w:val="006C462E"/>
    <w:rsid w:val="006D0C74"/>
    <w:rsid w:val="006D0E33"/>
    <w:rsid w:val="006D10CD"/>
    <w:rsid w:val="006D15BC"/>
    <w:rsid w:val="006D1767"/>
    <w:rsid w:val="006D307A"/>
    <w:rsid w:val="006D6A31"/>
    <w:rsid w:val="006D6EFB"/>
    <w:rsid w:val="006D7129"/>
    <w:rsid w:val="006E0D32"/>
    <w:rsid w:val="006E2271"/>
    <w:rsid w:val="006E3B59"/>
    <w:rsid w:val="006E4707"/>
    <w:rsid w:val="006E50B7"/>
    <w:rsid w:val="006E574E"/>
    <w:rsid w:val="006F0720"/>
    <w:rsid w:val="006F3465"/>
    <w:rsid w:val="006F4FAB"/>
    <w:rsid w:val="007024D6"/>
    <w:rsid w:val="00703D0A"/>
    <w:rsid w:val="007046D8"/>
    <w:rsid w:val="007056C4"/>
    <w:rsid w:val="00705ACF"/>
    <w:rsid w:val="007103FB"/>
    <w:rsid w:val="0071214B"/>
    <w:rsid w:val="00714428"/>
    <w:rsid w:val="00714C3D"/>
    <w:rsid w:val="00715459"/>
    <w:rsid w:val="007162D3"/>
    <w:rsid w:val="00721343"/>
    <w:rsid w:val="007225A2"/>
    <w:rsid w:val="0072294E"/>
    <w:rsid w:val="007230AA"/>
    <w:rsid w:val="00723C43"/>
    <w:rsid w:val="00724A6B"/>
    <w:rsid w:val="007261F8"/>
    <w:rsid w:val="007275EC"/>
    <w:rsid w:val="00727D10"/>
    <w:rsid w:val="00727E0B"/>
    <w:rsid w:val="00727E29"/>
    <w:rsid w:val="00731B8F"/>
    <w:rsid w:val="007323A7"/>
    <w:rsid w:val="00732610"/>
    <w:rsid w:val="0073344A"/>
    <w:rsid w:val="007362E9"/>
    <w:rsid w:val="0074092D"/>
    <w:rsid w:val="00743C23"/>
    <w:rsid w:val="007441EC"/>
    <w:rsid w:val="007449B6"/>
    <w:rsid w:val="00745677"/>
    <w:rsid w:val="00745C91"/>
    <w:rsid w:val="0074614E"/>
    <w:rsid w:val="00746BD3"/>
    <w:rsid w:val="007477A9"/>
    <w:rsid w:val="00747BE6"/>
    <w:rsid w:val="00747D4D"/>
    <w:rsid w:val="00747F8C"/>
    <w:rsid w:val="007508A4"/>
    <w:rsid w:val="00750E14"/>
    <w:rsid w:val="00752607"/>
    <w:rsid w:val="00752C14"/>
    <w:rsid w:val="007540E4"/>
    <w:rsid w:val="00754880"/>
    <w:rsid w:val="00754A09"/>
    <w:rsid w:val="00755277"/>
    <w:rsid w:val="00757614"/>
    <w:rsid w:val="007576DE"/>
    <w:rsid w:val="00757B8D"/>
    <w:rsid w:val="0076010A"/>
    <w:rsid w:val="007608E8"/>
    <w:rsid w:val="00760A05"/>
    <w:rsid w:val="00761CD3"/>
    <w:rsid w:val="00762DD9"/>
    <w:rsid w:val="00762E11"/>
    <w:rsid w:val="00762E2B"/>
    <w:rsid w:val="00762FFB"/>
    <w:rsid w:val="0076407C"/>
    <w:rsid w:val="00764320"/>
    <w:rsid w:val="00764A95"/>
    <w:rsid w:val="00764C06"/>
    <w:rsid w:val="0076672E"/>
    <w:rsid w:val="00766CA9"/>
    <w:rsid w:val="007674CB"/>
    <w:rsid w:val="00770089"/>
    <w:rsid w:val="00770C1B"/>
    <w:rsid w:val="0077125A"/>
    <w:rsid w:val="0077200A"/>
    <w:rsid w:val="0077286D"/>
    <w:rsid w:val="0077300F"/>
    <w:rsid w:val="0077472E"/>
    <w:rsid w:val="0077489F"/>
    <w:rsid w:val="0077776B"/>
    <w:rsid w:val="00777E21"/>
    <w:rsid w:val="007814AF"/>
    <w:rsid w:val="007826FF"/>
    <w:rsid w:val="007827B6"/>
    <w:rsid w:val="00782AB9"/>
    <w:rsid w:val="00782D34"/>
    <w:rsid w:val="0078390F"/>
    <w:rsid w:val="00785D8A"/>
    <w:rsid w:val="00786FF9"/>
    <w:rsid w:val="00792EA9"/>
    <w:rsid w:val="007940E8"/>
    <w:rsid w:val="007944E8"/>
    <w:rsid w:val="00794665"/>
    <w:rsid w:val="007947F0"/>
    <w:rsid w:val="00794C7B"/>
    <w:rsid w:val="00795BC6"/>
    <w:rsid w:val="00797AF2"/>
    <w:rsid w:val="007A1F76"/>
    <w:rsid w:val="007A29EA"/>
    <w:rsid w:val="007A3749"/>
    <w:rsid w:val="007A4068"/>
    <w:rsid w:val="007A6273"/>
    <w:rsid w:val="007A75D3"/>
    <w:rsid w:val="007B1745"/>
    <w:rsid w:val="007B1C52"/>
    <w:rsid w:val="007B23BA"/>
    <w:rsid w:val="007B4172"/>
    <w:rsid w:val="007B4C51"/>
    <w:rsid w:val="007B5609"/>
    <w:rsid w:val="007B5837"/>
    <w:rsid w:val="007C08AA"/>
    <w:rsid w:val="007C30DA"/>
    <w:rsid w:val="007C502F"/>
    <w:rsid w:val="007C5246"/>
    <w:rsid w:val="007C7179"/>
    <w:rsid w:val="007C753C"/>
    <w:rsid w:val="007C7A2E"/>
    <w:rsid w:val="007D0C7C"/>
    <w:rsid w:val="007D122B"/>
    <w:rsid w:val="007D22B1"/>
    <w:rsid w:val="007D2DEE"/>
    <w:rsid w:val="007D3F57"/>
    <w:rsid w:val="007D4B3A"/>
    <w:rsid w:val="007D5621"/>
    <w:rsid w:val="007E0041"/>
    <w:rsid w:val="007E04C5"/>
    <w:rsid w:val="007E1CDE"/>
    <w:rsid w:val="007E1E72"/>
    <w:rsid w:val="007E2608"/>
    <w:rsid w:val="007E2917"/>
    <w:rsid w:val="007E47F5"/>
    <w:rsid w:val="007E4950"/>
    <w:rsid w:val="007E636A"/>
    <w:rsid w:val="007E6C1F"/>
    <w:rsid w:val="007E7052"/>
    <w:rsid w:val="007E749E"/>
    <w:rsid w:val="007E7A4E"/>
    <w:rsid w:val="007E7F5C"/>
    <w:rsid w:val="007F0058"/>
    <w:rsid w:val="007F04CB"/>
    <w:rsid w:val="007F140F"/>
    <w:rsid w:val="007F2638"/>
    <w:rsid w:val="007F463D"/>
    <w:rsid w:val="007F4E2B"/>
    <w:rsid w:val="007F5524"/>
    <w:rsid w:val="007F5FD0"/>
    <w:rsid w:val="007F735A"/>
    <w:rsid w:val="00800A9E"/>
    <w:rsid w:val="00800B03"/>
    <w:rsid w:val="00804235"/>
    <w:rsid w:val="00805D18"/>
    <w:rsid w:val="008065FE"/>
    <w:rsid w:val="00806D99"/>
    <w:rsid w:val="0080709A"/>
    <w:rsid w:val="00810DD6"/>
    <w:rsid w:val="00814417"/>
    <w:rsid w:val="00815430"/>
    <w:rsid w:val="0081577C"/>
    <w:rsid w:val="008160C7"/>
    <w:rsid w:val="00816B68"/>
    <w:rsid w:val="00816C8D"/>
    <w:rsid w:val="00816E5C"/>
    <w:rsid w:val="00817E70"/>
    <w:rsid w:val="00821240"/>
    <w:rsid w:val="0082224D"/>
    <w:rsid w:val="008227AA"/>
    <w:rsid w:val="0082483C"/>
    <w:rsid w:val="00826B56"/>
    <w:rsid w:val="00831ED9"/>
    <w:rsid w:val="00832DE9"/>
    <w:rsid w:val="00834BE1"/>
    <w:rsid w:val="00835D3C"/>
    <w:rsid w:val="00837FC7"/>
    <w:rsid w:val="00840572"/>
    <w:rsid w:val="00842DEE"/>
    <w:rsid w:val="00844FE1"/>
    <w:rsid w:val="008454E3"/>
    <w:rsid w:val="00845D46"/>
    <w:rsid w:val="0084759F"/>
    <w:rsid w:val="0085293A"/>
    <w:rsid w:val="0085300D"/>
    <w:rsid w:val="008534FD"/>
    <w:rsid w:val="0085567A"/>
    <w:rsid w:val="0085743C"/>
    <w:rsid w:val="008603ED"/>
    <w:rsid w:val="00862CB5"/>
    <w:rsid w:val="00862DBF"/>
    <w:rsid w:val="0086324B"/>
    <w:rsid w:val="008643AC"/>
    <w:rsid w:val="0086477F"/>
    <w:rsid w:val="00864974"/>
    <w:rsid w:val="00864BBA"/>
    <w:rsid w:val="00870521"/>
    <w:rsid w:val="00871C82"/>
    <w:rsid w:val="00871F10"/>
    <w:rsid w:val="00872269"/>
    <w:rsid w:val="00875126"/>
    <w:rsid w:val="0088207D"/>
    <w:rsid w:val="00883CC1"/>
    <w:rsid w:val="00883F09"/>
    <w:rsid w:val="00884895"/>
    <w:rsid w:val="008863AA"/>
    <w:rsid w:val="00886424"/>
    <w:rsid w:val="00891821"/>
    <w:rsid w:val="008921B6"/>
    <w:rsid w:val="0089456F"/>
    <w:rsid w:val="00894DF0"/>
    <w:rsid w:val="00897BC9"/>
    <w:rsid w:val="008A0F63"/>
    <w:rsid w:val="008A2747"/>
    <w:rsid w:val="008A29CD"/>
    <w:rsid w:val="008A3397"/>
    <w:rsid w:val="008A3A00"/>
    <w:rsid w:val="008A632D"/>
    <w:rsid w:val="008A678A"/>
    <w:rsid w:val="008A7475"/>
    <w:rsid w:val="008B15D9"/>
    <w:rsid w:val="008B25E3"/>
    <w:rsid w:val="008B2FAA"/>
    <w:rsid w:val="008B4BA1"/>
    <w:rsid w:val="008B706C"/>
    <w:rsid w:val="008B7660"/>
    <w:rsid w:val="008C2657"/>
    <w:rsid w:val="008C367A"/>
    <w:rsid w:val="008C3BE5"/>
    <w:rsid w:val="008C3FF4"/>
    <w:rsid w:val="008C6321"/>
    <w:rsid w:val="008C73F7"/>
    <w:rsid w:val="008C7564"/>
    <w:rsid w:val="008C7911"/>
    <w:rsid w:val="008D2CF3"/>
    <w:rsid w:val="008D3412"/>
    <w:rsid w:val="008D5BA1"/>
    <w:rsid w:val="008D6658"/>
    <w:rsid w:val="008D6AD2"/>
    <w:rsid w:val="008E0723"/>
    <w:rsid w:val="008E15F6"/>
    <w:rsid w:val="008E1CA7"/>
    <w:rsid w:val="008E51CC"/>
    <w:rsid w:val="008E630E"/>
    <w:rsid w:val="008E79C6"/>
    <w:rsid w:val="008F0221"/>
    <w:rsid w:val="008F0374"/>
    <w:rsid w:val="008F0C87"/>
    <w:rsid w:val="008F0EA4"/>
    <w:rsid w:val="008F29F0"/>
    <w:rsid w:val="008F3592"/>
    <w:rsid w:val="008F3EF3"/>
    <w:rsid w:val="008F4978"/>
    <w:rsid w:val="008F4B78"/>
    <w:rsid w:val="008F5178"/>
    <w:rsid w:val="008F7203"/>
    <w:rsid w:val="008F7412"/>
    <w:rsid w:val="00900724"/>
    <w:rsid w:val="00900898"/>
    <w:rsid w:val="00900D1F"/>
    <w:rsid w:val="009018BF"/>
    <w:rsid w:val="009021DB"/>
    <w:rsid w:val="00902DEE"/>
    <w:rsid w:val="00904065"/>
    <w:rsid w:val="009052B1"/>
    <w:rsid w:val="009055FB"/>
    <w:rsid w:val="00905AF0"/>
    <w:rsid w:val="00905D7D"/>
    <w:rsid w:val="00907E0F"/>
    <w:rsid w:val="00910298"/>
    <w:rsid w:val="00910568"/>
    <w:rsid w:val="00910908"/>
    <w:rsid w:val="00910AF8"/>
    <w:rsid w:val="009123D5"/>
    <w:rsid w:val="00913D98"/>
    <w:rsid w:val="009148C7"/>
    <w:rsid w:val="009165E2"/>
    <w:rsid w:val="0092080D"/>
    <w:rsid w:val="00922641"/>
    <w:rsid w:val="00922860"/>
    <w:rsid w:val="00922B89"/>
    <w:rsid w:val="00923988"/>
    <w:rsid w:val="00924A59"/>
    <w:rsid w:val="009250CF"/>
    <w:rsid w:val="00925DD5"/>
    <w:rsid w:val="00927516"/>
    <w:rsid w:val="00930C22"/>
    <w:rsid w:val="009317EB"/>
    <w:rsid w:val="00932840"/>
    <w:rsid w:val="00933129"/>
    <w:rsid w:val="00933470"/>
    <w:rsid w:val="009349C0"/>
    <w:rsid w:val="00934BCB"/>
    <w:rsid w:val="00936B08"/>
    <w:rsid w:val="00936B67"/>
    <w:rsid w:val="009378A7"/>
    <w:rsid w:val="00940793"/>
    <w:rsid w:val="00940B66"/>
    <w:rsid w:val="00942A6F"/>
    <w:rsid w:val="00943812"/>
    <w:rsid w:val="0094472B"/>
    <w:rsid w:val="009452B4"/>
    <w:rsid w:val="00946614"/>
    <w:rsid w:val="00946C5C"/>
    <w:rsid w:val="00946CE3"/>
    <w:rsid w:val="00947C96"/>
    <w:rsid w:val="00951A39"/>
    <w:rsid w:val="00955185"/>
    <w:rsid w:val="0096008D"/>
    <w:rsid w:val="00962038"/>
    <w:rsid w:val="00962A3D"/>
    <w:rsid w:val="00962C59"/>
    <w:rsid w:val="00964EF1"/>
    <w:rsid w:val="0096576B"/>
    <w:rsid w:val="0096685C"/>
    <w:rsid w:val="0096748C"/>
    <w:rsid w:val="00967924"/>
    <w:rsid w:val="009703A5"/>
    <w:rsid w:val="00971E66"/>
    <w:rsid w:val="009736C9"/>
    <w:rsid w:val="00973C22"/>
    <w:rsid w:val="00974F9A"/>
    <w:rsid w:val="00977554"/>
    <w:rsid w:val="0098143A"/>
    <w:rsid w:val="00981D09"/>
    <w:rsid w:val="00981F51"/>
    <w:rsid w:val="009832BE"/>
    <w:rsid w:val="00985075"/>
    <w:rsid w:val="009861A0"/>
    <w:rsid w:val="009868E4"/>
    <w:rsid w:val="00987130"/>
    <w:rsid w:val="009872F9"/>
    <w:rsid w:val="00987938"/>
    <w:rsid w:val="00987CAE"/>
    <w:rsid w:val="00992A6D"/>
    <w:rsid w:val="009957DB"/>
    <w:rsid w:val="00997638"/>
    <w:rsid w:val="009A1B94"/>
    <w:rsid w:val="009A1E51"/>
    <w:rsid w:val="009A3134"/>
    <w:rsid w:val="009A368C"/>
    <w:rsid w:val="009A4A95"/>
    <w:rsid w:val="009A57D5"/>
    <w:rsid w:val="009A659E"/>
    <w:rsid w:val="009A69B1"/>
    <w:rsid w:val="009A710B"/>
    <w:rsid w:val="009A77F2"/>
    <w:rsid w:val="009B02A8"/>
    <w:rsid w:val="009B03FA"/>
    <w:rsid w:val="009B2DCD"/>
    <w:rsid w:val="009B4AD8"/>
    <w:rsid w:val="009B5CA1"/>
    <w:rsid w:val="009B7BE0"/>
    <w:rsid w:val="009C032B"/>
    <w:rsid w:val="009C1C61"/>
    <w:rsid w:val="009C1E64"/>
    <w:rsid w:val="009C219D"/>
    <w:rsid w:val="009C26C4"/>
    <w:rsid w:val="009C321B"/>
    <w:rsid w:val="009C3442"/>
    <w:rsid w:val="009C4CE4"/>
    <w:rsid w:val="009C5C8B"/>
    <w:rsid w:val="009C7620"/>
    <w:rsid w:val="009C7704"/>
    <w:rsid w:val="009D09EC"/>
    <w:rsid w:val="009D0E8E"/>
    <w:rsid w:val="009D19C6"/>
    <w:rsid w:val="009D28DD"/>
    <w:rsid w:val="009D2B34"/>
    <w:rsid w:val="009D2FCE"/>
    <w:rsid w:val="009D3673"/>
    <w:rsid w:val="009D4514"/>
    <w:rsid w:val="009D7560"/>
    <w:rsid w:val="009E15D6"/>
    <w:rsid w:val="009E3D78"/>
    <w:rsid w:val="009E3F11"/>
    <w:rsid w:val="009E4408"/>
    <w:rsid w:val="009E5A5D"/>
    <w:rsid w:val="009E6255"/>
    <w:rsid w:val="009E6441"/>
    <w:rsid w:val="009E6D6F"/>
    <w:rsid w:val="009F09D5"/>
    <w:rsid w:val="009F3AA5"/>
    <w:rsid w:val="009F3E18"/>
    <w:rsid w:val="009F593A"/>
    <w:rsid w:val="009F636E"/>
    <w:rsid w:val="009F6D55"/>
    <w:rsid w:val="009F7F9A"/>
    <w:rsid w:val="00A00569"/>
    <w:rsid w:val="00A015B7"/>
    <w:rsid w:val="00A02CF3"/>
    <w:rsid w:val="00A02EFD"/>
    <w:rsid w:val="00A03374"/>
    <w:rsid w:val="00A033E0"/>
    <w:rsid w:val="00A03FE0"/>
    <w:rsid w:val="00A049D2"/>
    <w:rsid w:val="00A054E7"/>
    <w:rsid w:val="00A05AB5"/>
    <w:rsid w:val="00A060A9"/>
    <w:rsid w:val="00A06C00"/>
    <w:rsid w:val="00A07096"/>
    <w:rsid w:val="00A073C7"/>
    <w:rsid w:val="00A07A74"/>
    <w:rsid w:val="00A07E10"/>
    <w:rsid w:val="00A114B2"/>
    <w:rsid w:val="00A1191A"/>
    <w:rsid w:val="00A13E79"/>
    <w:rsid w:val="00A14E07"/>
    <w:rsid w:val="00A15D5F"/>
    <w:rsid w:val="00A16AD3"/>
    <w:rsid w:val="00A16C86"/>
    <w:rsid w:val="00A17201"/>
    <w:rsid w:val="00A212FC"/>
    <w:rsid w:val="00A23B9B"/>
    <w:rsid w:val="00A24811"/>
    <w:rsid w:val="00A27B75"/>
    <w:rsid w:val="00A27CCA"/>
    <w:rsid w:val="00A3186F"/>
    <w:rsid w:val="00A328B8"/>
    <w:rsid w:val="00A32CAE"/>
    <w:rsid w:val="00A338A7"/>
    <w:rsid w:val="00A35EF2"/>
    <w:rsid w:val="00A361CE"/>
    <w:rsid w:val="00A3658E"/>
    <w:rsid w:val="00A377D3"/>
    <w:rsid w:val="00A40604"/>
    <w:rsid w:val="00A4271B"/>
    <w:rsid w:val="00A43561"/>
    <w:rsid w:val="00A4358B"/>
    <w:rsid w:val="00A438C2"/>
    <w:rsid w:val="00A43A73"/>
    <w:rsid w:val="00A44203"/>
    <w:rsid w:val="00A4592A"/>
    <w:rsid w:val="00A45A14"/>
    <w:rsid w:val="00A46264"/>
    <w:rsid w:val="00A46CF8"/>
    <w:rsid w:val="00A47EEF"/>
    <w:rsid w:val="00A47FBF"/>
    <w:rsid w:val="00A52DC5"/>
    <w:rsid w:val="00A53AEE"/>
    <w:rsid w:val="00A53C13"/>
    <w:rsid w:val="00A55574"/>
    <w:rsid w:val="00A56176"/>
    <w:rsid w:val="00A5684A"/>
    <w:rsid w:val="00A569D4"/>
    <w:rsid w:val="00A56A38"/>
    <w:rsid w:val="00A56C08"/>
    <w:rsid w:val="00A56C2C"/>
    <w:rsid w:val="00A614C2"/>
    <w:rsid w:val="00A61934"/>
    <w:rsid w:val="00A63446"/>
    <w:rsid w:val="00A63E52"/>
    <w:rsid w:val="00A64E61"/>
    <w:rsid w:val="00A65A19"/>
    <w:rsid w:val="00A66964"/>
    <w:rsid w:val="00A66EB1"/>
    <w:rsid w:val="00A67943"/>
    <w:rsid w:val="00A70744"/>
    <w:rsid w:val="00A72A15"/>
    <w:rsid w:val="00A73170"/>
    <w:rsid w:val="00A734CC"/>
    <w:rsid w:val="00A73C52"/>
    <w:rsid w:val="00A746A6"/>
    <w:rsid w:val="00A7512C"/>
    <w:rsid w:val="00A7668C"/>
    <w:rsid w:val="00A80097"/>
    <w:rsid w:val="00A83D63"/>
    <w:rsid w:val="00A84026"/>
    <w:rsid w:val="00A85162"/>
    <w:rsid w:val="00A85F34"/>
    <w:rsid w:val="00A867BB"/>
    <w:rsid w:val="00A86DEF"/>
    <w:rsid w:val="00A874A0"/>
    <w:rsid w:val="00A90A1E"/>
    <w:rsid w:val="00A90B51"/>
    <w:rsid w:val="00A9137E"/>
    <w:rsid w:val="00A91E91"/>
    <w:rsid w:val="00A925DF"/>
    <w:rsid w:val="00A92D86"/>
    <w:rsid w:val="00A946FD"/>
    <w:rsid w:val="00A952A7"/>
    <w:rsid w:val="00A96E96"/>
    <w:rsid w:val="00A973A0"/>
    <w:rsid w:val="00AA314C"/>
    <w:rsid w:val="00AA38B4"/>
    <w:rsid w:val="00AA3E19"/>
    <w:rsid w:val="00AA4AD7"/>
    <w:rsid w:val="00AA5160"/>
    <w:rsid w:val="00AA7C0C"/>
    <w:rsid w:val="00AB0A60"/>
    <w:rsid w:val="00AB0F6A"/>
    <w:rsid w:val="00AB0FCF"/>
    <w:rsid w:val="00AB1BC0"/>
    <w:rsid w:val="00AB2C62"/>
    <w:rsid w:val="00AB2E6F"/>
    <w:rsid w:val="00AB4B2A"/>
    <w:rsid w:val="00AB64E6"/>
    <w:rsid w:val="00AB66A7"/>
    <w:rsid w:val="00AB6DFA"/>
    <w:rsid w:val="00AB7377"/>
    <w:rsid w:val="00AB7D3F"/>
    <w:rsid w:val="00AC1AF5"/>
    <w:rsid w:val="00AC24FC"/>
    <w:rsid w:val="00AC26A6"/>
    <w:rsid w:val="00AC2A4C"/>
    <w:rsid w:val="00AC2C62"/>
    <w:rsid w:val="00AC3B97"/>
    <w:rsid w:val="00AC4C8C"/>
    <w:rsid w:val="00AC53D3"/>
    <w:rsid w:val="00AC5AD6"/>
    <w:rsid w:val="00AC5F33"/>
    <w:rsid w:val="00AC6871"/>
    <w:rsid w:val="00AC737A"/>
    <w:rsid w:val="00AD06EA"/>
    <w:rsid w:val="00AD3127"/>
    <w:rsid w:val="00AD40B3"/>
    <w:rsid w:val="00AD43E0"/>
    <w:rsid w:val="00AD49D9"/>
    <w:rsid w:val="00AD4E37"/>
    <w:rsid w:val="00AD5BCF"/>
    <w:rsid w:val="00AD5D19"/>
    <w:rsid w:val="00AD677B"/>
    <w:rsid w:val="00AD6E41"/>
    <w:rsid w:val="00AE24F1"/>
    <w:rsid w:val="00AE24F5"/>
    <w:rsid w:val="00AE33EA"/>
    <w:rsid w:val="00AE3A60"/>
    <w:rsid w:val="00AE3F4D"/>
    <w:rsid w:val="00AE4F9B"/>
    <w:rsid w:val="00AE5E34"/>
    <w:rsid w:val="00AE6360"/>
    <w:rsid w:val="00AE6712"/>
    <w:rsid w:val="00AE6A2C"/>
    <w:rsid w:val="00AF073F"/>
    <w:rsid w:val="00AF0843"/>
    <w:rsid w:val="00AF1525"/>
    <w:rsid w:val="00AF1F17"/>
    <w:rsid w:val="00AF25B1"/>
    <w:rsid w:val="00AF2835"/>
    <w:rsid w:val="00AF2CC3"/>
    <w:rsid w:val="00AF3267"/>
    <w:rsid w:val="00AF3B8D"/>
    <w:rsid w:val="00AF4556"/>
    <w:rsid w:val="00AF48C4"/>
    <w:rsid w:val="00AF53E1"/>
    <w:rsid w:val="00AF67CE"/>
    <w:rsid w:val="00AF7862"/>
    <w:rsid w:val="00B01CD8"/>
    <w:rsid w:val="00B04BD5"/>
    <w:rsid w:val="00B05AE4"/>
    <w:rsid w:val="00B100C3"/>
    <w:rsid w:val="00B101EB"/>
    <w:rsid w:val="00B10F70"/>
    <w:rsid w:val="00B132A3"/>
    <w:rsid w:val="00B16FAD"/>
    <w:rsid w:val="00B20616"/>
    <w:rsid w:val="00B20751"/>
    <w:rsid w:val="00B227A5"/>
    <w:rsid w:val="00B26D98"/>
    <w:rsid w:val="00B270A0"/>
    <w:rsid w:val="00B30719"/>
    <w:rsid w:val="00B30E2F"/>
    <w:rsid w:val="00B311CE"/>
    <w:rsid w:val="00B31390"/>
    <w:rsid w:val="00B32362"/>
    <w:rsid w:val="00B3273E"/>
    <w:rsid w:val="00B32E7A"/>
    <w:rsid w:val="00B35E21"/>
    <w:rsid w:val="00B363EA"/>
    <w:rsid w:val="00B40B80"/>
    <w:rsid w:val="00B41441"/>
    <w:rsid w:val="00B45202"/>
    <w:rsid w:val="00B50588"/>
    <w:rsid w:val="00B54051"/>
    <w:rsid w:val="00B60725"/>
    <w:rsid w:val="00B60855"/>
    <w:rsid w:val="00B620F7"/>
    <w:rsid w:val="00B63C83"/>
    <w:rsid w:val="00B63DD3"/>
    <w:rsid w:val="00B6579F"/>
    <w:rsid w:val="00B6643E"/>
    <w:rsid w:val="00B70167"/>
    <w:rsid w:val="00B70172"/>
    <w:rsid w:val="00B70635"/>
    <w:rsid w:val="00B70BBD"/>
    <w:rsid w:val="00B7138D"/>
    <w:rsid w:val="00B718B4"/>
    <w:rsid w:val="00B72916"/>
    <w:rsid w:val="00B74571"/>
    <w:rsid w:val="00B751E5"/>
    <w:rsid w:val="00B768EA"/>
    <w:rsid w:val="00B76C49"/>
    <w:rsid w:val="00B82E37"/>
    <w:rsid w:val="00B82E51"/>
    <w:rsid w:val="00B83D82"/>
    <w:rsid w:val="00B8453A"/>
    <w:rsid w:val="00B8459B"/>
    <w:rsid w:val="00B84A6F"/>
    <w:rsid w:val="00B853B0"/>
    <w:rsid w:val="00B857FA"/>
    <w:rsid w:val="00B860AD"/>
    <w:rsid w:val="00B86378"/>
    <w:rsid w:val="00B878F6"/>
    <w:rsid w:val="00B90631"/>
    <w:rsid w:val="00B920D3"/>
    <w:rsid w:val="00B92890"/>
    <w:rsid w:val="00B9330E"/>
    <w:rsid w:val="00B93A10"/>
    <w:rsid w:val="00B96917"/>
    <w:rsid w:val="00B97AB5"/>
    <w:rsid w:val="00BA0374"/>
    <w:rsid w:val="00BA0CA9"/>
    <w:rsid w:val="00BA1165"/>
    <w:rsid w:val="00BA161F"/>
    <w:rsid w:val="00BA16E3"/>
    <w:rsid w:val="00BA278E"/>
    <w:rsid w:val="00BA2B43"/>
    <w:rsid w:val="00BA3EB8"/>
    <w:rsid w:val="00BA5E13"/>
    <w:rsid w:val="00BA6F16"/>
    <w:rsid w:val="00BA7EA0"/>
    <w:rsid w:val="00BB03B9"/>
    <w:rsid w:val="00BB104A"/>
    <w:rsid w:val="00BB204F"/>
    <w:rsid w:val="00BB22D3"/>
    <w:rsid w:val="00BB2677"/>
    <w:rsid w:val="00BB3851"/>
    <w:rsid w:val="00BB7627"/>
    <w:rsid w:val="00BC16AF"/>
    <w:rsid w:val="00BC2715"/>
    <w:rsid w:val="00BC2817"/>
    <w:rsid w:val="00BC2BA4"/>
    <w:rsid w:val="00BC33A8"/>
    <w:rsid w:val="00BC3DE1"/>
    <w:rsid w:val="00BC44C1"/>
    <w:rsid w:val="00BC49ED"/>
    <w:rsid w:val="00BC5736"/>
    <w:rsid w:val="00BD0F95"/>
    <w:rsid w:val="00BD1BDD"/>
    <w:rsid w:val="00BD2136"/>
    <w:rsid w:val="00BD2C8B"/>
    <w:rsid w:val="00BD472A"/>
    <w:rsid w:val="00BD4AC9"/>
    <w:rsid w:val="00BD5069"/>
    <w:rsid w:val="00BD5E76"/>
    <w:rsid w:val="00BD5F04"/>
    <w:rsid w:val="00BD60AE"/>
    <w:rsid w:val="00BD6C5D"/>
    <w:rsid w:val="00BD7095"/>
    <w:rsid w:val="00BD7AEF"/>
    <w:rsid w:val="00BE173F"/>
    <w:rsid w:val="00BE1A5B"/>
    <w:rsid w:val="00BE5690"/>
    <w:rsid w:val="00BE5C85"/>
    <w:rsid w:val="00BE639C"/>
    <w:rsid w:val="00BE7A07"/>
    <w:rsid w:val="00BF00B0"/>
    <w:rsid w:val="00BF202B"/>
    <w:rsid w:val="00BF207B"/>
    <w:rsid w:val="00BF2994"/>
    <w:rsid w:val="00BF34F1"/>
    <w:rsid w:val="00BF5221"/>
    <w:rsid w:val="00BF6765"/>
    <w:rsid w:val="00BF683A"/>
    <w:rsid w:val="00BF7D50"/>
    <w:rsid w:val="00C02926"/>
    <w:rsid w:val="00C043BD"/>
    <w:rsid w:val="00C04559"/>
    <w:rsid w:val="00C0652E"/>
    <w:rsid w:val="00C13460"/>
    <w:rsid w:val="00C13C91"/>
    <w:rsid w:val="00C14CCE"/>
    <w:rsid w:val="00C16E32"/>
    <w:rsid w:val="00C21054"/>
    <w:rsid w:val="00C225BB"/>
    <w:rsid w:val="00C22B6F"/>
    <w:rsid w:val="00C25831"/>
    <w:rsid w:val="00C30FCF"/>
    <w:rsid w:val="00C312AA"/>
    <w:rsid w:val="00C33DD6"/>
    <w:rsid w:val="00C33E56"/>
    <w:rsid w:val="00C34998"/>
    <w:rsid w:val="00C34FC0"/>
    <w:rsid w:val="00C353D1"/>
    <w:rsid w:val="00C35D0B"/>
    <w:rsid w:val="00C369B2"/>
    <w:rsid w:val="00C409F4"/>
    <w:rsid w:val="00C42DE6"/>
    <w:rsid w:val="00C45962"/>
    <w:rsid w:val="00C468D6"/>
    <w:rsid w:val="00C46BBB"/>
    <w:rsid w:val="00C5126F"/>
    <w:rsid w:val="00C51498"/>
    <w:rsid w:val="00C52BD6"/>
    <w:rsid w:val="00C52C6F"/>
    <w:rsid w:val="00C5413F"/>
    <w:rsid w:val="00C54383"/>
    <w:rsid w:val="00C55264"/>
    <w:rsid w:val="00C55F02"/>
    <w:rsid w:val="00C561EB"/>
    <w:rsid w:val="00C57A09"/>
    <w:rsid w:val="00C60B7F"/>
    <w:rsid w:val="00C62033"/>
    <w:rsid w:val="00C62FCF"/>
    <w:rsid w:val="00C63A93"/>
    <w:rsid w:val="00C63BAF"/>
    <w:rsid w:val="00C6493C"/>
    <w:rsid w:val="00C64B10"/>
    <w:rsid w:val="00C650DD"/>
    <w:rsid w:val="00C66926"/>
    <w:rsid w:val="00C66D0C"/>
    <w:rsid w:val="00C70E83"/>
    <w:rsid w:val="00C72413"/>
    <w:rsid w:val="00C73C80"/>
    <w:rsid w:val="00C744A6"/>
    <w:rsid w:val="00C75726"/>
    <w:rsid w:val="00C76F82"/>
    <w:rsid w:val="00C80582"/>
    <w:rsid w:val="00C810DE"/>
    <w:rsid w:val="00C81B03"/>
    <w:rsid w:val="00C81FA5"/>
    <w:rsid w:val="00C82A75"/>
    <w:rsid w:val="00C832A9"/>
    <w:rsid w:val="00C84773"/>
    <w:rsid w:val="00C852E7"/>
    <w:rsid w:val="00C85F8A"/>
    <w:rsid w:val="00C87594"/>
    <w:rsid w:val="00C90EE5"/>
    <w:rsid w:val="00C9308E"/>
    <w:rsid w:val="00C935CD"/>
    <w:rsid w:val="00C94B9E"/>
    <w:rsid w:val="00C95619"/>
    <w:rsid w:val="00C973E8"/>
    <w:rsid w:val="00C97C3E"/>
    <w:rsid w:val="00CA044D"/>
    <w:rsid w:val="00CA1284"/>
    <w:rsid w:val="00CA232E"/>
    <w:rsid w:val="00CA2626"/>
    <w:rsid w:val="00CA5211"/>
    <w:rsid w:val="00CA5D36"/>
    <w:rsid w:val="00CA7AC0"/>
    <w:rsid w:val="00CB142B"/>
    <w:rsid w:val="00CB1E14"/>
    <w:rsid w:val="00CB2898"/>
    <w:rsid w:val="00CB4044"/>
    <w:rsid w:val="00CB4502"/>
    <w:rsid w:val="00CB6A35"/>
    <w:rsid w:val="00CB6AA3"/>
    <w:rsid w:val="00CB77C7"/>
    <w:rsid w:val="00CC0E79"/>
    <w:rsid w:val="00CC130B"/>
    <w:rsid w:val="00CC292F"/>
    <w:rsid w:val="00CC2E68"/>
    <w:rsid w:val="00CC33C3"/>
    <w:rsid w:val="00CC552E"/>
    <w:rsid w:val="00CC5F7B"/>
    <w:rsid w:val="00CD1F46"/>
    <w:rsid w:val="00CD1F86"/>
    <w:rsid w:val="00CD31F4"/>
    <w:rsid w:val="00CD349C"/>
    <w:rsid w:val="00CD50AF"/>
    <w:rsid w:val="00CD531B"/>
    <w:rsid w:val="00CD70B6"/>
    <w:rsid w:val="00CD7D1E"/>
    <w:rsid w:val="00CE000C"/>
    <w:rsid w:val="00CE27D1"/>
    <w:rsid w:val="00CE3F8F"/>
    <w:rsid w:val="00CE5EBC"/>
    <w:rsid w:val="00CE6FDC"/>
    <w:rsid w:val="00CE73D8"/>
    <w:rsid w:val="00CE74F9"/>
    <w:rsid w:val="00CE76D5"/>
    <w:rsid w:val="00CE7D4E"/>
    <w:rsid w:val="00CE7D9F"/>
    <w:rsid w:val="00CF0461"/>
    <w:rsid w:val="00CF1899"/>
    <w:rsid w:val="00CF2456"/>
    <w:rsid w:val="00CF2504"/>
    <w:rsid w:val="00CF3822"/>
    <w:rsid w:val="00CF68FF"/>
    <w:rsid w:val="00CF6B13"/>
    <w:rsid w:val="00CF7757"/>
    <w:rsid w:val="00CF7A63"/>
    <w:rsid w:val="00CF7CB5"/>
    <w:rsid w:val="00D01D49"/>
    <w:rsid w:val="00D02763"/>
    <w:rsid w:val="00D0346F"/>
    <w:rsid w:val="00D037B4"/>
    <w:rsid w:val="00D044A0"/>
    <w:rsid w:val="00D045CE"/>
    <w:rsid w:val="00D047D6"/>
    <w:rsid w:val="00D10154"/>
    <w:rsid w:val="00D101B1"/>
    <w:rsid w:val="00D11CBF"/>
    <w:rsid w:val="00D148CB"/>
    <w:rsid w:val="00D1503D"/>
    <w:rsid w:val="00D15944"/>
    <w:rsid w:val="00D1659B"/>
    <w:rsid w:val="00D20D9A"/>
    <w:rsid w:val="00D22BC4"/>
    <w:rsid w:val="00D23439"/>
    <w:rsid w:val="00D2367C"/>
    <w:rsid w:val="00D23DA2"/>
    <w:rsid w:val="00D2401B"/>
    <w:rsid w:val="00D25723"/>
    <w:rsid w:val="00D264EE"/>
    <w:rsid w:val="00D265A9"/>
    <w:rsid w:val="00D26B4F"/>
    <w:rsid w:val="00D26D2A"/>
    <w:rsid w:val="00D30C48"/>
    <w:rsid w:val="00D34E89"/>
    <w:rsid w:val="00D35A36"/>
    <w:rsid w:val="00D36147"/>
    <w:rsid w:val="00D37275"/>
    <w:rsid w:val="00D3780B"/>
    <w:rsid w:val="00D37EC3"/>
    <w:rsid w:val="00D400A3"/>
    <w:rsid w:val="00D40472"/>
    <w:rsid w:val="00D40FE8"/>
    <w:rsid w:val="00D4212B"/>
    <w:rsid w:val="00D42AB3"/>
    <w:rsid w:val="00D44277"/>
    <w:rsid w:val="00D45944"/>
    <w:rsid w:val="00D45C71"/>
    <w:rsid w:val="00D465EE"/>
    <w:rsid w:val="00D470A6"/>
    <w:rsid w:val="00D517A5"/>
    <w:rsid w:val="00D53A0B"/>
    <w:rsid w:val="00D54751"/>
    <w:rsid w:val="00D5595F"/>
    <w:rsid w:val="00D55CF6"/>
    <w:rsid w:val="00D57F81"/>
    <w:rsid w:val="00D6066D"/>
    <w:rsid w:val="00D615BE"/>
    <w:rsid w:val="00D6173C"/>
    <w:rsid w:val="00D6413A"/>
    <w:rsid w:val="00D64637"/>
    <w:rsid w:val="00D649B8"/>
    <w:rsid w:val="00D658B3"/>
    <w:rsid w:val="00D668E0"/>
    <w:rsid w:val="00D66A3A"/>
    <w:rsid w:val="00D66CEF"/>
    <w:rsid w:val="00D679C6"/>
    <w:rsid w:val="00D706AD"/>
    <w:rsid w:val="00D71C38"/>
    <w:rsid w:val="00D72818"/>
    <w:rsid w:val="00D73678"/>
    <w:rsid w:val="00D73B7A"/>
    <w:rsid w:val="00D76BCA"/>
    <w:rsid w:val="00D80179"/>
    <w:rsid w:val="00D80B6D"/>
    <w:rsid w:val="00D80C4D"/>
    <w:rsid w:val="00D80D42"/>
    <w:rsid w:val="00D8612A"/>
    <w:rsid w:val="00D86C47"/>
    <w:rsid w:val="00D86DCF"/>
    <w:rsid w:val="00D9187A"/>
    <w:rsid w:val="00D91D21"/>
    <w:rsid w:val="00D92379"/>
    <w:rsid w:val="00D92638"/>
    <w:rsid w:val="00D9356F"/>
    <w:rsid w:val="00D94156"/>
    <w:rsid w:val="00D95FE0"/>
    <w:rsid w:val="00D96DF3"/>
    <w:rsid w:val="00DA09FD"/>
    <w:rsid w:val="00DA18BA"/>
    <w:rsid w:val="00DA2186"/>
    <w:rsid w:val="00DA39FE"/>
    <w:rsid w:val="00DA6CE1"/>
    <w:rsid w:val="00DA6E68"/>
    <w:rsid w:val="00DB0B33"/>
    <w:rsid w:val="00DB1D1D"/>
    <w:rsid w:val="00DB242D"/>
    <w:rsid w:val="00DB2ACC"/>
    <w:rsid w:val="00DB2CEC"/>
    <w:rsid w:val="00DB38DF"/>
    <w:rsid w:val="00DB538E"/>
    <w:rsid w:val="00DB5529"/>
    <w:rsid w:val="00DB73E6"/>
    <w:rsid w:val="00DB780F"/>
    <w:rsid w:val="00DC01B4"/>
    <w:rsid w:val="00DC0806"/>
    <w:rsid w:val="00DC1905"/>
    <w:rsid w:val="00DC1E7C"/>
    <w:rsid w:val="00DC2FBE"/>
    <w:rsid w:val="00DD02B9"/>
    <w:rsid w:val="00DD0442"/>
    <w:rsid w:val="00DD1C26"/>
    <w:rsid w:val="00DD21A6"/>
    <w:rsid w:val="00DD34A7"/>
    <w:rsid w:val="00DD36B4"/>
    <w:rsid w:val="00DD3706"/>
    <w:rsid w:val="00DD3C1B"/>
    <w:rsid w:val="00DD6486"/>
    <w:rsid w:val="00DD7CC7"/>
    <w:rsid w:val="00DE114F"/>
    <w:rsid w:val="00DE1374"/>
    <w:rsid w:val="00DE1EF8"/>
    <w:rsid w:val="00DE298F"/>
    <w:rsid w:val="00DE2FA7"/>
    <w:rsid w:val="00DE4064"/>
    <w:rsid w:val="00DE5952"/>
    <w:rsid w:val="00DE68B1"/>
    <w:rsid w:val="00DF0341"/>
    <w:rsid w:val="00DF0C84"/>
    <w:rsid w:val="00DF120B"/>
    <w:rsid w:val="00DF1C7B"/>
    <w:rsid w:val="00DF1D4B"/>
    <w:rsid w:val="00DF232B"/>
    <w:rsid w:val="00E00900"/>
    <w:rsid w:val="00E00B9D"/>
    <w:rsid w:val="00E018F4"/>
    <w:rsid w:val="00E01AB2"/>
    <w:rsid w:val="00E02A9A"/>
    <w:rsid w:val="00E0315A"/>
    <w:rsid w:val="00E0372B"/>
    <w:rsid w:val="00E0410E"/>
    <w:rsid w:val="00E05249"/>
    <w:rsid w:val="00E05C45"/>
    <w:rsid w:val="00E05FFC"/>
    <w:rsid w:val="00E06C08"/>
    <w:rsid w:val="00E075E0"/>
    <w:rsid w:val="00E07D0C"/>
    <w:rsid w:val="00E10A65"/>
    <w:rsid w:val="00E13FCC"/>
    <w:rsid w:val="00E15087"/>
    <w:rsid w:val="00E15D27"/>
    <w:rsid w:val="00E15D46"/>
    <w:rsid w:val="00E23BAA"/>
    <w:rsid w:val="00E2459D"/>
    <w:rsid w:val="00E259FF"/>
    <w:rsid w:val="00E263BB"/>
    <w:rsid w:val="00E27565"/>
    <w:rsid w:val="00E3048D"/>
    <w:rsid w:val="00E304D8"/>
    <w:rsid w:val="00E30B60"/>
    <w:rsid w:val="00E31F4D"/>
    <w:rsid w:val="00E32A26"/>
    <w:rsid w:val="00E33C6A"/>
    <w:rsid w:val="00E3402C"/>
    <w:rsid w:val="00E358B6"/>
    <w:rsid w:val="00E40D39"/>
    <w:rsid w:val="00E42654"/>
    <w:rsid w:val="00E44D53"/>
    <w:rsid w:val="00E4590D"/>
    <w:rsid w:val="00E46B9C"/>
    <w:rsid w:val="00E47182"/>
    <w:rsid w:val="00E47243"/>
    <w:rsid w:val="00E47B1D"/>
    <w:rsid w:val="00E50D3C"/>
    <w:rsid w:val="00E51D05"/>
    <w:rsid w:val="00E52B51"/>
    <w:rsid w:val="00E543E4"/>
    <w:rsid w:val="00E5472E"/>
    <w:rsid w:val="00E55EA3"/>
    <w:rsid w:val="00E56789"/>
    <w:rsid w:val="00E57707"/>
    <w:rsid w:val="00E5787B"/>
    <w:rsid w:val="00E57D84"/>
    <w:rsid w:val="00E60254"/>
    <w:rsid w:val="00E61D8A"/>
    <w:rsid w:val="00E6217C"/>
    <w:rsid w:val="00E62645"/>
    <w:rsid w:val="00E639BC"/>
    <w:rsid w:val="00E63F83"/>
    <w:rsid w:val="00E65DD4"/>
    <w:rsid w:val="00E66074"/>
    <w:rsid w:val="00E661D9"/>
    <w:rsid w:val="00E704F1"/>
    <w:rsid w:val="00E705C7"/>
    <w:rsid w:val="00E71775"/>
    <w:rsid w:val="00E720EA"/>
    <w:rsid w:val="00E73BFE"/>
    <w:rsid w:val="00E7413A"/>
    <w:rsid w:val="00E75332"/>
    <w:rsid w:val="00E76158"/>
    <w:rsid w:val="00E76D48"/>
    <w:rsid w:val="00E77756"/>
    <w:rsid w:val="00E8096E"/>
    <w:rsid w:val="00E814E0"/>
    <w:rsid w:val="00E82030"/>
    <w:rsid w:val="00E82314"/>
    <w:rsid w:val="00E8300B"/>
    <w:rsid w:val="00E83748"/>
    <w:rsid w:val="00E851B7"/>
    <w:rsid w:val="00E85811"/>
    <w:rsid w:val="00E85AA7"/>
    <w:rsid w:val="00E87800"/>
    <w:rsid w:val="00E93667"/>
    <w:rsid w:val="00E94090"/>
    <w:rsid w:val="00E9479A"/>
    <w:rsid w:val="00E95027"/>
    <w:rsid w:val="00E95A0C"/>
    <w:rsid w:val="00EA0C2E"/>
    <w:rsid w:val="00EA16AC"/>
    <w:rsid w:val="00EA17FC"/>
    <w:rsid w:val="00EA34A6"/>
    <w:rsid w:val="00EA3A79"/>
    <w:rsid w:val="00EA48B2"/>
    <w:rsid w:val="00EA4BD2"/>
    <w:rsid w:val="00EA4F58"/>
    <w:rsid w:val="00EA6230"/>
    <w:rsid w:val="00EA6D35"/>
    <w:rsid w:val="00EB2DB6"/>
    <w:rsid w:val="00EB3C64"/>
    <w:rsid w:val="00EB4EB2"/>
    <w:rsid w:val="00EB70FA"/>
    <w:rsid w:val="00EC069C"/>
    <w:rsid w:val="00EC33D4"/>
    <w:rsid w:val="00EC38D3"/>
    <w:rsid w:val="00EC3941"/>
    <w:rsid w:val="00EC3E8E"/>
    <w:rsid w:val="00EC5052"/>
    <w:rsid w:val="00EC61AE"/>
    <w:rsid w:val="00EC6CF7"/>
    <w:rsid w:val="00EC72A2"/>
    <w:rsid w:val="00EC7E02"/>
    <w:rsid w:val="00ED0A88"/>
    <w:rsid w:val="00ED1C05"/>
    <w:rsid w:val="00ED28ED"/>
    <w:rsid w:val="00ED2E84"/>
    <w:rsid w:val="00ED3669"/>
    <w:rsid w:val="00ED4EFA"/>
    <w:rsid w:val="00ED71DF"/>
    <w:rsid w:val="00EE4220"/>
    <w:rsid w:val="00EE4CC7"/>
    <w:rsid w:val="00EE52FD"/>
    <w:rsid w:val="00EE5611"/>
    <w:rsid w:val="00EE58F2"/>
    <w:rsid w:val="00EE5E02"/>
    <w:rsid w:val="00EE5E24"/>
    <w:rsid w:val="00EE5F7D"/>
    <w:rsid w:val="00EE6133"/>
    <w:rsid w:val="00EE6268"/>
    <w:rsid w:val="00EE695A"/>
    <w:rsid w:val="00EE71D6"/>
    <w:rsid w:val="00EE7D88"/>
    <w:rsid w:val="00EF1159"/>
    <w:rsid w:val="00EF136A"/>
    <w:rsid w:val="00EF2518"/>
    <w:rsid w:val="00EF4D5C"/>
    <w:rsid w:val="00EF50EC"/>
    <w:rsid w:val="00EF61E0"/>
    <w:rsid w:val="00EF655A"/>
    <w:rsid w:val="00EF732F"/>
    <w:rsid w:val="00F00BF2"/>
    <w:rsid w:val="00F026EE"/>
    <w:rsid w:val="00F0345E"/>
    <w:rsid w:val="00F03C0D"/>
    <w:rsid w:val="00F04B2E"/>
    <w:rsid w:val="00F05BB5"/>
    <w:rsid w:val="00F0669B"/>
    <w:rsid w:val="00F10186"/>
    <w:rsid w:val="00F108DC"/>
    <w:rsid w:val="00F11C13"/>
    <w:rsid w:val="00F12E5C"/>
    <w:rsid w:val="00F13CDF"/>
    <w:rsid w:val="00F17D7A"/>
    <w:rsid w:val="00F232BF"/>
    <w:rsid w:val="00F2413C"/>
    <w:rsid w:val="00F2691B"/>
    <w:rsid w:val="00F26D78"/>
    <w:rsid w:val="00F27FBF"/>
    <w:rsid w:val="00F30AE2"/>
    <w:rsid w:val="00F3112F"/>
    <w:rsid w:val="00F334F2"/>
    <w:rsid w:val="00F335D6"/>
    <w:rsid w:val="00F343FD"/>
    <w:rsid w:val="00F3471A"/>
    <w:rsid w:val="00F34B34"/>
    <w:rsid w:val="00F34BAF"/>
    <w:rsid w:val="00F34D73"/>
    <w:rsid w:val="00F35CC5"/>
    <w:rsid w:val="00F364A2"/>
    <w:rsid w:val="00F37933"/>
    <w:rsid w:val="00F439FB"/>
    <w:rsid w:val="00F45F78"/>
    <w:rsid w:val="00F465FB"/>
    <w:rsid w:val="00F5163E"/>
    <w:rsid w:val="00F51E92"/>
    <w:rsid w:val="00F53245"/>
    <w:rsid w:val="00F53DD1"/>
    <w:rsid w:val="00F54259"/>
    <w:rsid w:val="00F56D32"/>
    <w:rsid w:val="00F60028"/>
    <w:rsid w:val="00F6015A"/>
    <w:rsid w:val="00F61F43"/>
    <w:rsid w:val="00F63F95"/>
    <w:rsid w:val="00F657F8"/>
    <w:rsid w:val="00F662E8"/>
    <w:rsid w:val="00F66E3C"/>
    <w:rsid w:val="00F6729A"/>
    <w:rsid w:val="00F70D82"/>
    <w:rsid w:val="00F71DA1"/>
    <w:rsid w:val="00F71E54"/>
    <w:rsid w:val="00F72139"/>
    <w:rsid w:val="00F729E7"/>
    <w:rsid w:val="00F7399C"/>
    <w:rsid w:val="00F74FC0"/>
    <w:rsid w:val="00F77099"/>
    <w:rsid w:val="00F80CDD"/>
    <w:rsid w:val="00F81377"/>
    <w:rsid w:val="00F81913"/>
    <w:rsid w:val="00F81A48"/>
    <w:rsid w:val="00F81BDD"/>
    <w:rsid w:val="00F81CA3"/>
    <w:rsid w:val="00F82219"/>
    <w:rsid w:val="00F82C60"/>
    <w:rsid w:val="00F82F7E"/>
    <w:rsid w:val="00F840D8"/>
    <w:rsid w:val="00F8561E"/>
    <w:rsid w:val="00F866BC"/>
    <w:rsid w:val="00F869BF"/>
    <w:rsid w:val="00F917E3"/>
    <w:rsid w:val="00F92537"/>
    <w:rsid w:val="00F92F36"/>
    <w:rsid w:val="00F96B9F"/>
    <w:rsid w:val="00FA07D3"/>
    <w:rsid w:val="00FA2360"/>
    <w:rsid w:val="00FA2B6A"/>
    <w:rsid w:val="00FA3123"/>
    <w:rsid w:val="00FA3529"/>
    <w:rsid w:val="00FA35C9"/>
    <w:rsid w:val="00FA383C"/>
    <w:rsid w:val="00FA7C94"/>
    <w:rsid w:val="00FB0D59"/>
    <w:rsid w:val="00FB1429"/>
    <w:rsid w:val="00FB1C84"/>
    <w:rsid w:val="00FB20B1"/>
    <w:rsid w:val="00FB2D87"/>
    <w:rsid w:val="00FB2F34"/>
    <w:rsid w:val="00FB51AE"/>
    <w:rsid w:val="00FB54E3"/>
    <w:rsid w:val="00FB5632"/>
    <w:rsid w:val="00FB698A"/>
    <w:rsid w:val="00FC04C0"/>
    <w:rsid w:val="00FC0788"/>
    <w:rsid w:val="00FC1687"/>
    <w:rsid w:val="00FC3D49"/>
    <w:rsid w:val="00FC5349"/>
    <w:rsid w:val="00FC563B"/>
    <w:rsid w:val="00FC5FAA"/>
    <w:rsid w:val="00FC6169"/>
    <w:rsid w:val="00FC7015"/>
    <w:rsid w:val="00FD0928"/>
    <w:rsid w:val="00FD0D4B"/>
    <w:rsid w:val="00FD2A63"/>
    <w:rsid w:val="00FD2F46"/>
    <w:rsid w:val="00FD327E"/>
    <w:rsid w:val="00FD5576"/>
    <w:rsid w:val="00FD5596"/>
    <w:rsid w:val="00FD60D0"/>
    <w:rsid w:val="00FD734E"/>
    <w:rsid w:val="00FD7DFD"/>
    <w:rsid w:val="00FE0A06"/>
    <w:rsid w:val="00FE5AA3"/>
    <w:rsid w:val="00FE5EC8"/>
    <w:rsid w:val="00FE61C4"/>
    <w:rsid w:val="00FE7927"/>
    <w:rsid w:val="00FF0FF3"/>
    <w:rsid w:val="00FF3846"/>
    <w:rsid w:val="00FF4961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17F0E-C7AD-4D22-A152-73983862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6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42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F81CA3"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FA2B6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ANX">
    <w:name w:val="NormalANX"/>
    <w:basedOn w:val="a"/>
    <w:uiPriority w:val="99"/>
    <w:rsid w:val="00F96B9F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styleId="a3">
    <w:name w:val="footnote reference"/>
    <w:aliases w:val="Знак сноски-FN,Ciae niinee-FN,Знак сноски 1"/>
    <w:uiPriority w:val="99"/>
    <w:semiHidden/>
    <w:rsid w:val="00F96B9F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F96B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96B9F"/>
    <w:rPr>
      <w:rFonts w:eastAsia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1CA3"/>
    <w:rPr>
      <w:rFonts w:eastAsia="Times New Roman" w:cs="Times New Roman"/>
      <w:b/>
      <w:sz w:val="22"/>
      <w:szCs w:val="20"/>
      <w:lang w:eastAsia="ru-RU"/>
    </w:rPr>
  </w:style>
  <w:style w:type="paragraph" w:customStyle="1" w:styleId="1">
    <w:name w:val="Обычный1"/>
    <w:rsid w:val="00F81CA3"/>
    <w:pPr>
      <w:widowControl w:val="0"/>
      <w:spacing w:after="0" w:line="300" w:lineRule="auto"/>
      <w:ind w:left="40" w:firstLine="56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7827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ody Text"/>
    <w:basedOn w:val="a"/>
    <w:link w:val="a8"/>
    <w:rsid w:val="0096685C"/>
    <w:pPr>
      <w:ind w:firstLine="709"/>
      <w:jc w:val="both"/>
    </w:pPr>
    <w:rPr>
      <w:b/>
      <w:spacing w:val="51"/>
      <w:sz w:val="28"/>
      <w:szCs w:val="28"/>
    </w:rPr>
  </w:style>
  <w:style w:type="character" w:customStyle="1" w:styleId="a8">
    <w:name w:val="Основной текст Знак"/>
    <w:basedOn w:val="a0"/>
    <w:link w:val="a7"/>
    <w:rsid w:val="0096685C"/>
    <w:rPr>
      <w:rFonts w:eastAsia="Times New Roman" w:cs="Times New Roman"/>
      <w:b/>
      <w:spacing w:val="51"/>
      <w:sz w:val="28"/>
      <w:szCs w:val="28"/>
      <w:lang w:eastAsia="ru-RU"/>
    </w:rPr>
  </w:style>
  <w:style w:type="paragraph" w:styleId="31">
    <w:name w:val="Body Text 3"/>
    <w:basedOn w:val="a"/>
    <w:link w:val="32"/>
    <w:rsid w:val="0096685C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96685C"/>
    <w:rPr>
      <w:rFonts w:eastAsia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rsid w:val="004F6C2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ED71DF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ED71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ED71DF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EC61A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C61AE"/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EC61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C61AE"/>
    <w:rPr>
      <w:rFonts w:eastAsia="Times New Roman" w:cs="Times New Roman"/>
      <w:szCs w:val="24"/>
      <w:lang w:eastAsia="ru-RU"/>
    </w:rPr>
  </w:style>
  <w:style w:type="paragraph" w:styleId="af">
    <w:name w:val="Title"/>
    <w:basedOn w:val="a"/>
    <w:link w:val="af0"/>
    <w:qFormat/>
    <w:rsid w:val="009E6D6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9E6D6F"/>
    <w:rPr>
      <w:rFonts w:eastAsia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614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2B6A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A2B6A"/>
    <w:rPr>
      <w:rFonts w:eastAsia="Times New Roman" w:cs="Times New Roman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3515F5"/>
  </w:style>
  <w:style w:type="paragraph" w:styleId="af2">
    <w:name w:val="header"/>
    <w:basedOn w:val="a"/>
    <w:link w:val="af3"/>
    <w:uiPriority w:val="99"/>
    <w:unhideWhenUsed/>
    <w:rsid w:val="003515F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515F5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3515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515F5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uiPriority w:val="99"/>
    <w:rsid w:val="00A87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A874A0"/>
    <w:pPr>
      <w:widowControl w:val="0"/>
      <w:suppressLineNumbers/>
      <w:suppressAutoHyphens/>
    </w:pPr>
    <w:rPr>
      <w:kern w:val="2"/>
    </w:rPr>
  </w:style>
  <w:style w:type="character" w:customStyle="1" w:styleId="20">
    <w:name w:val="Заголовок 2 Знак"/>
    <w:basedOn w:val="a0"/>
    <w:link w:val="2"/>
    <w:rsid w:val="005D42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3">
    <w:name w:val="Обычный2"/>
    <w:rsid w:val="00622985"/>
    <w:pPr>
      <w:widowControl w:val="0"/>
      <w:spacing w:after="0" w:line="300" w:lineRule="auto"/>
      <w:ind w:left="40" w:firstLine="56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420B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20B5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rsid w:val="005F018E"/>
    <w:pPr>
      <w:spacing w:before="100" w:beforeAutospacing="1" w:after="100" w:afterAutospacing="1"/>
    </w:pPr>
    <w:rPr>
      <w:sz w:val="16"/>
      <w:szCs w:val="16"/>
    </w:rPr>
  </w:style>
  <w:style w:type="paragraph" w:styleId="33">
    <w:name w:val="Body Text Indent 3"/>
    <w:basedOn w:val="a"/>
    <w:link w:val="34"/>
    <w:rsid w:val="005F01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F018E"/>
    <w:rPr>
      <w:rFonts w:eastAsia="Times New Roman" w:cs="Times New Roman"/>
      <w:sz w:val="16"/>
      <w:szCs w:val="16"/>
      <w:lang w:eastAsia="ru-RU"/>
    </w:rPr>
  </w:style>
  <w:style w:type="paragraph" w:customStyle="1" w:styleId="35">
    <w:name w:val="Обычный3"/>
    <w:rsid w:val="00EE6133"/>
    <w:pPr>
      <w:widowControl w:val="0"/>
      <w:spacing w:after="0" w:line="300" w:lineRule="auto"/>
      <w:ind w:left="40" w:firstLine="560"/>
      <w:jc w:val="both"/>
    </w:pPr>
    <w:rPr>
      <w:rFonts w:eastAsia="Times New Roman" w:cs="Times New Roman"/>
      <w:snapToGrid w:val="0"/>
      <w:szCs w:val="20"/>
      <w:lang w:eastAsia="ru-RU"/>
    </w:rPr>
  </w:style>
  <w:style w:type="paragraph" w:customStyle="1" w:styleId="ConsPlusTitle">
    <w:name w:val="ConsPlusTitle"/>
    <w:rsid w:val="000B27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4">
    <w:name w:val="Обычный4"/>
    <w:rsid w:val="009872F9"/>
    <w:pPr>
      <w:widowControl w:val="0"/>
      <w:spacing w:after="0" w:line="300" w:lineRule="auto"/>
      <w:ind w:left="40" w:firstLine="56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63363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3363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8680-6EB7-4F57-AF3D-9654DAEE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25</Pages>
  <Words>7777</Words>
  <Characters>44335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Потатуркина Татьяна Андреевна</dc:creator>
  <cp:lastModifiedBy>Пользователь</cp:lastModifiedBy>
  <cp:revision>221</cp:revision>
  <cp:lastPrinted>2021-11-29T07:28:00Z</cp:lastPrinted>
  <dcterms:created xsi:type="dcterms:W3CDTF">2018-11-12T11:54:00Z</dcterms:created>
  <dcterms:modified xsi:type="dcterms:W3CDTF">2022-11-18T12:25:00Z</dcterms:modified>
</cp:coreProperties>
</file>