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FCEAD63" w14:textId="4604014C" w:rsidR="008B5E80" w:rsidRPr="00F55E62" w:rsidRDefault="008B5E80" w:rsidP="008B5E80">
      <w:pPr>
        <w:jc w:val="center"/>
        <w:rPr>
          <w:rFonts w:cs="Aharoni"/>
          <w:b/>
          <w:sz w:val="28"/>
          <w:szCs w:val="28"/>
        </w:rPr>
      </w:pPr>
      <w:bookmarkStart w:id="0" w:name="_Toc312530870"/>
      <w:bookmarkStart w:id="1" w:name="_Toc273554828"/>
      <w:bookmarkStart w:id="2" w:name="_Toc273558607"/>
    </w:p>
    <w:p w14:paraId="46DE873B" w14:textId="77777777" w:rsidR="008B5E80" w:rsidRPr="00055DC1" w:rsidRDefault="008B5E80" w:rsidP="008B5E80">
      <w:pPr>
        <w:jc w:val="center"/>
        <w:rPr>
          <w:rFonts w:ascii="PT Astra Serif" w:hAnsi="PT Astra Serif" w:cs="Aharoni"/>
          <w:b/>
          <w:sz w:val="28"/>
          <w:szCs w:val="28"/>
        </w:rPr>
      </w:pPr>
    </w:p>
    <w:p w14:paraId="61F6BB39" w14:textId="77777777" w:rsidR="008B5E80" w:rsidRPr="00055DC1" w:rsidRDefault="008B5E80" w:rsidP="008B5E80">
      <w:pPr>
        <w:jc w:val="center"/>
        <w:rPr>
          <w:rFonts w:ascii="PT Astra Serif" w:hAnsi="PT Astra Serif" w:cs="Aharoni"/>
          <w:b/>
          <w:sz w:val="28"/>
          <w:szCs w:val="28"/>
        </w:rPr>
      </w:pPr>
    </w:p>
    <w:p w14:paraId="51795CE9" w14:textId="77777777" w:rsidR="008B5E80" w:rsidRPr="00055DC1" w:rsidRDefault="008B5E80" w:rsidP="008B5E80">
      <w:pPr>
        <w:jc w:val="center"/>
        <w:rPr>
          <w:rFonts w:ascii="PT Astra Serif" w:hAnsi="PT Astra Serif" w:cs="Aharoni"/>
          <w:b/>
          <w:sz w:val="28"/>
          <w:szCs w:val="28"/>
        </w:rPr>
      </w:pPr>
    </w:p>
    <w:p w14:paraId="37EE435E" w14:textId="77777777" w:rsidR="008B5E80" w:rsidRPr="00055DC1" w:rsidRDefault="008B5E80" w:rsidP="008B5E80">
      <w:pPr>
        <w:jc w:val="center"/>
        <w:rPr>
          <w:rFonts w:ascii="PT Astra Serif" w:hAnsi="PT Astra Serif" w:cs="Aharoni"/>
          <w:b/>
          <w:sz w:val="28"/>
          <w:szCs w:val="28"/>
        </w:rPr>
      </w:pPr>
    </w:p>
    <w:p w14:paraId="4A9B3621" w14:textId="77777777" w:rsidR="008B5E80" w:rsidRPr="00055DC1" w:rsidRDefault="008B5E80" w:rsidP="008B5E80">
      <w:pPr>
        <w:jc w:val="center"/>
        <w:rPr>
          <w:rFonts w:ascii="PT Astra Serif" w:hAnsi="PT Astra Serif" w:cs="Aharoni"/>
          <w:b/>
          <w:sz w:val="28"/>
          <w:szCs w:val="28"/>
        </w:rPr>
      </w:pPr>
    </w:p>
    <w:p w14:paraId="3F7866AE" w14:textId="77777777" w:rsidR="008B5E80" w:rsidRPr="00055DC1" w:rsidRDefault="008B5E80" w:rsidP="008B5E80">
      <w:pPr>
        <w:jc w:val="center"/>
        <w:rPr>
          <w:rFonts w:ascii="PT Astra Serif" w:hAnsi="PT Astra Serif" w:cs="Aharoni"/>
          <w:b/>
          <w:sz w:val="28"/>
          <w:szCs w:val="28"/>
        </w:rPr>
      </w:pPr>
    </w:p>
    <w:p w14:paraId="0908011F" w14:textId="77777777" w:rsidR="008B5E80" w:rsidRPr="00055DC1" w:rsidRDefault="008B5E80" w:rsidP="008B5E80">
      <w:pPr>
        <w:jc w:val="center"/>
        <w:rPr>
          <w:rFonts w:ascii="PT Astra Serif" w:hAnsi="PT Astra Serif" w:cs="Aharoni"/>
          <w:b/>
          <w:sz w:val="28"/>
          <w:szCs w:val="28"/>
        </w:rPr>
      </w:pPr>
    </w:p>
    <w:p w14:paraId="131FC8EC" w14:textId="77777777" w:rsidR="008B5E80" w:rsidRPr="00055DC1" w:rsidRDefault="008B5E80" w:rsidP="008B5E80">
      <w:pPr>
        <w:jc w:val="center"/>
        <w:rPr>
          <w:rFonts w:ascii="PT Astra Serif" w:hAnsi="PT Astra Serif" w:cs="Aharoni"/>
          <w:b/>
          <w:sz w:val="28"/>
          <w:szCs w:val="28"/>
        </w:rPr>
      </w:pPr>
    </w:p>
    <w:p w14:paraId="456BC439" w14:textId="77777777" w:rsidR="008B5E80" w:rsidRPr="00055DC1" w:rsidRDefault="008B5E80" w:rsidP="008B5E80">
      <w:pPr>
        <w:jc w:val="center"/>
        <w:rPr>
          <w:rFonts w:ascii="PT Astra Serif" w:hAnsi="PT Astra Serif" w:cs="Aharoni"/>
          <w:b/>
          <w:sz w:val="28"/>
          <w:szCs w:val="28"/>
        </w:rPr>
      </w:pPr>
    </w:p>
    <w:p w14:paraId="5253AB47" w14:textId="77777777" w:rsidR="008B5E80" w:rsidRPr="00055DC1" w:rsidRDefault="008B5E80" w:rsidP="008B5E80">
      <w:pPr>
        <w:jc w:val="center"/>
        <w:rPr>
          <w:rFonts w:ascii="PT Astra Serif" w:hAnsi="PT Astra Serif" w:cs="Aharoni"/>
          <w:b/>
          <w:sz w:val="28"/>
          <w:szCs w:val="28"/>
        </w:rPr>
      </w:pPr>
    </w:p>
    <w:p w14:paraId="6EDEA432" w14:textId="77777777" w:rsidR="008B5E80" w:rsidRPr="00055DC1" w:rsidRDefault="008B5E80" w:rsidP="008B5E80">
      <w:pPr>
        <w:jc w:val="center"/>
        <w:rPr>
          <w:rFonts w:ascii="PT Astra Serif" w:hAnsi="PT Astra Serif" w:cs="Aharoni"/>
          <w:b/>
          <w:sz w:val="28"/>
          <w:szCs w:val="28"/>
        </w:rPr>
      </w:pPr>
    </w:p>
    <w:p w14:paraId="6E4E1776" w14:textId="77777777" w:rsidR="008B5E80" w:rsidRPr="00055DC1" w:rsidRDefault="008B5E80" w:rsidP="008B5E80">
      <w:pPr>
        <w:jc w:val="center"/>
        <w:rPr>
          <w:rFonts w:ascii="PT Astra Serif" w:hAnsi="PT Astra Serif" w:cs="Aharoni"/>
          <w:b/>
          <w:sz w:val="28"/>
          <w:szCs w:val="28"/>
        </w:rPr>
      </w:pPr>
    </w:p>
    <w:p w14:paraId="44E6E91A" w14:textId="77777777" w:rsidR="008B5E80" w:rsidRPr="00055DC1" w:rsidRDefault="008B5E80" w:rsidP="008B5E80">
      <w:pPr>
        <w:jc w:val="center"/>
        <w:rPr>
          <w:rFonts w:ascii="PT Astra Serif" w:hAnsi="PT Astra Serif" w:cs="Aharoni"/>
          <w:b/>
          <w:sz w:val="28"/>
          <w:szCs w:val="28"/>
        </w:rPr>
      </w:pPr>
    </w:p>
    <w:p w14:paraId="69895F30" w14:textId="77777777" w:rsidR="008B5E80" w:rsidRPr="00055DC1" w:rsidRDefault="008B5E80" w:rsidP="008B5E80">
      <w:pPr>
        <w:jc w:val="center"/>
        <w:rPr>
          <w:rFonts w:ascii="PT Astra Serif" w:hAnsi="PT Astra Serif"/>
        </w:rPr>
      </w:pPr>
    </w:p>
    <w:p w14:paraId="56159EFC" w14:textId="77777777" w:rsidR="008B5E80" w:rsidRPr="00055DC1" w:rsidRDefault="008B5E80" w:rsidP="008B5E80">
      <w:pPr>
        <w:jc w:val="center"/>
        <w:rPr>
          <w:rFonts w:ascii="PT Astra Serif" w:hAnsi="PT Astra Serif"/>
          <w:sz w:val="28"/>
          <w:szCs w:val="28"/>
        </w:rPr>
      </w:pPr>
    </w:p>
    <w:p w14:paraId="2D39D362" w14:textId="13C12ECB" w:rsidR="00741C81" w:rsidRPr="00CE3902" w:rsidRDefault="00CE3902" w:rsidP="00741C81">
      <w:pPr>
        <w:jc w:val="center"/>
        <w:rPr>
          <w:rFonts w:ascii="PT Astra Serif" w:hAnsi="PT Astra Serif"/>
          <w:b/>
          <w:sz w:val="26"/>
          <w:szCs w:val="26"/>
        </w:rPr>
      </w:pPr>
      <w:r w:rsidRPr="00CE3902">
        <w:rPr>
          <w:rFonts w:ascii="PT Astra Serif" w:hAnsi="PT Astra Serif"/>
          <w:b/>
          <w:sz w:val="26"/>
          <w:szCs w:val="26"/>
        </w:rPr>
        <w:t xml:space="preserve">ВНЕСЕНИЕ ИЗМЕНЕНИЙ В ГЕНЕРАЛЬНЫЙ ПЛАН </w:t>
      </w:r>
      <w:r w:rsidR="00F56D3F">
        <w:rPr>
          <w:rFonts w:ascii="PT Astra Serif" w:hAnsi="PT Astra Serif"/>
          <w:b/>
          <w:sz w:val="26"/>
          <w:szCs w:val="26"/>
        </w:rPr>
        <w:t>РЕПЬЕВСКОГО СЕЛЬСКОГО ПОСЕЛЕНИЯ</w:t>
      </w:r>
      <w:r w:rsidR="00741C81" w:rsidRPr="00CE3902">
        <w:rPr>
          <w:rFonts w:ascii="PT Astra Serif" w:hAnsi="PT Astra Serif"/>
          <w:b/>
          <w:sz w:val="26"/>
          <w:szCs w:val="26"/>
        </w:rPr>
        <w:t xml:space="preserve"> МУНИЦИПАЛЬНОГО РАЙОНА «ВОЛОКОНОВСКИЙ РАЙОН» БЕЛГОРОДСКОЙ ОБЛАСТИ</w:t>
      </w:r>
    </w:p>
    <w:p w14:paraId="3BC469AA" w14:textId="1E6F153E" w:rsidR="008B5E80" w:rsidRPr="00055DC1" w:rsidRDefault="008B5E80" w:rsidP="008B5E80">
      <w:pPr>
        <w:jc w:val="center"/>
        <w:rPr>
          <w:rFonts w:ascii="PT Astra Serif" w:hAnsi="PT Astra Serif"/>
          <w:b/>
          <w:sz w:val="28"/>
          <w:szCs w:val="28"/>
        </w:rPr>
      </w:pPr>
    </w:p>
    <w:p w14:paraId="268EBFAB" w14:textId="4D5BDC49" w:rsidR="00741C81" w:rsidRPr="00055DC1" w:rsidRDefault="00741C81" w:rsidP="008B5E80">
      <w:pPr>
        <w:jc w:val="center"/>
        <w:rPr>
          <w:rFonts w:ascii="PT Astra Serif" w:hAnsi="PT Astra Serif"/>
          <w:b/>
          <w:sz w:val="28"/>
          <w:szCs w:val="28"/>
        </w:rPr>
      </w:pPr>
    </w:p>
    <w:p w14:paraId="79167406" w14:textId="77777777" w:rsidR="008B5E80" w:rsidRPr="00055DC1" w:rsidRDefault="008B5E80" w:rsidP="008B5E80">
      <w:pPr>
        <w:jc w:val="center"/>
        <w:rPr>
          <w:rFonts w:ascii="PT Astra Serif" w:hAnsi="PT Astra Serif"/>
          <w:b/>
          <w:sz w:val="28"/>
          <w:szCs w:val="28"/>
        </w:rPr>
      </w:pPr>
    </w:p>
    <w:p w14:paraId="16B512AE" w14:textId="77777777" w:rsidR="00CE3902" w:rsidRPr="00055DC1" w:rsidRDefault="00CE3902" w:rsidP="008B5E80">
      <w:pPr>
        <w:jc w:val="center"/>
        <w:rPr>
          <w:rFonts w:ascii="PT Astra Serif" w:hAnsi="PT Astra Serif"/>
          <w:b/>
          <w:sz w:val="28"/>
          <w:szCs w:val="28"/>
        </w:rPr>
      </w:pPr>
    </w:p>
    <w:p w14:paraId="2FE1F6C0" w14:textId="77777777" w:rsidR="008B5E80" w:rsidRPr="00055DC1" w:rsidRDefault="008B5E80" w:rsidP="008B5E80">
      <w:pPr>
        <w:jc w:val="center"/>
        <w:rPr>
          <w:rFonts w:ascii="PT Astra Serif" w:hAnsi="PT Astra Serif"/>
          <w:b/>
          <w:sz w:val="28"/>
          <w:szCs w:val="28"/>
        </w:rPr>
      </w:pPr>
    </w:p>
    <w:p w14:paraId="17C84ADD" w14:textId="77777777" w:rsidR="008B5E80" w:rsidRPr="00055DC1" w:rsidRDefault="008B5E80" w:rsidP="008B5E80">
      <w:pPr>
        <w:jc w:val="center"/>
        <w:rPr>
          <w:rFonts w:ascii="PT Astra Serif" w:hAnsi="PT Astra Serif"/>
          <w:b/>
          <w:sz w:val="36"/>
          <w:szCs w:val="28"/>
        </w:rPr>
      </w:pPr>
    </w:p>
    <w:p w14:paraId="79ECBF72" w14:textId="77777777" w:rsidR="008B5E80" w:rsidRPr="00055DC1" w:rsidRDefault="008B5E80" w:rsidP="008B5E80">
      <w:pPr>
        <w:jc w:val="center"/>
        <w:rPr>
          <w:rFonts w:ascii="PT Astra Serif" w:hAnsi="PT Astra Serif"/>
          <w:b/>
          <w:sz w:val="36"/>
          <w:szCs w:val="28"/>
        </w:rPr>
      </w:pPr>
    </w:p>
    <w:p w14:paraId="0A797D57" w14:textId="77777777" w:rsidR="008B5E80" w:rsidRPr="00055DC1" w:rsidRDefault="008B5E80" w:rsidP="008B5E80">
      <w:pPr>
        <w:jc w:val="center"/>
        <w:rPr>
          <w:rFonts w:ascii="PT Astra Serif" w:hAnsi="PT Astra Serif"/>
          <w:b/>
          <w:sz w:val="36"/>
          <w:szCs w:val="28"/>
        </w:rPr>
      </w:pPr>
    </w:p>
    <w:p w14:paraId="71CA2F12" w14:textId="77777777" w:rsidR="008B5E80" w:rsidRPr="00055DC1" w:rsidRDefault="008B5E80" w:rsidP="008B5E80">
      <w:pPr>
        <w:jc w:val="center"/>
        <w:rPr>
          <w:rFonts w:ascii="PT Astra Serif" w:hAnsi="PT Astra Serif"/>
          <w:b/>
          <w:sz w:val="28"/>
          <w:szCs w:val="28"/>
        </w:rPr>
      </w:pPr>
    </w:p>
    <w:p w14:paraId="747CB5C7" w14:textId="77777777" w:rsidR="008B5E80" w:rsidRPr="00055DC1" w:rsidRDefault="008B5E80" w:rsidP="008B5E80">
      <w:pPr>
        <w:jc w:val="center"/>
        <w:rPr>
          <w:rFonts w:ascii="PT Astra Serif" w:hAnsi="PT Astra Serif"/>
          <w:b/>
          <w:sz w:val="28"/>
          <w:szCs w:val="28"/>
        </w:rPr>
      </w:pPr>
    </w:p>
    <w:p w14:paraId="6F569764" w14:textId="77777777" w:rsidR="008B5E80" w:rsidRPr="00CE3902" w:rsidRDefault="008B5E80" w:rsidP="008B5E80">
      <w:pPr>
        <w:jc w:val="center"/>
        <w:rPr>
          <w:rFonts w:ascii="PT Astra Serif" w:hAnsi="PT Astra Serif"/>
          <w:sz w:val="26"/>
          <w:szCs w:val="26"/>
        </w:rPr>
      </w:pPr>
      <w:r w:rsidRPr="00CE3902">
        <w:rPr>
          <w:rFonts w:ascii="PT Astra Serif" w:hAnsi="PT Astra Serif"/>
          <w:sz w:val="26"/>
          <w:szCs w:val="26"/>
        </w:rPr>
        <w:t>ТОМ 2</w:t>
      </w:r>
    </w:p>
    <w:p w14:paraId="67FABA28" w14:textId="77777777" w:rsidR="008B5E80" w:rsidRPr="00CE3902" w:rsidRDefault="008B5E80" w:rsidP="008B5E80">
      <w:pPr>
        <w:jc w:val="center"/>
        <w:rPr>
          <w:rFonts w:ascii="PT Astra Serif" w:hAnsi="PT Astra Serif"/>
          <w:sz w:val="26"/>
          <w:szCs w:val="26"/>
        </w:rPr>
      </w:pPr>
      <w:r w:rsidRPr="00CE3902">
        <w:rPr>
          <w:rFonts w:ascii="PT Astra Serif" w:hAnsi="PT Astra Serif"/>
          <w:sz w:val="26"/>
          <w:szCs w:val="26"/>
        </w:rPr>
        <w:t>МАТЕРИАЛЫ ПО ОБОСНОВАНИЮ</w:t>
      </w:r>
    </w:p>
    <w:p w14:paraId="18C480DA" w14:textId="77777777" w:rsidR="008B5E80" w:rsidRPr="00055DC1" w:rsidRDefault="008B5E80" w:rsidP="008B5E80">
      <w:pPr>
        <w:jc w:val="center"/>
        <w:rPr>
          <w:rFonts w:ascii="PT Astra Serif" w:hAnsi="PT Astra Serif"/>
          <w:b/>
        </w:rPr>
      </w:pPr>
    </w:p>
    <w:p w14:paraId="458FE963" w14:textId="77777777" w:rsidR="008B5E80" w:rsidRPr="00055DC1" w:rsidRDefault="008B5E80" w:rsidP="008B5E80">
      <w:pPr>
        <w:jc w:val="center"/>
        <w:rPr>
          <w:rFonts w:ascii="PT Astra Serif" w:hAnsi="PT Astra Serif"/>
          <w:b/>
        </w:rPr>
      </w:pPr>
    </w:p>
    <w:p w14:paraId="3CF94BAA" w14:textId="77777777" w:rsidR="008B5E80" w:rsidRPr="00055DC1" w:rsidRDefault="008B5E80" w:rsidP="008B5E80">
      <w:pPr>
        <w:jc w:val="center"/>
        <w:rPr>
          <w:rFonts w:ascii="PT Astra Serif" w:hAnsi="PT Astra Serif"/>
        </w:rPr>
      </w:pPr>
    </w:p>
    <w:p w14:paraId="42D88449" w14:textId="77777777" w:rsidR="008B5E80" w:rsidRPr="00055DC1" w:rsidRDefault="008B5E80" w:rsidP="008B5E80">
      <w:pPr>
        <w:jc w:val="center"/>
        <w:rPr>
          <w:rFonts w:ascii="PT Astra Serif" w:hAnsi="PT Astra Serif"/>
        </w:rPr>
      </w:pPr>
    </w:p>
    <w:p w14:paraId="0757C1F5" w14:textId="6BCADE1B" w:rsidR="008B5E80" w:rsidRDefault="008B5E80" w:rsidP="008B5E80">
      <w:pPr>
        <w:jc w:val="center"/>
        <w:rPr>
          <w:rFonts w:ascii="PT Astra Serif" w:hAnsi="PT Astra Serif"/>
        </w:rPr>
      </w:pPr>
    </w:p>
    <w:p w14:paraId="60B79816" w14:textId="77777777" w:rsidR="00CE3902" w:rsidRPr="00055DC1" w:rsidRDefault="00CE3902" w:rsidP="008B5E80">
      <w:pPr>
        <w:jc w:val="center"/>
        <w:rPr>
          <w:rFonts w:ascii="PT Astra Serif" w:hAnsi="PT Astra Serif"/>
        </w:rPr>
      </w:pPr>
    </w:p>
    <w:p w14:paraId="4CB89AE3" w14:textId="77777777" w:rsidR="008B5E80" w:rsidRPr="00055DC1" w:rsidRDefault="008B5E80" w:rsidP="008B5E80">
      <w:pPr>
        <w:jc w:val="center"/>
        <w:rPr>
          <w:rFonts w:ascii="PT Astra Serif" w:hAnsi="PT Astra Serif"/>
        </w:rPr>
      </w:pPr>
    </w:p>
    <w:p w14:paraId="611AC9DC" w14:textId="595C7F44" w:rsidR="008B5E80" w:rsidRPr="00055DC1" w:rsidRDefault="008B5E80" w:rsidP="008B5E80">
      <w:pPr>
        <w:jc w:val="center"/>
        <w:rPr>
          <w:rFonts w:ascii="PT Astra Serif" w:hAnsi="PT Astra Serif"/>
        </w:rPr>
      </w:pPr>
    </w:p>
    <w:p w14:paraId="5BBEDD21" w14:textId="2554E403" w:rsidR="008B5E80" w:rsidRDefault="008B5E80" w:rsidP="008B5E80">
      <w:pPr>
        <w:jc w:val="center"/>
        <w:rPr>
          <w:rFonts w:ascii="PT Astra Serif" w:hAnsi="PT Astra Serif"/>
        </w:rPr>
      </w:pPr>
    </w:p>
    <w:p w14:paraId="44361D85" w14:textId="77777777" w:rsidR="008B5E80" w:rsidRPr="00055DC1" w:rsidRDefault="008B5E80" w:rsidP="008B5E80">
      <w:pPr>
        <w:jc w:val="center"/>
        <w:rPr>
          <w:rFonts w:ascii="PT Astra Serif" w:hAnsi="PT Astra Serif"/>
        </w:rPr>
      </w:pPr>
    </w:p>
    <w:p w14:paraId="6B174BAF" w14:textId="77777777" w:rsidR="008B5E80" w:rsidRPr="00055DC1" w:rsidRDefault="008B5E80" w:rsidP="008B5E80">
      <w:pPr>
        <w:jc w:val="center"/>
        <w:rPr>
          <w:rFonts w:ascii="PT Astra Serif" w:hAnsi="PT Astra Serif"/>
        </w:rPr>
      </w:pPr>
    </w:p>
    <w:p w14:paraId="77BF66A4" w14:textId="77777777" w:rsidR="008B5E80" w:rsidRPr="00055DC1" w:rsidRDefault="008B5E80" w:rsidP="008B5E80">
      <w:pPr>
        <w:jc w:val="center"/>
        <w:rPr>
          <w:rFonts w:ascii="PT Astra Serif" w:hAnsi="PT Astra Serif"/>
        </w:rPr>
      </w:pPr>
    </w:p>
    <w:p w14:paraId="04D19B57" w14:textId="170F5997" w:rsidR="008B5E80" w:rsidRPr="00055DC1" w:rsidRDefault="008B5E80" w:rsidP="008B5E80">
      <w:pPr>
        <w:jc w:val="center"/>
        <w:rPr>
          <w:rFonts w:ascii="PT Astra Serif" w:hAnsi="PT Astra Serif"/>
        </w:rPr>
      </w:pPr>
    </w:p>
    <w:p w14:paraId="42ECB8B1" w14:textId="0E76390B" w:rsidR="008B5E80" w:rsidRPr="00055DC1" w:rsidRDefault="008B5E80" w:rsidP="008B5E80">
      <w:pPr>
        <w:jc w:val="center"/>
        <w:rPr>
          <w:rFonts w:ascii="PT Astra Serif" w:hAnsi="PT Astra Serif"/>
        </w:rPr>
      </w:pPr>
    </w:p>
    <w:p w14:paraId="68770D32" w14:textId="0E76390B" w:rsidR="008B5E80" w:rsidRPr="00055DC1" w:rsidRDefault="008B5E80" w:rsidP="008B5E80">
      <w:pPr>
        <w:jc w:val="center"/>
        <w:rPr>
          <w:rFonts w:ascii="PT Astra Serif" w:hAnsi="PT Astra Serif"/>
        </w:rPr>
      </w:pPr>
    </w:p>
    <w:p w14:paraId="78411286" w14:textId="487626F3" w:rsidR="008B5E80" w:rsidRPr="00CE3902" w:rsidRDefault="008A1CAA" w:rsidP="008B5E80">
      <w:pPr>
        <w:jc w:val="center"/>
        <w:rPr>
          <w:b/>
          <w:sz w:val="26"/>
          <w:szCs w:val="26"/>
        </w:rPr>
      </w:pPr>
      <w:r>
        <w:rPr>
          <w:rFonts w:ascii="PT Astra Serif" w:hAnsi="PT Astra Serif"/>
          <w:b/>
          <w:sz w:val="26"/>
          <w:szCs w:val="26"/>
        </w:rPr>
        <w:t>2025</w:t>
      </w:r>
      <w:r w:rsidR="008B5E80" w:rsidRPr="00CE3902">
        <w:rPr>
          <w:rFonts w:ascii="PT Astra Serif" w:hAnsi="PT Astra Serif"/>
          <w:b/>
          <w:sz w:val="26"/>
          <w:szCs w:val="26"/>
        </w:rPr>
        <w:t xml:space="preserve"> г.</w:t>
      </w:r>
      <w:r w:rsidR="008B5E80" w:rsidRPr="00CE3902">
        <w:rPr>
          <w:b/>
          <w:sz w:val="26"/>
          <w:szCs w:val="26"/>
        </w:rPr>
        <w:br w:type="page"/>
      </w:r>
    </w:p>
    <w:p w14:paraId="7370882D" w14:textId="77777777" w:rsidR="008B5E80" w:rsidRPr="00D251C7" w:rsidRDefault="008B5E80" w:rsidP="008B5E80">
      <w:pPr>
        <w:pStyle w:val="a2"/>
        <w:ind w:firstLine="0"/>
        <w:jc w:val="center"/>
        <w:rPr>
          <w:lang w:val="ru-RU"/>
        </w:rPr>
      </w:pPr>
      <w:r w:rsidRPr="00D251C7">
        <w:rPr>
          <w:lang w:val="ru-RU"/>
        </w:rPr>
        <w:object w:dxaOrig="2664" w:dyaOrig="896" w14:anchorId="399623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5pt;height:36pt" o:ole="">
            <v:imagedata r:id="rId9" o:title=""/>
          </v:shape>
          <o:OLEObject Type="Embed" ProgID="CorelDRAW.Graphic.14" ShapeID="_x0000_i1025" DrawAspect="Content" ObjectID="_1802257635" r:id="rId10"/>
        </w:object>
      </w:r>
    </w:p>
    <w:p w14:paraId="3F251CF6" w14:textId="77777777" w:rsidR="008B5E80" w:rsidRPr="00CE3902" w:rsidRDefault="008B5E80" w:rsidP="008B5E80">
      <w:pPr>
        <w:pStyle w:val="a2"/>
        <w:ind w:firstLine="0"/>
        <w:jc w:val="center"/>
        <w:rPr>
          <w:rFonts w:ascii="PT Astra Serif" w:hAnsi="PT Astra Serif"/>
          <w:sz w:val="26"/>
          <w:szCs w:val="26"/>
          <w:lang w:val="ru-RU"/>
        </w:rPr>
      </w:pPr>
      <w:r w:rsidRPr="00CE3902">
        <w:rPr>
          <w:rFonts w:ascii="PT Astra Serif" w:hAnsi="PT Astra Serif"/>
          <w:sz w:val="26"/>
          <w:szCs w:val="26"/>
          <w:lang w:val="ru-RU"/>
        </w:rPr>
        <w:t>Общество с ограниченной ответственностью</w:t>
      </w:r>
    </w:p>
    <w:p w14:paraId="0DD4D187" w14:textId="77777777" w:rsidR="008B5E80" w:rsidRPr="00CE3902" w:rsidRDefault="008B5E80" w:rsidP="008B5E80">
      <w:pPr>
        <w:pStyle w:val="a2"/>
        <w:ind w:firstLine="0"/>
        <w:jc w:val="center"/>
        <w:rPr>
          <w:rFonts w:ascii="PT Astra Serif" w:hAnsi="PT Astra Serif"/>
          <w:b/>
          <w:sz w:val="26"/>
          <w:szCs w:val="26"/>
          <w:lang w:val="ru-RU"/>
        </w:rPr>
      </w:pPr>
      <w:r w:rsidRPr="00CE3902">
        <w:rPr>
          <w:rFonts w:ascii="PT Astra Serif" w:hAnsi="PT Astra Serif"/>
          <w:b/>
          <w:sz w:val="26"/>
          <w:szCs w:val="26"/>
          <w:lang w:val="ru-RU"/>
        </w:rPr>
        <w:t>«САРСТРОЙНИИПРОЕКТ»</w:t>
      </w:r>
    </w:p>
    <w:p w14:paraId="3876D873" w14:textId="77777777" w:rsidR="008B5E80" w:rsidRPr="00D251C7" w:rsidRDefault="008B5E80" w:rsidP="008B5E80">
      <w:pPr>
        <w:jc w:val="center"/>
      </w:pPr>
    </w:p>
    <w:p w14:paraId="425A744A" w14:textId="77777777" w:rsidR="008B5E80" w:rsidRPr="00055DC1" w:rsidRDefault="008B5E80" w:rsidP="008B5E80">
      <w:pPr>
        <w:jc w:val="center"/>
        <w:rPr>
          <w:rFonts w:ascii="PT Astra Serif" w:hAnsi="PT Astra Serif"/>
          <w:highlight w:val="yellow"/>
        </w:rPr>
      </w:pPr>
    </w:p>
    <w:p w14:paraId="232C23C9" w14:textId="77777777" w:rsidR="008B5E80" w:rsidRPr="00055DC1" w:rsidRDefault="008B5E80" w:rsidP="008B5E80">
      <w:pPr>
        <w:jc w:val="center"/>
        <w:rPr>
          <w:rFonts w:ascii="PT Astra Serif" w:hAnsi="PT Astra Serif"/>
          <w:highlight w:val="yellow"/>
        </w:rPr>
      </w:pPr>
    </w:p>
    <w:p w14:paraId="6F6594E2" w14:textId="77777777" w:rsidR="008B5E80" w:rsidRPr="00055DC1" w:rsidRDefault="008B5E80" w:rsidP="008B5E80">
      <w:pPr>
        <w:jc w:val="center"/>
        <w:rPr>
          <w:rFonts w:ascii="PT Astra Serif" w:hAnsi="PT Astra Serif"/>
          <w:highlight w:val="yellow"/>
        </w:rPr>
      </w:pPr>
    </w:p>
    <w:p w14:paraId="270D8B27" w14:textId="77777777" w:rsidR="008B5E80" w:rsidRPr="00055DC1" w:rsidRDefault="008B5E80" w:rsidP="008B5E80">
      <w:pPr>
        <w:jc w:val="center"/>
        <w:rPr>
          <w:rFonts w:ascii="PT Astra Serif" w:hAnsi="PT Astra Serif"/>
          <w:highlight w:val="yellow"/>
        </w:rPr>
      </w:pPr>
    </w:p>
    <w:p w14:paraId="4DA0241E" w14:textId="77777777" w:rsidR="008B5E80" w:rsidRPr="00055DC1" w:rsidRDefault="008B5E80" w:rsidP="008B5E80">
      <w:pPr>
        <w:jc w:val="center"/>
        <w:rPr>
          <w:rFonts w:ascii="PT Astra Serif" w:hAnsi="PT Astra Serif"/>
          <w:highlight w:val="yellow"/>
        </w:rPr>
      </w:pPr>
    </w:p>
    <w:p w14:paraId="139681A5" w14:textId="77777777" w:rsidR="008B5E80" w:rsidRPr="00055DC1" w:rsidRDefault="008B5E80" w:rsidP="008B5E80">
      <w:pPr>
        <w:jc w:val="center"/>
        <w:rPr>
          <w:rFonts w:ascii="PT Astra Serif" w:hAnsi="PT Astra Serif"/>
          <w:highlight w:val="yellow"/>
        </w:rPr>
      </w:pPr>
    </w:p>
    <w:tbl>
      <w:tblPr>
        <w:tblW w:w="9497" w:type="dxa"/>
        <w:jc w:val="center"/>
        <w:tblLook w:val="04A0" w:firstRow="1" w:lastRow="0" w:firstColumn="1" w:lastColumn="0" w:noHBand="0" w:noVBand="1"/>
      </w:tblPr>
      <w:tblGrid>
        <w:gridCol w:w="4820"/>
        <w:gridCol w:w="4677"/>
      </w:tblGrid>
      <w:tr w:rsidR="00CE3902" w:rsidRPr="00055DC1" w14:paraId="0BABA1CD" w14:textId="77777777" w:rsidTr="000073A5">
        <w:trPr>
          <w:trHeight w:val="517"/>
          <w:jc w:val="center"/>
        </w:trPr>
        <w:tc>
          <w:tcPr>
            <w:tcW w:w="4820" w:type="dxa"/>
          </w:tcPr>
          <w:p w14:paraId="79608404" w14:textId="77777777" w:rsidR="00CE3902" w:rsidRPr="00B34E07" w:rsidRDefault="00CE3902" w:rsidP="00CE3902">
            <w:pPr>
              <w:suppressAutoHyphens/>
              <w:ind w:left="2"/>
              <w:jc w:val="left"/>
              <w:rPr>
                <w:rFonts w:ascii="PT Astra Serif" w:hAnsi="PT Astra Serif"/>
                <w:sz w:val="26"/>
                <w:szCs w:val="26"/>
              </w:rPr>
            </w:pPr>
            <w:r w:rsidRPr="00B34E07">
              <w:rPr>
                <w:rFonts w:ascii="PT Astra Serif" w:hAnsi="PT Astra Serif"/>
                <w:sz w:val="26"/>
                <w:szCs w:val="26"/>
              </w:rPr>
              <w:t xml:space="preserve">Заказчик: </w:t>
            </w:r>
          </w:p>
          <w:p w14:paraId="45F7DDC3" w14:textId="06B57CE0" w:rsidR="00CE3902" w:rsidRPr="00CE3902" w:rsidRDefault="00CE3902" w:rsidP="00CE3902">
            <w:pPr>
              <w:suppressAutoHyphens/>
              <w:ind w:left="2"/>
              <w:jc w:val="left"/>
              <w:rPr>
                <w:rFonts w:ascii="PT Astra Serif" w:hAnsi="PT Astra Serif"/>
                <w:sz w:val="26"/>
                <w:szCs w:val="26"/>
              </w:rPr>
            </w:pPr>
            <w:r w:rsidRPr="00B34E07">
              <w:rPr>
                <w:rFonts w:ascii="PT Astra Serif" w:hAnsi="PT Astra Serif"/>
                <w:sz w:val="26"/>
                <w:szCs w:val="26"/>
              </w:rPr>
              <w:t>Администрация муниципального района «Волоконовский район»</w:t>
            </w:r>
          </w:p>
        </w:tc>
        <w:tc>
          <w:tcPr>
            <w:tcW w:w="4677" w:type="dxa"/>
          </w:tcPr>
          <w:p w14:paraId="1EB40625" w14:textId="77777777" w:rsidR="00CE3902" w:rsidRPr="00B34E07" w:rsidRDefault="00CE3902" w:rsidP="00CE3902">
            <w:pPr>
              <w:suppressAutoHyphens/>
              <w:ind w:firstLine="972"/>
              <w:rPr>
                <w:rFonts w:ascii="PT Astra Serif" w:hAnsi="PT Astra Serif"/>
                <w:sz w:val="26"/>
                <w:szCs w:val="26"/>
                <w:highlight w:val="yellow"/>
              </w:rPr>
            </w:pPr>
            <w:r w:rsidRPr="00B34E07">
              <w:rPr>
                <w:rFonts w:ascii="PT Astra Serif" w:hAnsi="PT Astra Serif"/>
                <w:sz w:val="26"/>
                <w:szCs w:val="26"/>
              </w:rPr>
              <w:t>Муниципальный контракт №55</w:t>
            </w:r>
          </w:p>
          <w:p w14:paraId="446256E0" w14:textId="7B5C7C80" w:rsidR="00CE3902" w:rsidRPr="00CE3902" w:rsidRDefault="00CE3902" w:rsidP="00CE3902">
            <w:pPr>
              <w:suppressAutoHyphens/>
              <w:ind w:firstLine="1134"/>
              <w:rPr>
                <w:rFonts w:ascii="PT Astra Serif" w:hAnsi="PT Astra Serif"/>
                <w:bCs/>
                <w:sz w:val="26"/>
                <w:szCs w:val="26"/>
              </w:rPr>
            </w:pPr>
            <w:r w:rsidRPr="00B34E07">
              <w:rPr>
                <w:rFonts w:ascii="PT Astra Serif" w:hAnsi="PT Astra Serif"/>
                <w:bCs/>
                <w:sz w:val="26"/>
                <w:szCs w:val="26"/>
              </w:rPr>
              <w:t>20 июня 2022 года</w:t>
            </w:r>
          </w:p>
        </w:tc>
      </w:tr>
    </w:tbl>
    <w:p w14:paraId="526AE174" w14:textId="77777777" w:rsidR="008B5E80" w:rsidRPr="00055DC1" w:rsidRDefault="008B5E80" w:rsidP="008B5E80">
      <w:pPr>
        <w:jc w:val="center"/>
        <w:rPr>
          <w:rFonts w:ascii="PT Astra Serif" w:hAnsi="PT Astra Serif"/>
        </w:rPr>
      </w:pPr>
    </w:p>
    <w:p w14:paraId="695810E1" w14:textId="77777777" w:rsidR="008B5E80" w:rsidRPr="00055DC1" w:rsidRDefault="008B5E80" w:rsidP="008B5E80">
      <w:pPr>
        <w:jc w:val="center"/>
        <w:rPr>
          <w:rFonts w:ascii="PT Astra Serif" w:hAnsi="PT Astra Serif"/>
        </w:rPr>
      </w:pPr>
    </w:p>
    <w:p w14:paraId="728C7D99" w14:textId="77777777" w:rsidR="008B5E80" w:rsidRPr="00055DC1" w:rsidRDefault="008B5E80" w:rsidP="008B5E80">
      <w:pPr>
        <w:jc w:val="center"/>
        <w:rPr>
          <w:rFonts w:ascii="PT Astra Serif" w:hAnsi="PT Astra Serif"/>
        </w:rPr>
      </w:pPr>
    </w:p>
    <w:p w14:paraId="12BB4C13" w14:textId="77777777" w:rsidR="008B5E80" w:rsidRPr="00055DC1" w:rsidRDefault="008B5E80" w:rsidP="008B5E80">
      <w:pPr>
        <w:jc w:val="center"/>
        <w:rPr>
          <w:rFonts w:ascii="PT Astra Serif" w:hAnsi="PT Astra Serif"/>
        </w:rPr>
      </w:pPr>
    </w:p>
    <w:p w14:paraId="36622130" w14:textId="77777777" w:rsidR="008B5E80" w:rsidRPr="00055DC1" w:rsidRDefault="008B5E80" w:rsidP="008B5E80">
      <w:pPr>
        <w:jc w:val="center"/>
        <w:rPr>
          <w:rFonts w:ascii="PT Astra Serif" w:hAnsi="PT Astra Serif"/>
        </w:rPr>
      </w:pPr>
    </w:p>
    <w:p w14:paraId="53E2DE8B" w14:textId="77777777" w:rsidR="00F56D3F" w:rsidRPr="00CE3902" w:rsidRDefault="00F56D3F" w:rsidP="00F56D3F">
      <w:pPr>
        <w:jc w:val="center"/>
        <w:rPr>
          <w:rFonts w:ascii="PT Astra Serif" w:hAnsi="PT Astra Serif"/>
          <w:b/>
          <w:sz w:val="26"/>
          <w:szCs w:val="26"/>
        </w:rPr>
      </w:pPr>
      <w:r w:rsidRPr="00CE3902">
        <w:rPr>
          <w:rFonts w:ascii="PT Astra Serif" w:hAnsi="PT Astra Serif"/>
          <w:b/>
          <w:sz w:val="26"/>
          <w:szCs w:val="26"/>
        </w:rPr>
        <w:t xml:space="preserve">ВНЕСЕНИЕ ИЗМЕНЕНИЙ В ГЕНЕРАЛЬНЫЙ ПЛАН </w:t>
      </w:r>
      <w:r>
        <w:rPr>
          <w:rFonts w:ascii="PT Astra Serif" w:hAnsi="PT Astra Serif"/>
          <w:b/>
          <w:sz w:val="26"/>
          <w:szCs w:val="26"/>
        </w:rPr>
        <w:t>РЕПЬЕВСКОГО СЕЛЬСКОГО ПОСЕЛЕНИЯ</w:t>
      </w:r>
      <w:r w:rsidRPr="00CE3902">
        <w:rPr>
          <w:rFonts w:ascii="PT Astra Serif" w:hAnsi="PT Astra Serif"/>
          <w:b/>
          <w:sz w:val="26"/>
          <w:szCs w:val="26"/>
        </w:rPr>
        <w:t xml:space="preserve"> МУНИЦИПАЛЬНОГО РАЙОНА «ВОЛОКОНОВСКИЙ РАЙОН» БЕЛГОРОДСКОЙ ОБЛАСТИ</w:t>
      </w:r>
    </w:p>
    <w:p w14:paraId="34B36B1D" w14:textId="76D153DD" w:rsidR="008B5E80" w:rsidRPr="00055DC1" w:rsidRDefault="008B5E80" w:rsidP="008B5E80">
      <w:pPr>
        <w:jc w:val="center"/>
        <w:rPr>
          <w:rFonts w:ascii="PT Astra Serif" w:hAnsi="PT Astra Serif"/>
          <w:b/>
          <w:sz w:val="28"/>
          <w:szCs w:val="28"/>
        </w:rPr>
      </w:pPr>
    </w:p>
    <w:p w14:paraId="578B4BC8" w14:textId="15E7134C" w:rsidR="008B5E80" w:rsidRPr="00055DC1" w:rsidRDefault="008B5E80" w:rsidP="008B5E80">
      <w:pPr>
        <w:jc w:val="center"/>
        <w:rPr>
          <w:rFonts w:ascii="PT Astra Serif" w:hAnsi="PT Astra Serif"/>
          <w:b/>
          <w:sz w:val="28"/>
          <w:szCs w:val="28"/>
        </w:rPr>
      </w:pPr>
    </w:p>
    <w:p w14:paraId="5CDC03B4" w14:textId="78623B53" w:rsidR="008B5E80" w:rsidRPr="00055DC1" w:rsidRDefault="008B5E80" w:rsidP="008B5E80">
      <w:pPr>
        <w:jc w:val="center"/>
        <w:rPr>
          <w:rFonts w:ascii="PT Astra Serif" w:hAnsi="PT Astra Serif"/>
          <w:b/>
          <w:sz w:val="28"/>
          <w:szCs w:val="28"/>
        </w:rPr>
      </w:pPr>
    </w:p>
    <w:p w14:paraId="6B8AD277" w14:textId="47B90E0D" w:rsidR="00741C81" w:rsidRPr="00055DC1" w:rsidRDefault="00741C81" w:rsidP="008B5E80">
      <w:pPr>
        <w:jc w:val="center"/>
        <w:rPr>
          <w:rFonts w:ascii="PT Astra Serif" w:hAnsi="PT Astra Serif"/>
          <w:b/>
          <w:sz w:val="28"/>
          <w:szCs w:val="28"/>
        </w:rPr>
      </w:pPr>
    </w:p>
    <w:p w14:paraId="622117BE" w14:textId="77777777" w:rsidR="008B5E80" w:rsidRPr="00055DC1" w:rsidRDefault="008B5E80" w:rsidP="008B5E80">
      <w:pPr>
        <w:jc w:val="center"/>
        <w:rPr>
          <w:rFonts w:ascii="PT Astra Serif" w:hAnsi="PT Astra Serif"/>
          <w:b/>
          <w:sz w:val="28"/>
          <w:szCs w:val="28"/>
        </w:rPr>
      </w:pPr>
    </w:p>
    <w:p w14:paraId="2A98B68E" w14:textId="77777777" w:rsidR="008B5E80" w:rsidRPr="00055DC1" w:rsidRDefault="008B5E80" w:rsidP="008B5E80">
      <w:pPr>
        <w:jc w:val="center"/>
        <w:rPr>
          <w:rFonts w:ascii="PT Astra Serif" w:hAnsi="PT Astra Serif"/>
          <w:b/>
          <w:sz w:val="28"/>
          <w:szCs w:val="28"/>
        </w:rPr>
      </w:pPr>
    </w:p>
    <w:p w14:paraId="00DC33B7" w14:textId="2C3B1E9F" w:rsidR="008B5E80" w:rsidRPr="00055DC1" w:rsidRDefault="008B5E80" w:rsidP="008B5E80">
      <w:pPr>
        <w:jc w:val="center"/>
        <w:rPr>
          <w:rFonts w:ascii="PT Astra Serif" w:hAnsi="PT Astra Serif"/>
          <w:b/>
          <w:sz w:val="28"/>
          <w:szCs w:val="28"/>
        </w:rPr>
      </w:pPr>
    </w:p>
    <w:p w14:paraId="731271E1" w14:textId="25A7C6D1" w:rsidR="00101DEA" w:rsidRPr="00055DC1" w:rsidRDefault="00101DEA" w:rsidP="008B5E80">
      <w:pPr>
        <w:jc w:val="center"/>
        <w:rPr>
          <w:rFonts w:ascii="PT Astra Serif" w:hAnsi="PT Astra Serif"/>
          <w:b/>
          <w:sz w:val="28"/>
          <w:szCs w:val="28"/>
        </w:rPr>
      </w:pPr>
    </w:p>
    <w:p w14:paraId="1AB8A071" w14:textId="77777777" w:rsidR="008B5E80" w:rsidRPr="00055DC1" w:rsidRDefault="008B5E80" w:rsidP="008B5E80">
      <w:pPr>
        <w:jc w:val="center"/>
        <w:rPr>
          <w:rFonts w:ascii="PT Astra Serif" w:hAnsi="PT Astra Serif"/>
          <w:b/>
          <w:sz w:val="28"/>
          <w:szCs w:val="28"/>
        </w:rPr>
      </w:pPr>
    </w:p>
    <w:p w14:paraId="37EFC1EE" w14:textId="77777777" w:rsidR="008B5E80" w:rsidRPr="00055DC1" w:rsidRDefault="008B5E80" w:rsidP="008B5E80">
      <w:pPr>
        <w:jc w:val="center"/>
        <w:rPr>
          <w:rFonts w:ascii="PT Astra Serif" w:hAnsi="PT Astra Serif"/>
          <w:b/>
          <w:sz w:val="28"/>
          <w:szCs w:val="28"/>
        </w:rPr>
      </w:pPr>
    </w:p>
    <w:p w14:paraId="5C7633DC" w14:textId="77777777" w:rsidR="00CE3902" w:rsidRPr="00CE3902" w:rsidRDefault="00CE3902" w:rsidP="00CE3902">
      <w:pPr>
        <w:jc w:val="center"/>
        <w:rPr>
          <w:rFonts w:ascii="PT Astra Serif" w:hAnsi="PT Astra Serif"/>
          <w:sz w:val="26"/>
          <w:szCs w:val="26"/>
        </w:rPr>
      </w:pPr>
      <w:r w:rsidRPr="00CE3902">
        <w:rPr>
          <w:rFonts w:ascii="PT Astra Serif" w:hAnsi="PT Astra Serif"/>
          <w:sz w:val="26"/>
          <w:szCs w:val="26"/>
        </w:rPr>
        <w:t>ТОМ 2</w:t>
      </w:r>
    </w:p>
    <w:p w14:paraId="3DB0784E" w14:textId="77777777" w:rsidR="00CE3902" w:rsidRPr="00CE3902" w:rsidRDefault="00CE3902" w:rsidP="00CE3902">
      <w:pPr>
        <w:jc w:val="center"/>
        <w:rPr>
          <w:rFonts w:ascii="PT Astra Serif" w:hAnsi="PT Astra Serif"/>
          <w:sz w:val="26"/>
          <w:szCs w:val="26"/>
        </w:rPr>
      </w:pPr>
      <w:r w:rsidRPr="00CE3902">
        <w:rPr>
          <w:rFonts w:ascii="PT Astra Serif" w:hAnsi="PT Astra Serif"/>
          <w:sz w:val="26"/>
          <w:szCs w:val="26"/>
        </w:rPr>
        <w:t>МАТЕРИАЛЫ ПО ОБОСНОВАНИЮ</w:t>
      </w:r>
    </w:p>
    <w:p w14:paraId="6BEF0CE5" w14:textId="77777777" w:rsidR="008B5E80" w:rsidRPr="00055DC1" w:rsidRDefault="008B5E80" w:rsidP="008B5E80">
      <w:pPr>
        <w:jc w:val="center"/>
        <w:rPr>
          <w:rFonts w:ascii="PT Astra Serif" w:hAnsi="PT Astra Serif"/>
          <w:b/>
        </w:rPr>
      </w:pPr>
    </w:p>
    <w:p w14:paraId="4CCE9724" w14:textId="77777777" w:rsidR="008B5E80" w:rsidRPr="00055DC1" w:rsidRDefault="008B5E80" w:rsidP="008B5E80">
      <w:pPr>
        <w:jc w:val="center"/>
        <w:rPr>
          <w:rFonts w:ascii="PT Astra Serif" w:hAnsi="PT Astra Serif"/>
          <w:b/>
        </w:rPr>
      </w:pPr>
    </w:p>
    <w:p w14:paraId="2C8913ED" w14:textId="77777777" w:rsidR="008B5E80" w:rsidRPr="00055DC1" w:rsidRDefault="008B5E80" w:rsidP="008B5E80">
      <w:pPr>
        <w:jc w:val="center"/>
        <w:rPr>
          <w:rFonts w:ascii="PT Astra Serif" w:hAnsi="PT Astra Serif"/>
        </w:rPr>
      </w:pPr>
    </w:p>
    <w:p w14:paraId="21CE2864" w14:textId="77777777" w:rsidR="008B5E80" w:rsidRPr="00055DC1" w:rsidRDefault="008B5E80" w:rsidP="008B5E80">
      <w:pPr>
        <w:jc w:val="center"/>
        <w:rPr>
          <w:rFonts w:ascii="PT Astra Serif" w:hAnsi="PT Astra Serif"/>
        </w:rPr>
      </w:pPr>
    </w:p>
    <w:tbl>
      <w:tblPr>
        <w:tblW w:w="5000" w:type="pct"/>
        <w:tblLook w:val="04A0" w:firstRow="1" w:lastRow="0" w:firstColumn="1" w:lastColumn="0" w:noHBand="0" w:noVBand="1"/>
      </w:tblPr>
      <w:tblGrid>
        <w:gridCol w:w="4156"/>
        <w:gridCol w:w="2925"/>
        <w:gridCol w:w="2773"/>
      </w:tblGrid>
      <w:tr w:rsidR="00CE3902" w:rsidRPr="00055DC1" w14:paraId="2EE073D7" w14:textId="77777777" w:rsidTr="000073A5">
        <w:tc>
          <w:tcPr>
            <w:tcW w:w="2109" w:type="pct"/>
            <w:hideMark/>
          </w:tcPr>
          <w:p w14:paraId="7CF04E21" w14:textId="6E0338BB" w:rsidR="00CE3902" w:rsidRPr="00055DC1" w:rsidRDefault="00CE3902" w:rsidP="00CE3902">
            <w:pPr>
              <w:rPr>
                <w:rFonts w:ascii="PT Astra Serif" w:hAnsi="PT Astra Serif"/>
                <w:lang w:eastAsia="en-US" w:bidi="en-US"/>
              </w:rPr>
            </w:pPr>
            <w:r w:rsidRPr="00B34E07">
              <w:rPr>
                <w:rFonts w:ascii="PT Astra Serif" w:hAnsi="PT Astra Serif"/>
                <w:sz w:val="26"/>
                <w:szCs w:val="26"/>
              </w:rPr>
              <w:t xml:space="preserve">Генеральный директор ООО «САРСТРОЙНИИПРОЕКТ» </w:t>
            </w:r>
          </w:p>
        </w:tc>
        <w:tc>
          <w:tcPr>
            <w:tcW w:w="1484" w:type="pct"/>
            <w:tcBorders>
              <w:top w:val="nil"/>
              <w:left w:val="nil"/>
              <w:bottom w:val="single" w:sz="4" w:space="0" w:color="auto"/>
              <w:right w:val="nil"/>
            </w:tcBorders>
          </w:tcPr>
          <w:p w14:paraId="29F244F8" w14:textId="77777777" w:rsidR="00CE3902" w:rsidRPr="00055DC1" w:rsidRDefault="00CE3902" w:rsidP="00CE3902">
            <w:pPr>
              <w:spacing w:line="276" w:lineRule="auto"/>
              <w:rPr>
                <w:rFonts w:ascii="PT Astra Serif" w:hAnsi="PT Astra Serif"/>
                <w:u w:val="single"/>
                <w:lang w:eastAsia="en-US" w:bidi="en-US"/>
              </w:rPr>
            </w:pPr>
          </w:p>
        </w:tc>
        <w:tc>
          <w:tcPr>
            <w:tcW w:w="1407" w:type="pct"/>
          </w:tcPr>
          <w:p w14:paraId="18323CAC" w14:textId="77777777" w:rsidR="00CE3902" w:rsidRPr="00B34E07" w:rsidRDefault="00CE3902" w:rsidP="00CE3902">
            <w:pPr>
              <w:spacing w:line="276" w:lineRule="auto"/>
              <w:rPr>
                <w:rFonts w:ascii="PT Astra Serif" w:hAnsi="PT Astra Serif"/>
                <w:sz w:val="26"/>
                <w:szCs w:val="26"/>
              </w:rPr>
            </w:pPr>
          </w:p>
          <w:p w14:paraId="70169F0C" w14:textId="5A4E5279" w:rsidR="00CE3902" w:rsidRPr="00055DC1" w:rsidRDefault="00CE3902" w:rsidP="00CE3902">
            <w:pPr>
              <w:spacing w:line="276" w:lineRule="auto"/>
              <w:rPr>
                <w:rFonts w:ascii="PT Astra Serif" w:hAnsi="PT Astra Serif"/>
                <w:sz w:val="28"/>
                <w:szCs w:val="28"/>
                <w:lang w:eastAsia="en-US" w:bidi="en-US"/>
              </w:rPr>
            </w:pPr>
            <w:r w:rsidRPr="00B34E07">
              <w:rPr>
                <w:rFonts w:ascii="PT Astra Serif" w:hAnsi="PT Astra Serif"/>
                <w:sz w:val="26"/>
                <w:szCs w:val="26"/>
              </w:rPr>
              <w:t>Т.Ю. Базанова</w:t>
            </w:r>
          </w:p>
        </w:tc>
      </w:tr>
    </w:tbl>
    <w:p w14:paraId="73C8C8E8" w14:textId="77777777" w:rsidR="008B5E80" w:rsidRPr="00055DC1" w:rsidRDefault="008B5E80" w:rsidP="008B5E80">
      <w:pPr>
        <w:jc w:val="center"/>
        <w:rPr>
          <w:rFonts w:ascii="PT Astra Serif" w:hAnsi="PT Astra Serif"/>
        </w:rPr>
      </w:pPr>
    </w:p>
    <w:p w14:paraId="78D06942" w14:textId="77777777" w:rsidR="008B5E80" w:rsidRPr="00055DC1" w:rsidRDefault="008B5E80" w:rsidP="008B5E80">
      <w:pPr>
        <w:jc w:val="center"/>
        <w:rPr>
          <w:rFonts w:ascii="PT Astra Serif" w:hAnsi="PT Astra Serif"/>
        </w:rPr>
      </w:pPr>
    </w:p>
    <w:p w14:paraId="6E630847" w14:textId="77777777" w:rsidR="008B5E80" w:rsidRPr="00055DC1" w:rsidRDefault="008B5E80" w:rsidP="008B5E80">
      <w:pPr>
        <w:jc w:val="center"/>
        <w:rPr>
          <w:rFonts w:ascii="PT Astra Serif" w:hAnsi="PT Astra Serif"/>
        </w:rPr>
      </w:pPr>
    </w:p>
    <w:p w14:paraId="68417D02" w14:textId="77777777" w:rsidR="008B5E80" w:rsidRPr="00055DC1" w:rsidRDefault="008B5E80" w:rsidP="008B5E80">
      <w:pPr>
        <w:jc w:val="center"/>
        <w:rPr>
          <w:rFonts w:ascii="PT Astra Serif" w:hAnsi="PT Astra Serif"/>
        </w:rPr>
      </w:pPr>
    </w:p>
    <w:p w14:paraId="3365A140" w14:textId="77777777" w:rsidR="008B5E80" w:rsidRPr="00055DC1" w:rsidRDefault="008B5E80" w:rsidP="008B5E80">
      <w:pPr>
        <w:jc w:val="center"/>
        <w:rPr>
          <w:rFonts w:ascii="PT Astra Serif" w:hAnsi="PT Astra Serif"/>
        </w:rPr>
      </w:pPr>
    </w:p>
    <w:p w14:paraId="5CE7E0D3" w14:textId="77777777" w:rsidR="008B5E80" w:rsidRPr="00055DC1" w:rsidRDefault="008B5E80" w:rsidP="008B5E80">
      <w:pPr>
        <w:jc w:val="center"/>
        <w:rPr>
          <w:rFonts w:ascii="PT Astra Serif" w:hAnsi="PT Astra Serif"/>
        </w:rPr>
      </w:pPr>
    </w:p>
    <w:p w14:paraId="46A8F0EB" w14:textId="77777777" w:rsidR="008B5E80" w:rsidRPr="00055DC1" w:rsidRDefault="008B5E80" w:rsidP="008B5E80">
      <w:pPr>
        <w:jc w:val="center"/>
        <w:rPr>
          <w:rFonts w:ascii="PT Astra Serif" w:hAnsi="PT Astra Serif"/>
        </w:rPr>
      </w:pPr>
    </w:p>
    <w:p w14:paraId="3406E196" w14:textId="462D60F4" w:rsidR="000A677C" w:rsidRPr="00CE3902" w:rsidRDefault="008A1CAA" w:rsidP="008B5E80">
      <w:pPr>
        <w:jc w:val="center"/>
        <w:rPr>
          <w:b/>
          <w:sz w:val="26"/>
          <w:szCs w:val="26"/>
        </w:rPr>
      </w:pPr>
      <w:r>
        <w:rPr>
          <w:rFonts w:ascii="PT Astra Serif" w:hAnsi="PT Astra Serif"/>
          <w:b/>
          <w:sz w:val="26"/>
          <w:szCs w:val="26"/>
        </w:rPr>
        <w:t>2025</w:t>
      </w:r>
      <w:bookmarkStart w:id="3" w:name="_GoBack"/>
      <w:bookmarkEnd w:id="3"/>
      <w:r w:rsidR="008B5E80" w:rsidRPr="00CE3902">
        <w:rPr>
          <w:rFonts w:ascii="PT Astra Serif" w:hAnsi="PT Astra Serif"/>
          <w:b/>
          <w:sz w:val="26"/>
          <w:szCs w:val="26"/>
        </w:rPr>
        <w:t xml:space="preserve"> г.</w:t>
      </w:r>
      <w:r w:rsidR="000A677C" w:rsidRPr="00CE3902">
        <w:rPr>
          <w:b/>
          <w:sz w:val="26"/>
          <w:szCs w:val="26"/>
        </w:rPr>
        <w:br w:type="page"/>
      </w:r>
    </w:p>
    <w:p w14:paraId="07090D24" w14:textId="77777777" w:rsidR="00002442" w:rsidRPr="005C4AC4" w:rsidRDefault="00002442" w:rsidP="000A677C">
      <w:pPr>
        <w:jc w:val="center"/>
        <w:outlineLvl w:val="0"/>
        <w:rPr>
          <w:b/>
        </w:rPr>
        <w:sectPr w:rsidR="00002442" w:rsidRPr="005C4AC4" w:rsidSect="006A6863">
          <w:pgSz w:w="11906" w:h="16838"/>
          <w:pgMar w:top="1134" w:right="567" w:bottom="1134" w:left="1701" w:header="680" w:footer="1077" w:gutter="0"/>
          <w:cols w:space="708"/>
          <w:docGrid w:linePitch="360"/>
        </w:sectPr>
      </w:pPr>
    </w:p>
    <w:p w14:paraId="0149C2CC" w14:textId="77777777" w:rsidR="00B20883" w:rsidRPr="00055DC1" w:rsidRDefault="00B20883" w:rsidP="003C409E">
      <w:pPr>
        <w:pStyle w:val="a2"/>
        <w:ind w:firstLine="0"/>
        <w:jc w:val="center"/>
        <w:rPr>
          <w:rFonts w:ascii="PT Astra Serif" w:hAnsi="PT Astra Serif"/>
          <w:b/>
          <w:color w:val="000000" w:themeColor="text1"/>
          <w:sz w:val="26"/>
          <w:szCs w:val="26"/>
          <w:shd w:val="clear" w:color="auto" w:fill="FFFFFF"/>
          <w:lang w:val="ru-RU"/>
        </w:rPr>
      </w:pPr>
      <w:r w:rsidRPr="00055DC1">
        <w:rPr>
          <w:rFonts w:ascii="PT Astra Serif" w:hAnsi="PT Astra Serif"/>
          <w:b/>
          <w:color w:val="000000" w:themeColor="text1"/>
          <w:sz w:val="26"/>
          <w:szCs w:val="26"/>
          <w:shd w:val="clear" w:color="auto" w:fill="FFFFFF"/>
          <w:lang w:val="ru-RU"/>
        </w:rPr>
        <w:lastRenderedPageBreak/>
        <w:t>ОГЛАВЛЕНИЕ</w:t>
      </w:r>
    </w:p>
    <w:p w14:paraId="559D2749" w14:textId="1A08B252" w:rsidR="00BA7162" w:rsidRPr="00BA7162" w:rsidRDefault="00A969D0" w:rsidP="00BA7162">
      <w:pPr>
        <w:pStyle w:val="12"/>
        <w:spacing w:before="0" w:after="0"/>
        <w:jc w:val="both"/>
        <w:rPr>
          <w:rFonts w:asciiTheme="minorHAnsi" w:eastAsiaTheme="minorEastAsia" w:hAnsiTheme="minorHAnsi" w:cstheme="minorBidi"/>
          <w:b w:val="0"/>
          <w:bCs w:val="0"/>
          <w:noProof/>
          <w:kern w:val="2"/>
          <w:sz w:val="22"/>
          <w:szCs w:val="22"/>
          <w:lang w:eastAsia="ru-RU"/>
          <w14:ligatures w14:val="standardContextual"/>
        </w:rPr>
      </w:pPr>
      <w:r w:rsidRPr="00BA7162">
        <w:rPr>
          <w:b w:val="0"/>
          <w:bCs w:val="0"/>
          <w:noProof/>
          <w:sz w:val="22"/>
          <w:szCs w:val="22"/>
          <w:highlight w:val="yellow"/>
        </w:rPr>
        <w:fldChar w:fldCharType="begin"/>
      </w:r>
      <w:r w:rsidR="00811C13" w:rsidRPr="00BA7162">
        <w:rPr>
          <w:b w:val="0"/>
          <w:bCs w:val="0"/>
          <w:noProof/>
          <w:sz w:val="22"/>
          <w:szCs w:val="22"/>
          <w:highlight w:val="yellow"/>
        </w:rPr>
        <w:instrText xml:space="preserve"> TOC \o "3-3" \h \z \u \t "Заголовок 1;1;Заголовок 2;2" </w:instrText>
      </w:r>
      <w:r w:rsidRPr="00BA7162">
        <w:rPr>
          <w:b w:val="0"/>
          <w:bCs w:val="0"/>
          <w:noProof/>
          <w:sz w:val="22"/>
          <w:szCs w:val="22"/>
          <w:highlight w:val="yellow"/>
        </w:rPr>
        <w:fldChar w:fldCharType="separate"/>
      </w:r>
      <w:hyperlink w:anchor="_Toc143688884" w:history="1">
        <w:r w:rsidR="00BA7162" w:rsidRPr="00BA7162">
          <w:rPr>
            <w:rStyle w:val="a7"/>
            <w:rFonts w:ascii="PT Astra Serif" w:hAnsi="PT Astra Serif"/>
            <w:noProof/>
            <w:sz w:val="22"/>
            <w:szCs w:val="22"/>
          </w:rPr>
          <w:t>Введение</w:t>
        </w:r>
        <w:r w:rsidR="00BA7162" w:rsidRPr="00BA7162">
          <w:rPr>
            <w:noProof/>
            <w:webHidden/>
            <w:sz w:val="22"/>
            <w:szCs w:val="22"/>
          </w:rPr>
          <w:tab/>
        </w:r>
        <w:r w:rsidR="00BA7162" w:rsidRPr="00BA7162">
          <w:rPr>
            <w:noProof/>
            <w:webHidden/>
            <w:sz w:val="22"/>
            <w:szCs w:val="22"/>
          </w:rPr>
          <w:fldChar w:fldCharType="begin"/>
        </w:r>
        <w:r w:rsidR="00BA7162" w:rsidRPr="00BA7162">
          <w:rPr>
            <w:noProof/>
            <w:webHidden/>
            <w:sz w:val="22"/>
            <w:szCs w:val="22"/>
          </w:rPr>
          <w:instrText xml:space="preserve"> PAGEREF _Toc143688884 \h </w:instrText>
        </w:r>
        <w:r w:rsidR="00BA7162" w:rsidRPr="00BA7162">
          <w:rPr>
            <w:noProof/>
            <w:webHidden/>
            <w:sz w:val="22"/>
            <w:szCs w:val="22"/>
          </w:rPr>
        </w:r>
        <w:r w:rsidR="00BA7162" w:rsidRPr="00BA7162">
          <w:rPr>
            <w:noProof/>
            <w:webHidden/>
            <w:sz w:val="22"/>
            <w:szCs w:val="22"/>
          </w:rPr>
          <w:fldChar w:fldCharType="separate"/>
        </w:r>
        <w:r w:rsidR="00F2722A">
          <w:rPr>
            <w:noProof/>
            <w:webHidden/>
            <w:sz w:val="22"/>
            <w:szCs w:val="22"/>
          </w:rPr>
          <w:t>4</w:t>
        </w:r>
        <w:r w:rsidR="00BA7162" w:rsidRPr="00BA7162">
          <w:rPr>
            <w:noProof/>
            <w:webHidden/>
            <w:sz w:val="22"/>
            <w:szCs w:val="22"/>
          </w:rPr>
          <w:fldChar w:fldCharType="end"/>
        </w:r>
      </w:hyperlink>
    </w:p>
    <w:p w14:paraId="08F8FA62" w14:textId="6C417912" w:rsidR="00BA7162" w:rsidRPr="00BA7162" w:rsidRDefault="00B63BD3" w:rsidP="00BA7162">
      <w:pPr>
        <w:pStyle w:val="12"/>
        <w:tabs>
          <w:tab w:val="left" w:pos="442"/>
        </w:tabs>
        <w:spacing w:before="0" w:after="0"/>
        <w:jc w:val="both"/>
        <w:rPr>
          <w:rFonts w:asciiTheme="minorHAnsi" w:eastAsiaTheme="minorEastAsia" w:hAnsiTheme="minorHAnsi" w:cstheme="minorBidi"/>
          <w:b w:val="0"/>
          <w:bCs w:val="0"/>
          <w:noProof/>
          <w:kern w:val="2"/>
          <w:sz w:val="22"/>
          <w:szCs w:val="22"/>
          <w:lang w:eastAsia="ru-RU"/>
          <w14:ligatures w14:val="standardContextual"/>
        </w:rPr>
      </w:pPr>
      <w:hyperlink w:anchor="_Toc143688885" w:history="1">
        <w:r w:rsidR="00BA7162" w:rsidRPr="00BA7162">
          <w:rPr>
            <w:rStyle w:val="a7"/>
            <w:rFonts w:ascii="PT Astra Serif" w:hAnsi="PT Astra Serif"/>
            <w:noProof/>
            <w:sz w:val="22"/>
            <w:szCs w:val="22"/>
          </w:rPr>
          <w:t>1.</w:t>
        </w:r>
        <w:r w:rsidR="00BA7162" w:rsidRPr="00BA7162">
          <w:rPr>
            <w:rFonts w:asciiTheme="minorHAnsi" w:eastAsiaTheme="minorEastAsia" w:hAnsiTheme="minorHAnsi" w:cstheme="minorBidi"/>
            <w:b w:val="0"/>
            <w:bCs w:val="0"/>
            <w:noProof/>
            <w:kern w:val="2"/>
            <w:sz w:val="22"/>
            <w:szCs w:val="22"/>
            <w:lang w:eastAsia="ru-RU"/>
            <w14:ligatures w14:val="standardContextual"/>
          </w:rPr>
          <w:tab/>
        </w:r>
        <w:r w:rsidR="00BA7162" w:rsidRPr="00BA7162">
          <w:rPr>
            <w:rStyle w:val="a7"/>
            <w:rFonts w:ascii="PT Astra Serif" w:hAnsi="PT Astra Serif"/>
            <w:noProof/>
            <w:sz w:val="22"/>
            <w:szCs w:val="22"/>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BA7162" w:rsidRPr="00BA7162">
          <w:rPr>
            <w:noProof/>
            <w:webHidden/>
            <w:sz w:val="22"/>
            <w:szCs w:val="22"/>
          </w:rPr>
          <w:tab/>
        </w:r>
        <w:r w:rsidR="00BA7162" w:rsidRPr="00BA7162">
          <w:rPr>
            <w:noProof/>
            <w:webHidden/>
            <w:sz w:val="22"/>
            <w:szCs w:val="22"/>
          </w:rPr>
          <w:fldChar w:fldCharType="begin"/>
        </w:r>
        <w:r w:rsidR="00BA7162" w:rsidRPr="00BA7162">
          <w:rPr>
            <w:noProof/>
            <w:webHidden/>
            <w:sz w:val="22"/>
            <w:szCs w:val="22"/>
          </w:rPr>
          <w:instrText xml:space="preserve"> PAGEREF _Toc143688885 \h </w:instrText>
        </w:r>
        <w:r w:rsidR="00BA7162" w:rsidRPr="00BA7162">
          <w:rPr>
            <w:noProof/>
            <w:webHidden/>
            <w:sz w:val="22"/>
            <w:szCs w:val="22"/>
          </w:rPr>
        </w:r>
        <w:r w:rsidR="00BA7162" w:rsidRPr="00BA7162">
          <w:rPr>
            <w:noProof/>
            <w:webHidden/>
            <w:sz w:val="22"/>
            <w:szCs w:val="22"/>
          </w:rPr>
          <w:fldChar w:fldCharType="separate"/>
        </w:r>
        <w:r w:rsidR="00F2722A">
          <w:rPr>
            <w:noProof/>
            <w:webHidden/>
            <w:sz w:val="22"/>
            <w:szCs w:val="22"/>
          </w:rPr>
          <w:t>7</w:t>
        </w:r>
        <w:r w:rsidR="00BA7162" w:rsidRPr="00BA7162">
          <w:rPr>
            <w:noProof/>
            <w:webHidden/>
            <w:sz w:val="22"/>
            <w:szCs w:val="22"/>
          </w:rPr>
          <w:fldChar w:fldCharType="end"/>
        </w:r>
      </w:hyperlink>
    </w:p>
    <w:p w14:paraId="52AA336E" w14:textId="30AB0E57" w:rsidR="00BA7162" w:rsidRPr="00BA7162" w:rsidRDefault="00B63BD3" w:rsidP="00BA7162">
      <w:pPr>
        <w:pStyle w:val="12"/>
        <w:tabs>
          <w:tab w:val="left" w:pos="442"/>
        </w:tabs>
        <w:spacing w:before="0" w:after="0"/>
        <w:jc w:val="both"/>
        <w:rPr>
          <w:rFonts w:asciiTheme="minorHAnsi" w:eastAsiaTheme="minorEastAsia" w:hAnsiTheme="minorHAnsi" w:cstheme="minorBidi"/>
          <w:b w:val="0"/>
          <w:bCs w:val="0"/>
          <w:noProof/>
          <w:kern w:val="2"/>
          <w:sz w:val="22"/>
          <w:szCs w:val="22"/>
          <w:lang w:eastAsia="ru-RU"/>
          <w14:ligatures w14:val="standardContextual"/>
        </w:rPr>
      </w:pPr>
      <w:hyperlink w:anchor="_Toc143688886" w:history="1">
        <w:r w:rsidR="00BA7162" w:rsidRPr="00BA7162">
          <w:rPr>
            <w:rStyle w:val="a7"/>
            <w:rFonts w:ascii="PT Astra Serif" w:hAnsi="PT Astra Serif"/>
            <w:noProof/>
            <w:sz w:val="22"/>
            <w:szCs w:val="22"/>
          </w:rPr>
          <w:t>2.</w:t>
        </w:r>
        <w:r w:rsidR="00BA7162" w:rsidRPr="00BA7162">
          <w:rPr>
            <w:rFonts w:asciiTheme="minorHAnsi" w:eastAsiaTheme="minorEastAsia" w:hAnsiTheme="minorHAnsi" w:cstheme="minorBidi"/>
            <w:b w:val="0"/>
            <w:bCs w:val="0"/>
            <w:noProof/>
            <w:kern w:val="2"/>
            <w:sz w:val="22"/>
            <w:szCs w:val="22"/>
            <w:lang w:eastAsia="ru-RU"/>
            <w14:ligatures w14:val="standardContextual"/>
          </w:rPr>
          <w:tab/>
        </w:r>
        <w:r w:rsidR="00BA7162" w:rsidRPr="00BA7162">
          <w:rPr>
            <w:rStyle w:val="a7"/>
            <w:rFonts w:ascii="PT Astra Serif" w:hAnsi="PT Astra Serif"/>
            <w:noProof/>
            <w:sz w:val="22"/>
            <w:szCs w:val="22"/>
          </w:rPr>
          <w:t>Обоснование выбранного варианта размещения объектов местного значения поселения</w:t>
        </w:r>
        <w:r w:rsidR="00BA7162" w:rsidRPr="00BA7162">
          <w:rPr>
            <w:noProof/>
            <w:webHidden/>
            <w:sz w:val="22"/>
            <w:szCs w:val="22"/>
          </w:rPr>
          <w:tab/>
        </w:r>
        <w:r w:rsidR="00BA7162" w:rsidRPr="00BA7162">
          <w:rPr>
            <w:noProof/>
            <w:webHidden/>
            <w:sz w:val="22"/>
            <w:szCs w:val="22"/>
          </w:rPr>
          <w:tab/>
        </w:r>
        <w:r w:rsidR="00BA7162">
          <w:rPr>
            <w:noProof/>
            <w:webHidden/>
            <w:sz w:val="22"/>
            <w:szCs w:val="22"/>
          </w:rPr>
          <w:tab/>
        </w:r>
        <w:r w:rsidR="00BA7162" w:rsidRPr="00BA7162">
          <w:rPr>
            <w:noProof/>
            <w:webHidden/>
            <w:sz w:val="22"/>
            <w:szCs w:val="22"/>
          </w:rPr>
          <w:fldChar w:fldCharType="begin"/>
        </w:r>
        <w:r w:rsidR="00BA7162" w:rsidRPr="00BA7162">
          <w:rPr>
            <w:noProof/>
            <w:webHidden/>
            <w:sz w:val="22"/>
            <w:szCs w:val="22"/>
          </w:rPr>
          <w:instrText xml:space="preserve"> PAGEREF _Toc143688886 \h </w:instrText>
        </w:r>
        <w:r w:rsidR="00BA7162" w:rsidRPr="00BA7162">
          <w:rPr>
            <w:noProof/>
            <w:webHidden/>
            <w:sz w:val="22"/>
            <w:szCs w:val="22"/>
          </w:rPr>
        </w:r>
        <w:r w:rsidR="00BA7162" w:rsidRPr="00BA7162">
          <w:rPr>
            <w:noProof/>
            <w:webHidden/>
            <w:sz w:val="22"/>
            <w:szCs w:val="22"/>
          </w:rPr>
          <w:fldChar w:fldCharType="separate"/>
        </w:r>
        <w:r w:rsidR="00F2722A">
          <w:rPr>
            <w:noProof/>
            <w:webHidden/>
            <w:sz w:val="22"/>
            <w:szCs w:val="22"/>
          </w:rPr>
          <w:t>8</w:t>
        </w:r>
        <w:r w:rsidR="00BA7162" w:rsidRPr="00BA7162">
          <w:rPr>
            <w:noProof/>
            <w:webHidden/>
            <w:sz w:val="22"/>
            <w:szCs w:val="22"/>
          </w:rPr>
          <w:fldChar w:fldCharType="end"/>
        </w:r>
      </w:hyperlink>
    </w:p>
    <w:p w14:paraId="6683D4C8" w14:textId="7F38EFAC" w:rsidR="00BA7162" w:rsidRPr="00BA7162" w:rsidRDefault="00B63BD3" w:rsidP="00BA7162">
      <w:pPr>
        <w:pStyle w:val="22"/>
        <w:tabs>
          <w:tab w:val="left" w:pos="1100"/>
        </w:tabs>
        <w:spacing w:before="0" w:after="0"/>
        <w:ind w:left="0"/>
        <w:rPr>
          <w:rFonts w:asciiTheme="minorHAnsi" w:eastAsiaTheme="minorEastAsia" w:hAnsiTheme="minorHAnsi" w:cstheme="minorBidi"/>
          <w:iCs w:val="0"/>
          <w:noProof/>
          <w:kern w:val="2"/>
          <w:sz w:val="22"/>
          <w:szCs w:val="22"/>
          <w:lang w:eastAsia="ru-RU"/>
          <w14:ligatures w14:val="standardContextual"/>
        </w:rPr>
      </w:pPr>
      <w:hyperlink w:anchor="_Toc143688887" w:history="1">
        <w:r w:rsidR="00BA7162" w:rsidRPr="00BA7162">
          <w:rPr>
            <w:rStyle w:val="a7"/>
            <w:rFonts w:ascii="PT Astra Serif" w:hAnsi="PT Astra Serif"/>
            <w:noProof/>
            <w:sz w:val="22"/>
            <w:szCs w:val="22"/>
          </w:rPr>
          <w:t>2.1.</w:t>
        </w:r>
        <w:r w:rsidR="00BA7162" w:rsidRPr="00BA7162">
          <w:rPr>
            <w:rFonts w:asciiTheme="minorHAnsi" w:eastAsiaTheme="minorEastAsia" w:hAnsiTheme="minorHAnsi" w:cstheme="minorBidi"/>
            <w:iCs w:val="0"/>
            <w:noProof/>
            <w:kern w:val="2"/>
            <w:sz w:val="22"/>
            <w:szCs w:val="22"/>
            <w:lang w:eastAsia="ru-RU"/>
            <w14:ligatures w14:val="standardContextual"/>
          </w:rPr>
          <w:tab/>
        </w:r>
        <w:r w:rsidR="00BA7162" w:rsidRPr="00BA7162">
          <w:rPr>
            <w:rStyle w:val="a7"/>
            <w:rFonts w:ascii="PT Astra Serif" w:hAnsi="PT Astra Serif"/>
            <w:noProof/>
            <w:sz w:val="22"/>
            <w:szCs w:val="22"/>
          </w:rPr>
          <w:t>Анализ использования территорий поселения и возможных направлений развития этих территорий</w:t>
        </w:r>
        <w:r w:rsidR="00BA7162">
          <w:rPr>
            <w:rStyle w:val="a7"/>
            <w:rFonts w:ascii="PT Astra Serif" w:hAnsi="PT Astra Serif"/>
            <w:noProof/>
            <w:sz w:val="22"/>
            <w:szCs w:val="22"/>
          </w:rPr>
          <w:tab/>
        </w:r>
        <w:r w:rsidR="00BA7162" w:rsidRPr="00BA7162">
          <w:rPr>
            <w:noProof/>
            <w:webHidden/>
            <w:sz w:val="22"/>
            <w:szCs w:val="22"/>
          </w:rPr>
          <w:tab/>
        </w:r>
        <w:r w:rsidR="00BA7162" w:rsidRPr="00BA7162">
          <w:rPr>
            <w:noProof/>
            <w:webHidden/>
            <w:sz w:val="22"/>
            <w:szCs w:val="22"/>
          </w:rPr>
          <w:fldChar w:fldCharType="begin"/>
        </w:r>
        <w:r w:rsidR="00BA7162" w:rsidRPr="00BA7162">
          <w:rPr>
            <w:noProof/>
            <w:webHidden/>
            <w:sz w:val="22"/>
            <w:szCs w:val="22"/>
          </w:rPr>
          <w:instrText xml:space="preserve"> PAGEREF _Toc143688887 \h </w:instrText>
        </w:r>
        <w:r w:rsidR="00BA7162" w:rsidRPr="00BA7162">
          <w:rPr>
            <w:noProof/>
            <w:webHidden/>
            <w:sz w:val="22"/>
            <w:szCs w:val="22"/>
          </w:rPr>
        </w:r>
        <w:r w:rsidR="00BA7162" w:rsidRPr="00BA7162">
          <w:rPr>
            <w:noProof/>
            <w:webHidden/>
            <w:sz w:val="22"/>
            <w:szCs w:val="22"/>
          </w:rPr>
          <w:fldChar w:fldCharType="separate"/>
        </w:r>
        <w:r w:rsidR="00F2722A">
          <w:rPr>
            <w:noProof/>
            <w:webHidden/>
            <w:sz w:val="22"/>
            <w:szCs w:val="22"/>
          </w:rPr>
          <w:t>8</w:t>
        </w:r>
        <w:r w:rsidR="00BA7162" w:rsidRPr="00BA7162">
          <w:rPr>
            <w:noProof/>
            <w:webHidden/>
            <w:sz w:val="22"/>
            <w:szCs w:val="22"/>
          </w:rPr>
          <w:fldChar w:fldCharType="end"/>
        </w:r>
      </w:hyperlink>
    </w:p>
    <w:p w14:paraId="6A86E3FB" w14:textId="3845AB23" w:rsidR="00BA7162" w:rsidRPr="00BA7162" w:rsidRDefault="00B63BD3" w:rsidP="00BA7162">
      <w:pPr>
        <w:pStyle w:val="32"/>
        <w:tabs>
          <w:tab w:val="left" w:pos="1540"/>
        </w:tabs>
        <w:spacing w:before="0" w:after="0"/>
        <w:ind w:left="0"/>
        <w:rPr>
          <w:rFonts w:asciiTheme="minorHAnsi" w:eastAsiaTheme="minorEastAsia" w:hAnsiTheme="minorHAnsi" w:cstheme="minorBidi"/>
          <w:kern w:val="2"/>
          <w:sz w:val="22"/>
          <w:szCs w:val="22"/>
          <w:lang w:eastAsia="ru-RU"/>
          <w14:ligatures w14:val="standardContextual"/>
        </w:rPr>
      </w:pPr>
      <w:hyperlink w:anchor="_Toc143688888" w:history="1">
        <w:r w:rsidR="00BA7162" w:rsidRPr="00BA7162">
          <w:rPr>
            <w:rStyle w:val="a7"/>
            <w:rFonts w:ascii="PT Astra Serif" w:hAnsi="PT Astra Serif"/>
            <w:sz w:val="22"/>
            <w:szCs w:val="22"/>
          </w:rPr>
          <w:t>2.1.1.</w:t>
        </w:r>
        <w:r w:rsidR="00BA7162" w:rsidRPr="00BA7162">
          <w:rPr>
            <w:rFonts w:asciiTheme="minorHAnsi" w:eastAsiaTheme="minorEastAsia" w:hAnsiTheme="minorHAnsi" w:cstheme="minorBidi"/>
            <w:kern w:val="2"/>
            <w:sz w:val="22"/>
            <w:szCs w:val="22"/>
            <w:lang w:eastAsia="ru-RU"/>
            <w14:ligatures w14:val="standardContextual"/>
          </w:rPr>
          <w:tab/>
        </w:r>
        <w:r w:rsidR="00BA7162" w:rsidRPr="00BA7162">
          <w:rPr>
            <w:rStyle w:val="a7"/>
            <w:rFonts w:ascii="PT Astra Serif" w:hAnsi="PT Astra Serif"/>
            <w:sz w:val="22"/>
            <w:szCs w:val="22"/>
          </w:rPr>
          <w:t>Положение Репьевского СП в системе расселения Волоконовского района Белгородской области</w:t>
        </w:r>
        <w:r w:rsidR="00BA7162" w:rsidRPr="00BA7162">
          <w:rPr>
            <w:webHidden/>
            <w:sz w:val="22"/>
            <w:szCs w:val="22"/>
          </w:rPr>
          <w:tab/>
        </w:r>
        <w:r w:rsidR="00BA7162" w:rsidRPr="00BA7162">
          <w:rPr>
            <w:webHidden/>
            <w:sz w:val="22"/>
            <w:szCs w:val="22"/>
          </w:rPr>
          <w:fldChar w:fldCharType="begin"/>
        </w:r>
        <w:r w:rsidR="00BA7162" w:rsidRPr="00BA7162">
          <w:rPr>
            <w:webHidden/>
            <w:sz w:val="22"/>
            <w:szCs w:val="22"/>
          </w:rPr>
          <w:instrText xml:space="preserve"> PAGEREF _Toc143688888 \h </w:instrText>
        </w:r>
        <w:r w:rsidR="00BA7162" w:rsidRPr="00BA7162">
          <w:rPr>
            <w:webHidden/>
            <w:sz w:val="22"/>
            <w:szCs w:val="22"/>
          </w:rPr>
        </w:r>
        <w:r w:rsidR="00BA7162" w:rsidRPr="00BA7162">
          <w:rPr>
            <w:webHidden/>
            <w:sz w:val="22"/>
            <w:szCs w:val="22"/>
          </w:rPr>
          <w:fldChar w:fldCharType="separate"/>
        </w:r>
        <w:r w:rsidR="00F2722A">
          <w:rPr>
            <w:webHidden/>
            <w:sz w:val="22"/>
            <w:szCs w:val="22"/>
          </w:rPr>
          <w:t>8</w:t>
        </w:r>
        <w:r w:rsidR="00BA7162" w:rsidRPr="00BA7162">
          <w:rPr>
            <w:webHidden/>
            <w:sz w:val="22"/>
            <w:szCs w:val="22"/>
          </w:rPr>
          <w:fldChar w:fldCharType="end"/>
        </w:r>
      </w:hyperlink>
    </w:p>
    <w:p w14:paraId="53E50087" w14:textId="792BAD1D" w:rsidR="00BA7162" w:rsidRPr="00BA7162" w:rsidRDefault="00B63BD3" w:rsidP="00BA7162">
      <w:pPr>
        <w:pStyle w:val="32"/>
        <w:tabs>
          <w:tab w:val="left" w:pos="1540"/>
        </w:tabs>
        <w:spacing w:before="0" w:after="0"/>
        <w:ind w:left="0"/>
        <w:rPr>
          <w:rFonts w:asciiTheme="minorHAnsi" w:eastAsiaTheme="minorEastAsia" w:hAnsiTheme="minorHAnsi" w:cstheme="minorBidi"/>
          <w:kern w:val="2"/>
          <w:sz w:val="22"/>
          <w:szCs w:val="22"/>
          <w:lang w:eastAsia="ru-RU"/>
          <w14:ligatures w14:val="standardContextual"/>
        </w:rPr>
      </w:pPr>
      <w:hyperlink w:anchor="_Toc143688889" w:history="1">
        <w:r w:rsidR="00BA7162" w:rsidRPr="00BA7162">
          <w:rPr>
            <w:rStyle w:val="a7"/>
            <w:rFonts w:ascii="PT Astra Serif" w:hAnsi="PT Astra Serif"/>
            <w:sz w:val="22"/>
            <w:szCs w:val="22"/>
          </w:rPr>
          <w:t>2.1.2.</w:t>
        </w:r>
        <w:r w:rsidR="00BA7162" w:rsidRPr="00BA7162">
          <w:rPr>
            <w:rFonts w:asciiTheme="minorHAnsi" w:eastAsiaTheme="minorEastAsia" w:hAnsiTheme="minorHAnsi" w:cstheme="minorBidi"/>
            <w:kern w:val="2"/>
            <w:sz w:val="22"/>
            <w:szCs w:val="22"/>
            <w:lang w:eastAsia="ru-RU"/>
            <w14:ligatures w14:val="standardContextual"/>
          </w:rPr>
          <w:tab/>
        </w:r>
        <w:r w:rsidR="00BA7162" w:rsidRPr="00BA7162">
          <w:rPr>
            <w:rStyle w:val="a7"/>
            <w:rFonts w:ascii="PT Astra Serif" w:hAnsi="PT Astra Serif"/>
            <w:sz w:val="22"/>
            <w:szCs w:val="22"/>
          </w:rPr>
          <w:t>Природно-ресурсный потенциал территории поселения</w:t>
        </w:r>
        <w:r w:rsidR="00BA7162" w:rsidRPr="00BA7162">
          <w:rPr>
            <w:webHidden/>
            <w:sz w:val="22"/>
            <w:szCs w:val="22"/>
          </w:rPr>
          <w:tab/>
        </w:r>
        <w:r w:rsidR="00BA7162" w:rsidRPr="00BA7162">
          <w:rPr>
            <w:webHidden/>
            <w:sz w:val="22"/>
            <w:szCs w:val="22"/>
          </w:rPr>
          <w:fldChar w:fldCharType="begin"/>
        </w:r>
        <w:r w:rsidR="00BA7162" w:rsidRPr="00BA7162">
          <w:rPr>
            <w:webHidden/>
            <w:sz w:val="22"/>
            <w:szCs w:val="22"/>
          </w:rPr>
          <w:instrText xml:space="preserve"> PAGEREF _Toc143688889 \h </w:instrText>
        </w:r>
        <w:r w:rsidR="00BA7162" w:rsidRPr="00BA7162">
          <w:rPr>
            <w:webHidden/>
            <w:sz w:val="22"/>
            <w:szCs w:val="22"/>
          </w:rPr>
        </w:r>
        <w:r w:rsidR="00BA7162" w:rsidRPr="00BA7162">
          <w:rPr>
            <w:webHidden/>
            <w:sz w:val="22"/>
            <w:szCs w:val="22"/>
          </w:rPr>
          <w:fldChar w:fldCharType="separate"/>
        </w:r>
        <w:r w:rsidR="00F2722A">
          <w:rPr>
            <w:webHidden/>
            <w:sz w:val="22"/>
            <w:szCs w:val="22"/>
          </w:rPr>
          <w:t>9</w:t>
        </w:r>
        <w:r w:rsidR="00BA7162" w:rsidRPr="00BA7162">
          <w:rPr>
            <w:webHidden/>
            <w:sz w:val="22"/>
            <w:szCs w:val="22"/>
          </w:rPr>
          <w:fldChar w:fldCharType="end"/>
        </w:r>
      </w:hyperlink>
    </w:p>
    <w:p w14:paraId="13522DE9" w14:textId="156218EA" w:rsidR="00BA7162" w:rsidRPr="00BA7162" w:rsidRDefault="00B63BD3" w:rsidP="00BA7162">
      <w:pPr>
        <w:pStyle w:val="32"/>
        <w:tabs>
          <w:tab w:val="left" w:pos="1540"/>
        </w:tabs>
        <w:spacing w:before="0" w:after="0"/>
        <w:ind w:left="0"/>
        <w:rPr>
          <w:rFonts w:asciiTheme="minorHAnsi" w:eastAsiaTheme="minorEastAsia" w:hAnsiTheme="minorHAnsi" w:cstheme="minorBidi"/>
          <w:kern w:val="2"/>
          <w:sz w:val="22"/>
          <w:szCs w:val="22"/>
          <w:lang w:eastAsia="ru-RU"/>
          <w14:ligatures w14:val="standardContextual"/>
        </w:rPr>
      </w:pPr>
      <w:hyperlink w:anchor="_Toc143688890" w:history="1">
        <w:r w:rsidR="00BA7162" w:rsidRPr="00BA7162">
          <w:rPr>
            <w:rStyle w:val="a7"/>
            <w:rFonts w:ascii="PT Astra Serif" w:hAnsi="PT Astra Serif"/>
            <w:sz w:val="22"/>
            <w:szCs w:val="22"/>
          </w:rPr>
          <w:t>2.1.3.</w:t>
        </w:r>
        <w:r w:rsidR="00BA7162" w:rsidRPr="00BA7162">
          <w:rPr>
            <w:rFonts w:asciiTheme="minorHAnsi" w:eastAsiaTheme="minorEastAsia" w:hAnsiTheme="minorHAnsi" w:cstheme="minorBidi"/>
            <w:kern w:val="2"/>
            <w:sz w:val="22"/>
            <w:szCs w:val="22"/>
            <w:lang w:eastAsia="ru-RU"/>
            <w14:ligatures w14:val="standardContextual"/>
          </w:rPr>
          <w:tab/>
        </w:r>
        <w:r w:rsidR="00BA7162" w:rsidRPr="00BA7162">
          <w:rPr>
            <w:rStyle w:val="a7"/>
            <w:rFonts w:ascii="PT Astra Serif" w:hAnsi="PT Astra Serif"/>
            <w:sz w:val="22"/>
            <w:szCs w:val="22"/>
          </w:rPr>
          <w:t>Демографическая ситуация</w:t>
        </w:r>
        <w:r w:rsidR="00BA7162" w:rsidRPr="00BA7162">
          <w:rPr>
            <w:webHidden/>
            <w:sz w:val="22"/>
            <w:szCs w:val="22"/>
          </w:rPr>
          <w:tab/>
        </w:r>
        <w:r w:rsidR="00BA7162" w:rsidRPr="00BA7162">
          <w:rPr>
            <w:webHidden/>
            <w:sz w:val="22"/>
            <w:szCs w:val="22"/>
          </w:rPr>
          <w:fldChar w:fldCharType="begin"/>
        </w:r>
        <w:r w:rsidR="00BA7162" w:rsidRPr="00BA7162">
          <w:rPr>
            <w:webHidden/>
            <w:sz w:val="22"/>
            <w:szCs w:val="22"/>
          </w:rPr>
          <w:instrText xml:space="preserve"> PAGEREF _Toc143688890 \h </w:instrText>
        </w:r>
        <w:r w:rsidR="00BA7162" w:rsidRPr="00BA7162">
          <w:rPr>
            <w:webHidden/>
            <w:sz w:val="22"/>
            <w:szCs w:val="22"/>
          </w:rPr>
        </w:r>
        <w:r w:rsidR="00BA7162" w:rsidRPr="00BA7162">
          <w:rPr>
            <w:webHidden/>
            <w:sz w:val="22"/>
            <w:szCs w:val="22"/>
          </w:rPr>
          <w:fldChar w:fldCharType="separate"/>
        </w:r>
        <w:r w:rsidR="00F2722A">
          <w:rPr>
            <w:webHidden/>
            <w:sz w:val="22"/>
            <w:szCs w:val="22"/>
          </w:rPr>
          <w:t>18</w:t>
        </w:r>
        <w:r w:rsidR="00BA7162" w:rsidRPr="00BA7162">
          <w:rPr>
            <w:webHidden/>
            <w:sz w:val="22"/>
            <w:szCs w:val="22"/>
          </w:rPr>
          <w:fldChar w:fldCharType="end"/>
        </w:r>
      </w:hyperlink>
    </w:p>
    <w:p w14:paraId="52B80894" w14:textId="1E5094E6" w:rsidR="00BA7162" w:rsidRPr="00BA7162" w:rsidRDefault="00B63BD3" w:rsidP="00BA7162">
      <w:pPr>
        <w:pStyle w:val="32"/>
        <w:tabs>
          <w:tab w:val="left" w:pos="1540"/>
        </w:tabs>
        <w:spacing w:before="0" w:after="0"/>
        <w:ind w:left="0"/>
        <w:rPr>
          <w:rFonts w:asciiTheme="minorHAnsi" w:eastAsiaTheme="minorEastAsia" w:hAnsiTheme="minorHAnsi" w:cstheme="minorBidi"/>
          <w:kern w:val="2"/>
          <w:sz w:val="22"/>
          <w:szCs w:val="22"/>
          <w:lang w:eastAsia="ru-RU"/>
          <w14:ligatures w14:val="standardContextual"/>
        </w:rPr>
      </w:pPr>
      <w:hyperlink w:anchor="_Toc143688891" w:history="1">
        <w:r w:rsidR="00BA7162" w:rsidRPr="00BA7162">
          <w:rPr>
            <w:rStyle w:val="a7"/>
            <w:rFonts w:ascii="PT Astra Serif" w:hAnsi="PT Astra Serif"/>
            <w:sz w:val="22"/>
            <w:szCs w:val="22"/>
          </w:rPr>
          <w:t>2.1.4.</w:t>
        </w:r>
        <w:r w:rsidR="00BA7162" w:rsidRPr="00BA7162">
          <w:rPr>
            <w:rFonts w:asciiTheme="minorHAnsi" w:eastAsiaTheme="minorEastAsia" w:hAnsiTheme="minorHAnsi" w:cstheme="minorBidi"/>
            <w:kern w:val="2"/>
            <w:sz w:val="22"/>
            <w:szCs w:val="22"/>
            <w:lang w:eastAsia="ru-RU"/>
            <w14:ligatures w14:val="standardContextual"/>
          </w:rPr>
          <w:tab/>
        </w:r>
        <w:r w:rsidR="00BA7162" w:rsidRPr="00BA7162">
          <w:rPr>
            <w:rStyle w:val="a7"/>
            <w:rFonts w:ascii="PT Astra Serif" w:hAnsi="PT Astra Serif"/>
            <w:sz w:val="22"/>
            <w:szCs w:val="22"/>
          </w:rPr>
          <w:t>Экономический потенциал</w:t>
        </w:r>
        <w:r w:rsidR="00BA7162" w:rsidRPr="00BA7162">
          <w:rPr>
            <w:webHidden/>
            <w:sz w:val="22"/>
            <w:szCs w:val="22"/>
          </w:rPr>
          <w:tab/>
        </w:r>
        <w:r w:rsidR="00BA7162" w:rsidRPr="00BA7162">
          <w:rPr>
            <w:webHidden/>
            <w:sz w:val="22"/>
            <w:szCs w:val="22"/>
          </w:rPr>
          <w:fldChar w:fldCharType="begin"/>
        </w:r>
        <w:r w:rsidR="00BA7162" w:rsidRPr="00BA7162">
          <w:rPr>
            <w:webHidden/>
            <w:sz w:val="22"/>
            <w:szCs w:val="22"/>
          </w:rPr>
          <w:instrText xml:space="preserve"> PAGEREF _Toc143688891 \h </w:instrText>
        </w:r>
        <w:r w:rsidR="00BA7162" w:rsidRPr="00BA7162">
          <w:rPr>
            <w:webHidden/>
            <w:sz w:val="22"/>
            <w:szCs w:val="22"/>
          </w:rPr>
        </w:r>
        <w:r w:rsidR="00BA7162" w:rsidRPr="00BA7162">
          <w:rPr>
            <w:webHidden/>
            <w:sz w:val="22"/>
            <w:szCs w:val="22"/>
          </w:rPr>
          <w:fldChar w:fldCharType="separate"/>
        </w:r>
        <w:r w:rsidR="00F2722A">
          <w:rPr>
            <w:webHidden/>
            <w:sz w:val="22"/>
            <w:szCs w:val="22"/>
          </w:rPr>
          <w:t>21</w:t>
        </w:r>
        <w:r w:rsidR="00BA7162" w:rsidRPr="00BA7162">
          <w:rPr>
            <w:webHidden/>
            <w:sz w:val="22"/>
            <w:szCs w:val="22"/>
          </w:rPr>
          <w:fldChar w:fldCharType="end"/>
        </w:r>
      </w:hyperlink>
    </w:p>
    <w:p w14:paraId="792DF3CC" w14:textId="16A67B1C" w:rsidR="00BA7162" w:rsidRPr="00BA7162" w:rsidRDefault="00B63BD3" w:rsidP="00BA7162">
      <w:pPr>
        <w:pStyle w:val="32"/>
        <w:tabs>
          <w:tab w:val="left" w:pos="1540"/>
        </w:tabs>
        <w:spacing w:before="0" w:after="0"/>
        <w:ind w:left="0"/>
        <w:rPr>
          <w:rFonts w:asciiTheme="minorHAnsi" w:eastAsiaTheme="minorEastAsia" w:hAnsiTheme="minorHAnsi" w:cstheme="minorBidi"/>
          <w:kern w:val="2"/>
          <w:sz w:val="22"/>
          <w:szCs w:val="22"/>
          <w:lang w:eastAsia="ru-RU"/>
          <w14:ligatures w14:val="standardContextual"/>
        </w:rPr>
      </w:pPr>
      <w:hyperlink w:anchor="_Toc143688892" w:history="1">
        <w:r w:rsidR="00BA7162" w:rsidRPr="00BA7162">
          <w:rPr>
            <w:rStyle w:val="a7"/>
            <w:rFonts w:ascii="PT Astra Serif" w:hAnsi="PT Astra Serif"/>
            <w:sz w:val="22"/>
            <w:szCs w:val="22"/>
          </w:rPr>
          <w:t>2.1.5.</w:t>
        </w:r>
        <w:r w:rsidR="00BA7162" w:rsidRPr="00BA7162">
          <w:rPr>
            <w:rFonts w:asciiTheme="minorHAnsi" w:eastAsiaTheme="minorEastAsia" w:hAnsiTheme="minorHAnsi" w:cstheme="minorBidi"/>
            <w:kern w:val="2"/>
            <w:sz w:val="22"/>
            <w:szCs w:val="22"/>
            <w:lang w:eastAsia="ru-RU"/>
            <w14:ligatures w14:val="standardContextual"/>
          </w:rPr>
          <w:tab/>
        </w:r>
        <w:r w:rsidR="00BA7162" w:rsidRPr="00BA7162">
          <w:rPr>
            <w:rStyle w:val="a7"/>
            <w:rFonts w:ascii="PT Astra Serif" w:hAnsi="PT Astra Serif"/>
            <w:sz w:val="22"/>
            <w:szCs w:val="22"/>
          </w:rPr>
          <w:t>Объекты социальной инфраструктуры</w:t>
        </w:r>
        <w:r w:rsidR="00BA7162" w:rsidRPr="00BA7162">
          <w:rPr>
            <w:webHidden/>
            <w:sz w:val="22"/>
            <w:szCs w:val="22"/>
          </w:rPr>
          <w:tab/>
        </w:r>
        <w:r w:rsidR="00BA7162" w:rsidRPr="00BA7162">
          <w:rPr>
            <w:webHidden/>
            <w:sz w:val="22"/>
            <w:szCs w:val="22"/>
          </w:rPr>
          <w:fldChar w:fldCharType="begin"/>
        </w:r>
        <w:r w:rsidR="00BA7162" w:rsidRPr="00BA7162">
          <w:rPr>
            <w:webHidden/>
            <w:sz w:val="22"/>
            <w:szCs w:val="22"/>
          </w:rPr>
          <w:instrText xml:space="preserve"> PAGEREF _Toc143688892 \h </w:instrText>
        </w:r>
        <w:r w:rsidR="00BA7162" w:rsidRPr="00BA7162">
          <w:rPr>
            <w:webHidden/>
            <w:sz w:val="22"/>
            <w:szCs w:val="22"/>
          </w:rPr>
        </w:r>
        <w:r w:rsidR="00BA7162" w:rsidRPr="00BA7162">
          <w:rPr>
            <w:webHidden/>
            <w:sz w:val="22"/>
            <w:szCs w:val="22"/>
          </w:rPr>
          <w:fldChar w:fldCharType="separate"/>
        </w:r>
        <w:r w:rsidR="00F2722A">
          <w:rPr>
            <w:webHidden/>
            <w:sz w:val="22"/>
            <w:szCs w:val="22"/>
          </w:rPr>
          <w:t>22</w:t>
        </w:r>
        <w:r w:rsidR="00BA7162" w:rsidRPr="00BA7162">
          <w:rPr>
            <w:webHidden/>
            <w:sz w:val="22"/>
            <w:szCs w:val="22"/>
          </w:rPr>
          <w:fldChar w:fldCharType="end"/>
        </w:r>
      </w:hyperlink>
    </w:p>
    <w:p w14:paraId="72EED7BC" w14:textId="6A1C4125" w:rsidR="00BA7162" w:rsidRPr="00BA7162" w:rsidRDefault="00B63BD3" w:rsidP="00BA7162">
      <w:pPr>
        <w:pStyle w:val="32"/>
        <w:tabs>
          <w:tab w:val="left" w:pos="1540"/>
        </w:tabs>
        <w:spacing w:before="0" w:after="0"/>
        <w:ind w:left="0"/>
        <w:rPr>
          <w:rFonts w:asciiTheme="minorHAnsi" w:eastAsiaTheme="minorEastAsia" w:hAnsiTheme="minorHAnsi" w:cstheme="minorBidi"/>
          <w:kern w:val="2"/>
          <w:sz w:val="22"/>
          <w:szCs w:val="22"/>
          <w:lang w:eastAsia="ru-RU"/>
          <w14:ligatures w14:val="standardContextual"/>
        </w:rPr>
      </w:pPr>
      <w:hyperlink w:anchor="_Toc143688893" w:history="1">
        <w:r w:rsidR="00BA7162" w:rsidRPr="00BA7162">
          <w:rPr>
            <w:rStyle w:val="a7"/>
            <w:rFonts w:ascii="PT Astra Serif" w:hAnsi="PT Astra Serif"/>
            <w:sz w:val="22"/>
            <w:szCs w:val="22"/>
          </w:rPr>
          <w:t>2.1.6.</w:t>
        </w:r>
        <w:r w:rsidR="00BA7162" w:rsidRPr="00BA7162">
          <w:rPr>
            <w:rFonts w:asciiTheme="minorHAnsi" w:eastAsiaTheme="minorEastAsia" w:hAnsiTheme="minorHAnsi" w:cstheme="minorBidi"/>
            <w:kern w:val="2"/>
            <w:sz w:val="22"/>
            <w:szCs w:val="22"/>
            <w:lang w:eastAsia="ru-RU"/>
            <w14:ligatures w14:val="standardContextual"/>
          </w:rPr>
          <w:tab/>
        </w:r>
        <w:r w:rsidR="00BA7162" w:rsidRPr="00BA7162">
          <w:rPr>
            <w:rStyle w:val="a7"/>
            <w:rFonts w:ascii="PT Astra Serif" w:hAnsi="PT Astra Serif"/>
            <w:sz w:val="22"/>
            <w:szCs w:val="22"/>
          </w:rPr>
          <w:t>Объекты транспортной инфраструктуры</w:t>
        </w:r>
        <w:r w:rsidR="00BA7162" w:rsidRPr="00BA7162">
          <w:rPr>
            <w:webHidden/>
            <w:sz w:val="22"/>
            <w:szCs w:val="22"/>
          </w:rPr>
          <w:tab/>
        </w:r>
        <w:r w:rsidR="00BA7162" w:rsidRPr="00BA7162">
          <w:rPr>
            <w:webHidden/>
            <w:sz w:val="22"/>
            <w:szCs w:val="22"/>
          </w:rPr>
          <w:fldChar w:fldCharType="begin"/>
        </w:r>
        <w:r w:rsidR="00BA7162" w:rsidRPr="00BA7162">
          <w:rPr>
            <w:webHidden/>
            <w:sz w:val="22"/>
            <w:szCs w:val="22"/>
          </w:rPr>
          <w:instrText xml:space="preserve"> PAGEREF _Toc143688893 \h </w:instrText>
        </w:r>
        <w:r w:rsidR="00BA7162" w:rsidRPr="00BA7162">
          <w:rPr>
            <w:webHidden/>
            <w:sz w:val="22"/>
            <w:szCs w:val="22"/>
          </w:rPr>
        </w:r>
        <w:r w:rsidR="00BA7162" w:rsidRPr="00BA7162">
          <w:rPr>
            <w:webHidden/>
            <w:sz w:val="22"/>
            <w:szCs w:val="22"/>
          </w:rPr>
          <w:fldChar w:fldCharType="separate"/>
        </w:r>
        <w:r w:rsidR="00F2722A">
          <w:rPr>
            <w:webHidden/>
            <w:sz w:val="22"/>
            <w:szCs w:val="22"/>
          </w:rPr>
          <w:t>24</w:t>
        </w:r>
        <w:r w:rsidR="00BA7162" w:rsidRPr="00BA7162">
          <w:rPr>
            <w:webHidden/>
            <w:sz w:val="22"/>
            <w:szCs w:val="22"/>
          </w:rPr>
          <w:fldChar w:fldCharType="end"/>
        </w:r>
      </w:hyperlink>
    </w:p>
    <w:p w14:paraId="4FD74699" w14:textId="0C4372DD" w:rsidR="00BA7162" w:rsidRPr="00BA7162" w:rsidRDefault="00B63BD3" w:rsidP="00BA7162">
      <w:pPr>
        <w:pStyle w:val="32"/>
        <w:tabs>
          <w:tab w:val="left" w:pos="1540"/>
        </w:tabs>
        <w:spacing w:before="0" w:after="0"/>
        <w:ind w:left="0"/>
        <w:rPr>
          <w:rFonts w:asciiTheme="minorHAnsi" w:eastAsiaTheme="minorEastAsia" w:hAnsiTheme="minorHAnsi" w:cstheme="minorBidi"/>
          <w:kern w:val="2"/>
          <w:sz w:val="22"/>
          <w:szCs w:val="22"/>
          <w:lang w:eastAsia="ru-RU"/>
          <w14:ligatures w14:val="standardContextual"/>
        </w:rPr>
      </w:pPr>
      <w:hyperlink w:anchor="_Toc143688894" w:history="1">
        <w:r w:rsidR="00BA7162" w:rsidRPr="00BA7162">
          <w:rPr>
            <w:rStyle w:val="a7"/>
            <w:rFonts w:ascii="PT Astra Serif" w:hAnsi="PT Astra Serif"/>
            <w:sz w:val="22"/>
            <w:szCs w:val="22"/>
          </w:rPr>
          <w:t>2.1.7.</w:t>
        </w:r>
        <w:r w:rsidR="00BA7162" w:rsidRPr="00BA7162">
          <w:rPr>
            <w:rFonts w:asciiTheme="minorHAnsi" w:eastAsiaTheme="minorEastAsia" w:hAnsiTheme="minorHAnsi" w:cstheme="minorBidi"/>
            <w:kern w:val="2"/>
            <w:sz w:val="22"/>
            <w:szCs w:val="22"/>
            <w:lang w:eastAsia="ru-RU"/>
            <w14:ligatures w14:val="standardContextual"/>
          </w:rPr>
          <w:tab/>
        </w:r>
        <w:r w:rsidR="00BA7162" w:rsidRPr="00BA7162">
          <w:rPr>
            <w:rStyle w:val="a7"/>
            <w:rFonts w:ascii="PT Astra Serif" w:hAnsi="PT Astra Serif"/>
            <w:sz w:val="22"/>
            <w:szCs w:val="22"/>
          </w:rPr>
          <w:t>Объекты инженерной инфраструктуры</w:t>
        </w:r>
        <w:r w:rsidR="00BA7162" w:rsidRPr="00BA7162">
          <w:rPr>
            <w:webHidden/>
            <w:sz w:val="22"/>
            <w:szCs w:val="22"/>
          </w:rPr>
          <w:tab/>
        </w:r>
        <w:r w:rsidR="00BA7162" w:rsidRPr="00BA7162">
          <w:rPr>
            <w:webHidden/>
            <w:sz w:val="22"/>
            <w:szCs w:val="22"/>
          </w:rPr>
          <w:fldChar w:fldCharType="begin"/>
        </w:r>
        <w:r w:rsidR="00BA7162" w:rsidRPr="00BA7162">
          <w:rPr>
            <w:webHidden/>
            <w:sz w:val="22"/>
            <w:szCs w:val="22"/>
          </w:rPr>
          <w:instrText xml:space="preserve"> PAGEREF _Toc143688894 \h </w:instrText>
        </w:r>
        <w:r w:rsidR="00BA7162" w:rsidRPr="00BA7162">
          <w:rPr>
            <w:webHidden/>
            <w:sz w:val="22"/>
            <w:szCs w:val="22"/>
          </w:rPr>
        </w:r>
        <w:r w:rsidR="00BA7162" w:rsidRPr="00BA7162">
          <w:rPr>
            <w:webHidden/>
            <w:sz w:val="22"/>
            <w:szCs w:val="22"/>
          </w:rPr>
          <w:fldChar w:fldCharType="separate"/>
        </w:r>
        <w:r w:rsidR="00F2722A">
          <w:rPr>
            <w:webHidden/>
            <w:sz w:val="22"/>
            <w:szCs w:val="22"/>
          </w:rPr>
          <w:t>29</w:t>
        </w:r>
        <w:r w:rsidR="00BA7162" w:rsidRPr="00BA7162">
          <w:rPr>
            <w:webHidden/>
            <w:sz w:val="22"/>
            <w:szCs w:val="22"/>
          </w:rPr>
          <w:fldChar w:fldCharType="end"/>
        </w:r>
      </w:hyperlink>
    </w:p>
    <w:p w14:paraId="10BC4CCD" w14:textId="6D59E3AE" w:rsidR="00BA7162" w:rsidRPr="00BA7162" w:rsidRDefault="00B63BD3" w:rsidP="00BA7162">
      <w:pPr>
        <w:pStyle w:val="32"/>
        <w:tabs>
          <w:tab w:val="left" w:pos="1540"/>
        </w:tabs>
        <w:spacing w:before="0" w:after="0"/>
        <w:ind w:left="0"/>
        <w:rPr>
          <w:rFonts w:asciiTheme="minorHAnsi" w:eastAsiaTheme="minorEastAsia" w:hAnsiTheme="minorHAnsi" w:cstheme="minorBidi"/>
          <w:kern w:val="2"/>
          <w:sz w:val="22"/>
          <w:szCs w:val="22"/>
          <w:lang w:eastAsia="ru-RU"/>
          <w14:ligatures w14:val="standardContextual"/>
        </w:rPr>
      </w:pPr>
      <w:hyperlink w:anchor="_Toc143688895" w:history="1">
        <w:r w:rsidR="00BA7162" w:rsidRPr="00BA7162">
          <w:rPr>
            <w:rStyle w:val="a7"/>
            <w:rFonts w:ascii="PT Astra Serif" w:hAnsi="PT Astra Serif"/>
            <w:sz w:val="22"/>
            <w:szCs w:val="22"/>
          </w:rPr>
          <w:t>2.1.8.</w:t>
        </w:r>
        <w:r w:rsidR="00BA7162" w:rsidRPr="00BA7162">
          <w:rPr>
            <w:rFonts w:asciiTheme="minorHAnsi" w:eastAsiaTheme="minorEastAsia" w:hAnsiTheme="minorHAnsi" w:cstheme="minorBidi"/>
            <w:kern w:val="2"/>
            <w:sz w:val="22"/>
            <w:szCs w:val="22"/>
            <w:lang w:eastAsia="ru-RU"/>
            <w14:ligatures w14:val="standardContextual"/>
          </w:rPr>
          <w:tab/>
        </w:r>
        <w:r w:rsidR="00BA7162" w:rsidRPr="00BA7162">
          <w:rPr>
            <w:rStyle w:val="a7"/>
            <w:rFonts w:ascii="PT Astra Serif" w:hAnsi="PT Astra Serif"/>
            <w:sz w:val="22"/>
            <w:szCs w:val="22"/>
          </w:rPr>
          <w:t>Жилищный фонд</w:t>
        </w:r>
        <w:r w:rsidR="00BA7162" w:rsidRPr="00BA7162">
          <w:rPr>
            <w:webHidden/>
            <w:sz w:val="22"/>
            <w:szCs w:val="22"/>
          </w:rPr>
          <w:tab/>
        </w:r>
        <w:r w:rsidR="00BA7162" w:rsidRPr="00BA7162">
          <w:rPr>
            <w:webHidden/>
            <w:sz w:val="22"/>
            <w:szCs w:val="22"/>
          </w:rPr>
          <w:fldChar w:fldCharType="begin"/>
        </w:r>
        <w:r w:rsidR="00BA7162" w:rsidRPr="00BA7162">
          <w:rPr>
            <w:webHidden/>
            <w:sz w:val="22"/>
            <w:szCs w:val="22"/>
          </w:rPr>
          <w:instrText xml:space="preserve"> PAGEREF _Toc143688895 \h </w:instrText>
        </w:r>
        <w:r w:rsidR="00BA7162" w:rsidRPr="00BA7162">
          <w:rPr>
            <w:webHidden/>
            <w:sz w:val="22"/>
            <w:szCs w:val="22"/>
          </w:rPr>
        </w:r>
        <w:r w:rsidR="00BA7162" w:rsidRPr="00BA7162">
          <w:rPr>
            <w:webHidden/>
            <w:sz w:val="22"/>
            <w:szCs w:val="22"/>
          </w:rPr>
          <w:fldChar w:fldCharType="separate"/>
        </w:r>
        <w:r w:rsidR="00F2722A">
          <w:rPr>
            <w:webHidden/>
            <w:sz w:val="22"/>
            <w:szCs w:val="22"/>
          </w:rPr>
          <w:t>44</w:t>
        </w:r>
        <w:r w:rsidR="00BA7162" w:rsidRPr="00BA7162">
          <w:rPr>
            <w:webHidden/>
            <w:sz w:val="22"/>
            <w:szCs w:val="22"/>
          </w:rPr>
          <w:fldChar w:fldCharType="end"/>
        </w:r>
      </w:hyperlink>
    </w:p>
    <w:p w14:paraId="22DB198F" w14:textId="23663B4C" w:rsidR="00BA7162" w:rsidRPr="00BA7162" w:rsidRDefault="00B63BD3" w:rsidP="00BA7162">
      <w:pPr>
        <w:pStyle w:val="22"/>
        <w:tabs>
          <w:tab w:val="left" w:pos="1100"/>
        </w:tabs>
        <w:spacing w:before="0" w:after="0"/>
        <w:ind w:left="0"/>
        <w:rPr>
          <w:rFonts w:asciiTheme="minorHAnsi" w:eastAsiaTheme="minorEastAsia" w:hAnsiTheme="minorHAnsi" w:cstheme="minorBidi"/>
          <w:iCs w:val="0"/>
          <w:noProof/>
          <w:kern w:val="2"/>
          <w:sz w:val="22"/>
          <w:szCs w:val="22"/>
          <w:lang w:eastAsia="ru-RU"/>
          <w14:ligatures w14:val="standardContextual"/>
        </w:rPr>
      </w:pPr>
      <w:hyperlink w:anchor="_Toc143688896" w:history="1">
        <w:r w:rsidR="00BA7162" w:rsidRPr="00BA7162">
          <w:rPr>
            <w:rStyle w:val="a7"/>
            <w:rFonts w:ascii="PT Astra Serif" w:hAnsi="PT Astra Serif"/>
            <w:noProof/>
            <w:sz w:val="22"/>
            <w:szCs w:val="22"/>
          </w:rPr>
          <w:t>2.2.</w:t>
        </w:r>
        <w:r w:rsidR="00BA7162" w:rsidRPr="00BA7162">
          <w:rPr>
            <w:rFonts w:asciiTheme="minorHAnsi" w:eastAsiaTheme="minorEastAsia" w:hAnsiTheme="minorHAnsi" w:cstheme="minorBidi"/>
            <w:iCs w:val="0"/>
            <w:noProof/>
            <w:kern w:val="2"/>
            <w:sz w:val="22"/>
            <w:szCs w:val="22"/>
            <w:lang w:eastAsia="ru-RU"/>
            <w14:ligatures w14:val="standardContextual"/>
          </w:rPr>
          <w:tab/>
        </w:r>
        <w:r w:rsidR="00BA7162" w:rsidRPr="00BA7162">
          <w:rPr>
            <w:rStyle w:val="a7"/>
            <w:rFonts w:ascii="PT Astra Serif" w:hAnsi="PT Astra Serif"/>
            <w:noProof/>
            <w:sz w:val="22"/>
            <w:szCs w:val="22"/>
          </w:rPr>
          <w:t>Прогнозируемые ограничения использования территорий поселения</w:t>
        </w:r>
        <w:r w:rsidR="00BA7162" w:rsidRPr="00BA7162">
          <w:rPr>
            <w:noProof/>
            <w:webHidden/>
            <w:sz w:val="22"/>
            <w:szCs w:val="22"/>
          </w:rPr>
          <w:tab/>
        </w:r>
        <w:r w:rsidR="00BA7162" w:rsidRPr="00BA7162">
          <w:rPr>
            <w:noProof/>
            <w:webHidden/>
            <w:sz w:val="22"/>
            <w:szCs w:val="22"/>
          </w:rPr>
          <w:fldChar w:fldCharType="begin"/>
        </w:r>
        <w:r w:rsidR="00BA7162" w:rsidRPr="00BA7162">
          <w:rPr>
            <w:noProof/>
            <w:webHidden/>
            <w:sz w:val="22"/>
            <w:szCs w:val="22"/>
          </w:rPr>
          <w:instrText xml:space="preserve"> PAGEREF _Toc143688896 \h </w:instrText>
        </w:r>
        <w:r w:rsidR="00BA7162" w:rsidRPr="00BA7162">
          <w:rPr>
            <w:noProof/>
            <w:webHidden/>
            <w:sz w:val="22"/>
            <w:szCs w:val="22"/>
          </w:rPr>
        </w:r>
        <w:r w:rsidR="00BA7162" w:rsidRPr="00BA7162">
          <w:rPr>
            <w:noProof/>
            <w:webHidden/>
            <w:sz w:val="22"/>
            <w:szCs w:val="22"/>
          </w:rPr>
          <w:fldChar w:fldCharType="separate"/>
        </w:r>
        <w:r w:rsidR="00F2722A">
          <w:rPr>
            <w:noProof/>
            <w:webHidden/>
            <w:sz w:val="22"/>
            <w:szCs w:val="22"/>
          </w:rPr>
          <w:t>45</w:t>
        </w:r>
        <w:r w:rsidR="00BA7162" w:rsidRPr="00BA7162">
          <w:rPr>
            <w:noProof/>
            <w:webHidden/>
            <w:sz w:val="22"/>
            <w:szCs w:val="22"/>
          </w:rPr>
          <w:fldChar w:fldCharType="end"/>
        </w:r>
      </w:hyperlink>
    </w:p>
    <w:p w14:paraId="4A70488F" w14:textId="27A441F1" w:rsidR="00BA7162" w:rsidRPr="00BA7162" w:rsidRDefault="00B63BD3" w:rsidP="00BA7162">
      <w:pPr>
        <w:pStyle w:val="32"/>
        <w:tabs>
          <w:tab w:val="left" w:pos="1540"/>
        </w:tabs>
        <w:spacing w:before="0" w:after="0"/>
        <w:ind w:left="0"/>
        <w:rPr>
          <w:rFonts w:asciiTheme="minorHAnsi" w:eastAsiaTheme="minorEastAsia" w:hAnsiTheme="minorHAnsi" w:cstheme="minorBidi"/>
          <w:kern w:val="2"/>
          <w:sz w:val="22"/>
          <w:szCs w:val="22"/>
          <w:lang w:eastAsia="ru-RU"/>
          <w14:ligatures w14:val="standardContextual"/>
        </w:rPr>
      </w:pPr>
      <w:hyperlink w:anchor="_Toc143688897" w:history="1">
        <w:r w:rsidR="00BA7162" w:rsidRPr="00BA7162">
          <w:rPr>
            <w:rStyle w:val="a7"/>
            <w:rFonts w:ascii="PT Astra Serif" w:hAnsi="PT Astra Serif"/>
            <w:sz w:val="22"/>
            <w:szCs w:val="22"/>
          </w:rPr>
          <w:t>2.2.1.</w:t>
        </w:r>
        <w:r w:rsidR="00BA7162" w:rsidRPr="00BA7162">
          <w:rPr>
            <w:rFonts w:asciiTheme="minorHAnsi" w:eastAsiaTheme="minorEastAsia" w:hAnsiTheme="minorHAnsi" w:cstheme="minorBidi"/>
            <w:kern w:val="2"/>
            <w:sz w:val="22"/>
            <w:szCs w:val="22"/>
            <w:lang w:eastAsia="ru-RU"/>
            <w14:ligatures w14:val="standardContextual"/>
          </w:rPr>
          <w:tab/>
        </w:r>
        <w:r w:rsidR="00BA7162" w:rsidRPr="00BA7162">
          <w:rPr>
            <w:rStyle w:val="a7"/>
            <w:rFonts w:ascii="PT Astra Serif" w:hAnsi="PT Astra Serif"/>
            <w:sz w:val="22"/>
            <w:szCs w:val="22"/>
          </w:rPr>
          <w:t>Зоны санитарной охраны источников питьевого и хозяйственно-бытового водоснабжения и водопроводов питьевого назначения</w:t>
        </w:r>
        <w:r w:rsidR="00BA7162" w:rsidRPr="00BA7162">
          <w:rPr>
            <w:webHidden/>
            <w:sz w:val="22"/>
            <w:szCs w:val="22"/>
          </w:rPr>
          <w:tab/>
        </w:r>
        <w:r w:rsidR="00BA7162" w:rsidRPr="00BA7162">
          <w:rPr>
            <w:webHidden/>
            <w:sz w:val="22"/>
            <w:szCs w:val="22"/>
          </w:rPr>
          <w:fldChar w:fldCharType="begin"/>
        </w:r>
        <w:r w:rsidR="00BA7162" w:rsidRPr="00BA7162">
          <w:rPr>
            <w:webHidden/>
            <w:sz w:val="22"/>
            <w:szCs w:val="22"/>
          </w:rPr>
          <w:instrText xml:space="preserve"> PAGEREF _Toc143688897 \h </w:instrText>
        </w:r>
        <w:r w:rsidR="00BA7162" w:rsidRPr="00BA7162">
          <w:rPr>
            <w:webHidden/>
            <w:sz w:val="22"/>
            <w:szCs w:val="22"/>
          </w:rPr>
        </w:r>
        <w:r w:rsidR="00BA7162" w:rsidRPr="00BA7162">
          <w:rPr>
            <w:webHidden/>
            <w:sz w:val="22"/>
            <w:szCs w:val="22"/>
          </w:rPr>
          <w:fldChar w:fldCharType="separate"/>
        </w:r>
        <w:r w:rsidR="00F2722A">
          <w:rPr>
            <w:webHidden/>
            <w:sz w:val="22"/>
            <w:szCs w:val="22"/>
          </w:rPr>
          <w:t>45</w:t>
        </w:r>
        <w:r w:rsidR="00BA7162" w:rsidRPr="00BA7162">
          <w:rPr>
            <w:webHidden/>
            <w:sz w:val="22"/>
            <w:szCs w:val="22"/>
          </w:rPr>
          <w:fldChar w:fldCharType="end"/>
        </w:r>
      </w:hyperlink>
    </w:p>
    <w:p w14:paraId="509C65F9" w14:textId="0A804F37" w:rsidR="00BA7162" w:rsidRPr="00BA7162" w:rsidRDefault="00B63BD3" w:rsidP="00BA7162">
      <w:pPr>
        <w:pStyle w:val="32"/>
        <w:tabs>
          <w:tab w:val="left" w:pos="1540"/>
        </w:tabs>
        <w:spacing w:before="0" w:after="0"/>
        <w:ind w:left="0"/>
        <w:rPr>
          <w:rFonts w:asciiTheme="minorHAnsi" w:eastAsiaTheme="minorEastAsia" w:hAnsiTheme="minorHAnsi" w:cstheme="minorBidi"/>
          <w:kern w:val="2"/>
          <w:sz w:val="22"/>
          <w:szCs w:val="22"/>
          <w:lang w:eastAsia="ru-RU"/>
          <w14:ligatures w14:val="standardContextual"/>
        </w:rPr>
      </w:pPr>
      <w:hyperlink w:anchor="_Toc143688898" w:history="1">
        <w:r w:rsidR="00BA7162" w:rsidRPr="00BA7162">
          <w:rPr>
            <w:rStyle w:val="a7"/>
            <w:rFonts w:ascii="PT Astra Serif" w:hAnsi="PT Astra Serif"/>
            <w:sz w:val="22"/>
            <w:szCs w:val="22"/>
          </w:rPr>
          <w:t>2.2.2.</w:t>
        </w:r>
        <w:r w:rsidR="00BA7162" w:rsidRPr="00BA7162">
          <w:rPr>
            <w:rFonts w:asciiTheme="minorHAnsi" w:eastAsiaTheme="minorEastAsia" w:hAnsiTheme="minorHAnsi" w:cstheme="minorBidi"/>
            <w:kern w:val="2"/>
            <w:sz w:val="22"/>
            <w:szCs w:val="22"/>
            <w:lang w:eastAsia="ru-RU"/>
            <w14:ligatures w14:val="standardContextual"/>
          </w:rPr>
          <w:tab/>
        </w:r>
        <w:r w:rsidR="00BA7162" w:rsidRPr="00BA7162">
          <w:rPr>
            <w:rStyle w:val="a7"/>
            <w:rFonts w:ascii="PT Astra Serif" w:hAnsi="PT Astra Serif"/>
            <w:sz w:val="22"/>
            <w:szCs w:val="22"/>
          </w:rPr>
          <w:t>Охранная зона газопроводов и систем газоснабжения</w:t>
        </w:r>
        <w:r w:rsidR="00BA7162" w:rsidRPr="00BA7162">
          <w:rPr>
            <w:webHidden/>
            <w:sz w:val="22"/>
            <w:szCs w:val="22"/>
          </w:rPr>
          <w:tab/>
        </w:r>
        <w:r w:rsidR="00BA7162" w:rsidRPr="00BA7162">
          <w:rPr>
            <w:webHidden/>
            <w:sz w:val="22"/>
            <w:szCs w:val="22"/>
          </w:rPr>
          <w:fldChar w:fldCharType="begin"/>
        </w:r>
        <w:r w:rsidR="00BA7162" w:rsidRPr="00BA7162">
          <w:rPr>
            <w:webHidden/>
            <w:sz w:val="22"/>
            <w:szCs w:val="22"/>
          </w:rPr>
          <w:instrText xml:space="preserve"> PAGEREF _Toc143688898 \h </w:instrText>
        </w:r>
        <w:r w:rsidR="00BA7162" w:rsidRPr="00BA7162">
          <w:rPr>
            <w:webHidden/>
            <w:sz w:val="22"/>
            <w:szCs w:val="22"/>
          </w:rPr>
        </w:r>
        <w:r w:rsidR="00BA7162" w:rsidRPr="00BA7162">
          <w:rPr>
            <w:webHidden/>
            <w:sz w:val="22"/>
            <w:szCs w:val="22"/>
          </w:rPr>
          <w:fldChar w:fldCharType="separate"/>
        </w:r>
        <w:r w:rsidR="00F2722A">
          <w:rPr>
            <w:webHidden/>
            <w:sz w:val="22"/>
            <w:szCs w:val="22"/>
          </w:rPr>
          <w:t>47</w:t>
        </w:r>
        <w:r w:rsidR="00BA7162" w:rsidRPr="00BA7162">
          <w:rPr>
            <w:webHidden/>
            <w:sz w:val="22"/>
            <w:szCs w:val="22"/>
          </w:rPr>
          <w:fldChar w:fldCharType="end"/>
        </w:r>
      </w:hyperlink>
    </w:p>
    <w:p w14:paraId="1B00DB00" w14:textId="50C179D9" w:rsidR="00BA7162" w:rsidRPr="00BA7162" w:rsidRDefault="00B63BD3" w:rsidP="00BA7162">
      <w:pPr>
        <w:pStyle w:val="32"/>
        <w:tabs>
          <w:tab w:val="left" w:pos="1540"/>
        </w:tabs>
        <w:spacing w:before="0" w:after="0"/>
        <w:ind w:left="0"/>
        <w:rPr>
          <w:rFonts w:asciiTheme="minorHAnsi" w:eastAsiaTheme="minorEastAsia" w:hAnsiTheme="minorHAnsi" w:cstheme="minorBidi"/>
          <w:kern w:val="2"/>
          <w:sz w:val="22"/>
          <w:szCs w:val="22"/>
          <w:lang w:eastAsia="ru-RU"/>
          <w14:ligatures w14:val="standardContextual"/>
        </w:rPr>
      </w:pPr>
      <w:hyperlink w:anchor="_Toc143688899" w:history="1">
        <w:r w:rsidR="00BA7162" w:rsidRPr="00BA7162">
          <w:rPr>
            <w:rStyle w:val="a7"/>
            <w:rFonts w:ascii="PT Astra Serif" w:hAnsi="PT Astra Serif"/>
            <w:sz w:val="22"/>
            <w:szCs w:val="22"/>
          </w:rPr>
          <w:t>2.2.3.</w:t>
        </w:r>
        <w:r w:rsidR="00BA7162" w:rsidRPr="00BA7162">
          <w:rPr>
            <w:rFonts w:asciiTheme="minorHAnsi" w:eastAsiaTheme="minorEastAsia" w:hAnsiTheme="minorHAnsi" w:cstheme="minorBidi"/>
            <w:kern w:val="2"/>
            <w:sz w:val="22"/>
            <w:szCs w:val="22"/>
            <w:lang w:eastAsia="ru-RU"/>
            <w14:ligatures w14:val="standardContextual"/>
          </w:rPr>
          <w:tab/>
        </w:r>
        <w:r w:rsidR="00BA7162" w:rsidRPr="00BA7162">
          <w:rPr>
            <w:rStyle w:val="a7"/>
            <w:rFonts w:ascii="PT Astra Serif" w:hAnsi="PT Astra Serif"/>
            <w:sz w:val="22"/>
            <w:szCs w:val="22"/>
          </w:rPr>
          <w:t>Охранная зона объектов электросетевого хозяйства</w:t>
        </w:r>
        <w:r w:rsidR="00BA7162" w:rsidRPr="00BA7162">
          <w:rPr>
            <w:webHidden/>
            <w:sz w:val="22"/>
            <w:szCs w:val="22"/>
          </w:rPr>
          <w:tab/>
        </w:r>
        <w:r w:rsidR="00BA7162" w:rsidRPr="00BA7162">
          <w:rPr>
            <w:webHidden/>
            <w:sz w:val="22"/>
            <w:szCs w:val="22"/>
          </w:rPr>
          <w:fldChar w:fldCharType="begin"/>
        </w:r>
        <w:r w:rsidR="00BA7162" w:rsidRPr="00BA7162">
          <w:rPr>
            <w:webHidden/>
            <w:sz w:val="22"/>
            <w:szCs w:val="22"/>
          </w:rPr>
          <w:instrText xml:space="preserve"> PAGEREF _Toc143688899 \h </w:instrText>
        </w:r>
        <w:r w:rsidR="00BA7162" w:rsidRPr="00BA7162">
          <w:rPr>
            <w:webHidden/>
            <w:sz w:val="22"/>
            <w:szCs w:val="22"/>
          </w:rPr>
        </w:r>
        <w:r w:rsidR="00BA7162" w:rsidRPr="00BA7162">
          <w:rPr>
            <w:webHidden/>
            <w:sz w:val="22"/>
            <w:szCs w:val="22"/>
          </w:rPr>
          <w:fldChar w:fldCharType="separate"/>
        </w:r>
        <w:r w:rsidR="00F2722A">
          <w:rPr>
            <w:webHidden/>
            <w:sz w:val="22"/>
            <w:szCs w:val="22"/>
          </w:rPr>
          <w:t>48</w:t>
        </w:r>
        <w:r w:rsidR="00BA7162" w:rsidRPr="00BA7162">
          <w:rPr>
            <w:webHidden/>
            <w:sz w:val="22"/>
            <w:szCs w:val="22"/>
          </w:rPr>
          <w:fldChar w:fldCharType="end"/>
        </w:r>
      </w:hyperlink>
    </w:p>
    <w:p w14:paraId="0ADE44CD" w14:textId="4DE23D34" w:rsidR="00BA7162" w:rsidRPr="00BA7162" w:rsidRDefault="00B63BD3" w:rsidP="00BA7162">
      <w:pPr>
        <w:pStyle w:val="32"/>
        <w:tabs>
          <w:tab w:val="left" w:pos="1540"/>
        </w:tabs>
        <w:spacing w:before="0" w:after="0"/>
        <w:ind w:left="0"/>
        <w:rPr>
          <w:rFonts w:asciiTheme="minorHAnsi" w:eastAsiaTheme="minorEastAsia" w:hAnsiTheme="minorHAnsi" w:cstheme="minorBidi"/>
          <w:kern w:val="2"/>
          <w:sz w:val="22"/>
          <w:szCs w:val="22"/>
          <w:lang w:eastAsia="ru-RU"/>
          <w14:ligatures w14:val="standardContextual"/>
        </w:rPr>
      </w:pPr>
      <w:hyperlink w:anchor="_Toc143688900" w:history="1">
        <w:r w:rsidR="00BA7162" w:rsidRPr="00BA7162">
          <w:rPr>
            <w:rStyle w:val="a7"/>
            <w:rFonts w:ascii="PT Astra Serif" w:hAnsi="PT Astra Serif"/>
            <w:sz w:val="22"/>
            <w:szCs w:val="22"/>
          </w:rPr>
          <w:t>2.2.4.</w:t>
        </w:r>
        <w:r w:rsidR="00BA7162" w:rsidRPr="00BA7162">
          <w:rPr>
            <w:rFonts w:asciiTheme="minorHAnsi" w:eastAsiaTheme="minorEastAsia" w:hAnsiTheme="minorHAnsi" w:cstheme="minorBidi"/>
            <w:kern w:val="2"/>
            <w:sz w:val="22"/>
            <w:szCs w:val="22"/>
            <w:lang w:eastAsia="ru-RU"/>
            <w14:ligatures w14:val="standardContextual"/>
          </w:rPr>
          <w:tab/>
        </w:r>
        <w:r w:rsidR="00BA7162" w:rsidRPr="00BA7162">
          <w:rPr>
            <w:rStyle w:val="a7"/>
            <w:rFonts w:ascii="PT Astra Serif" w:hAnsi="PT Astra Serif"/>
            <w:sz w:val="22"/>
            <w:szCs w:val="22"/>
          </w:rPr>
          <w:t>Охранная зона тепловых сетей</w:t>
        </w:r>
        <w:r w:rsidR="00BA7162" w:rsidRPr="00BA7162">
          <w:rPr>
            <w:webHidden/>
            <w:sz w:val="22"/>
            <w:szCs w:val="22"/>
          </w:rPr>
          <w:tab/>
        </w:r>
        <w:r w:rsidR="00BA7162" w:rsidRPr="00BA7162">
          <w:rPr>
            <w:webHidden/>
            <w:sz w:val="22"/>
            <w:szCs w:val="22"/>
          </w:rPr>
          <w:fldChar w:fldCharType="begin"/>
        </w:r>
        <w:r w:rsidR="00BA7162" w:rsidRPr="00BA7162">
          <w:rPr>
            <w:webHidden/>
            <w:sz w:val="22"/>
            <w:szCs w:val="22"/>
          </w:rPr>
          <w:instrText xml:space="preserve"> PAGEREF _Toc143688900 \h </w:instrText>
        </w:r>
        <w:r w:rsidR="00BA7162" w:rsidRPr="00BA7162">
          <w:rPr>
            <w:webHidden/>
            <w:sz w:val="22"/>
            <w:szCs w:val="22"/>
          </w:rPr>
        </w:r>
        <w:r w:rsidR="00BA7162" w:rsidRPr="00BA7162">
          <w:rPr>
            <w:webHidden/>
            <w:sz w:val="22"/>
            <w:szCs w:val="22"/>
          </w:rPr>
          <w:fldChar w:fldCharType="separate"/>
        </w:r>
        <w:r w:rsidR="00F2722A">
          <w:rPr>
            <w:webHidden/>
            <w:sz w:val="22"/>
            <w:szCs w:val="22"/>
          </w:rPr>
          <w:t>50</w:t>
        </w:r>
        <w:r w:rsidR="00BA7162" w:rsidRPr="00BA7162">
          <w:rPr>
            <w:webHidden/>
            <w:sz w:val="22"/>
            <w:szCs w:val="22"/>
          </w:rPr>
          <w:fldChar w:fldCharType="end"/>
        </w:r>
      </w:hyperlink>
    </w:p>
    <w:p w14:paraId="0C022FFD" w14:textId="6435D1CD" w:rsidR="00BA7162" w:rsidRPr="00BA7162" w:rsidRDefault="00B63BD3" w:rsidP="00BA7162">
      <w:pPr>
        <w:pStyle w:val="32"/>
        <w:tabs>
          <w:tab w:val="left" w:pos="1540"/>
        </w:tabs>
        <w:spacing w:before="0" w:after="0"/>
        <w:ind w:left="0"/>
        <w:rPr>
          <w:rFonts w:asciiTheme="minorHAnsi" w:eastAsiaTheme="minorEastAsia" w:hAnsiTheme="minorHAnsi" w:cstheme="minorBidi"/>
          <w:kern w:val="2"/>
          <w:sz w:val="22"/>
          <w:szCs w:val="22"/>
          <w:lang w:eastAsia="ru-RU"/>
          <w14:ligatures w14:val="standardContextual"/>
        </w:rPr>
      </w:pPr>
      <w:hyperlink w:anchor="_Toc143688901" w:history="1">
        <w:r w:rsidR="00BA7162" w:rsidRPr="00BA7162">
          <w:rPr>
            <w:rStyle w:val="a7"/>
            <w:rFonts w:ascii="PT Astra Serif" w:hAnsi="PT Astra Serif"/>
            <w:sz w:val="22"/>
            <w:szCs w:val="22"/>
          </w:rPr>
          <w:t>2.2.5.</w:t>
        </w:r>
        <w:r w:rsidR="00BA7162" w:rsidRPr="00BA7162">
          <w:rPr>
            <w:rFonts w:asciiTheme="minorHAnsi" w:eastAsiaTheme="minorEastAsia" w:hAnsiTheme="minorHAnsi" w:cstheme="minorBidi"/>
            <w:kern w:val="2"/>
            <w:sz w:val="22"/>
            <w:szCs w:val="22"/>
            <w:lang w:eastAsia="ru-RU"/>
            <w14:ligatures w14:val="standardContextual"/>
          </w:rPr>
          <w:tab/>
        </w:r>
        <w:r w:rsidR="00BA7162" w:rsidRPr="00BA7162">
          <w:rPr>
            <w:rStyle w:val="a7"/>
            <w:rFonts w:ascii="PT Astra Serif" w:hAnsi="PT Astra Serif"/>
            <w:sz w:val="22"/>
            <w:szCs w:val="22"/>
          </w:rPr>
          <w:t>Придорожная полоса</w:t>
        </w:r>
        <w:r w:rsidR="00BA7162" w:rsidRPr="00BA7162">
          <w:rPr>
            <w:webHidden/>
            <w:sz w:val="22"/>
            <w:szCs w:val="22"/>
          </w:rPr>
          <w:tab/>
        </w:r>
        <w:r w:rsidR="00BA7162" w:rsidRPr="00BA7162">
          <w:rPr>
            <w:webHidden/>
            <w:sz w:val="22"/>
            <w:szCs w:val="22"/>
          </w:rPr>
          <w:fldChar w:fldCharType="begin"/>
        </w:r>
        <w:r w:rsidR="00BA7162" w:rsidRPr="00BA7162">
          <w:rPr>
            <w:webHidden/>
            <w:sz w:val="22"/>
            <w:szCs w:val="22"/>
          </w:rPr>
          <w:instrText xml:space="preserve"> PAGEREF _Toc143688901 \h </w:instrText>
        </w:r>
        <w:r w:rsidR="00BA7162" w:rsidRPr="00BA7162">
          <w:rPr>
            <w:webHidden/>
            <w:sz w:val="22"/>
            <w:szCs w:val="22"/>
          </w:rPr>
        </w:r>
        <w:r w:rsidR="00BA7162" w:rsidRPr="00BA7162">
          <w:rPr>
            <w:webHidden/>
            <w:sz w:val="22"/>
            <w:szCs w:val="22"/>
          </w:rPr>
          <w:fldChar w:fldCharType="separate"/>
        </w:r>
        <w:r w:rsidR="00F2722A">
          <w:rPr>
            <w:webHidden/>
            <w:sz w:val="22"/>
            <w:szCs w:val="22"/>
          </w:rPr>
          <w:t>51</w:t>
        </w:r>
        <w:r w:rsidR="00BA7162" w:rsidRPr="00BA7162">
          <w:rPr>
            <w:webHidden/>
            <w:sz w:val="22"/>
            <w:szCs w:val="22"/>
          </w:rPr>
          <w:fldChar w:fldCharType="end"/>
        </w:r>
      </w:hyperlink>
    </w:p>
    <w:p w14:paraId="4AF7A346" w14:textId="476EDF0E" w:rsidR="00BA7162" w:rsidRPr="00BA7162" w:rsidRDefault="00B63BD3" w:rsidP="00BA7162">
      <w:pPr>
        <w:pStyle w:val="32"/>
        <w:tabs>
          <w:tab w:val="left" w:pos="1540"/>
        </w:tabs>
        <w:spacing w:before="0" w:after="0"/>
        <w:ind w:left="0"/>
        <w:rPr>
          <w:rFonts w:asciiTheme="minorHAnsi" w:eastAsiaTheme="minorEastAsia" w:hAnsiTheme="minorHAnsi" w:cstheme="minorBidi"/>
          <w:kern w:val="2"/>
          <w:sz w:val="22"/>
          <w:szCs w:val="22"/>
          <w:lang w:eastAsia="ru-RU"/>
          <w14:ligatures w14:val="standardContextual"/>
        </w:rPr>
      </w:pPr>
      <w:hyperlink w:anchor="_Toc143688902" w:history="1">
        <w:r w:rsidR="00BA7162" w:rsidRPr="00BA7162">
          <w:rPr>
            <w:rStyle w:val="a7"/>
            <w:rFonts w:ascii="PT Astra Serif" w:hAnsi="PT Astra Serif"/>
            <w:sz w:val="22"/>
            <w:szCs w:val="22"/>
          </w:rPr>
          <w:t>2.2.6.</w:t>
        </w:r>
        <w:r w:rsidR="00BA7162" w:rsidRPr="00BA7162">
          <w:rPr>
            <w:rFonts w:asciiTheme="minorHAnsi" w:eastAsiaTheme="minorEastAsia" w:hAnsiTheme="minorHAnsi" w:cstheme="minorBidi"/>
            <w:kern w:val="2"/>
            <w:sz w:val="22"/>
            <w:szCs w:val="22"/>
            <w:lang w:eastAsia="ru-RU"/>
            <w14:ligatures w14:val="standardContextual"/>
          </w:rPr>
          <w:tab/>
        </w:r>
        <w:r w:rsidR="00BA7162" w:rsidRPr="00BA7162">
          <w:rPr>
            <w:rStyle w:val="a7"/>
            <w:rFonts w:ascii="PT Astra Serif" w:hAnsi="PT Astra Serif"/>
            <w:sz w:val="22"/>
            <w:szCs w:val="22"/>
          </w:rPr>
          <w:t>Береговые полосы</w:t>
        </w:r>
        <w:r w:rsidR="00BA7162" w:rsidRPr="00BA7162">
          <w:rPr>
            <w:webHidden/>
            <w:sz w:val="22"/>
            <w:szCs w:val="22"/>
          </w:rPr>
          <w:tab/>
        </w:r>
        <w:r w:rsidR="00BA7162" w:rsidRPr="00BA7162">
          <w:rPr>
            <w:webHidden/>
            <w:sz w:val="22"/>
            <w:szCs w:val="22"/>
          </w:rPr>
          <w:fldChar w:fldCharType="begin"/>
        </w:r>
        <w:r w:rsidR="00BA7162" w:rsidRPr="00BA7162">
          <w:rPr>
            <w:webHidden/>
            <w:sz w:val="22"/>
            <w:szCs w:val="22"/>
          </w:rPr>
          <w:instrText xml:space="preserve"> PAGEREF _Toc143688902 \h </w:instrText>
        </w:r>
        <w:r w:rsidR="00BA7162" w:rsidRPr="00BA7162">
          <w:rPr>
            <w:webHidden/>
            <w:sz w:val="22"/>
            <w:szCs w:val="22"/>
          </w:rPr>
        </w:r>
        <w:r w:rsidR="00BA7162" w:rsidRPr="00BA7162">
          <w:rPr>
            <w:webHidden/>
            <w:sz w:val="22"/>
            <w:szCs w:val="22"/>
          </w:rPr>
          <w:fldChar w:fldCharType="separate"/>
        </w:r>
        <w:r w:rsidR="00F2722A">
          <w:rPr>
            <w:webHidden/>
            <w:sz w:val="22"/>
            <w:szCs w:val="22"/>
          </w:rPr>
          <w:t>52</w:t>
        </w:r>
        <w:r w:rsidR="00BA7162" w:rsidRPr="00BA7162">
          <w:rPr>
            <w:webHidden/>
            <w:sz w:val="22"/>
            <w:szCs w:val="22"/>
          </w:rPr>
          <w:fldChar w:fldCharType="end"/>
        </w:r>
      </w:hyperlink>
    </w:p>
    <w:p w14:paraId="193F8E45" w14:textId="1487E6D6" w:rsidR="00BA7162" w:rsidRPr="00BA7162" w:rsidRDefault="00B63BD3" w:rsidP="00BA7162">
      <w:pPr>
        <w:pStyle w:val="32"/>
        <w:tabs>
          <w:tab w:val="left" w:pos="1540"/>
        </w:tabs>
        <w:spacing w:before="0" w:after="0"/>
        <w:ind w:left="0"/>
        <w:rPr>
          <w:rFonts w:asciiTheme="minorHAnsi" w:eastAsiaTheme="minorEastAsia" w:hAnsiTheme="minorHAnsi" w:cstheme="minorBidi"/>
          <w:kern w:val="2"/>
          <w:sz w:val="22"/>
          <w:szCs w:val="22"/>
          <w:lang w:eastAsia="ru-RU"/>
          <w14:ligatures w14:val="standardContextual"/>
        </w:rPr>
      </w:pPr>
      <w:hyperlink w:anchor="_Toc143688903" w:history="1">
        <w:r w:rsidR="00BA7162" w:rsidRPr="00BA7162">
          <w:rPr>
            <w:rStyle w:val="a7"/>
            <w:rFonts w:ascii="PT Astra Serif" w:hAnsi="PT Astra Serif"/>
            <w:sz w:val="22"/>
            <w:szCs w:val="22"/>
          </w:rPr>
          <w:t>2.2.7.</w:t>
        </w:r>
        <w:r w:rsidR="00BA7162" w:rsidRPr="00BA7162">
          <w:rPr>
            <w:rFonts w:asciiTheme="minorHAnsi" w:eastAsiaTheme="minorEastAsia" w:hAnsiTheme="minorHAnsi" w:cstheme="minorBidi"/>
            <w:kern w:val="2"/>
            <w:sz w:val="22"/>
            <w:szCs w:val="22"/>
            <w:lang w:eastAsia="ru-RU"/>
            <w14:ligatures w14:val="standardContextual"/>
          </w:rPr>
          <w:tab/>
        </w:r>
        <w:r w:rsidR="00BA7162" w:rsidRPr="00BA7162">
          <w:rPr>
            <w:rStyle w:val="a7"/>
            <w:rFonts w:ascii="PT Astra Serif" w:hAnsi="PT Astra Serif"/>
            <w:sz w:val="22"/>
            <w:szCs w:val="22"/>
          </w:rPr>
          <w:t>Водоохранные зоны и прибрежные защитные полосы водных объектов</w:t>
        </w:r>
        <w:r w:rsidR="00BA7162" w:rsidRPr="00BA7162">
          <w:rPr>
            <w:webHidden/>
            <w:sz w:val="22"/>
            <w:szCs w:val="22"/>
          </w:rPr>
          <w:tab/>
        </w:r>
        <w:r w:rsidR="00BA7162" w:rsidRPr="00BA7162">
          <w:rPr>
            <w:webHidden/>
            <w:sz w:val="22"/>
            <w:szCs w:val="22"/>
          </w:rPr>
          <w:fldChar w:fldCharType="begin"/>
        </w:r>
        <w:r w:rsidR="00BA7162" w:rsidRPr="00BA7162">
          <w:rPr>
            <w:webHidden/>
            <w:sz w:val="22"/>
            <w:szCs w:val="22"/>
          </w:rPr>
          <w:instrText xml:space="preserve"> PAGEREF _Toc143688903 \h </w:instrText>
        </w:r>
        <w:r w:rsidR="00BA7162" w:rsidRPr="00BA7162">
          <w:rPr>
            <w:webHidden/>
            <w:sz w:val="22"/>
            <w:szCs w:val="22"/>
          </w:rPr>
        </w:r>
        <w:r w:rsidR="00BA7162" w:rsidRPr="00BA7162">
          <w:rPr>
            <w:webHidden/>
            <w:sz w:val="22"/>
            <w:szCs w:val="22"/>
          </w:rPr>
          <w:fldChar w:fldCharType="separate"/>
        </w:r>
        <w:r w:rsidR="00F2722A">
          <w:rPr>
            <w:webHidden/>
            <w:sz w:val="22"/>
            <w:szCs w:val="22"/>
          </w:rPr>
          <w:t>52</w:t>
        </w:r>
        <w:r w:rsidR="00BA7162" w:rsidRPr="00BA7162">
          <w:rPr>
            <w:webHidden/>
            <w:sz w:val="22"/>
            <w:szCs w:val="22"/>
          </w:rPr>
          <w:fldChar w:fldCharType="end"/>
        </w:r>
      </w:hyperlink>
    </w:p>
    <w:p w14:paraId="3641BEBD" w14:textId="094EA7EB" w:rsidR="00BA7162" w:rsidRPr="00BA7162" w:rsidRDefault="00B63BD3" w:rsidP="00BA7162">
      <w:pPr>
        <w:pStyle w:val="22"/>
        <w:spacing w:before="0" w:after="0"/>
        <w:ind w:left="0"/>
        <w:rPr>
          <w:rFonts w:asciiTheme="minorHAnsi" w:eastAsiaTheme="minorEastAsia" w:hAnsiTheme="minorHAnsi" w:cstheme="minorBidi"/>
          <w:iCs w:val="0"/>
          <w:noProof/>
          <w:kern w:val="2"/>
          <w:sz w:val="22"/>
          <w:szCs w:val="22"/>
          <w:lang w:eastAsia="ru-RU"/>
          <w14:ligatures w14:val="standardContextual"/>
        </w:rPr>
      </w:pPr>
      <w:hyperlink w:anchor="_Toc143688904" w:history="1">
        <w:r w:rsidR="00BA7162" w:rsidRPr="00BA7162">
          <w:rPr>
            <w:rStyle w:val="a7"/>
            <w:rFonts w:ascii="PT Astra Serif" w:hAnsi="PT Astra Serif"/>
            <w:noProof/>
            <w:sz w:val="22"/>
            <w:szCs w:val="22"/>
          </w:rPr>
          <w:t>2.3 Объекты культурного наследия</w:t>
        </w:r>
        <w:r w:rsidR="00BA7162" w:rsidRPr="00BA7162">
          <w:rPr>
            <w:noProof/>
            <w:webHidden/>
            <w:sz w:val="22"/>
            <w:szCs w:val="22"/>
          </w:rPr>
          <w:tab/>
        </w:r>
        <w:r w:rsidR="00BA7162" w:rsidRPr="00BA7162">
          <w:rPr>
            <w:noProof/>
            <w:webHidden/>
            <w:sz w:val="22"/>
            <w:szCs w:val="22"/>
          </w:rPr>
          <w:fldChar w:fldCharType="begin"/>
        </w:r>
        <w:r w:rsidR="00BA7162" w:rsidRPr="00BA7162">
          <w:rPr>
            <w:noProof/>
            <w:webHidden/>
            <w:sz w:val="22"/>
            <w:szCs w:val="22"/>
          </w:rPr>
          <w:instrText xml:space="preserve"> PAGEREF _Toc143688904 \h </w:instrText>
        </w:r>
        <w:r w:rsidR="00BA7162" w:rsidRPr="00BA7162">
          <w:rPr>
            <w:noProof/>
            <w:webHidden/>
            <w:sz w:val="22"/>
            <w:szCs w:val="22"/>
          </w:rPr>
        </w:r>
        <w:r w:rsidR="00BA7162" w:rsidRPr="00BA7162">
          <w:rPr>
            <w:noProof/>
            <w:webHidden/>
            <w:sz w:val="22"/>
            <w:szCs w:val="22"/>
          </w:rPr>
          <w:fldChar w:fldCharType="separate"/>
        </w:r>
        <w:r w:rsidR="00F2722A">
          <w:rPr>
            <w:noProof/>
            <w:webHidden/>
            <w:sz w:val="22"/>
            <w:szCs w:val="22"/>
          </w:rPr>
          <w:t>55</w:t>
        </w:r>
        <w:r w:rsidR="00BA7162" w:rsidRPr="00BA7162">
          <w:rPr>
            <w:noProof/>
            <w:webHidden/>
            <w:sz w:val="22"/>
            <w:szCs w:val="22"/>
          </w:rPr>
          <w:fldChar w:fldCharType="end"/>
        </w:r>
      </w:hyperlink>
    </w:p>
    <w:p w14:paraId="133F320D" w14:textId="182FE72A" w:rsidR="00BA7162" w:rsidRPr="00BA7162" w:rsidRDefault="00B63BD3" w:rsidP="00BA7162">
      <w:pPr>
        <w:pStyle w:val="22"/>
        <w:spacing w:before="0" w:after="0"/>
        <w:ind w:left="0"/>
        <w:rPr>
          <w:rFonts w:asciiTheme="minorHAnsi" w:eastAsiaTheme="minorEastAsia" w:hAnsiTheme="minorHAnsi" w:cstheme="minorBidi"/>
          <w:iCs w:val="0"/>
          <w:noProof/>
          <w:kern w:val="2"/>
          <w:sz w:val="22"/>
          <w:szCs w:val="22"/>
          <w:lang w:eastAsia="ru-RU"/>
          <w14:ligatures w14:val="standardContextual"/>
        </w:rPr>
      </w:pPr>
      <w:hyperlink w:anchor="_Toc143688905" w:history="1">
        <w:r w:rsidR="00BA7162" w:rsidRPr="00BA7162">
          <w:rPr>
            <w:rStyle w:val="a7"/>
            <w:rFonts w:ascii="PT Astra Serif" w:hAnsi="PT Astra Serif"/>
            <w:noProof/>
            <w:sz w:val="22"/>
            <w:szCs w:val="22"/>
          </w:rPr>
          <w:t>2.4 Особо охраняемые природные территории</w:t>
        </w:r>
        <w:r w:rsidR="00BA7162" w:rsidRPr="00BA7162">
          <w:rPr>
            <w:noProof/>
            <w:webHidden/>
            <w:sz w:val="22"/>
            <w:szCs w:val="22"/>
          </w:rPr>
          <w:tab/>
        </w:r>
        <w:r w:rsidR="00BA7162" w:rsidRPr="00BA7162">
          <w:rPr>
            <w:noProof/>
            <w:webHidden/>
            <w:sz w:val="22"/>
            <w:szCs w:val="22"/>
          </w:rPr>
          <w:fldChar w:fldCharType="begin"/>
        </w:r>
        <w:r w:rsidR="00BA7162" w:rsidRPr="00BA7162">
          <w:rPr>
            <w:noProof/>
            <w:webHidden/>
            <w:sz w:val="22"/>
            <w:szCs w:val="22"/>
          </w:rPr>
          <w:instrText xml:space="preserve"> PAGEREF _Toc143688905 \h </w:instrText>
        </w:r>
        <w:r w:rsidR="00BA7162" w:rsidRPr="00BA7162">
          <w:rPr>
            <w:noProof/>
            <w:webHidden/>
            <w:sz w:val="22"/>
            <w:szCs w:val="22"/>
          </w:rPr>
        </w:r>
        <w:r w:rsidR="00BA7162" w:rsidRPr="00BA7162">
          <w:rPr>
            <w:noProof/>
            <w:webHidden/>
            <w:sz w:val="22"/>
            <w:szCs w:val="22"/>
          </w:rPr>
          <w:fldChar w:fldCharType="separate"/>
        </w:r>
        <w:r w:rsidR="00F2722A">
          <w:rPr>
            <w:noProof/>
            <w:webHidden/>
            <w:sz w:val="22"/>
            <w:szCs w:val="22"/>
          </w:rPr>
          <w:t>55</w:t>
        </w:r>
        <w:r w:rsidR="00BA7162" w:rsidRPr="00BA7162">
          <w:rPr>
            <w:noProof/>
            <w:webHidden/>
            <w:sz w:val="22"/>
            <w:szCs w:val="22"/>
          </w:rPr>
          <w:fldChar w:fldCharType="end"/>
        </w:r>
      </w:hyperlink>
    </w:p>
    <w:p w14:paraId="7A6FEAF2" w14:textId="3CC92536" w:rsidR="00BA7162" w:rsidRPr="00BA7162" w:rsidRDefault="00B63BD3" w:rsidP="00BA7162">
      <w:pPr>
        <w:pStyle w:val="22"/>
        <w:spacing w:before="0" w:after="0"/>
        <w:ind w:left="0"/>
        <w:rPr>
          <w:rFonts w:asciiTheme="minorHAnsi" w:eastAsiaTheme="minorEastAsia" w:hAnsiTheme="minorHAnsi" w:cstheme="minorBidi"/>
          <w:iCs w:val="0"/>
          <w:noProof/>
          <w:kern w:val="2"/>
          <w:sz w:val="22"/>
          <w:szCs w:val="22"/>
          <w:lang w:eastAsia="ru-RU"/>
          <w14:ligatures w14:val="standardContextual"/>
        </w:rPr>
      </w:pPr>
      <w:hyperlink w:anchor="_Toc143688906" w:history="1">
        <w:r w:rsidR="00BA7162" w:rsidRPr="00BA7162">
          <w:rPr>
            <w:rStyle w:val="a7"/>
            <w:rFonts w:ascii="PT Astra Serif" w:hAnsi="PT Astra Serif"/>
            <w:noProof/>
            <w:sz w:val="22"/>
            <w:szCs w:val="22"/>
          </w:rPr>
          <w:t>2.4 Объекты специального назначения</w:t>
        </w:r>
        <w:r w:rsidR="00BA7162" w:rsidRPr="00BA7162">
          <w:rPr>
            <w:noProof/>
            <w:webHidden/>
            <w:sz w:val="22"/>
            <w:szCs w:val="22"/>
          </w:rPr>
          <w:tab/>
        </w:r>
        <w:r w:rsidR="00BA7162" w:rsidRPr="00BA7162">
          <w:rPr>
            <w:noProof/>
            <w:webHidden/>
            <w:sz w:val="22"/>
            <w:szCs w:val="22"/>
          </w:rPr>
          <w:fldChar w:fldCharType="begin"/>
        </w:r>
        <w:r w:rsidR="00BA7162" w:rsidRPr="00BA7162">
          <w:rPr>
            <w:noProof/>
            <w:webHidden/>
            <w:sz w:val="22"/>
            <w:szCs w:val="22"/>
          </w:rPr>
          <w:instrText xml:space="preserve"> PAGEREF _Toc143688906 \h </w:instrText>
        </w:r>
        <w:r w:rsidR="00BA7162" w:rsidRPr="00BA7162">
          <w:rPr>
            <w:noProof/>
            <w:webHidden/>
            <w:sz w:val="22"/>
            <w:szCs w:val="22"/>
          </w:rPr>
        </w:r>
        <w:r w:rsidR="00BA7162" w:rsidRPr="00BA7162">
          <w:rPr>
            <w:noProof/>
            <w:webHidden/>
            <w:sz w:val="22"/>
            <w:szCs w:val="22"/>
          </w:rPr>
          <w:fldChar w:fldCharType="separate"/>
        </w:r>
        <w:r w:rsidR="00F2722A">
          <w:rPr>
            <w:noProof/>
            <w:webHidden/>
            <w:sz w:val="22"/>
            <w:szCs w:val="22"/>
          </w:rPr>
          <w:t>56</w:t>
        </w:r>
        <w:r w:rsidR="00BA7162" w:rsidRPr="00BA7162">
          <w:rPr>
            <w:noProof/>
            <w:webHidden/>
            <w:sz w:val="22"/>
            <w:szCs w:val="22"/>
          </w:rPr>
          <w:fldChar w:fldCharType="end"/>
        </w:r>
      </w:hyperlink>
    </w:p>
    <w:p w14:paraId="32953808" w14:textId="59C5DE80" w:rsidR="00BA7162" w:rsidRPr="00BA7162" w:rsidRDefault="00B63BD3" w:rsidP="00BA7162">
      <w:pPr>
        <w:pStyle w:val="22"/>
        <w:spacing w:before="0" w:after="0"/>
        <w:ind w:left="0"/>
        <w:rPr>
          <w:rFonts w:asciiTheme="minorHAnsi" w:eastAsiaTheme="minorEastAsia" w:hAnsiTheme="minorHAnsi" w:cstheme="minorBidi"/>
          <w:iCs w:val="0"/>
          <w:noProof/>
          <w:kern w:val="2"/>
          <w:sz w:val="22"/>
          <w:szCs w:val="22"/>
          <w:lang w:eastAsia="ru-RU"/>
          <w14:ligatures w14:val="standardContextual"/>
        </w:rPr>
      </w:pPr>
      <w:hyperlink w:anchor="_Toc143688907" w:history="1">
        <w:r w:rsidR="00BA7162" w:rsidRPr="00BA7162">
          <w:rPr>
            <w:rStyle w:val="a7"/>
            <w:rFonts w:ascii="PT Astra Serif" w:hAnsi="PT Astra Serif"/>
            <w:noProof/>
            <w:sz w:val="22"/>
            <w:szCs w:val="22"/>
          </w:rPr>
          <w:t>2.5 Выводы</w:t>
        </w:r>
        <w:r w:rsidR="00BA7162" w:rsidRPr="00BA7162">
          <w:rPr>
            <w:noProof/>
            <w:webHidden/>
            <w:sz w:val="22"/>
            <w:szCs w:val="22"/>
          </w:rPr>
          <w:tab/>
        </w:r>
        <w:r w:rsidR="00BA7162" w:rsidRPr="00BA7162">
          <w:rPr>
            <w:noProof/>
            <w:webHidden/>
            <w:sz w:val="22"/>
            <w:szCs w:val="22"/>
          </w:rPr>
          <w:fldChar w:fldCharType="begin"/>
        </w:r>
        <w:r w:rsidR="00BA7162" w:rsidRPr="00BA7162">
          <w:rPr>
            <w:noProof/>
            <w:webHidden/>
            <w:sz w:val="22"/>
            <w:szCs w:val="22"/>
          </w:rPr>
          <w:instrText xml:space="preserve"> PAGEREF _Toc143688907 \h </w:instrText>
        </w:r>
        <w:r w:rsidR="00BA7162" w:rsidRPr="00BA7162">
          <w:rPr>
            <w:noProof/>
            <w:webHidden/>
            <w:sz w:val="22"/>
            <w:szCs w:val="22"/>
          </w:rPr>
        </w:r>
        <w:r w:rsidR="00BA7162" w:rsidRPr="00BA7162">
          <w:rPr>
            <w:noProof/>
            <w:webHidden/>
            <w:sz w:val="22"/>
            <w:szCs w:val="22"/>
          </w:rPr>
          <w:fldChar w:fldCharType="separate"/>
        </w:r>
        <w:r w:rsidR="00F2722A">
          <w:rPr>
            <w:noProof/>
            <w:webHidden/>
            <w:sz w:val="22"/>
            <w:szCs w:val="22"/>
          </w:rPr>
          <w:t>56</w:t>
        </w:r>
        <w:r w:rsidR="00BA7162" w:rsidRPr="00BA7162">
          <w:rPr>
            <w:noProof/>
            <w:webHidden/>
            <w:sz w:val="22"/>
            <w:szCs w:val="22"/>
          </w:rPr>
          <w:fldChar w:fldCharType="end"/>
        </w:r>
      </w:hyperlink>
    </w:p>
    <w:p w14:paraId="219356F6" w14:textId="15A25B65" w:rsidR="00BA7162" w:rsidRPr="00BA7162" w:rsidRDefault="00B63BD3" w:rsidP="00BA7162">
      <w:pPr>
        <w:pStyle w:val="12"/>
        <w:spacing w:before="0" w:after="0"/>
        <w:jc w:val="both"/>
        <w:rPr>
          <w:rFonts w:asciiTheme="minorHAnsi" w:eastAsiaTheme="minorEastAsia" w:hAnsiTheme="minorHAnsi" w:cstheme="minorBidi"/>
          <w:b w:val="0"/>
          <w:bCs w:val="0"/>
          <w:noProof/>
          <w:kern w:val="2"/>
          <w:sz w:val="22"/>
          <w:szCs w:val="22"/>
          <w:lang w:eastAsia="ru-RU"/>
          <w14:ligatures w14:val="standardContextual"/>
        </w:rPr>
      </w:pPr>
      <w:hyperlink w:anchor="_Toc143688908" w:history="1">
        <w:r w:rsidR="00BA7162" w:rsidRPr="00BA7162">
          <w:rPr>
            <w:rStyle w:val="a7"/>
            <w:rFonts w:ascii="PT Astra Serif" w:hAnsi="PT Astra Serif"/>
            <w:noProof/>
            <w:sz w:val="22"/>
            <w:szCs w:val="22"/>
            <w:shd w:val="clear" w:color="auto" w:fill="FFFFFF"/>
          </w:rPr>
          <w:t>3. Оценка возможного влияния планируемых для размещения объектов местного значения поселения</w:t>
        </w:r>
        <w:r w:rsidR="00BA7162" w:rsidRPr="00BA7162">
          <w:rPr>
            <w:noProof/>
            <w:webHidden/>
            <w:sz w:val="22"/>
            <w:szCs w:val="22"/>
          </w:rPr>
          <w:tab/>
        </w:r>
        <w:r w:rsidR="00BA7162" w:rsidRPr="00BA7162">
          <w:rPr>
            <w:noProof/>
            <w:webHidden/>
            <w:sz w:val="22"/>
            <w:szCs w:val="22"/>
          </w:rPr>
          <w:fldChar w:fldCharType="begin"/>
        </w:r>
        <w:r w:rsidR="00BA7162" w:rsidRPr="00BA7162">
          <w:rPr>
            <w:noProof/>
            <w:webHidden/>
            <w:sz w:val="22"/>
            <w:szCs w:val="22"/>
          </w:rPr>
          <w:instrText xml:space="preserve"> PAGEREF _Toc143688908 \h </w:instrText>
        </w:r>
        <w:r w:rsidR="00BA7162" w:rsidRPr="00BA7162">
          <w:rPr>
            <w:noProof/>
            <w:webHidden/>
            <w:sz w:val="22"/>
            <w:szCs w:val="22"/>
          </w:rPr>
        </w:r>
        <w:r w:rsidR="00BA7162" w:rsidRPr="00BA7162">
          <w:rPr>
            <w:noProof/>
            <w:webHidden/>
            <w:sz w:val="22"/>
            <w:szCs w:val="22"/>
          </w:rPr>
          <w:fldChar w:fldCharType="separate"/>
        </w:r>
        <w:r w:rsidR="00F2722A">
          <w:rPr>
            <w:noProof/>
            <w:webHidden/>
            <w:sz w:val="22"/>
            <w:szCs w:val="22"/>
          </w:rPr>
          <w:t>58</w:t>
        </w:r>
        <w:r w:rsidR="00BA7162" w:rsidRPr="00BA7162">
          <w:rPr>
            <w:noProof/>
            <w:webHidden/>
            <w:sz w:val="22"/>
            <w:szCs w:val="22"/>
          </w:rPr>
          <w:fldChar w:fldCharType="end"/>
        </w:r>
      </w:hyperlink>
    </w:p>
    <w:p w14:paraId="2C7BDCDB" w14:textId="7894242A" w:rsidR="00BA7162" w:rsidRPr="00BA7162" w:rsidRDefault="00B63BD3" w:rsidP="00BA7162">
      <w:pPr>
        <w:pStyle w:val="12"/>
        <w:spacing w:before="0" w:after="0"/>
        <w:jc w:val="both"/>
        <w:rPr>
          <w:rFonts w:asciiTheme="minorHAnsi" w:eastAsiaTheme="minorEastAsia" w:hAnsiTheme="minorHAnsi" w:cstheme="minorBidi"/>
          <w:b w:val="0"/>
          <w:bCs w:val="0"/>
          <w:noProof/>
          <w:kern w:val="2"/>
          <w:sz w:val="22"/>
          <w:szCs w:val="22"/>
          <w:lang w:eastAsia="ru-RU"/>
          <w14:ligatures w14:val="standardContextual"/>
        </w:rPr>
      </w:pPr>
      <w:hyperlink w:anchor="_Toc143688909" w:history="1">
        <w:r w:rsidR="00BA7162" w:rsidRPr="00BA7162">
          <w:rPr>
            <w:rStyle w:val="a7"/>
            <w:rFonts w:ascii="PT Astra Serif" w:hAnsi="PT Astra Serif"/>
            <w:noProof/>
            <w:sz w:val="22"/>
            <w:szCs w:val="22"/>
            <w:lang w:eastAsia="ar-SA" w:bidi="en-US"/>
          </w:rPr>
          <w:t xml:space="preserve">4. Сведения </w:t>
        </w:r>
        <w:r w:rsidR="00BA7162" w:rsidRPr="00BA7162">
          <w:rPr>
            <w:rStyle w:val="a7"/>
            <w:rFonts w:ascii="PT Astra Serif" w:eastAsia="Times New Roman" w:hAnsi="PT Astra Serif"/>
            <w:noProof/>
            <w:sz w:val="22"/>
            <w:szCs w:val="22"/>
            <w:lang w:eastAsia="ar-SA" w:bidi="en-US"/>
          </w:rPr>
          <w:t xml:space="preserve">о планируемых для размещения на территориях поселения </w:t>
        </w:r>
        <w:r w:rsidR="00BA7162" w:rsidRPr="00BA7162">
          <w:rPr>
            <w:rStyle w:val="a7"/>
            <w:rFonts w:ascii="PT Astra Serif" w:hAnsi="PT Astra Serif"/>
            <w:noProof/>
            <w:sz w:val="22"/>
            <w:szCs w:val="22"/>
            <w:shd w:val="clear" w:color="auto" w:fill="FFFFFF"/>
          </w:rPr>
          <w:t>объектов</w:t>
        </w:r>
        <w:r w:rsidR="00BA7162" w:rsidRPr="00BA7162">
          <w:rPr>
            <w:rStyle w:val="a7"/>
            <w:rFonts w:ascii="PT Astra Serif" w:eastAsia="Times New Roman" w:hAnsi="PT Astra Serif"/>
            <w:noProof/>
            <w:sz w:val="22"/>
            <w:szCs w:val="22"/>
            <w:lang w:eastAsia="ar-SA" w:bidi="en-US"/>
          </w:rPr>
          <w:t xml:space="preserve"> федерального значения, объектов регионального значения</w:t>
        </w:r>
        <w:r w:rsidR="00BA7162" w:rsidRPr="00BA7162">
          <w:rPr>
            <w:noProof/>
            <w:webHidden/>
            <w:sz w:val="22"/>
            <w:szCs w:val="22"/>
          </w:rPr>
          <w:tab/>
        </w:r>
        <w:r w:rsidR="00BA7162" w:rsidRPr="00BA7162">
          <w:rPr>
            <w:noProof/>
            <w:webHidden/>
            <w:sz w:val="22"/>
            <w:szCs w:val="22"/>
          </w:rPr>
          <w:fldChar w:fldCharType="begin"/>
        </w:r>
        <w:r w:rsidR="00BA7162" w:rsidRPr="00BA7162">
          <w:rPr>
            <w:noProof/>
            <w:webHidden/>
            <w:sz w:val="22"/>
            <w:szCs w:val="22"/>
          </w:rPr>
          <w:instrText xml:space="preserve"> PAGEREF _Toc143688909 \h </w:instrText>
        </w:r>
        <w:r w:rsidR="00BA7162" w:rsidRPr="00BA7162">
          <w:rPr>
            <w:noProof/>
            <w:webHidden/>
            <w:sz w:val="22"/>
            <w:szCs w:val="22"/>
          </w:rPr>
        </w:r>
        <w:r w:rsidR="00BA7162" w:rsidRPr="00BA7162">
          <w:rPr>
            <w:noProof/>
            <w:webHidden/>
            <w:sz w:val="22"/>
            <w:szCs w:val="22"/>
          </w:rPr>
          <w:fldChar w:fldCharType="separate"/>
        </w:r>
        <w:r w:rsidR="00F2722A">
          <w:rPr>
            <w:noProof/>
            <w:webHidden/>
            <w:sz w:val="22"/>
            <w:szCs w:val="22"/>
          </w:rPr>
          <w:t>62</w:t>
        </w:r>
        <w:r w:rsidR="00BA7162" w:rsidRPr="00BA7162">
          <w:rPr>
            <w:noProof/>
            <w:webHidden/>
            <w:sz w:val="22"/>
            <w:szCs w:val="22"/>
          </w:rPr>
          <w:fldChar w:fldCharType="end"/>
        </w:r>
      </w:hyperlink>
    </w:p>
    <w:p w14:paraId="26D48DF5" w14:textId="3AF21707" w:rsidR="00BA7162" w:rsidRPr="00BA7162" w:rsidRDefault="00B63BD3" w:rsidP="00BA7162">
      <w:pPr>
        <w:pStyle w:val="12"/>
        <w:spacing w:before="0" w:after="0"/>
        <w:jc w:val="both"/>
        <w:rPr>
          <w:rFonts w:asciiTheme="minorHAnsi" w:eastAsiaTheme="minorEastAsia" w:hAnsiTheme="minorHAnsi" w:cstheme="minorBidi"/>
          <w:b w:val="0"/>
          <w:bCs w:val="0"/>
          <w:noProof/>
          <w:kern w:val="2"/>
          <w:sz w:val="22"/>
          <w:szCs w:val="22"/>
          <w:lang w:eastAsia="ru-RU"/>
          <w14:ligatures w14:val="standardContextual"/>
        </w:rPr>
      </w:pPr>
      <w:hyperlink w:anchor="_Toc143688910" w:history="1">
        <w:r w:rsidR="00BA7162" w:rsidRPr="00BA7162">
          <w:rPr>
            <w:rStyle w:val="a7"/>
            <w:rFonts w:ascii="PT Astra Serif" w:eastAsia="Times New Roman" w:hAnsi="PT Astra Serif"/>
            <w:noProof/>
            <w:sz w:val="22"/>
            <w:szCs w:val="22"/>
            <w:lang w:eastAsia="ar-SA" w:bidi="en-US"/>
          </w:rPr>
          <w:t xml:space="preserve">5. Сведения о планируемых для размещения на территориях </w:t>
        </w:r>
        <w:r w:rsidR="00BA7162" w:rsidRPr="00BA7162">
          <w:rPr>
            <w:rStyle w:val="a7"/>
            <w:rFonts w:ascii="PT Astra Serif" w:hAnsi="PT Astra Serif"/>
            <w:noProof/>
            <w:sz w:val="22"/>
            <w:szCs w:val="22"/>
            <w:lang w:eastAsia="ar-SA" w:bidi="en-US"/>
          </w:rPr>
          <w:t>поселения</w:t>
        </w:r>
        <w:r w:rsidR="00BA7162" w:rsidRPr="00BA7162">
          <w:rPr>
            <w:rStyle w:val="a7"/>
            <w:rFonts w:ascii="PT Astra Serif" w:eastAsia="Times New Roman" w:hAnsi="PT Astra Serif"/>
            <w:noProof/>
            <w:sz w:val="22"/>
            <w:szCs w:val="22"/>
            <w:lang w:eastAsia="ar-SA" w:bidi="en-US"/>
          </w:rPr>
          <w:t xml:space="preserve"> объектов местного значения муниципального района</w:t>
        </w:r>
        <w:r w:rsidR="00BA7162" w:rsidRPr="00BA7162">
          <w:rPr>
            <w:noProof/>
            <w:webHidden/>
            <w:sz w:val="22"/>
            <w:szCs w:val="22"/>
          </w:rPr>
          <w:tab/>
        </w:r>
        <w:r w:rsidR="00BA7162" w:rsidRPr="00BA7162">
          <w:rPr>
            <w:noProof/>
            <w:webHidden/>
            <w:sz w:val="22"/>
            <w:szCs w:val="22"/>
          </w:rPr>
          <w:fldChar w:fldCharType="begin"/>
        </w:r>
        <w:r w:rsidR="00BA7162" w:rsidRPr="00BA7162">
          <w:rPr>
            <w:noProof/>
            <w:webHidden/>
            <w:sz w:val="22"/>
            <w:szCs w:val="22"/>
          </w:rPr>
          <w:instrText xml:space="preserve"> PAGEREF _Toc143688910 \h </w:instrText>
        </w:r>
        <w:r w:rsidR="00BA7162" w:rsidRPr="00BA7162">
          <w:rPr>
            <w:noProof/>
            <w:webHidden/>
            <w:sz w:val="22"/>
            <w:szCs w:val="22"/>
          </w:rPr>
        </w:r>
        <w:r w:rsidR="00BA7162" w:rsidRPr="00BA7162">
          <w:rPr>
            <w:noProof/>
            <w:webHidden/>
            <w:sz w:val="22"/>
            <w:szCs w:val="22"/>
          </w:rPr>
          <w:fldChar w:fldCharType="separate"/>
        </w:r>
        <w:r w:rsidR="00F2722A">
          <w:rPr>
            <w:noProof/>
            <w:webHidden/>
            <w:sz w:val="22"/>
            <w:szCs w:val="22"/>
          </w:rPr>
          <w:t>64</w:t>
        </w:r>
        <w:r w:rsidR="00BA7162" w:rsidRPr="00BA7162">
          <w:rPr>
            <w:noProof/>
            <w:webHidden/>
            <w:sz w:val="22"/>
            <w:szCs w:val="22"/>
          </w:rPr>
          <w:fldChar w:fldCharType="end"/>
        </w:r>
      </w:hyperlink>
    </w:p>
    <w:p w14:paraId="4356C606" w14:textId="69A53F57" w:rsidR="00BA7162" w:rsidRPr="00BA7162" w:rsidRDefault="00B63BD3" w:rsidP="00BA7162">
      <w:pPr>
        <w:pStyle w:val="12"/>
        <w:spacing w:before="0" w:after="0"/>
        <w:jc w:val="both"/>
        <w:rPr>
          <w:rFonts w:asciiTheme="minorHAnsi" w:eastAsiaTheme="minorEastAsia" w:hAnsiTheme="minorHAnsi" w:cstheme="minorBidi"/>
          <w:b w:val="0"/>
          <w:bCs w:val="0"/>
          <w:noProof/>
          <w:kern w:val="2"/>
          <w:sz w:val="22"/>
          <w:szCs w:val="22"/>
          <w:lang w:eastAsia="ru-RU"/>
          <w14:ligatures w14:val="standardContextual"/>
        </w:rPr>
      </w:pPr>
      <w:hyperlink w:anchor="_Toc143688911" w:history="1">
        <w:r w:rsidR="00BA7162" w:rsidRPr="00BA7162">
          <w:rPr>
            <w:rStyle w:val="a7"/>
            <w:rFonts w:ascii="PT Astra Serif" w:hAnsi="PT Astra Serif"/>
            <w:noProof/>
            <w:sz w:val="22"/>
            <w:szCs w:val="22"/>
            <w:shd w:val="clear" w:color="auto" w:fill="FFFFFF"/>
          </w:rPr>
          <w:t xml:space="preserve">6. Перечень и характеристика основных факторов риска </w:t>
        </w:r>
        <w:r w:rsidR="00BA7162" w:rsidRPr="00BA7162">
          <w:rPr>
            <w:rStyle w:val="a7"/>
            <w:rFonts w:ascii="PT Astra Serif" w:hAnsi="PT Astra Serif"/>
            <w:noProof/>
            <w:sz w:val="22"/>
            <w:szCs w:val="22"/>
            <w:lang w:eastAsia="ar-SA" w:bidi="en-US"/>
          </w:rPr>
          <w:t>возникновения</w:t>
        </w:r>
        <w:r w:rsidR="00BA7162" w:rsidRPr="00BA7162">
          <w:rPr>
            <w:rStyle w:val="a7"/>
            <w:rFonts w:ascii="PT Astra Serif" w:hAnsi="PT Astra Serif"/>
            <w:noProof/>
            <w:sz w:val="22"/>
            <w:szCs w:val="22"/>
            <w:shd w:val="clear" w:color="auto" w:fill="FFFFFF"/>
          </w:rPr>
          <w:t xml:space="preserve"> чрезвычайных ситуаций природного и техногенного характера</w:t>
        </w:r>
        <w:r w:rsidR="00BA7162" w:rsidRPr="00BA7162">
          <w:rPr>
            <w:noProof/>
            <w:webHidden/>
            <w:sz w:val="22"/>
            <w:szCs w:val="22"/>
          </w:rPr>
          <w:tab/>
        </w:r>
        <w:r w:rsidR="00BA7162" w:rsidRPr="00BA7162">
          <w:rPr>
            <w:noProof/>
            <w:webHidden/>
            <w:sz w:val="22"/>
            <w:szCs w:val="22"/>
          </w:rPr>
          <w:fldChar w:fldCharType="begin"/>
        </w:r>
        <w:r w:rsidR="00BA7162" w:rsidRPr="00BA7162">
          <w:rPr>
            <w:noProof/>
            <w:webHidden/>
            <w:sz w:val="22"/>
            <w:szCs w:val="22"/>
          </w:rPr>
          <w:instrText xml:space="preserve"> PAGEREF _Toc143688911 \h </w:instrText>
        </w:r>
        <w:r w:rsidR="00BA7162" w:rsidRPr="00BA7162">
          <w:rPr>
            <w:noProof/>
            <w:webHidden/>
            <w:sz w:val="22"/>
            <w:szCs w:val="22"/>
          </w:rPr>
        </w:r>
        <w:r w:rsidR="00BA7162" w:rsidRPr="00BA7162">
          <w:rPr>
            <w:noProof/>
            <w:webHidden/>
            <w:sz w:val="22"/>
            <w:szCs w:val="22"/>
          </w:rPr>
          <w:fldChar w:fldCharType="separate"/>
        </w:r>
        <w:r w:rsidR="00F2722A">
          <w:rPr>
            <w:noProof/>
            <w:webHidden/>
            <w:sz w:val="22"/>
            <w:szCs w:val="22"/>
          </w:rPr>
          <w:t>67</w:t>
        </w:r>
        <w:r w:rsidR="00BA7162" w:rsidRPr="00BA7162">
          <w:rPr>
            <w:noProof/>
            <w:webHidden/>
            <w:sz w:val="22"/>
            <w:szCs w:val="22"/>
          </w:rPr>
          <w:fldChar w:fldCharType="end"/>
        </w:r>
      </w:hyperlink>
    </w:p>
    <w:p w14:paraId="72F79BBC" w14:textId="7CE889E8" w:rsidR="00BA7162" w:rsidRPr="00BA7162" w:rsidRDefault="00B63BD3" w:rsidP="00BA7162">
      <w:pPr>
        <w:pStyle w:val="32"/>
        <w:spacing w:before="0" w:after="0"/>
        <w:ind w:left="0"/>
        <w:rPr>
          <w:rFonts w:asciiTheme="minorHAnsi" w:eastAsiaTheme="minorEastAsia" w:hAnsiTheme="minorHAnsi" w:cstheme="minorBidi"/>
          <w:kern w:val="2"/>
          <w:sz w:val="22"/>
          <w:szCs w:val="22"/>
          <w:lang w:eastAsia="ru-RU"/>
          <w14:ligatures w14:val="standardContextual"/>
        </w:rPr>
      </w:pPr>
      <w:hyperlink w:anchor="_Toc143688912" w:history="1">
        <w:r w:rsidR="00BA7162" w:rsidRPr="00BA7162">
          <w:rPr>
            <w:rStyle w:val="a7"/>
            <w:rFonts w:ascii="PT Astra Serif" w:hAnsi="PT Astra Serif" w:cs="Arial"/>
            <w:b/>
            <w:sz w:val="22"/>
            <w:szCs w:val="22"/>
          </w:rPr>
          <w:t>Перечень источников чрезвычайных ситуаций техногенного характера, возможных на территории Репьевского СП</w:t>
        </w:r>
        <w:r w:rsidR="00BA7162" w:rsidRPr="00BA7162">
          <w:rPr>
            <w:webHidden/>
            <w:sz w:val="22"/>
            <w:szCs w:val="22"/>
          </w:rPr>
          <w:tab/>
        </w:r>
        <w:r w:rsidR="00BA7162" w:rsidRPr="00BA7162">
          <w:rPr>
            <w:webHidden/>
            <w:sz w:val="22"/>
            <w:szCs w:val="22"/>
          </w:rPr>
          <w:fldChar w:fldCharType="begin"/>
        </w:r>
        <w:r w:rsidR="00BA7162" w:rsidRPr="00BA7162">
          <w:rPr>
            <w:webHidden/>
            <w:sz w:val="22"/>
            <w:szCs w:val="22"/>
          </w:rPr>
          <w:instrText xml:space="preserve"> PAGEREF _Toc143688912 \h </w:instrText>
        </w:r>
        <w:r w:rsidR="00BA7162" w:rsidRPr="00BA7162">
          <w:rPr>
            <w:webHidden/>
            <w:sz w:val="22"/>
            <w:szCs w:val="22"/>
          </w:rPr>
        </w:r>
        <w:r w:rsidR="00BA7162" w:rsidRPr="00BA7162">
          <w:rPr>
            <w:webHidden/>
            <w:sz w:val="22"/>
            <w:szCs w:val="22"/>
          </w:rPr>
          <w:fldChar w:fldCharType="separate"/>
        </w:r>
        <w:r w:rsidR="00F2722A">
          <w:rPr>
            <w:webHidden/>
            <w:sz w:val="22"/>
            <w:szCs w:val="22"/>
          </w:rPr>
          <w:t>74</w:t>
        </w:r>
        <w:r w:rsidR="00BA7162" w:rsidRPr="00BA7162">
          <w:rPr>
            <w:webHidden/>
            <w:sz w:val="22"/>
            <w:szCs w:val="22"/>
          </w:rPr>
          <w:fldChar w:fldCharType="end"/>
        </w:r>
      </w:hyperlink>
    </w:p>
    <w:p w14:paraId="201E670C" w14:textId="4B0758D7" w:rsidR="00BA7162" w:rsidRPr="00BA7162" w:rsidRDefault="00B63BD3" w:rsidP="00BA7162">
      <w:pPr>
        <w:pStyle w:val="32"/>
        <w:spacing w:before="0" w:after="0"/>
        <w:ind w:left="0"/>
        <w:rPr>
          <w:rFonts w:asciiTheme="minorHAnsi" w:eastAsiaTheme="minorEastAsia" w:hAnsiTheme="minorHAnsi" w:cstheme="minorBidi"/>
          <w:kern w:val="2"/>
          <w:sz w:val="22"/>
          <w:szCs w:val="22"/>
          <w:lang w:eastAsia="ru-RU"/>
          <w14:ligatures w14:val="standardContextual"/>
        </w:rPr>
      </w:pPr>
      <w:hyperlink w:anchor="_Toc143688913" w:history="1">
        <w:r w:rsidR="00BA7162" w:rsidRPr="00BA7162">
          <w:rPr>
            <w:rStyle w:val="a7"/>
            <w:rFonts w:ascii="PT Astra Serif" w:hAnsi="PT Astra Serif" w:cs="Arial"/>
            <w:b/>
            <w:sz w:val="22"/>
            <w:szCs w:val="22"/>
          </w:rPr>
          <w:t>Перечень объектов биологической опасности на территории Репьевского СП</w:t>
        </w:r>
        <w:r w:rsidR="00BA7162" w:rsidRPr="00BA7162">
          <w:rPr>
            <w:webHidden/>
            <w:sz w:val="22"/>
            <w:szCs w:val="22"/>
          </w:rPr>
          <w:tab/>
        </w:r>
        <w:r w:rsidR="00BA7162" w:rsidRPr="00BA7162">
          <w:rPr>
            <w:webHidden/>
            <w:sz w:val="22"/>
            <w:szCs w:val="22"/>
          </w:rPr>
          <w:fldChar w:fldCharType="begin"/>
        </w:r>
        <w:r w:rsidR="00BA7162" w:rsidRPr="00BA7162">
          <w:rPr>
            <w:webHidden/>
            <w:sz w:val="22"/>
            <w:szCs w:val="22"/>
          </w:rPr>
          <w:instrText xml:space="preserve"> PAGEREF _Toc143688913 \h </w:instrText>
        </w:r>
        <w:r w:rsidR="00BA7162" w:rsidRPr="00BA7162">
          <w:rPr>
            <w:webHidden/>
            <w:sz w:val="22"/>
            <w:szCs w:val="22"/>
          </w:rPr>
        </w:r>
        <w:r w:rsidR="00BA7162" w:rsidRPr="00BA7162">
          <w:rPr>
            <w:webHidden/>
            <w:sz w:val="22"/>
            <w:szCs w:val="22"/>
          </w:rPr>
          <w:fldChar w:fldCharType="separate"/>
        </w:r>
        <w:r w:rsidR="00F2722A">
          <w:rPr>
            <w:webHidden/>
            <w:sz w:val="22"/>
            <w:szCs w:val="22"/>
          </w:rPr>
          <w:t>82</w:t>
        </w:r>
        <w:r w:rsidR="00BA7162" w:rsidRPr="00BA7162">
          <w:rPr>
            <w:webHidden/>
            <w:sz w:val="22"/>
            <w:szCs w:val="22"/>
          </w:rPr>
          <w:fldChar w:fldCharType="end"/>
        </w:r>
      </w:hyperlink>
    </w:p>
    <w:p w14:paraId="4963F2A1" w14:textId="70083E19" w:rsidR="00BA7162" w:rsidRPr="00BA7162" w:rsidRDefault="00B63BD3" w:rsidP="00BA7162">
      <w:pPr>
        <w:pStyle w:val="32"/>
        <w:spacing w:before="0" w:after="0"/>
        <w:ind w:left="0"/>
        <w:rPr>
          <w:rFonts w:asciiTheme="minorHAnsi" w:eastAsiaTheme="minorEastAsia" w:hAnsiTheme="minorHAnsi" w:cstheme="minorBidi"/>
          <w:kern w:val="2"/>
          <w:sz w:val="22"/>
          <w:szCs w:val="22"/>
          <w:lang w:eastAsia="ru-RU"/>
          <w14:ligatures w14:val="standardContextual"/>
        </w:rPr>
      </w:pPr>
      <w:hyperlink w:anchor="_Toc143688914" w:history="1">
        <w:r w:rsidR="00BA7162" w:rsidRPr="00BA7162">
          <w:rPr>
            <w:rStyle w:val="a7"/>
            <w:rFonts w:ascii="PT Astra Serif" w:hAnsi="PT Astra Serif" w:cs="Arial"/>
            <w:bCs/>
            <w:sz w:val="22"/>
            <w:szCs w:val="22"/>
          </w:rPr>
          <w:t xml:space="preserve">Состояние системы обеспечения пожарной безопасности на территории </w:t>
        </w:r>
        <w:r w:rsidR="00BA7162" w:rsidRPr="00BA7162">
          <w:rPr>
            <w:rStyle w:val="a7"/>
            <w:rFonts w:ascii="PT Astra Serif" w:hAnsi="PT Astra Serif"/>
            <w:sz w:val="22"/>
            <w:szCs w:val="22"/>
          </w:rPr>
          <w:t>Репьевского СП</w:t>
        </w:r>
        <w:r w:rsidR="00BA7162" w:rsidRPr="00BA7162">
          <w:rPr>
            <w:webHidden/>
            <w:sz w:val="22"/>
            <w:szCs w:val="22"/>
          </w:rPr>
          <w:tab/>
        </w:r>
        <w:r w:rsidR="00BA7162" w:rsidRPr="00BA7162">
          <w:rPr>
            <w:webHidden/>
            <w:sz w:val="22"/>
            <w:szCs w:val="22"/>
          </w:rPr>
          <w:fldChar w:fldCharType="begin"/>
        </w:r>
        <w:r w:rsidR="00BA7162" w:rsidRPr="00BA7162">
          <w:rPr>
            <w:webHidden/>
            <w:sz w:val="22"/>
            <w:szCs w:val="22"/>
          </w:rPr>
          <w:instrText xml:space="preserve"> PAGEREF _Toc143688914 \h </w:instrText>
        </w:r>
        <w:r w:rsidR="00BA7162" w:rsidRPr="00BA7162">
          <w:rPr>
            <w:webHidden/>
            <w:sz w:val="22"/>
            <w:szCs w:val="22"/>
          </w:rPr>
        </w:r>
        <w:r w:rsidR="00BA7162" w:rsidRPr="00BA7162">
          <w:rPr>
            <w:webHidden/>
            <w:sz w:val="22"/>
            <w:szCs w:val="22"/>
          </w:rPr>
          <w:fldChar w:fldCharType="separate"/>
        </w:r>
        <w:r w:rsidR="00F2722A">
          <w:rPr>
            <w:webHidden/>
            <w:sz w:val="22"/>
            <w:szCs w:val="22"/>
          </w:rPr>
          <w:t>84</w:t>
        </w:r>
        <w:r w:rsidR="00BA7162" w:rsidRPr="00BA7162">
          <w:rPr>
            <w:webHidden/>
            <w:sz w:val="22"/>
            <w:szCs w:val="22"/>
          </w:rPr>
          <w:fldChar w:fldCharType="end"/>
        </w:r>
      </w:hyperlink>
    </w:p>
    <w:p w14:paraId="1A5FD7F7" w14:textId="7F7BB064" w:rsidR="00BA7162" w:rsidRPr="00BA7162" w:rsidRDefault="00B63BD3" w:rsidP="00BA7162">
      <w:pPr>
        <w:pStyle w:val="12"/>
        <w:spacing w:before="0" w:after="0"/>
        <w:jc w:val="both"/>
        <w:rPr>
          <w:rFonts w:asciiTheme="minorHAnsi" w:eastAsiaTheme="minorEastAsia" w:hAnsiTheme="minorHAnsi" w:cstheme="minorBidi"/>
          <w:b w:val="0"/>
          <w:bCs w:val="0"/>
          <w:noProof/>
          <w:kern w:val="2"/>
          <w:sz w:val="22"/>
          <w:szCs w:val="22"/>
          <w:lang w:eastAsia="ru-RU"/>
          <w14:ligatures w14:val="standardContextual"/>
        </w:rPr>
      </w:pPr>
      <w:hyperlink w:anchor="_Toc143688915" w:history="1">
        <w:r w:rsidR="00BA7162" w:rsidRPr="00BA7162">
          <w:rPr>
            <w:rStyle w:val="a7"/>
            <w:rFonts w:ascii="PT Astra Serif" w:hAnsi="PT Astra Serif"/>
            <w:noProof/>
            <w:sz w:val="22"/>
            <w:szCs w:val="22"/>
            <w:lang w:eastAsia="ar-SA" w:bidi="en-US"/>
          </w:rPr>
          <w:t>7. П</w:t>
        </w:r>
        <w:r w:rsidR="00BA7162" w:rsidRPr="00BA7162">
          <w:rPr>
            <w:rStyle w:val="a7"/>
            <w:rFonts w:ascii="PT Astra Serif" w:hAnsi="PT Astra Serif"/>
            <w:noProof/>
            <w:sz w:val="22"/>
            <w:szCs w:val="22"/>
            <w:shd w:val="clear" w:color="auto" w:fill="FFFFFF"/>
          </w:rPr>
          <w:t>еречень земельных участков, которые включаются в границы населенных пунктов, входящих в состав поселения, или исключаются из их границ</w:t>
        </w:r>
        <w:r w:rsidR="00BA7162" w:rsidRPr="00BA7162">
          <w:rPr>
            <w:noProof/>
            <w:webHidden/>
            <w:sz w:val="22"/>
            <w:szCs w:val="22"/>
          </w:rPr>
          <w:tab/>
        </w:r>
        <w:r w:rsidR="00BA7162" w:rsidRPr="00BA7162">
          <w:rPr>
            <w:noProof/>
            <w:webHidden/>
            <w:sz w:val="22"/>
            <w:szCs w:val="22"/>
          </w:rPr>
          <w:fldChar w:fldCharType="begin"/>
        </w:r>
        <w:r w:rsidR="00BA7162" w:rsidRPr="00BA7162">
          <w:rPr>
            <w:noProof/>
            <w:webHidden/>
            <w:sz w:val="22"/>
            <w:szCs w:val="22"/>
          </w:rPr>
          <w:instrText xml:space="preserve"> PAGEREF _Toc143688915 \h </w:instrText>
        </w:r>
        <w:r w:rsidR="00BA7162" w:rsidRPr="00BA7162">
          <w:rPr>
            <w:noProof/>
            <w:webHidden/>
            <w:sz w:val="22"/>
            <w:szCs w:val="22"/>
          </w:rPr>
        </w:r>
        <w:r w:rsidR="00BA7162" w:rsidRPr="00BA7162">
          <w:rPr>
            <w:noProof/>
            <w:webHidden/>
            <w:sz w:val="22"/>
            <w:szCs w:val="22"/>
          </w:rPr>
          <w:fldChar w:fldCharType="separate"/>
        </w:r>
        <w:r w:rsidR="00F2722A">
          <w:rPr>
            <w:noProof/>
            <w:webHidden/>
            <w:sz w:val="22"/>
            <w:szCs w:val="22"/>
          </w:rPr>
          <w:t>92</w:t>
        </w:r>
        <w:r w:rsidR="00BA7162" w:rsidRPr="00BA7162">
          <w:rPr>
            <w:noProof/>
            <w:webHidden/>
            <w:sz w:val="22"/>
            <w:szCs w:val="22"/>
          </w:rPr>
          <w:fldChar w:fldCharType="end"/>
        </w:r>
      </w:hyperlink>
    </w:p>
    <w:p w14:paraId="69ECF186" w14:textId="0250C879" w:rsidR="00BA7162" w:rsidRPr="00BA7162" w:rsidRDefault="00B63BD3" w:rsidP="00BA7162">
      <w:pPr>
        <w:pStyle w:val="12"/>
        <w:spacing w:before="0" w:after="0"/>
        <w:jc w:val="both"/>
        <w:rPr>
          <w:rFonts w:asciiTheme="minorHAnsi" w:eastAsiaTheme="minorEastAsia" w:hAnsiTheme="minorHAnsi" w:cstheme="minorBidi"/>
          <w:b w:val="0"/>
          <w:bCs w:val="0"/>
          <w:noProof/>
          <w:kern w:val="2"/>
          <w:sz w:val="22"/>
          <w:szCs w:val="22"/>
          <w:lang w:eastAsia="ru-RU"/>
          <w14:ligatures w14:val="standardContextual"/>
        </w:rPr>
      </w:pPr>
      <w:hyperlink w:anchor="_Toc143688916" w:history="1">
        <w:r w:rsidR="00BA7162" w:rsidRPr="00BA7162">
          <w:rPr>
            <w:rStyle w:val="a7"/>
            <w:rFonts w:ascii="PT Astra Serif" w:hAnsi="PT Astra Serif"/>
            <w:noProof/>
            <w:sz w:val="22"/>
            <w:szCs w:val="22"/>
            <w:lang w:eastAsia="ar-SA" w:bidi="en-US"/>
          </w:rPr>
          <w:t>Выводы</w:t>
        </w:r>
        <w:r w:rsidR="00BA7162" w:rsidRPr="00BA7162">
          <w:rPr>
            <w:noProof/>
            <w:webHidden/>
            <w:sz w:val="22"/>
            <w:szCs w:val="22"/>
          </w:rPr>
          <w:tab/>
        </w:r>
        <w:r w:rsidR="00BA7162" w:rsidRPr="00BA7162">
          <w:rPr>
            <w:noProof/>
            <w:webHidden/>
            <w:sz w:val="22"/>
            <w:szCs w:val="22"/>
          </w:rPr>
          <w:fldChar w:fldCharType="begin"/>
        </w:r>
        <w:r w:rsidR="00BA7162" w:rsidRPr="00BA7162">
          <w:rPr>
            <w:noProof/>
            <w:webHidden/>
            <w:sz w:val="22"/>
            <w:szCs w:val="22"/>
          </w:rPr>
          <w:instrText xml:space="preserve"> PAGEREF _Toc143688916 \h </w:instrText>
        </w:r>
        <w:r w:rsidR="00BA7162" w:rsidRPr="00BA7162">
          <w:rPr>
            <w:noProof/>
            <w:webHidden/>
            <w:sz w:val="22"/>
            <w:szCs w:val="22"/>
          </w:rPr>
        </w:r>
        <w:r w:rsidR="00BA7162" w:rsidRPr="00BA7162">
          <w:rPr>
            <w:noProof/>
            <w:webHidden/>
            <w:sz w:val="22"/>
            <w:szCs w:val="22"/>
          </w:rPr>
          <w:fldChar w:fldCharType="separate"/>
        </w:r>
        <w:r w:rsidR="00F2722A">
          <w:rPr>
            <w:noProof/>
            <w:webHidden/>
            <w:sz w:val="22"/>
            <w:szCs w:val="22"/>
          </w:rPr>
          <w:t>93</w:t>
        </w:r>
        <w:r w:rsidR="00BA7162" w:rsidRPr="00BA7162">
          <w:rPr>
            <w:noProof/>
            <w:webHidden/>
            <w:sz w:val="22"/>
            <w:szCs w:val="22"/>
          </w:rPr>
          <w:fldChar w:fldCharType="end"/>
        </w:r>
      </w:hyperlink>
    </w:p>
    <w:p w14:paraId="41FA96DE" w14:textId="2F05AA67" w:rsidR="00BA7162" w:rsidRPr="00BA7162" w:rsidRDefault="00B63BD3" w:rsidP="00BA7162">
      <w:pPr>
        <w:pStyle w:val="22"/>
        <w:spacing w:before="0" w:after="0"/>
        <w:ind w:left="0"/>
        <w:rPr>
          <w:rFonts w:asciiTheme="minorHAnsi" w:eastAsiaTheme="minorEastAsia" w:hAnsiTheme="minorHAnsi" w:cstheme="minorBidi"/>
          <w:iCs w:val="0"/>
          <w:noProof/>
          <w:kern w:val="2"/>
          <w:sz w:val="22"/>
          <w:szCs w:val="22"/>
          <w:lang w:eastAsia="ru-RU"/>
          <w14:ligatures w14:val="standardContextual"/>
        </w:rPr>
      </w:pPr>
      <w:hyperlink w:anchor="_Toc143688917" w:history="1">
        <w:r w:rsidR="00BA7162" w:rsidRPr="00BA7162">
          <w:rPr>
            <w:rStyle w:val="a7"/>
            <w:rFonts w:ascii="PT Astra Serif" w:hAnsi="PT Astra Serif"/>
            <w:noProof/>
            <w:sz w:val="22"/>
            <w:szCs w:val="22"/>
            <w:lang w:eastAsia="ar-SA" w:bidi="en-US"/>
          </w:rPr>
          <w:t>Предложения по территориальному планированию (проектные предложения генерального плана)</w:t>
        </w:r>
        <w:r w:rsidR="00BA7162" w:rsidRPr="00BA7162">
          <w:rPr>
            <w:noProof/>
            <w:webHidden/>
            <w:sz w:val="22"/>
            <w:szCs w:val="22"/>
          </w:rPr>
          <w:tab/>
        </w:r>
        <w:r w:rsidR="00BA7162" w:rsidRPr="00BA7162">
          <w:rPr>
            <w:noProof/>
            <w:webHidden/>
            <w:sz w:val="22"/>
            <w:szCs w:val="22"/>
          </w:rPr>
          <w:fldChar w:fldCharType="begin"/>
        </w:r>
        <w:r w:rsidR="00BA7162" w:rsidRPr="00BA7162">
          <w:rPr>
            <w:noProof/>
            <w:webHidden/>
            <w:sz w:val="22"/>
            <w:szCs w:val="22"/>
          </w:rPr>
          <w:instrText xml:space="preserve"> PAGEREF _Toc143688917 \h </w:instrText>
        </w:r>
        <w:r w:rsidR="00BA7162" w:rsidRPr="00BA7162">
          <w:rPr>
            <w:noProof/>
            <w:webHidden/>
            <w:sz w:val="22"/>
            <w:szCs w:val="22"/>
          </w:rPr>
        </w:r>
        <w:r w:rsidR="00BA7162" w:rsidRPr="00BA7162">
          <w:rPr>
            <w:noProof/>
            <w:webHidden/>
            <w:sz w:val="22"/>
            <w:szCs w:val="22"/>
          </w:rPr>
          <w:fldChar w:fldCharType="separate"/>
        </w:r>
        <w:r w:rsidR="00F2722A">
          <w:rPr>
            <w:noProof/>
            <w:webHidden/>
            <w:sz w:val="22"/>
            <w:szCs w:val="22"/>
          </w:rPr>
          <w:t>93</w:t>
        </w:r>
        <w:r w:rsidR="00BA7162" w:rsidRPr="00BA7162">
          <w:rPr>
            <w:noProof/>
            <w:webHidden/>
            <w:sz w:val="22"/>
            <w:szCs w:val="22"/>
          </w:rPr>
          <w:fldChar w:fldCharType="end"/>
        </w:r>
      </w:hyperlink>
    </w:p>
    <w:p w14:paraId="457A9FC9" w14:textId="4F9C6B8E" w:rsidR="00BA7162" w:rsidRPr="00BA7162" w:rsidRDefault="00B63BD3" w:rsidP="00BA7162">
      <w:pPr>
        <w:pStyle w:val="12"/>
        <w:spacing w:before="0" w:after="0"/>
        <w:jc w:val="both"/>
        <w:rPr>
          <w:rFonts w:asciiTheme="minorHAnsi" w:eastAsiaTheme="minorEastAsia" w:hAnsiTheme="minorHAnsi" w:cstheme="minorBidi"/>
          <w:b w:val="0"/>
          <w:bCs w:val="0"/>
          <w:noProof/>
          <w:kern w:val="2"/>
          <w:sz w:val="22"/>
          <w:szCs w:val="22"/>
          <w:lang w:eastAsia="ru-RU"/>
          <w14:ligatures w14:val="standardContextual"/>
        </w:rPr>
      </w:pPr>
      <w:hyperlink w:anchor="_Toc143688918" w:history="1">
        <w:r w:rsidR="00BA7162" w:rsidRPr="00BA7162">
          <w:rPr>
            <w:rStyle w:val="a7"/>
            <w:rFonts w:ascii="PT Astra Serif" w:hAnsi="PT Astra Serif"/>
            <w:noProof/>
            <w:sz w:val="22"/>
            <w:szCs w:val="22"/>
            <w:lang w:eastAsia="ar-SA" w:bidi="en-US"/>
          </w:rPr>
          <w:t>Технико-</w:t>
        </w:r>
        <w:r w:rsidR="00BA7162" w:rsidRPr="00BA7162">
          <w:rPr>
            <w:rStyle w:val="a7"/>
            <w:rFonts w:ascii="PT Astra Serif" w:hAnsi="PT Astra Serif"/>
            <w:noProof/>
            <w:sz w:val="22"/>
            <w:szCs w:val="22"/>
          </w:rPr>
          <w:t>экономические</w:t>
        </w:r>
        <w:r w:rsidR="00BA7162" w:rsidRPr="00BA7162">
          <w:rPr>
            <w:rStyle w:val="a7"/>
            <w:rFonts w:ascii="PT Astra Serif" w:hAnsi="PT Astra Serif"/>
            <w:noProof/>
            <w:sz w:val="22"/>
            <w:szCs w:val="22"/>
            <w:lang w:eastAsia="ar-SA" w:bidi="en-US"/>
          </w:rPr>
          <w:t xml:space="preserve"> показатели генерального плана</w:t>
        </w:r>
        <w:r w:rsidR="00BA7162" w:rsidRPr="00BA7162">
          <w:rPr>
            <w:noProof/>
            <w:webHidden/>
            <w:sz w:val="22"/>
            <w:szCs w:val="22"/>
          </w:rPr>
          <w:tab/>
        </w:r>
        <w:r w:rsidR="00BA7162" w:rsidRPr="00BA7162">
          <w:rPr>
            <w:noProof/>
            <w:webHidden/>
            <w:sz w:val="22"/>
            <w:szCs w:val="22"/>
          </w:rPr>
          <w:fldChar w:fldCharType="begin"/>
        </w:r>
        <w:r w:rsidR="00BA7162" w:rsidRPr="00BA7162">
          <w:rPr>
            <w:noProof/>
            <w:webHidden/>
            <w:sz w:val="22"/>
            <w:szCs w:val="22"/>
          </w:rPr>
          <w:instrText xml:space="preserve"> PAGEREF _Toc143688918 \h </w:instrText>
        </w:r>
        <w:r w:rsidR="00BA7162" w:rsidRPr="00BA7162">
          <w:rPr>
            <w:noProof/>
            <w:webHidden/>
            <w:sz w:val="22"/>
            <w:szCs w:val="22"/>
          </w:rPr>
        </w:r>
        <w:r w:rsidR="00BA7162" w:rsidRPr="00BA7162">
          <w:rPr>
            <w:noProof/>
            <w:webHidden/>
            <w:sz w:val="22"/>
            <w:szCs w:val="22"/>
          </w:rPr>
          <w:fldChar w:fldCharType="separate"/>
        </w:r>
        <w:r w:rsidR="00F2722A">
          <w:rPr>
            <w:noProof/>
            <w:webHidden/>
            <w:sz w:val="22"/>
            <w:szCs w:val="22"/>
          </w:rPr>
          <w:t>94</w:t>
        </w:r>
        <w:r w:rsidR="00BA7162" w:rsidRPr="00BA7162">
          <w:rPr>
            <w:noProof/>
            <w:webHidden/>
            <w:sz w:val="22"/>
            <w:szCs w:val="22"/>
          </w:rPr>
          <w:fldChar w:fldCharType="end"/>
        </w:r>
      </w:hyperlink>
    </w:p>
    <w:p w14:paraId="2A3DB773" w14:textId="0C50B365" w:rsidR="002D3FC6" w:rsidRPr="005C4AC4" w:rsidRDefault="00A969D0" w:rsidP="00BA7162">
      <w:pPr>
        <w:pStyle w:val="12"/>
        <w:spacing w:before="0" w:after="0"/>
        <w:jc w:val="both"/>
        <w:rPr>
          <w:rFonts w:eastAsiaTheme="majorEastAsia"/>
          <w:b w:val="0"/>
          <w:bCs w:val="0"/>
          <w:caps/>
          <w:highlight w:val="yellow"/>
        </w:rPr>
      </w:pPr>
      <w:r w:rsidRPr="00BA7162">
        <w:rPr>
          <w:b w:val="0"/>
          <w:bCs w:val="0"/>
          <w:noProof/>
          <w:sz w:val="22"/>
          <w:szCs w:val="22"/>
          <w:highlight w:val="yellow"/>
        </w:rPr>
        <w:fldChar w:fldCharType="end"/>
      </w:r>
      <w:bookmarkStart w:id="4" w:name="_Toc370201470"/>
      <w:r w:rsidR="002D3FC6" w:rsidRPr="005C4AC4">
        <w:rPr>
          <w:highlight w:val="yellow"/>
        </w:rPr>
        <w:br w:type="page"/>
      </w:r>
    </w:p>
    <w:p w14:paraId="1CB38827" w14:textId="77777777" w:rsidR="00B20883" w:rsidRPr="00F23850" w:rsidRDefault="00B20883" w:rsidP="00D528A2">
      <w:pPr>
        <w:pStyle w:val="10"/>
        <w:rPr>
          <w:rFonts w:ascii="PT Astra Serif" w:hAnsi="PT Astra Serif" w:cs="Times New Roman"/>
          <w:sz w:val="26"/>
          <w:szCs w:val="26"/>
        </w:rPr>
      </w:pPr>
      <w:bookmarkStart w:id="5" w:name="_Toc143688884"/>
      <w:r w:rsidRPr="00F23850">
        <w:rPr>
          <w:rFonts w:ascii="PT Astra Serif" w:hAnsi="PT Astra Serif" w:cs="Times New Roman"/>
          <w:sz w:val="26"/>
          <w:szCs w:val="26"/>
        </w:rPr>
        <w:lastRenderedPageBreak/>
        <w:t>Введение</w:t>
      </w:r>
      <w:bookmarkEnd w:id="0"/>
      <w:bookmarkEnd w:id="4"/>
      <w:bookmarkEnd w:id="5"/>
    </w:p>
    <w:p w14:paraId="525AED63" w14:textId="59DF2779" w:rsidR="004C46C1" w:rsidRPr="00F23850" w:rsidRDefault="004C46C1" w:rsidP="004C46C1">
      <w:pPr>
        <w:shd w:val="clear" w:color="auto" w:fill="FFFFFF"/>
        <w:ind w:firstLine="709"/>
        <w:rPr>
          <w:rFonts w:ascii="PT Astra Serif" w:hAnsi="PT Astra Serif"/>
          <w:sz w:val="26"/>
          <w:szCs w:val="26"/>
          <w:lang w:eastAsia="ar-SA" w:bidi="en-US"/>
        </w:rPr>
      </w:pPr>
      <w:bookmarkStart w:id="6" w:name="_Hlk110955050"/>
      <w:bookmarkStart w:id="7" w:name="_Hlk80275502"/>
      <w:r w:rsidRPr="00F23850">
        <w:rPr>
          <w:rFonts w:ascii="PT Astra Serif" w:hAnsi="PT Astra Serif"/>
          <w:sz w:val="26"/>
          <w:szCs w:val="26"/>
          <w:lang w:eastAsia="ar-SA" w:bidi="en-US"/>
        </w:rPr>
        <w:t xml:space="preserve">В соответствии с градостроительным законодательством Генеральный план </w:t>
      </w:r>
      <w:r w:rsidR="00F56D3F">
        <w:rPr>
          <w:rFonts w:ascii="PT Astra Serif" w:hAnsi="PT Astra Serif"/>
          <w:bCs/>
          <w:color w:val="000000"/>
          <w:sz w:val="26"/>
          <w:szCs w:val="26"/>
        </w:rPr>
        <w:t>Репьевского сельского поселения</w:t>
      </w:r>
      <w:r w:rsidR="006D59F0" w:rsidRPr="00F23850">
        <w:rPr>
          <w:rFonts w:ascii="PT Astra Serif" w:hAnsi="PT Astra Serif"/>
          <w:bCs/>
          <w:color w:val="000000"/>
          <w:sz w:val="26"/>
          <w:szCs w:val="26"/>
        </w:rPr>
        <w:t xml:space="preserve"> муниципального района</w:t>
      </w:r>
      <w:r w:rsidRPr="00F23850">
        <w:rPr>
          <w:rFonts w:ascii="PT Astra Serif" w:hAnsi="PT Astra Serif"/>
          <w:sz w:val="26"/>
          <w:szCs w:val="26"/>
          <w:lang w:eastAsia="ar-SA" w:bidi="en-US"/>
        </w:rPr>
        <w:t xml:space="preserve"> </w:t>
      </w:r>
      <w:r w:rsidR="006D59F0" w:rsidRPr="00F23850">
        <w:rPr>
          <w:rFonts w:ascii="PT Astra Serif" w:hAnsi="PT Astra Serif"/>
          <w:sz w:val="26"/>
          <w:szCs w:val="26"/>
          <w:lang w:eastAsia="ar-SA" w:bidi="en-US"/>
        </w:rPr>
        <w:t>«</w:t>
      </w:r>
      <w:r w:rsidRPr="00F23850">
        <w:rPr>
          <w:rFonts w:ascii="PT Astra Serif" w:hAnsi="PT Astra Serif"/>
          <w:sz w:val="26"/>
          <w:szCs w:val="26"/>
          <w:lang w:eastAsia="ar-SA" w:bidi="en-US"/>
        </w:rPr>
        <w:t>Волоконовск</w:t>
      </w:r>
      <w:r w:rsidR="006D59F0" w:rsidRPr="00F23850">
        <w:rPr>
          <w:rFonts w:ascii="PT Astra Serif" w:hAnsi="PT Astra Serif"/>
          <w:sz w:val="26"/>
          <w:szCs w:val="26"/>
          <w:lang w:eastAsia="ar-SA" w:bidi="en-US"/>
        </w:rPr>
        <w:t>ий</w:t>
      </w:r>
      <w:r w:rsidRPr="00F23850">
        <w:rPr>
          <w:rFonts w:ascii="PT Astra Serif" w:hAnsi="PT Astra Serif"/>
          <w:sz w:val="26"/>
          <w:szCs w:val="26"/>
          <w:lang w:eastAsia="ar-SA" w:bidi="en-US"/>
        </w:rPr>
        <w:t xml:space="preserve"> район</w:t>
      </w:r>
      <w:r w:rsidR="006D59F0" w:rsidRPr="00F23850">
        <w:rPr>
          <w:rFonts w:ascii="PT Astra Serif" w:hAnsi="PT Astra Serif"/>
          <w:sz w:val="26"/>
          <w:szCs w:val="26"/>
          <w:lang w:eastAsia="ar-SA" w:bidi="en-US"/>
        </w:rPr>
        <w:t>»</w:t>
      </w:r>
      <w:r w:rsidRPr="00F23850">
        <w:rPr>
          <w:rFonts w:ascii="PT Astra Serif" w:hAnsi="PT Astra Serif"/>
          <w:sz w:val="26"/>
          <w:szCs w:val="26"/>
          <w:lang w:eastAsia="ar-SA" w:bidi="en-US"/>
        </w:rPr>
        <w:t xml:space="preserve"> Белгородской области (далее – </w:t>
      </w:r>
      <w:r w:rsidR="00F56D3F">
        <w:rPr>
          <w:rFonts w:ascii="PT Astra Serif" w:hAnsi="PT Astra Serif"/>
          <w:bCs/>
          <w:color w:val="000000"/>
          <w:sz w:val="26"/>
          <w:szCs w:val="26"/>
        </w:rPr>
        <w:t>Репьевское сельское поселение</w:t>
      </w:r>
      <w:r w:rsidRPr="00F23850">
        <w:rPr>
          <w:rFonts w:ascii="PT Astra Serif" w:hAnsi="PT Astra Serif"/>
          <w:sz w:val="26"/>
          <w:szCs w:val="26"/>
          <w:lang w:eastAsia="ar-SA" w:bidi="en-US"/>
        </w:rPr>
        <w:t>,</w:t>
      </w:r>
      <w:r w:rsidR="00F56D3F">
        <w:rPr>
          <w:rFonts w:ascii="PT Astra Serif" w:hAnsi="PT Astra Serif"/>
          <w:sz w:val="26"/>
          <w:szCs w:val="26"/>
          <w:lang w:eastAsia="ar-SA" w:bidi="en-US"/>
        </w:rPr>
        <w:t xml:space="preserve"> Репьевское СП</w:t>
      </w:r>
      <w:r w:rsidRPr="00F23850">
        <w:rPr>
          <w:rFonts w:ascii="PT Astra Serif" w:hAnsi="PT Astra Serif"/>
          <w:sz w:val="26"/>
          <w:szCs w:val="26"/>
          <w:lang w:eastAsia="ar-SA" w:bidi="en-US"/>
        </w:rPr>
        <w:t>) является документом территориального планирования муниципального образования.</w:t>
      </w:r>
    </w:p>
    <w:p w14:paraId="0551C403" w14:textId="59E40E54" w:rsidR="004C46C1" w:rsidRPr="00F23850" w:rsidRDefault="004C46C1" w:rsidP="004C46C1">
      <w:pPr>
        <w:shd w:val="clear" w:color="auto" w:fill="FFFFFF"/>
        <w:ind w:firstLine="709"/>
        <w:rPr>
          <w:rFonts w:ascii="PT Astra Serif" w:hAnsi="PT Astra Serif"/>
          <w:sz w:val="26"/>
          <w:szCs w:val="26"/>
          <w:lang w:eastAsia="ar-SA" w:bidi="en-US"/>
        </w:rPr>
      </w:pPr>
      <w:r w:rsidRPr="00F23850">
        <w:rPr>
          <w:rFonts w:ascii="PT Astra Serif" w:hAnsi="PT Astra Serif"/>
          <w:sz w:val="26"/>
          <w:szCs w:val="26"/>
          <w:lang w:eastAsia="ar-SA" w:bidi="en-US"/>
        </w:rPr>
        <w:t xml:space="preserve">Основной целью территориального планирования </w:t>
      </w:r>
      <w:r w:rsidR="00F56D3F">
        <w:rPr>
          <w:rFonts w:ascii="PT Astra Serif" w:hAnsi="PT Astra Serif"/>
          <w:bCs/>
          <w:color w:val="000000"/>
          <w:sz w:val="26"/>
          <w:szCs w:val="26"/>
        </w:rPr>
        <w:t>Репьевского СП</w:t>
      </w:r>
      <w:r w:rsidR="00992211" w:rsidRPr="00F23850">
        <w:rPr>
          <w:rFonts w:ascii="PT Astra Serif" w:hAnsi="PT Astra Serif"/>
          <w:bCs/>
          <w:color w:val="000000"/>
          <w:sz w:val="26"/>
          <w:szCs w:val="26"/>
        </w:rPr>
        <w:t xml:space="preserve"> </w:t>
      </w:r>
      <w:r w:rsidRPr="00F23850">
        <w:rPr>
          <w:rFonts w:ascii="PT Astra Serif" w:hAnsi="PT Astra Serif"/>
          <w:sz w:val="26"/>
          <w:szCs w:val="26"/>
          <w:lang w:eastAsia="ar-SA" w:bidi="en-US"/>
        </w:rPr>
        <w:t xml:space="preserve">является определение назначения территорий </w:t>
      </w:r>
      <w:r w:rsidR="00F56D3F">
        <w:rPr>
          <w:rFonts w:ascii="PT Astra Serif" w:hAnsi="PT Astra Serif"/>
          <w:bCs/>
          <w:color w:val="000000"/>
          <w:sz w:val="26"/>
          <w:szCs w:val="26"/>
        </w:rPr>
        <w:t>Репьевского СП</w:t>
      </w:r>
      <w:r w:rsidRPr="00F23850">
        <w:rPr>
          <w:rFonts w:ascii="PT Astra Serif" w:hAnsi="PT Astra Serif"/>
          <w:sz w:val="26"/>
          <w:szCs w:val="26"/>
          <w:lang w:eastAsia="ar-SA" w:bidi="en-US"/>
        </w:rPr>
        <w:t xml:space="preserve">, исходя из совокупности социальных, экономических, экологических и иных факторов для обеспечения устойчивого развития инженерной, транспортной и социальной инфраструктур, обеспечения учета интересов граждан и их объединений, Российской Федерации, Белгородской области, Волоконовского района и </w:t>
      </w:r>
      <w:bookmarkEnd w:id="6"/>
      <w:r w:rsidR="00F56D3F">
        <w:rPr>
          <w:rFonts w:ascii="PT Astra Serif" w:hAnsi="PT Astra Serif"/>
          <w:bCs/>
          <w:color w:val="000000"/>
          <w:sz w:val="26"/>
          <w:szCs w:val="26"/>
        </w:rPr>
        <w:t>Репьевского СП</w:t>
      </w:r>
      <w:r w:rsidRPr="00F23850">
        <w:rPr>
          <w:rFonts w:ascii="PT Astra Serif" w:hAnsi="PT Astra Serif"/>
          <w:sz w:val="26"/>
          <w:szCs w:val="26"/>
          <w:lang w:eastAsia="ar-SA" w:bidi="en-US"/>
        </w:rPr>
        <w:t>.</w:t>
      </w:r>
    </w:p>
    <w:bookmarkEnd w:id="7"/>
    <w:p w14:paraId="292E547E" w14:textId="77777777" w:rsidR="004C46C1" w:rsidRPr="00F23850" w:rsidRDefault="004C46C1" w:rsidP="004C46C1">
      <w:pPr>
        <w:shd w:val="clear" w:color="auto" w:fill="FFFFFF"/>
        <w:spacing w:before="120"/>
        <w:ind w:firstLine="709"/>
        <w:rPr>
          <w:rFonts w:ascii="PT Astra Serif" w:hAnsi="PT Astra Serif"/>
          <w:b/>
          <w:sz w:val="26"/>
          <w:szCs w:val="26"/>
          <w:lang w:eastAsia="ar-SA" w:bidi="en-US"/>
        </w:rPr>
      </w:pPr>
      <w:r w:rsidRPr="00F23850">
        <w:rPr>
          <w:rFonts w:ascii="PT Astra Serif" w:hAnsi="PT Astra Serif"/>
          <w:b/>
          <w:sz w:val="26"/>
          <w:szCs w:val="26"/>
          <w:lang w:eastAsia="ar-SA" w:bidi="en-US"/>
        </w:rPr>
        <w:t>Нормативно-правовая база</w:t>
      </w:r>
    </w:p>
    <w:p w14:paraId="716C2BFB" w14:textId="18671C12" w:rsidR="004C46C1" w:rsidRPr="00F23850" w:rsidRDefault="004C46C1" w:rsidP="004C46C1">
      <w:pPr>
        <w:shd w:val="clear" w:color="auto" w:fill="FFFFFF"/>
        <w:ind w:firstLine="709"/>
        <w:rPr>
          <w:rFonts w:ascii="PT Astra Serif" w:hAnsi="PT Astra Serif"/>
          <w:sz w:val="26"/>
          <w:szCs w:val="26"/>
          <w:lang w:eastAsia="ar-SA" w:bidi="en-US"/>
        </w:rPr>
      </w:pPr>
      <w:r w:rsidRPr="00F23850">
        <w:rPr>
          <w:rFonts w:ascii="PT Astra Serif" w:hAnsi="PT Astra Serif"/>
          <w:sz w:val="26"/>
          <w:szCs w:val="26"/>
          <w:lang w:eastAsia="ar-SA" w:bidi="en-US"/>
        </w:rPr>
        <w:t xml:space="preserve">Генеральный план разработан в соответствии с Конституцией Российской Федерации,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федеральными законами и нормативными правовыми актами Российской Федерации, законами и иными нормативными правовыми актами Белгородской области, Уставом </w:t>
      </w:r>
      <w:r w:rsidR="00F56D3F">
        <w:rPr>
          <w:rFonts w:ascii="PT Astra Serif" w:hAnsi="PT Astra Serif"/>
          <w:bCs/>
          <w:color w:val="000000"/>
          <w:sz w:val="26"/>
          <w:szCs w:val="26"/>
        </w:rPr>
        <w:t xml:space="preserve">Репьевского СП </w:t>
      </w:r>
      <w:r w:rsidRPr="00F23850">
        <w:rPr>
          <w:rFonts w:ascii="PT Astra Serif" w:hAnsi="PT Astra Serif"/>
          <w:sz w:val="26"/>
          <w:szCs w:val="26"/>
          <w:lang w:eastAsia="ar-SA" w:bidi="en-US"/>
        </w:rPr>
        <w:t xml:space="preserve">, нормативно-правовыми актами органов местного самоуправления </w:t>
      </w:r>
      <w:r w:rsidR="00F56D3F">
        <w:rPr>
          <w:rFonts w:ascii="PT Astra Serif" w:hAnsi="PT Astra Serif"/>
          <w:bCs/>
          <w:color w:val="000000"/>
          <w:sz w:val="26"/>
          <w:szCs w:val="26"/>
        </w:rPr>
        <w:t xml:space="preserve">Репьевского СП </w:t>
      </w:r>
      <w:r w:rsidRPr="00F23850">
        <w:rPr>
          <w:rFonts w:ascii="PT Astra Serif" w:hAnsi="PT Astra Serif"/>
          <w:sz w:val="26"/>
          <w:szCs w:val="26"/>
          <w:lang w:eastAsia="ar-SA" w:bidi="en-US"/>
        </w:rPr>
        <w:t>.</w:t>
      </w:r>
    </w:p>
    <w:p w14:paraId="5DE01D97" w14:textId="77777777" w:rsidR="004C46C1" w:rsidRPr="00F23850" w:rsidRDefault="004C46C1" w:rsidP="004C46C1">
      <w:pPr>
        <w:shd w:val="clear" w:color="auto" w:fill="FFFFFF"/>
        <w:ind w:firstLine="709"/>
        <w:rPr>
          <w:rFonts w:ascii="PT Astra Serif" w:hAnsi="PT Astra Serif"/>
          <w:sz w:val="26"/>
          <w:szCs w:val="26"/>
          <w:lang w:eastAsia="ar-SA" w:bidi="en-US"/>
        </w:rPr>
      </w:pPr>
      <w:r w:rsidRPr="00F23850">
        <w:rPr>
          <w:rFonts w:ascii="PT Astra Serif" w:hAnsi="PT Astra Serif"/>
          <w:sz w:val="26"/>
          <w:szCs w:val="26"/>
          <w:lang w:eastAsia="ar-SA" w:bidi="en-US"/>
        </w:rPr>
        <w:t>Состав, порядок подготовки документа территориального планирования определен Градостроительным кодексом РФ и иными нормативными правовыми актами.</w:t>
      </w:r>
    </w:p>
    <w:p w14:paraId="79DC08C9" w14:textId="1E33D5D0" w:rsidR="004C46C1" w:rsidRPr="00F23850" w:rsidRDefault="004C46C1" w:rsidP="004C46C1">
      <w:pPr>
        <w:shd w:val="clear" w:color="auto" w:fill="FFFFFF"/>
        <w:ind w:firstLine="709"/>
        <w:rPr>
          <w:rFonts w:ascii="PT Astra Serif" w:hAnsi="PT Astra Serif"/>
          <w:sz w:val="26"/>
          <w:szCs w:val="26"/>
          <w:lang w:eastAsia="ar-SA" w:bidi="en-US"/>
        </w:rPr>
      </w:pPr>
      <w:r w:rsidRPr="00F23850">
        <w:rPr>
          <w:rFonts w:ascii="PT Astra Serif" w:hAnsi="PT Astra Serif"/>
          <w:sz w:val="26"/>
          <w:szCs w:val="26"/>
          <w:lang w:eastAsia="ar-SA" w:bidi="en-US"/>
        </w:rPr>
        <w:t xml:space="preserve">Структура текстовой части генерального плана </w:t>
      </w:r>
      <w:r w:rsidR="00F56D3F">
        <w:rPr>
          <w:rFonts w:ascii="PT Astra Serif" w:hAnsi="PT Astra Serif"/>
          <w:bCs/>
          <w:color w:val="000000"/>
          <w:sz w:val="26"/>
          <w:szCs w:val="26"/>
        </w:rPr>
        <w:t xml:space="preserve">Репьевского СП </w:t>
      </w:r>
      <w:r w:rsidRPr="00F23850">
        <w:rPr>
          <w:rFonts w:ascii="PT Astra Serif" w:hAnsi="PT Astra Serif"/>
          <w:sz w:val="26"/>
          <w:szCs w:val="26"/>
          <w:lang w:eastAsia="ar-SA" w:bidi="en-US"/>
        </w:rPr>
        <w:t>определен согласно действующему законодательству и включает в себя:</w:t>
      </w:r>
    </w:p>
    <w:p w14:paraId="094A0C8C" w14:textId="77777777" w:rsidR="004C46C1" w:rsidRPr="00F23850" w:rsidRDefault="004C46C1" w:rsidP="004C46C1">
      <w:pPr>
        <w:numPr>
          <w:ilvl w:val="0"/>
          <w:numId w:val="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Том 1. Положение о территориальном планировании;</w:t>
      </w:r>
    </w:p>
    <w:p w14:paraId="78CFFE58" w14:textId="77777777" w:rsidR="004C46C1" w:rsidRPr="00F23850" w:rsidRDefault="004C46C1" w:rsidP="004C46C1">
      <w:pPr>
        <w:numPr>
          <w:ilvl w:val="0"/>
          <w:numId w:val="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Том 2. Материалы по обоснованию.</w:t>
      </w:r>
    </w:p>
    <w:p w14:paraId="40F5FA0B" w14:textId="77777777" w:rsidR="004C46C1" w:rsidRPr="009F59C6" w:rsidRDefault="004C46C1" w:rsidP="009F59C6">
      <w:pPr>
        <w:pStyle w:val="afff3"/>
        <w:spacing w:before="120" w:after="120"/>
        <w:rPr>
          <w:rFonts w:ascii="PT Astra Serif" w:hAnsi="PT Astra Serif"/>
          <w:b/>
          <w:bCs/>
          <w:sz w:val="26"/>
          <w:szCs w:val="26"/>
          <w:lang w:eastAsia="ar-SA" w:bidi="en-US"/>
        </w:rPr>
      </w:pPr>
      <w:r w:rsidRPr="009F59C6">
        <w:rPr>
          <w:rFonts w:ascii="PT Astra Serif" w:hAnsi="PT Astra Serif"/>
          <w:b/>
          <w:bCs/>
          <w:sz w:val="26"/>
          <w:szCs w:val="26"/>
          <w:lang w:eastAsia="ar-SA" w:bidi="en-US"/>
        </w:rPr>
        <w:t>Состав проекта:</w:t>
      </w:r>
    </w:p>
    <w:tbl>
      <w:tblPr>
        <w:tblStyle w:val="221"/>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841"/>
        <w:gridCol w:w="6092"/>
        <w:gridCol w:w="2393"/>
      </w:tblGrid>
      <w:tr w:rsidR="004C46C1" w:rsidRPr="00394FB8" w14:paraId="078180AC" w14:textId="77777777" w:rsidTr="0016643F">
        <w:trPr>
          <w:tblHeader/>
        </w:trPr>
        <w:tc>
          <w:tcPr>
            <w:tcW w:w="841" w:type="dxa"/>
          </w:tcPr>
          <w:p w14:paraId="37863E94" w14:textId="77777777" w:rsidR="004C46C1" w:rsidRPr="00394FB8" w:rsidRDefault="004C46C1" w:rsidP="000073A5">
            <w:pPr>
              <w:jc w:val="center"/>
              <w:rPr>
                <w:rFonts w:ascii="PT Astra Serif" w:eastAsia="Calibri" w:hAnsi="PT Astra Serif"/>
                <w:b/>
                <w:bCs/>
                <w:lang w:eastAsia="en-US"/>
              </w:rPr>
            </w:pPr>
            <w:r w:rsidRPr="00394FB8">
              <w:rPr>
                <w:rFonts w:ascii="PT Astra Serif" w:eastAsia="Calibri" w:hAnsi="PT Astra Serif"/>
                <w:b/>
                <w:bCs/>
                <w:lang w:eastAsia="en-US"/>
              </w:rPr>
              <w:t>№ п</w:t>
            </w:r>
            <w:r w:rsidRPr="00394FB8">
              <w:rPr>
                <w:rFonts w:ascii="PT Astra Serif" w:eastAsia="Calibri" w:hAnsi="PT Astra Serif"/>
                <w:b/>
                <w:bCs/>
                <w:lang w:val="en-US" w:eastAsia="en-US"/>
              </w:rPr>
              <w:t>/</w:t>
            </w:r>
            <w:r w:rsidRPr="00394FB8">
              <w:rPr>
                <w:rFonts w:ascii="PT Astra Serif" w:eastAsia="Calibri" w:hAnsi="PT Astra Serif"/>
                <w:b/>
                <w:bCs/>
                <w:lang w:eastAsia="en-US"/>
              </w:rPr>
              <w:t>п</w:t>
            </w:r>
          </w:p>
        </w:tc>
        <w:tc>
          <w:tcPr>
            <w:tcW w:w="6092" w:type="dxa"/>
          </w:tcPr>
          <w:p w14:paraId="341B91A7" w14:textId="77777777" w:rsidR="004C46C1" w:rsidRPr="00394FB8" w:rsidRDefault="004C46C1" w:rsidP="000073A5">
            <w:pPr>
              <w:jc w:val="center"/>
              <w:rPr>
                <w:rFonts w:ascii="PT Astra Serif" w:eastAsia="Calibri" w:hAnsi="PT Astra Serif"/>
                <w:b/>
                <w:bCs/>
                <w:lang w:eastAsia="en-US"/>
              </w:rPr>
            </w:pPr>
            <w:r w:rsidRPr="00394FB8">
              <w:rPr>
                <w:rFonts w:ascii="PT Astra Serif" w:eastAsia="Calibri" w:hAnsi="PT Astra Serif"/>
                <w:b/>
                <w:bCs/>
                <w:lang w:eastAsia="en-US"/>
              </w:rPr>
              <w:t>Наименование</w:t>
            </w:r>
          </w:p>
        </w:tc>
        <w:tc>
          <w:tcPr>
            <w:tcW w:w="2393" w:type="dxa"/>
          </w:tcPr>
          <w:p w14:paraId="20AF7E00" w14:textId="77777777" w:rsidR="004C46C1" w:rsidRPr="00394FB8" w:rsidRDefault="004C46C1" w:rsidP="000073A5">
            <w:pPr>
              <w:jc w:val="center"/>
              <w:rPr>
                <w:rFonts w:ascii="PT Astra Serif" w:eastAsia="Calibri" w:hAnsi="PT Astra Serif"/>
                <w:b/>
                <w:bCs/>
                <w:lang w:eastAsia="en-US"/>
              </w:rPr>
            </w:pPr>
            <w:r w:rsidRPr="00394FB8">
              <w:rPr>
                <w:rFonts w:ascii="PT Astra Serif" w:eastAsia="Calibri" w:hAnsi="PT Astra Serif"/>
                <w:b/>
                <w:bCs/>
                <w:lang w:eastAsia="en-US"/>
              </w:rPr>
              <w:t>Масштаб</w:t>
            </w:r>
          </w:p>
        </w:tc>
      </w:tr>
      <w:tr w:rsidR="004C46C1" w:rsidRPr="00394FB8" w14:paraId="2F99B52B" w14:textId="77777777" w:rsidTr="0016643F">
        <w:tc>
          <w:tcPr>
            <w:tcW w:w="9326" w:type="dxa"/>
            <w:gridSpan w:val="3"/>
          </w:tcPr>
          <w:p w14:paraId="0E320295" w14:textId="77777777" w:rsidR="004C46C1" w:rsidRPr="00394FB8" w:rsidRDefault="004C46C1" w:rsidP="000073A5">
            <w:pPr>
              <w:jc w:val="center"/>
              <w:rPr>
                <w:rFonts w:ascii="PT Astra Serif" w:eastAsia="Calibri" w:hAnsi="PT Astra Serif"/>
                <w:lang w:eastAsia="en-US"/>
              </w:rPr>
            </w:pPr>
            <w:r w:rsidRPr="00394FB8">
              <w:rPr>
                <w:rFonts w:ascii="PT Astra Serif" w:eastAsia="Calibri" w:hAnsi="PT Astra Serif"/>
                <w:b/>
                <w:bCs/>
                <w:lang w:eastAsia="en-US"/>
              </w:rPr>
              <w:t>Генеральный план</w:t>
            </w:r>
          </w:p>
        </w:tc>
      </w:tr>
      <w:tr w:rsidR="004C46C1" w:rsidRPr="00394FB8" w14:paraId="165513FE" w14:textId="77777777" w:rsidTr="0016643F">
        <w:tc>
          <w:tcPr>
            <w:tcW w:w="841" w:type="dxa"/>
          </w:tcPr>
          <w:p w14:paraId="36C7FE73" w14:textId="77777777" w:rsidR="004C46C1" w:rsidRPr="00394FB8" w:rsidRDefault="004C46C1" w:rsidP="000073A5">
            <w:pPr>
              <w:jc w:val="center"/>
              <w:rPr>
                <w:rFonts w:ascii="PT Astra Serif" w:eastAsia="Calibri" w:hAnsi="PT Astra Serif"/>
                <w:b/>
                <w:bCs/>
                <w:lang w:eastAsia="en-US"/>
              </w:rPr>
            </w:pPr>
            <w:r w:rsidRPr="00394FB8">
              <w:rPr>
                <w:rFonts w:ascii="PT Astra Serif" w:eastAsia="Calibri" w:hAnsi="PT Astra Serif"/>
                <w:b/>
                <w:bCs/>
                <w:lang w:eastAsia="en-US"/>
              </w:rPr>
              <w:t>1.</w:t>
            </w:r>
          </w:p>
        </w:tc>
        <w:tc>
          <w:tcPr>
            <w:tcW w:w="6092" w:type="dxa"/>
          </w:tcPr>
          <w:p w14:paraId="317954B9" w14:textId="77777777" w:rsidR="004C46C1" w:rsidRPr="00394FB8" w:rsidRDefault="004C46C1" w:rsidP="000073A5">
            <w:pPr>
              <w:rPr>
                <w:rFonts w:ascii="PT Astra Serif" w:eastAsia="Calibri" w:hAnsi="PT Astra Serif"/>
                <w:b/>
                <w:bCs/>
                <w:lang w:eastAsia="en-US"/>
              </w:rPr>
            </w:pPr>
            <w:r w:rsidRPr="00394FB8">
              <w:rPr>
                <w:rFonts w:ascii="PT Astra Serif" w:eastAsia="Calibri" w:hAnsi="PT Astra Serif"/>
                <w:b/>
                <w:bCs/>
                <w:lang w:eastAsia="en-US"/>
              </w:rPr>
              <w:t>Положение о территориальном планировании</w:t>
            </w:r>
          </w:p>
        </w:tc>
        <w:tc>
          <w:tcPr>
            <w:tcW w:w="2393" w:type="dxa"/>
          </w:tcPr>
          <w:p w14:paraId="16B419F9" w14:textId="77777777" w:rsidR="004C46C1" w:rsidRPr="00394FB8" w:rsidRDefault="004C46C1" w:rsidP="000073A5">
            <w:pPr>
              <w:rPr>
                <w:rFonts w:ascii="PT Astra Serif" w:eastAsia="Calibri" w:hAnsi="PT Astra Serif"/>
                <w:lang w:eastAsia="en-US"/>
              </w:rPr>
            </w:pPr>
          </w:p>
        </w:tc>
      </w:tr>
      <w:tr w:rsidR="004C46C1" w:rsidRPr="00394FB8" w14:paraId="60BE4C77" w14:textId="77777777" w:rsidTr="0016643F">
        <w:tc>
          <w:tcPr>
            <w:tcW w:w="841" w:type="dxa"/>
          </w:tcPr>
          <w:p w14:paraId="58ECA308" w14:textId="77777777" w:rsidR="004C46C1" w:rsidRPr="00394FB8" w:rsidRDefault="004C46C1" w:rsidP="000073A5">
            <w:pPr>
              <w:jc w:val="center"/>
              <w:rPr>
                <w:rFonts w:ascii="PT Astra Serif" w:eastAsia="Calibri" w:hAnsi="PT Astra Serif"/>
                <w:lang w:eastAsia="en-US"/>
              </w:rPr>
            </w:pPr>
            <w:r w:rsidRPr="00394FB8">
              <w:rPr>
                <w:rFonts w:ascii="PT Astra Serif" w:eastAsia="Calibri" w:hAnsi="PT Astra Serif"/>
                <w:b/>
                <w:bCs/>
                <w:lang w:eastAsia="en-US"/>
              </w:rPr>
              <w:t>1.1.</w:t>
            </w:r>
          </w:p>
        </w:tc>
        <w:tc>
          <w:tcPr>
            <w:tcW w:w="6092" w:type="dxa"/>
          </w:tcPr>
          <w:p w14:paraId="093746BF" w14:textId="77777777" w:rsidR="004C46C1" w:rsidRPr="00394FB8" w:rsidRDefault="004C46C1" w:rsidP="000073A5">
            <w:pPr>
              <w:rPr>
                <w:rFonts w:ascii="PT Astra Serif" w:eastAsia="Calibri" w:hAnsi="PT Astra Serif"/>
                <w:lang w:eastAsia="en-US"/>
              </w:rPr>
            </w:pPr>
            <w:r w:rsidRPr="00394FB8">
              <w:rPr>
                <w:rFonts w:ascii="PT Astra Serif" w:eastAsia="Calibri" w:hAnsi="PT Astra Serif"/>
                <w:b/>
                <w:bCs/>
                <w:lang w:eastAsia="en-US"/>
              </w:rPr>
              <w:t>Текстовые материалы</w:t>
            </w:r>
          </w:p>
        </w:tc>
        <w:tc>
          <w:tcPr>
            <w:tcW w:w="2393" w:type="dxa"/>
          </w:tcPr>
          <w:p w14:paraId="28A1C2E3" w14:textId="77777777" w:rsidR="004C46C1" w:rsidRPr="00394FB8" w:rsidRDefault="004C46C1" w:rsidP="000073A5">
            <w:pPr>
              <w:rPr>
                <w:rFonts w:ascii="PT Astra Serif" w:eastAsia="Calibri" w:hAnsi="PT Astra Serif"/>
                <w:lang w:eastAsia="en-US"/>
              </w:rPr>
            </w:pPr>
          </w:p>
        </w:tc>
      </w:tr>
      <w:tr w:rsidR="004C46C1" w:rsidRPr="00394FB8" w14:paraId="1ABFBBF3" w14:textId="77777777" w:rsidTr="0016643F">
        <w:tc>
          <w:tcPr>
            <w:tcW w:w="841" w:type="dxa"/>
          </w:tcPr>
          <w:p w14:paraId="7F884E70" w14:textId="77777777" w:rsidR="004C46C1" w:rsidRPr="00394FB8" w:rsidRDefault="004C46C1" w:rsidP="000073A5">
            <w:pPr>
              <w:jc w:val="center"/>
              <w:rPr>
                <w:rFonts w:ascii="PT Astra Serif" w:eastAsia="Calibri" w:hAnsi="PT Astra Serif"/>
                <w:lang w:eastAsia="en-US"/>
              </w:rPr>
            </w:pPr>
            <w:r w:rsidRPr="00394FB8">
              <w:rPr>
                <w:rFonts w:ascii="PT Astra Serif" w:eastAsia="Calibri" w:hAnsi="PT Astra Serif"/>
                <w:lang w:eastAsia="en-US"/>
              </w:rPr>
              <w:t>1.1.1</w:t>
            </w:r>
          </w:p>
        </w:tc>
        <w:tc>
          <w:tcPr>
            <w:tcW w:w="6092" w:type="dxa"/>
          </w:tcPr>
          <w:p w14:paraId="2B361D65" w14:textId="77777777" w:rsidR="004C46C1" w:rsidRPr="00394FB8" w:rsidRDefault="004C46C1" w:rsidP="000073A5">
            <w:pPr>
              <w:rPr>
                <w:rFonts w:ascii="PT Astra Serif" w:eastAsia="Calibri" w:hAnsi="PT Astra Serif"/>
                <w:lang w:eastAsia="en-US"/>
              </w:rPr>
            </w:pPr>
            <w:r w:rsidRPr="00394FB8">
              <w:rPr>
                <w:rFonts w:ascii="PT Astra Serif" w:eastAsia="Calibri" w:hAnsi="PT Astra Serif"/>
                <w:lang w:eastAsia="en-US"/>
              </w:rPr>
              <w:t>Положение о территориальном планировании. Том 1.</w:t>
            </w:r>
          </w:p>
        </w:tc>
        <w:tc>
          <w:tcPr>
            <w:tcW w:w="2393" w:type="dxa"/>
          </w:tcPr>
          <w:p w14:paraId="56126529" w14:textId="77777777" w:rsidR="004C46C1" w:rsidRPr="00394FB8" w:rsidRDefault="004C46C1" w:rsidP="000073A5">
            <w:pPr>
              <w:rPr>
                <w:rFonts w:ascii="PT Astra Serif" w:eastAsia="Calibri" w:hAnsi="PT Astra Serif"/>
                <w:lang w:eastAsia="en-US"/>
              </w:rPr>
            </w:pPr>
          </w:p>
        </w:tc>
      </w:tr>
      <w:tr w:rsidR="004C46C1" w:rsidRPr="00394FB8" w14:paraId="44708C54" w14:textId="77777777" w:rsidTr="0016643F">
        <w:tc>
          <w:tcPr>
            <w:tcW w:w="841" w:type="dxa"/>
          </w:tcPr>
          <w:p w14:paraId="489A1BE3" w14:textId="77777777" w:rsidR="004C46C1" w:rsidRPr="00394FB8" w:rsidRDefault="004C46C1" w:rsidP="000073A5">
            <w:pPr>
              <w:jc w:val="center"/>
              <w:rPr>
                <w:rFonts w:ascii="PT Astra Serif" w:eastAsia="Calibri" w:hAnsi="PT Astra Serif"/>
                <w:lang w:eastAsia="en-US"/>
              </w:rPr>
            </w:pPr>
            <w:r w:rsidRPr="00394FB8">
              <w:rPr>
                <w:rFonts w:ascii="PT Astra Serif" w:eastAsia="Calibri" w:hAnsi="PT Astra Serif"/>
                <w:lang w:eastAsia="en-US"/>
              </w:rPr>
              <w:t>1.1.2</w:t>
            </w:r>
          </w:p>
        </w:tc>
        <w:tc>
          <w:tcPr>
            <w:tcW w:w="6092" w:type="dxa"/>
          </w:tcPr>
          <w:p w14:paraId="5B2CBFA9" w14:textId="77777777" w:rsidR="004C46C1" w:rsidRPr="00394FB8" w:rsidRDefault="004C46C1" w:rsidP="000073A5">
            <w:pPr>
              <w:rPr>
                <w:rFonts w:ascii="PT Astra Serif" w:eastAsia="Calibri" w:hAnsi="PT Astra Serif"/>
                <w:lang w:eastAsia="en-US"/>
              </w:rPr>
            </w:pPr>
            <w:r w:rsidRPr="00394FB8">
              <w:rPr>
                <w:rFonts w:ascii="PT Astra Serif" w:eastAsia="Calibri" w:hAnsi="PT Astra Serif"/>
                <w:lang w:eastAsia="en-US"/>
              </w:rPr>
              <w:t>Приложение. Сведения о границах населенных пунктов, входящих в состав поселения</w:t>
            </w:r>
          </w:p>
        </w:tc>
        <w:tc>
          <w:tcPr>
            <w:tcW w:w="2393" w:type="dxa"/>
          </w:tcPr>
          <w:p w14:paraId="5EC19B52" w14:textId="77777777" w:rsidR="004C46C1" w:rsidRPr="00394FB8" w:rsidRDefault="004C46C1" w:rsidP="000073A5">
            <w:pPr>
              <w:rPr>
                <w:rFonts w:ascii="PT Astra Serif" w:eastAsia="Calibri" w:hAnsi="PT Astra Serif"/>
                <w:lang w:eastAsia="en-US"/>
              </w:rPr>
            </w:pPr>
          </w:p>
        </w:tc>
      </w:tr>
      <w:tr w:rsidR="004C46C1" w:rsidRPr="00394FB8" w14:paraId="5C613AB5" w14:textId="77777777" w:rsidTr="0016643F">
        <w:tc>
          <w:tcPr>
            <w:tcW w:w="841" w:type="dxa"/>
          </w:tcPr>
          <w:p w14:paraId="2CC44FCE" w14:textId="77777777" w:rsidR="004C46C1" w:rsidRPr="00394FB8" w:rsidRDefault="004C46C1" w:rsidP="000073A5">
            <w:pPr>
              <w:jc w:val="center"/>
              <w:rPr>
                <w:rFonts w:ascii="PT Astra Serif" w:eastAsia="Calibri" w:hAnsi="PT Astra Serif"/>
                <w:b/>
                <w:bCs/>
                <w:lang w:eastAsia="en-US"/>
              </w:rPr>
            </w:pPr>
            <w:r w:rsidRPr="00394FB8">
              <w:rPr>
                <w:rFonts w:ascii="PT Astra Serif" w:eastAsia="Calibri" w:hAnsi="PT Astra Serif"/>
                <w:b/>
                <w:bCs/>
                <w:lang w:eastAsia="en-US"/>
              </w:rPr>
              <w:t>1.2</w:t>
            </w:r>
          </w:p>
        </w:tc>
        <w:tc>
          <w:tcPr>
            <w:tcW w:w="6092" w:type="dxa"/>
          </w:tcPr>
          <w:p w14:paraId="02364AC9" w14:textId="77777777" w:rsidR="004C46C1" w:rsidRPr="00394FB8" w:rsidRDefault="004C46C1" w:rsidP="000073A5">
            <w:pPr>
              <w:rPr>
                <w:rFonts w:ascii="PT Astra Serif" w:eastAsia="Calibri" w:hAnsi="PT Astra Serif"/>
                <w:lang w:eastAsia="en-US"/>
              </w:rPr>
            </w:pPr>
            <w:r w:rsidRPr="00394FB8">
              <w:rPr>
                <w:rFonts w:ascii="PT Astra Serif" w:eastAsia="Calibri" w:hAnsi="PT Astra Serif"/>
                <w:b/>
                <w:bCs/>
                <w:lang w:eastAsia="en-US"/>
              </w:rPr>
              <w:t>Графические материалы</w:t>
            </w:r>
          </w:p>
        </w:tc>
        <w:tc>
          <w:tcPr>
            <w:tcW w:w="2393" w:type="dxa"/>
          </w:tcPr>
          <w:p w14:paraId="77DFB64A" w14:textId="77777777" w:rsidR="004C46C1" w:rsidRPr="00394FB8" w:rsidRDefault="004C46C1" w:rsidP="000073A5">
            <w:pPr>
              <w:rPr>
                <w:rFonts w:ascii="PT Astra Serif" w:eastAsia="Calibri" w:hAnsi="PT Astra Serif"/>
                <w:lang w:eastAsia="en-US"/>
              </w:rPr>
            </w:pPr>
          </w:p>
        </w:tc>
      </w:tr>
      <w:tr w:rsidR="004C46C1" w:rsidRPr="00394FB8" w14:paraId="4EBC16DC" w14:textId="77777777" w:rsidTr="0016643F">
        <w:tc>
          <w:tcPr>
            <w:tcW w:w="841" w:type="dxa"/>
          </w:tcPr>
          <w:p w14:paraId="19160C0C" w14:textId="77777777" w:rsidR="004C46C1" w:rsidRPr="00394FB8" w:rsidRDefault="004C46C1" w:rsidP="000073A5">
            <w:pPr>
              <w:jc w:val="center"/>
              <w:rPr>
                <w:rFonts w:ascii="PT Astra Serif" w:eastAsia="Calibri" w:hAnsi="PT Astra Serif"/>
                <w:lang w:eastAsia="en-US"/>
              </w:rPr>
            </w:pPr>
            <w:r w:rsidRPr="00394FB8">
              <w:rPr>
                <w:rFonts w:ascii="PT Astra Serif" w:eastAsia="Calibri" w:hAnsi="PT Astra Serif"/>
                <w:lang w:eastAsia="en-US"/>
              </w:rPr>
              <w:t>1.2.1</w:t>
            </w:r>
          </w:p>
        </w:tc>
        <w:tc>
          <w:tcPr>
            <w:tcW w:w="6092" w:type="dxa"/>
          </w:tcPr>
          <w:p w14:paraId="7DD8D71C" w14:textId="7E791450" w:rsidR="004C46C1" w:rsidRPr="00394FB8" w:rsidRDefault="004C46C1" w:rsidP="000073A5">
            <w:pPr>
              <w:rPr>
                <w:rFonts w:ascii="PT Astra Serif" w:eastAsia="Calibri" w:hAnsi="PT Astra Serif"/>
                <w:lang w:eastAsia="en-US"/>
              </w:rPr>
            </w:pPr>
            <w:r w:rsidRPr="00394FB8">
              <w:rPr>
                <w:rFonts w:ascii="PT Astra Serif" w:eastAsia="Calibri" w:hAnsi="PT Astra Serif"/>
                <w:lang w:eastAsia="en-US"/>
              </w:rPr>
              <w:t>Карта границ населенных пунктов (в том числе границ образуемых населенных пунктов)</w:t>
            </w:r>
          </w:p>
        </w:tc>
        <w:tc>
          <w:tcPr>
            <w:tcW w:w="2393" w:type="dxa"/>
          </w:tcPr>
          <w:p w14:paraId="02C15A91" w14:textId="77777777" w:rsidR="004C46C1" w:rsidRPr="00394FB8" w:rsidRDefault="004C46C1" w:rsidP="000073A5">
            <w:pPr>
              <w:jc w:val="center"/>
              <w:rPr>
                <w:rFonts w:ascii="PT Astra Serif" w:eastAsia="Calibri" w:hAnsi="PT Astra Serif"/>
                <w:lang w:eastAsia="en-US"/>
              </w:rPr>
            </w:pPr>
            <w:r w:rsidRPr="00394FB8">
              <w:rPr>
                <w:rFonts w:ascii="PT Astra Serif" w:eastAsia="Calibri" w:hAnsi="PT Astra Serif"/>
                <w:lang w:eastAsia="en-US"/>
              </w:rPr>
              <w:t>1:10 000</w:t>
            </w:r>
          </w:p>
        </w:tc>
      </w:tr>
      <w:tr w:rsidR="004C46C1" w:rsidRPr="00394FB8" w14:paraId="61C2EA37" w14:textId="77777777" w:rsidTr="0016643F">
        <w:tc>
          <w:tcPr>
            <w:tcW w:w="841" w:type="dxa"/>
          </w:tcPr>
          <w:p w14:paraId="20C5D9E1" w14:textId="77777777" w:rsidR="004C46C1" w:rsidRPr="00394FB8" w:rsidRDefault="004C46C1" w:rsidP="000073A5">
            <w:pPr>
              <w:jc w:val="center"/>
              <w:rPr>
                <w:rFonts w:ascii="PT Astra Serif" w:eastAsia="Calibri" w:hAnsi="PT Astra Serif"/>
                <w:lang w:eastAsia="en-US"/>
              </w:rPr>
            </w:pPr>
            <w:r w:rsidRPr="00394FB8">
              <w:rPr>
                <w:rFonts w:ascii="PT Astra Serif" w:eastAsia="Calibri" w:hAnsi="PT Astra Serif"/>
                <w:lang w:eastAsia="en-US"/>
              </w:rPr>
              <w:t>1.2.2</w:t>
            </w:r>
          </w:p>
        </w:tc>
        <w:tc>
          <w:tcPr>
            <w:tcW w:w="6092" w:type="dxa"/>
          </w:tcPr>
          <w:p w14:paraId="6144630E" w14:textId="1A3E25AD" w:rsidR="004C46C1" w:rsidRPr="00394FB8" w:rsidRDefault="004C46C1" w:rsidP="000073A5">
            <w:pPr>
              <w:rPr>
                <w:rFonts w:ascii="PT Astra Serif" w:eastAsia="Calibri" w:hAnsi="PT Astra Serif"/>
                <w:lang w:eastAsia="en-US"/>
              </w:rPr>
            </w:pPr>
            <w:r w:rsidRPr="00394FB8">
              <w:rPr>
                <w:rFonts w:ascii="PT Astra Serif" w:eastAsia="Calibri" w:hAnsi="PT Astra Serif"/>
                <w:lang w:eastAsia="en-US"/>
              </w:rPr>
              <w:t>Карта планируемого размещения объектов местного значения</w:t>
            </w:r>
          </w:p>
        </w:tc>
        <w:tc>
          <w:tcPr>
            <w:tcW w:w="2393" w:type="dxa"/>
          </w:tcPr>
          <w:p w14:paraId="1798F385" w14:textId="77777777" w:rsidR="004C46C1" w:rsidRPr="00394FB8" w:rsidRDefault="004C46C1" w:rsidP="000073A5">
            <w:pPr>
              <w:jc w:val="center"/>
              <w:rPr>
                <w:rFonts w:ascii="PT Astra Serif" w:eastAsia="Calibri" w:hAnsi="PT Astra Serif"/>
                <w:lang w:eastAsia="en-US"/>
              </w:rPr>
            </w:pPr>
            <w:r w:rsidRPr="00394FB8">
              <w:rPr>
                <w:rFonts w:ascii="PT Astra Serif" w:eastAsia="Calibri" w:hAnsi="PT Astra Serif"/>
                <w:lang w:eastAsia="en-US"/>
              </w:rPr>
              <w:t>1:10 000</w:t>
            </w:r>
          </w:p>
        </w:tc>
      </w:tr>
      <w:tr w:rsidR="004C46C1" w:rsidRPr="00394FB8" w14:paraId="60EE0570" w14:textId="77777777" w:rsidTr="0016643F">
        <w:tc>
          <w:tcPr>
            <w:tcW w:w="841" w:type="dxa"/>
          </w:tcPr>
          <w:p w14:paraId="0DA022F7" w14:textId="77777777" w:rsidR="004C46C1" w:rsidRPr="00394FB8" w:rsidRDefault="004C46C1" w:rsidP="000073A5">
            <w:pPr>
              <w:rPr>
                <w:rFonts w:ascii="PT Astra Serif" w:eastAsia="Calibri" w:hAnsi="PT Astra Serif"/>
                <w:lang w:eastAsia="en-US"/>
              </w:rPr>
            </w:pPr>
            <w:r w:rsidRPr="00394FB8">
              <w:rPr>
                <w:rFonts w:ascii="PT Astra Serif" w:eastAsia="Calibri" w:hAnsi="PT Astra Serif"/>
                <w:lang w:eastAsia="en-US"/>
              </w:rPr>
              <w:t>1.2.3</w:t>
            </w:r>
          </w:p>
        </w:tc>
        <w:tc>
          <w:tcPr>
            <w:tcW w:w="6092" w:type="dxa"/>
          </w:tcPr>
          <w:p w14:paraId="536A0F2F" w14:textId="5D380CC0" w:rsidR="004C46C1" w:rsidRPr="00394FB8" w:rsidRDefault="004C46C1" w:rsidP="000073A5">
            <w:pPr>
              <w:rPr>
                <w:rFonts w:ascii="PT Astra Serif" w:eastAsia="Calibri" w:hAnsi="PT Astra Serif"/>
                <w:lang w:eastAsia="en-US"/>
              </w:rPr>
            </w:pPr>
            <w:r w:rsidRPr="00394FB8">
              <w:rPr>
                <w:rFonts w:ascii="PT Astra Serif" w:eastAsia="Calibri" w:hAnsi="PT Astra Serif"/>
                <w:lang w:eastAsia="en-US"/>
              </w:rPr>
              <w:t xml:space="preserve">Карта функциональных зон </w:t>
            </w:r>
          </w:p>
        </w:tc>
        <w:tc>
          <w:tcPr>
            <w:tcW w:w="2393" w:type="dxa"/>
          </w:tcPr>
          <w:p w14:paraId="26D5536B" w14:textId="77777777" w:rsidR="004C46C1" w:rsidRPr="00394FB8" w:rsidRDefault="004C46C1" w:rsidP="000073A5">
            <w:pPr>
              <w:jc w:val="center"/>
              <w:rPr>
                <w:rFonts w:ascii="PT Astra Serif" w:eastAsia="Calibri" w:hAnsi="PT Astra Serif"/>
                <w:lang w:eastAsia="en-US"/>
              </w:rPr>
            </w:pPr>
            <w:r w:rsidRPr="00394FB8">
              <w:rPr>
                <w:rFonts w:ascii="PT Astra Serif" w:eastAsia="Calibri" w:hAnsi="PT Astra Serif"/>
                <w:lang w:eastAsia="en-US"/>
              </w:rPr>
              <w:t>1:10 000</w:t>
            </w:r>
          </w:p>
        </w:tc>
      </w:tr>
      <w:tr w:rsidR="004C46C1" w:rsidRPr="00394FB8" w14:paraId="30828254" w14:textId="77777777" w:rsidTr="0016643F">
        <w:tc>
          <w:tcPr>
            <w:tcW w:w="841" w:type="dxa"/>
          </w:tcPr>
          <w:p w14:paraId="2653842A" w14:textId="77777777" w:rsidR="004C46C1" w:rsidRPr="00394FB8" w:rsidRDefault="004C46C1" w:rsidP="000073A5">
            <w:pPr>
              <w:jc w:val="center"/>
              <w:rPr>
                <w:rFonts w:ascii="PT Astra Serif" w:eastAsia="Calibri" w:hAnsi="PT Astra Serif"/>
                <w:b/>
                <w:bCs/>
                <w:lang w:eastAsia="en-US"/>
              </w:rPr>
            </w:pPr>
            <w:r w:rsidRPr="00394FB8">
              <w:rPr>
                <w:rFonts w:ascii="PT Astra Serif" w:eastAsia="Calibri" w:hAnsi="PT Astra Serif"/>
                <w:b/>
                <w:bCs/>
                <w:lang w:eastAsia="en-US"/>
              </w:rPr>
              <w:t>2.</w:t>
            </w:r>
          </w:p>
        </w:tc>
        <w:tc>
          <w:tcPr>
            <w:tcW w:w="6092" w:type="dxa"/>
          </w:tcPr>
          <w:p w14:paraId="6D01F701" w14:textId="77777777" w:rsidR="004C46C1" w:rsidRPr="00394FB8" w:rsidRDefault="004C46C1" w:rsidP="000073A5">
            <w:pPr>
              <w:rPr>
                <w:rFonts w:ascii="PT Astra Serif" w:eastAsia="Calibri" w:hAnsi="PT Astra Serif"/>
                <w:lang w:eastAsia="en-US"/>
              </w:rPr>
            </w:pPr>
            <w:r w:rsidRPr="00394FB8">
              <w:rPr>
                <w:rFonts w:ascii="PT Astra Serif" w:eastAsia="Calibri" w:hAnsi="PT Astra Serif"/>
                <w:b/>
                <w:bCs/>
                <w:lang w:eastAsia="en-US"/>
              </w:rPr>
              <w:t>Материалы по обоснованию</w:t>
            </w:r>
          </w:p>
        </w:tc>
        <w:tc>
          <w:tcPr>
            <w:tcW w:w="2393" w:type="dxa"/>
          </w:tcPr>
          <w:p w14:paraId="7F6DC098" w14:textId="77777777" w:rsidR="004C46C1" w:rsidRPr="00394FB8" w:rsidRDefault="004C46C1" w:rsidP="000073A5">
            <w:pPr>
              <w:jc w:val="center"/>
              <w:rPr>
                <w:rFonts w:ascii="PT Astra Serif" w:eastAsia="Calibri" w:hAnsi="PT Astra Serif"/>
                <w:lang w:eastAsia="en-US"/>
              </w:rPr>
            </w:pPr>
          </w:p>
        </w:tc>
      </w:tr>
      <w:tr w:rsidR="004C46C1" w:rsidRPr="00394FB8" w14:paraId="43746CFB" w14:textId="77777777" w:rsidTr="0016643F">
        <w:tc>
          <w:tcPr>
            <w:tcW w:w="841" w:type="dxa"/>
          </w:tcPr>
          <w:p w14:paraId="19CE94C7" w14:textId="77777777" w:rsidR="004C46C1" w:rsidRPr="00394FB8" w:rsidRDefault="004C46C1" w:rsidP="000073A5">
            <w:pPr>
              <w:jc w:val="center"/>
              <w:rPr>
                <w:rFonts w:ascii="PT Astra Serif" w:eastAsia="Calibri" w:hAnsi="PT Astra Serif"/>
                <w:b/>
                <w:bCs/>
                <w:lang w:eastAsia="en-US"/>
              </w:rPr>
            </w:pPr>
            <w:r w:rsidRPr="00394FB8">
              <w:rPr>
                <w:rFonts w:ascii="PT Astra Serif" w:eastAsia="Calibri" w:hAnsi="PT Astra Serif"/>
                <w:b/>
                <w:bCs/>
                <w:lang w:eastAsia="en-US"/>
              </w:rPr>
              <w:t>2.1</w:t>
            </w:r>
          </w:p>
        </w:tc>
        <w:tc>
          <w:tcPr>
            <w:tcW w:w="6092" w:type="dxa"/>
          </w:tcPr>
          <w:p w14:paraId="252E5BFA" w14:textId="77777777" w:rsidR="004C46C1" w:rsidRPr="00394FB8" w:rsidRDefault="004C46C1" w:rsidP="000073A5">
            <w:pPr>
              <w:rPr>
                <w:rFonts w:ascii="PT Astra Serif" w:eastAsia="Calibri" w:hAnsi="PT Astra Serif"/>
                <w:lang w:eastAsia="en-US"/>
              </w:rPr>
            </w:pPr>
            <w:r w:rsidRPr="00394FB8">
              <w:rPr>
                <w:rFonts w:ascii="PT Astra Serif" w:eastAsia="Calibri" w:hAnsi="PT Astra Serif"/>
                <w:b/>
                <w:bCs/>
                <w:lang w:eastAsia="en-US"/>
              </w:rPr>
              <w:t>Текстовые материалы</w:t>
            </w:r>
          </w:p>
        </w:tc>
        <w:tc>
          <w:tcPr>
            <w:tcW w:w="2393" w:type="dxa"/>
          </w:tcPr>
          <w:p w14:paraId="7E8B5CCF" w14:textId="77777777" w:rsidR="004C46C1" w:rsidRPr="00394FB8" w:rsidRDefault="004C46C1" w:rsidP="000073A5">
            <w:pPr>
              <w:jc w:val="center"/>
              <w:rPr>
                <w:rFonts w:ascii="PT Astra Serif" w:eastAsia="Calibri" w:hAnsi="PT Astra Serif"/>
                <w:lang w:eastAsia="en-US"/>
              </w:rPr>
            </w:pPr>
          </w:p>
        </w:tc>
      </w:tr>
      <w:tr w:rsidR="004C46C1" w:rsidRPr="00394FB8" w14:paraId="0D53B218" w14:textId="77777777" w:rsidTr="0016643F">
        <w:tc>
          <w:tcPr>
            <w:tcW w:w="841" w:type="dxa"/>
          </w:tcPr>
          <w:p w14:paraId="6485B5B8" w14:textId="77777777" w:rsidR="004C46C1" w:rsidRPr="00394FB8" w:rsidRDefault="004C46C1" w:rsidP="000073A5">
            <w:pPr>
              <w:jc w:val="center"/>
              <w:rPr>
                <w:rFonts w:ascii="PT Astra Serif" w:eastAsia="Calibri" w:hAnsi="PT Astra Serif"/>
                <w:lang w:eastAsia="en-US"/>
              </w:rPr>
            </w:pPr>
            <w:r w:rsidRPr="00394FB8">
              <w:rPr>
                <w:rFonts w:ascii="PT Astra Serif" w:eastAsia="Calibri" w:hAnsi="PT Astra Serif"/>
                <w:lang w:eastAsia="en-US"/>
              </w:rPr>
              <w:t>2.1.1</w:t>
            </w:r>
          </w:p>
        </w:tc>
        <w:tc>
          <w:tcPr>
            <w:tcW w:w="6092" w:type="dxa"/>
          </w:tcPr>
          <w:p w14:paraId="78993A31" w14:textId="77777777" w:rsidR="004C46C1" w:rsidRPr="00394FB8" w:rsidRDefault="004C46C1" w:rsidP="000073A5">
            <w:pPr>
              <w:rPr>
                <w:rFonts w:ascii="PT Astra Serif" w:eastAsia="Calibri" w:hAnsi="PT Astra Serif"/>
                <w:lang w:eastAsia="en-US"/>
              </w:rPr>
            </w:pPr>
            <w:r w:rsidRPr="00394FB8">
              <w:rPr>
                <w:rFonts w:ascii="PT Astra Serif" w:eastAsia="Calibri" w:hAnsi="PT Astra Serif"/>
                <w:lang w:eastAsia="en-US"/>
              </w:rPr>
              <w:t>Материалы по обоснованию. Том 2</w:t>
            </w:r>
          </w:p>
        </w:tc>
        <w:tc>
          <w:tcPr>
            <w:tcW w:w="2393" w:type="dxa"/>
          </w:tcPr>
          <w:p w14:paraId="295A6EA6" w14:textId="77777777" w:rsidR="004C46C1" w:rsidRPr="00394FB8" w:rsidRDefault="004C46C1" w:rsidP="000073A5">
            <w:pPr>
              <w:jc w:val="center"/>
              <w:rPr>
                <w:rFonts w:ascii="PT Astra Serif" w:eastAsia="Calibri" w:hAnsi="PT Astra Serif"/>
                <w:lang w:eastAsia="en-US"/>
              </w:rPr>
            </w:pPr>
          </w:p>
        </w:tc>
      </w:tr>
      <w:tr w:rsidR="004C46C1" w:rsidRPr="00394FB8" w14:paraId="68FBDFA5" w14:textId="77777777" w:rsidTr="0016643F">
        <w:tc>
          <w:tcPr>
            <w:tcW w:w="841" w:type="dxa"/>
          </w:tcPr>
          <w:p w14:paraId="5EE409C0" w14:textId="77777777" w:rsidR="004C46C1" w:rsidRPr="00394FB8" w:rsidRDefault="004C46C1" w:rsidP="000073A5">
            <w:pPr>
              <w:jc w:val="center"/>
              <w:rPr>
                <w:rFonts w:ascii="PT Astra Serif" w:eastAsia="Calibri" w:hAnsi="PT Astra Serif"/>
                <w:b/>
                <w:bCs/>
                <w:lang w:eastAsia="en-US"/>
              </w:rPr>
            </w:pPr>
            <w:r w:rsidRPr="00394FB8">
              <w:rPr>
                <w:rFonts w:ascii="PT Astra Serif" w:eastAsia="Calibri" w:hAnsi="PT Astra Serif"/>
                <w:b/>
                <w:bCs/>
                <w:lang w:eastAsia="en-US"/>
              </w:rPr>
              <w:lastRenderedPageBreak/>
              <w:t>2.2</w:t>
            </w:r>
          </w:p>
        </w:tc>
        <w:tc>
          <w:tcPr>
            <w:tcW w:w="6092" w:type="dxa"/>
          </w:tcPr>
          <w:p w14:paraId="6D56EC14" w14:textId="77777777" w:rsidR="004C46C1" w:rsidRPr="00394FB8" w:rsidRDefault="004C46C1" w:rsidP="000073A5">
            <w:pPr>
              <w:rPr>
                <w:rFonts w:ascii="PT Astra Serif" w:eastAsia="Calibri" w:hAnsi="PT Astra Serif"/>
                <w:lang w:eastAsia="en-US"/>
              </w:rPr>
            </w:pPr>
            <w:r w:rsidRPr="00394FB8">
              <w:rPr>
                <w:rFonts w:ascii="PT Astra Serif" w:eastAsia="Calibri" w:hAnsi="PT Astra Serif"/>
                <w:b/>
                <w:bCs/>
                <w:lang w:eastAsia="en-US"/>
              </w:rPr>
              <w:t>Графические материалы</w:t>
            </w:r>
          </w:p>
        </w:tc>
        <w:tc>
          <w:tcPr>
            <w:tcW w:w="2393" w:type="dxa"/>
          </w:tcPr>
          <w:p w14:paraId="3AABB998" w14:textId="77777777" w:rsidR="004C46C1" w:rsidRPr="00394FB8" w:rsidRDefault="004C46C1" w:rsidP="000073A5">
            <w:pPr>
              <w:jc w:val="center"/>
              <w:rPr>
                <w:rFonts w:ascii="PT Astra Serif" w:eastAsia="Calibri" w:hAnsi="PT Astra Serif"/>
                <w:lang w:eastAsia="en-US"/>
              </w:rPr>
            </w:pPr>
          </w:p>
        </w:tc>
      </w:tr>
      <w:tr w:rsidR="004C46C1" w:rsidRPr="00394FB8" w14:paraId="2AD9C92D" w14:textId="77777777" w:rsidTr="0016643F">
        <w:tc>
          <w:tcPr>
            <w:tcW w:w="841" w:type="dxa"/>
          </w:tcPr>
          <w:p w14:paraId="21BFBE92" w14:textId="77777777" w:rsidR="004C46C1" w:rsidRPr="00394FB8" w:rsidRDefault="004C46C1" w:rsidP="000073A5">
            <w:pPr>
              <w:jc w:val="center"/>
              <w:rPr>
                <w:rFonts w:ascii="PT Astra Serif" w:eastAsia="Calibri" w:hAnsi="PT Astra Serif"/>
                <w:lang w:eastAsia="en-US"/>
              </w:rPr>
            </w:pPr>
            <w:r w:rsidRPr="00394FB8">
              <w:rPr>
                <w:rFonts w:ascii="PT Astra Serif" w:eastAsia="Calibri" w:hAnsi="PT Astra Serif"/>
                <w:lang w:eastAsia="en-US"/>
              </w:rPr>
              <w:t>2.2.1</w:t>
            </w:r>
          </w:p>
        </w:tc>
        <w:tc>
          <w:tcPr>
            <w:tcW w:w="6092" w:type="dxa"/>
          </w:tcPr>
          <w:p w14:paraId="53FEA3A8" w14:textId="77777777" w:rsidR="004C46C1" w:rsidRPr="00394FB8" w:rsidRDefault="004C46C1" w:rsidP="000073A5">
            <w:pPr>
              <w:rPr>
                <w:rFonts w:ascii="PT Astra Serif" w:eastAsia="Calibri" w:hAnsi="PT Astra Serif"/>
                <w:lang w:eastAsia="en-US"/>
              </w:rPr>
            </w:pPr>
            <w:r w:rsidRPr="00394FB8">
              <w:rPr>
                <w:rFonts w:ascii="PT Astra Serif" w:eastAsia="Calibri" w:hAnsi="PT Astra Serif"/>
                <w:lang w:eastAsia="en-US"/>
              </w:rPr>
              <w:t>Карта территорий, подверженных риску возникновения чрезвычайных ситуаций природного и техногенного характера</w:t>
            </w:r>
          </w:p>
        </w:tc>
        <w:tc>
          <w:tcPr>
            <w:tcW w:w="2393" w:type="dxa"/>
          </w:tcPr>
          <w:p w14:paraId="6AD93BD8" w14:textId="77777777" w:rsidR="004C46C1" w:rsidRPr="00394FB8" w:rsidRDefault="004C46C1" w:rsidP="000073A5">
            <w:pPr>
              <w:jc w:val="center"/>
              <w:rPr>
                <w:rFonts w:ascii="PT Astra Serif" w:eastAsia="Calibri" w:hAnsi="PT Astra Serif"/>
                <w:lang w:eastAsia="en-US"/>
              </w:rPr>
            </w:pPr>
            <w:r w:rsidRPr="00394FB8">
              <w:rPr>
                <w:rFonts w:ascii="PT Astra Serif" w:eastAsia="Calibri" w:hAnsi="PT Astra Serif"/>
                <w:lang w:eastAsia="en-US"/>
              </w:rPr>
              <w:t>1:10 000</w:t>
            </w:r>
          </w:p>
        </w:tc>
      </w:tr>
      <w:tr w:rsidR="004C46C1" w:rsidRPr="00F23850" w14:paraId="5EFF4FD1" w14:textId="77777777" w:rsidTr="0016643F">
        <w:tc>
          <w:tcPr>
            <w:tcW w:w="841" w:type="dxa"/>
          </w:tcPr>
          <w:p w14:paraId="000798FF" w14:textId="77777777" w:rsidR="004C46C1" w:rsidRPr="00394FB8" w:rsidRDefault="004C46C1" w:rsidP="000073A5">
            <w:pPr>
              <w:jc w:val="center"/>
              <w:rPr>
                <w:rFonts w:ascii="PT Astra Serif" w:eastAsia="Calibri" w:hAnsi="PT Astra Serif"/>
                <w:lang w:eastAsia="en-US"/>
              </w:rPr>
            </w:pPr>
            <w:r w:rsidRPr="00394FB8">
              <w:rPr>
                <w:rFonts w:ascii="PT Astra Serif" w:eastAsia="Calibri" w:hAnsi="PT Astra Serif"/>
                <w:lang w:eastAsia="en-US"/>
              </w:rPr>
              <w:t>2.2.2</w:t>
            </w:r>
          </w:p>
        </w:tc>
        <w:tc>
          <w:tcPr>
            <w:tcW w:w="6092" w:type="dxa"/>
          </w:tcPr>
          <w:p w14:paraId="3E85135A" w14:textId="77777777" w:rsidR="004C46C1" w:rsidRPr="00394FB8" w:rsidRDefault="004C46C1" w:rsidP="000073A5">
            <w:pPr>
              <w:rPr>
                <w:rFonts w:ascii="PT Astra Serif" w:eastAsia="Calibri" w:hAnsi="PT Astra Serif"/>
                <w:lang w:eastAsia="en-US"/>
              </w:rPr>
            </w:pPr>
            <w:r w:rsidRPr="00394FB8">
              <w:rPr>
                <w:rFonts w:ascii="PT Astra Serif" w:eastAsia="Calibri" w:hAnsi="PT Astra Serif"/>
                <w:lang w:eastAsia="en-US"/>
              </w:rPr>
              <w:t>Карта зон с особыми условиями использования территорий</w:t>
            </w:r>
          </w:p>
        </w:tc>
        <w:tc>
          <w:tcPr>
            <w:tcW w:w="2393" w:type="dxa"/>
          </w:tcPr>
          <w:p w14:paraId="12443DB0" w14:textId="77777777" w:rsidR="004C46C1" w:rsidRPr="00F23850" w:rsidRDefault="004C46C1" w:rsidP="000073A5">
            <w:pPr>
              <w:jc w:val="center"/>
              <w:rPr>
                <w:rFonts w:ascii="PT Astra Serif" w:eastAsia="Calibri" w:hAnsi="PT Astra Serif"/>
                <w:lang w:eastAsia="en-US"/>
              </w:rPr>
            </w:pPr>
            <w:r w:rsidRPr="00394FB8">
              <w:rPr>
                <w:rFonts w:ascii="PT Astra Serif" w:eastAsia="Calibri" w:hAnsi="PT Astra Serif"/>
                <w:lang w:eastAsia="en-US"/>
              </w:rPr>
              <w:t>1:10 000</w:t>
            </w:r>
          </w:p>
        </w:tc>
      </w:tr>
      <w:tr w:rsidR="003873F8" w:rsidRPr="00F23850" w14:paraId="061F27AF" w14:textId="77777777" w:rsidTr="0016643F">
        <w:tc>
          <w:tcPr>
            <w:tcW w:w="841" w:type="dxa"/>
          </w:tcPr>
          <w:p w14:paraId="5CF15C69" w14:textId="44BB200D" w:rsidR="003873F8" w:rsidRPr="00394FB8" w:rsidRDefault="003873F8" w:rsidP="003873F8">
            <w:pPr>
              <w:jc w:val="center"/>
              <w:rPr>
                <w:rFonts w:ascii="PT Astra Serif" w:eastAsia="Calibri" w:hAnsi="PT Astra Serif"/>
                <w:lang w:eastAsia="en-US"/>
              </w:rPr>
            </w:pPr>
            <w:r>
              <w:rPr>
                <w:rFonts w:ascii="PT Astra Serif" w:eastAsia="Calibri" w:hAnsi="PT Astra Serif"/>
                <w:lang w:eastAsia="en-US"/>
              </w:rPr>
              <w:t>2.2.3.</w:t>
            </w:r>
          </w:p>
        </w:tc>
        <w:tc>
          <w:tcPr>
            <w:tcW w:w="6092" w:type="dxa"/>
          </w:tcPr>
          <w:p w14:paraId="32731278" w14:textId="59C96FA2" w:rsidR="003873F8" w:rsidRPr="00394FB8" w:rsidRDefault="003873F8" w:rsidP="003873F8">
            <w:pPr>
              <w:rPr>
                <w:rFonts w:ascii="PT Astra Serif" w:eastAsia="Calibri" w:hAnsi="PT Astra Serif"/>
                <w:lang w:eastAsia="en-US"/>
              </w:rPr>
            </w:pPr>
            <w:r w:rsidRPr="00871FEB">
              <w:rPr>
                <w:rFonts w:ascii="PT Astra Serif" w:eastAsia="Calibri" w:hAnsi="PT Astra Serif"/>
                <w:lang w:eastAsia="en-US"/>
              </w:rPr>
              <w:t>Карта анализа комплексного развития территории и размещения объектов местного значения</w:t>
            </w:r>
          </w:p>
        </w:tc>
        <w:tc>
          <w:tcPr>
            <w:tcW w:w="2393" w:type="dxa"/>
          </w:tcPr>
          <w:p w14:paraId="039855C5" w14:textId="1FCC7CAF" w:rsidR="003873F8" w:rsidRPr="00394FB8" w:rsidRDefault="003873F8" w:rsidP="003873F8">
            <w:pPr>
              <w:jc w:val="center"/>
              <w:rPr>
                <w:rFonts w:ascii="PT Astra Serif" w:eastAsia="Calibri" w:hAnsi="PT Astra Serif"/>
                <w:lang w:eastAsia="en-US"/>
              </w:rPr>
            </w:pPr>
            <w:r w:rsidRPr="00F238B0">
              <w:rPr>
                <w:rFonts w:ascii="PT Astra Serif" w:eastAsia="Calibri" w:hAnsi="PT Astra Serif"/>
                <w:lang w:eastAsia="en-US"/>
              </w:rPr>
              <w:t>1:10 000</w:t>
            </w:r>
          </w:p>
        </w:tc>
      </w:tr>
    </w:tbl>
    <w:p w14:paraId="31EF5E30" w14:textId="77777777" w:rsidR="004C46C1" w:rsidRPr="00F23850" w:rsidRDefault="004C46C1" w:rsidP="004C46C1">
      <w:pPr>
        <w:shd w:val="clear" w:color="auto" w:fill="FFFFFF"/>
        <w:spacing w:before="120"/>
        <w:ind w:firstLine="709"/>
        <w:rPr>
          <w:rFonts w:ascii="PT Astra Serif" w:hAnsi="PT Astra Serif"/>
          <w:b/>
          <w:sz w:val="26"/>
          <w:szCs w:val="26"/>
          <w:lang w:eastAsia="ar-SA" w:bidi="en-US"/>
        </w:rPr>
      </w:pPr>
      <w:r w:rsidRPr="00F23850">
        <w:rPr>
          <w:rFonts w:ascii="PT Astra Serif" w:hAnsi="PT Astra Serif"/>
          <w:b/>
          <w:sz w:val="26"/>
          <w:szCs w:val="26"/>
          <w:lang w:eastAsia="ar-SA" w:bidi="en-US"/>
        </w:rPr>
        <w:t>Состав материалов по обоснованию</w:t>
      </w:r>
    </w:p>
    <w:p w14:paraId="46FD2BCF" w14:textId="77777777" w:rsidR="004C46C1" w:rsidRPr="00F23850" w:rsidRDefault="004C46C1" w:rsidP="004C46C1">
      <w:pPr>
        <w:shd w:val="clear" w:color="auto" w:fill="FFFFFF"/>
        <w:ind w:firstLine="709"/>
        <w:rPr>
          <w:rFonts w:ascii="PT Astra Serif" w:hAnsi="PT Astra Serif"/>
          <w:sz w:val="26"/>
          <w:szCs w:val="26"/>
          <w:lang w:eastAsia="ar-SA" w:bidi="en-US"/>
        </w:rPr>
      </w:pPr>
      <w:r w:rsidRPr="00F23850">
        <w:rPr>
          <w:rFonts w:ascii="PT Astra Serif" w:hAnsi="PT Astra Serif"/>
          <w:sz w:val="26"/>
          <w:szCs w:val="26"/>
          <w:lang w:eastAsia="ar-SA" w:bidi="en-US"/>
        </w:rPr>
        <w:t>В настоящем томе представлены материалы по обоснованию, которые в соответствии с п. 7 ст. 23 Градостроительного кодекса РФ включают в себя:</w:t>
      </w:r>
    </w:p>
    <w:p w14:paraId="79866BE7" w14:textId="77777777" w:rsidR="004C46C1" w:rsidRPr="00F23850" w:rsidRDefault="004C46C1" w:rsidP="004C46C1">
      <w:pPr>
        <w:shd w:val="clear" w:color="auto" w:fill="FFFFFF"/>
        <w:ind w:firstLine="709"/>
        <w:rPr>
          <w:rFonts w:ascii="PT Astra Serif" w:hAnsi="PT Astra Serif"/>
          <w:sz w:val="26"/>
          <w:szCs w:val="26"/>
          <w:lang w:eastAsia="ar-SA" w:bidi="en-US"/>
        </w:rPr>
      </w:pPr>
      <w:r w:rsidRPr="00F23850">
        <w:rPr>
          <w:rFonts w:ascii="PT Astra Serif" w:hAnsi="PT Astra Serif"/>
          <w:sz w:val="26"/>
          <w:szCs w:val="26"/>
          <w:lang w:eastAsia="ar-SA" w:bidi="en-US"/>
        </w:rPr>
        <w:t>1)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p>
    <w:p w14:paraId="34E6769A" w14:textId="77777777" w:rsidR="004C46C1" w:rsidRPr="00F23850" w:rsidRDefault="004C46C1" w:rsidP="004C46C1">
      <w:pPr>
        <w:shd w:val="clear" w:color="auto" w:fill="FFFFFF"/>
        <w:ind w:firstLine="709"/>
        <w:rPr>
          <w:rFonts w:ascii="PT Astra Serif" w:hAnsi="PT Astra Serif"/>
          <w:sz w:val="26"/>
          <w:szCs w:val="26"/>
          <w:lang w:eastAsia="ar-SA" w:bidi="en-US"/>
        </w:rPr>
      </w:pPr>
      <w:bookmarkStart w:id="8" w:name="dst1342"/>
      <w:bookmarkEnd w:id="8"/>
      <w:r w:rsidRPr="00F23850">
        <w:rPr>
          <w:rFonts w:ascii="PT Astra Serif" w:hAnsi="PT Astra Serif"/>
          <w:sz w:val="26"/>
          <w:szCs w:val="26"/>
          <w:lang w:eastAsia="ar-SA" w:bidi="en-US"/>
        </w:rPr>
        <w:t>2) обоснование выбранного варианта размещения объектов местного значения поселения на основе анализа использования территорий поселения, возможных направлений развития этих территорий и прогнозируемых ограничений их использования, определяемых в том числе на основании сведений, содержащихся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в том числе материалов и результатов инженерных изысканий, содержащихся в указанных информационных системах, а также в государственном фонде материалов и данных инженерных изысканий;</w:t>
      </w:r>
    </w:p>
    <w:p w14:paraId="0860CB30" w14:textId="77777777" w:rsidR="004C46C1" w:rsidRPr="00F23850" w:rsidRDefault="004C46C1" w:rsidP="004C46C1">
      <w:pPr>
        <w:shd w:val="clear" w:color="auto" w:fill="FFFFFF"/>
        <w:ind w:firstLine="709"/>
        <w:rPr>
          <w:rFonts w:ascii="PT Astra Serif" w:hAnsi="PT Astra Serif"/>
          <w:sz w:val="26"/>
          <w:szCs w:val="26"/>
          <w:lang w:eastAsia="ar-SA" w:bidi="en-US"/>
        </w:rPr>
      </w:pPr>
      <w:bookmarkStart w:id="9" w:name="dst101697"/>
      <w:bookmarkEnd w:id="9"/>
      <w:r w:rsidRPr="00F23850">
        <w:rPr>
          <w:rFonts w:ascii="PT Astra Serif" w:hAnsi="PT Astra Serif"/>
          <w:sz w:val="26"/>
          <w:szCs w:val="26"/>
          <w:lang w:eastAsia="ar-SA" w:bidi="en-US"/>
        </w:rPr>
        <w:t>3) оценку возможного влияния планируемых для размещения объектов местного значения поселения на комплексное развитие этих территорий;</w:t>
      </w:r>
    </w:p>
    <w:p w14:paraId="045FB0BB" w14:textId="77777777" w:rsidR="004C46C1" w:rsidRPr="00F23850" w:rsidRDefault="004C46C1" w:rsidP="004C46C1">
      <w:pPr>
        <w:shd w:val="clear" w:color="auto" w:fill="FFFFFF"/>
        <w:ind w:firstLine="709"/>
        <w:rPr>
          <w:rFonts w:ascii="PT Astra Serif" w:hAnsi="PT Astra Serif"/>
          <w:sz w:val="26"/>
          <w:szCs w:val="26"/>
          <w:lang w:eastAsia="ar-SA" w:bidi="en-US"/>
        </w:rPr>
      </w:pPr>
      <w:bookmarkStart w:id="10" w:name="dst2305"/>
      <w:bookmarkEnd w:id="10"/>
      <w:r w:rsidRPr="00F23850">
        <w:rPr>
          <w:rFonts w:ascii="PT Astra Serif" w:hAnsi="PT Astra Serif"/>
          <w:sz w:val="26"/>
          <w:szCs w:val="26"/>
          <w:lang w:eastAsia="ar-SA" w:bidi="en-US"/>
        </w:rPr>
        <w:t>4) 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14:paraId="660BA390" w14:textId="77777777" w:rsidR="004C46C1" w:rsidRPr="00F23850" w:rsidRDefault="004C46C1" w:rsidP="004C46C1">
      <w:pPr>
        <w:shd w:val="clear" w:color="auto" w:fill="FFFFFF"/>
        <w:ind w:firstLine="709"/>
        <w:rPr>
          <w:rFonts w:ascii="PT Astra Serif" w:hAnsi="PT Astra Serif"/>
          <w:sz w:val="26"/>
          <w:szCs w:val="26"/>
          <w:lang w:eastAsia="ar-SA" w:bidi="en-US"/>
        </w:rPr>
      </w:pPr>
      <w:r w:rsidRPr="00F23850">
        <w:rPr>
          <w:rFonts w:ascii="PT Astra Serif" w:hAnsi="PT Astra Serif"/>
          <w:sz w:val="26"/>
          <w:szCs w:val="26"/>
          <w:lang w:eastAsia="ar-SA" w:bidi="en-US"/>
        </w:rPr>
        <w:t xml:space="preserve">5) 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w:t>
      </w:r>
      <w:r w:rsidRPr="00F23850">
        <w:rPr>
          <w:rFonts w:ascii="PT Astra Serif" w:hAnsi="PT Astra Serif"/>
          <w:sz w:val="26"/>
          <w:szCs w:val="26"/>
          <w:lang w:eastAsia="ar-SA" w:bidi="en-US"/>
        </w:rPr>
        <w:lastRenderedPageBreak/>
        <w:t>требуется в связи с размещением данных объектов, реквизиты указанного документа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14:paraId="678EBCE7" w14:textId="77777777" w:rsidR="004C46C1" w:rsidRPr="00F23850" w:rsidRDefault="004C46C1" w:rsidP="004C46C1">
      <w:pPr>
        <w:shd w:val="clear" w:color="auto" w:fill="FFFFFF"/>
        <w:ind w:firstLine="709"/>
        <w:rPr>
          <w:rFonts w:ascii="PT Astra Serif" w:hAnsi="PT Astra Serif"/>
          <w:sz w:val="26"/>
          <w:szCs w:val="26"/>
          <w:lang w:eastAsia="ar-SA" w:bidi="en-US"/>
        </w:rPr>
      </w:pPr>
      <w:bookmarkStart w:id="11" w:name="dst101700"/>
      <w:bookmarkEnd w:id="11"/>
      <w:r w:rsidRPr="00F23850">
        <w:rPr>
          <w:rFonts w:ascii="PT Astra Serif" w:hAnsi="PT Astra Serif"/>
          <w:sz w:val="26"/>
          <w:szCs w:val="26"/>
          <w:lang w:eastAsia="ar-SA" w:bidi="en-US"/>
        </w:rPr>
        <w:t>6) перечень и характеристику основных факторов риска возникновения чрезвычайных ситуаций природного и техногенного характера;</w:t>
      </w:r>
    </w:p>
    <w:p w14:paraId="69F1D1D7" w14:textId="77777777" w:rsidR="004C46C1" w:rsidRPr="00F23850" w:rsidRDefault="004C46C1" w:rsidP="004C46C1">
      <w:pPr>
        <w:shd w:val="clear" w:color="auto" w:fill="FFFFFF"/>
        <w:ind w:firstLine="709"/>
        <w:rPr>
          <w:rFonts w:ascii="PT Astra Serif" w:hAnsi="PT Astra Serif"/>
          <w:sz w:val="26"/>
          <w:szCs w:val="26"/>
          <w:lang w:eastAsia="ar-SA" w:bidi="en-US"/>
        </w:rPr>
      </w:pPr>
      <w:bookmarkStart w:id="12" w:name="dst101701"/>
      <w:bookmarkEnd w:id="12"/>
      <w:r w:rsidRPr="00F23850">
        <w:rPr>
          <w:rFonts w:ascii="PT Astra Serif" w:hAnsi="PT Astra Serif"/>
          <w:sz w:val="26"/>
          <w:szCs w:val="26"/>
          <w:lang w:eastAsia="ar-SA" w:bidi="en-US"/>
        </w:rPr>
        <w:t>7) перечень земельных участков, которые включаются в границы населенных пунктов, входящих в состав поселения,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p>
    <w:p w14:paraId="7D0C22D5" w14:textId="3D945B9D" w:rsidR="004C46C1" w:rsidRPr="00F23850" w:rsidRDefault="004C46C1" w:rsidP="004C46C1">
      <w:pPr>
        <w:shd w:val="clear" w:color="auto" w:fill="FFFFFF"/>
        <w:ind w:firstLine="709"/>
        <w:rPr>
          <w:rFonts w:ascii="PT Astra Serif" w:hAnsi="PT Astra Serif"/>
          <w:sz w:val="26"/>
          <w:szCs w:val="26"/>
          <w:lang w:eastAsia="ar-SA" w:bidi="en-US"/>
        </w:rPr>
      </w:pPr>
      <w:r w:rsidRPr="00F23850">
        <w:rPr>
          <w:rFonts w:ascii="PT Astra Serif" w:hAnsi="PT Astra Serif"/>
          <w:sz w:val="26"/>
          <w:szCs w:val="26"/>
          <w:lang w:eastAsia="ar-SA" w:bidi="en-US"/>
        </w:rPr>
        <w:t xml:space="preserve">8)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 (раздел не приводится, поскольку </w:t>
      </w:r>
      <w:r w:rsidR="00F56D3F">
        <w:rPr>
          <w:rFonts w:ascii="PT Astra Serif" w:hAnsi="PT Astra Serif"/>
          <w:bCs/>
          <w:color w:val="000000"/>
          <w:sz w:val="26"/>
          <w:szCs w:val="26"/>
        </w:rPr>
        <w:t>Репьевское СП</w:t>
      </w:r>
      <w:r w:rsidR="003B017F">
        <w:rPr>
          <w:rFonts w:ascii="PT Astra Serif" w:hAnsi="PT Astra Serif"/>
          <w:bCs/>
          <w:color w:val="000000"/>
          <w:sz w:val="26"/>
          <w:szCs w:val="26"/>
        </w:rPr>
        <w:t xml:space="preserve"> </w:t>
      </w:r>
      <w:r w:rsidRPr="00F23850">
        <w:rPr>
          <w:rFonts w:ascii="PT Astra Serif" w:hAnsi="PT Astra Serif"/>
          <w:sz w:val="26"/>
          <w:szCs w:val="26"/>
          <w:lang w:eastAsia="ar-SA" w:bidi="en-US"/>
        </w:rPr>
        <w:t>не является историческим поселением федерального значения, историческим поселением регионального значения).</w:t>
      </w:r>
    </w:p>
    <w:p w14:paraId="4BD93752" w14:textId="77777777" w:rsidR="004C46C1" w:rsidRPr="00F23850" w:rsidRDefault="004C46C1" w:rsidP="004C46C1">
      <w:pPr>
        <w:shd w:val="clear" w:color="auto" w:fill="FFFFFF"/>
        <w:spacing w:before="120" w:after="120"/>
        <w:ind w:firstLine="709"/>
        <w:rPr>
          <w:rFonts w:ascii="PT Astra Serif" w:hAnsi="PT Astra Serif"/>
          <w:b/>
          <w:sz w:val="26"/>
          <w:szCs w:val="26"/>
          <w:lang w:eastAsia="ar-SA" w:bidi="en-US"/>
        </w:rPr>
      </w:pPr>
      <w:r w:rsidRPr="00F23850">
        <w:rPr>
          <w:rFonts w:ascii="PT Astra Serif" w:hAnsi="PT Astra Serif"/>
          <w:b/>
          <w:sz w:val="26"/>
          <w:szCs w:val="26"/>
          <w:lang w:eastAsia="ar-SA" w:bidi="en-US"/>
        </w:rPr>
        <w:t>Этапы реализации проекта:</w:t>
      </w:r>
    </w:p>
    <w:p w14:paraId="672C33E8" w14:textId="77777777" w:rsidR="004C46C1" w:rsidRPr="00F23850" w:rsidRDefault="004C46C1" w:rsidP="004C46C1">
      <w:pPr>
        <w:numPr>
          <w:ilvl w:val="0"/>
          <w:numId w:val="1"/>
        </w:numPr>
        <w:ind w:left="1134" w:hanging="357"/>
        <w:rPr>
          <w:rFonts w:ascii="PT Astra Serif" w:hAnsi="PT Astra Serif"/>
          <w:sz w:val="26"/>
          <w:szCs w:val="26"/>
          <w:lang w:eastAsia="ar-SA" w:bidi="en-US"/>
        </w:rPr>
      </w:pPr>
      <w:r w:rsidRPr="00F23850">
        <w:rPr>
          <w:rFonts w:ascii="PT Astra Serif" w:hAnsi="PT Astra Serif"/>
          <w:sz w:val="26"/>
          <w:szCs w:val="26"/>
          <w:lang w:eastAsia="ar-SA" w:bidi="en-US"/>
        </w:rPr>
        <w:t>исходный срок – 2022 г.;</w:t>
      </w:r>
    </w:p>
    <w:p w14:paraId="25D0336F" w14:textId="77777777" w:rsidR="004C46C1" w:rsidRPr="00F23850" w:rsidRDefault="004C46C1" w:rsidP="004C46C1">
      <w:pPr>
        <w:numPr>
          <w:ilvl w:val="0"/>
          <w:numId w:val="1"/>
        </w:numPr>
        <w:ind w:left="1134" w:hanging="357"/>
        <w:rPr>
          <w:rFonts w:ascii="PT Astra Serif" w:hAnsi="PT Astra Serif"/>
          <w:sz w:val="26"/>
          <w:szCs w:val="26"/>
          <w:lang w:eastAsia="ar-SA" w:bidi="en-US"/>
        </w:rPr>
      </w:pPr>
      <w:r w:rsidRPr="00F23850">
        <w:rPr>
          <w:rFonts w:ascii="PT Astra Serif" w:hAnsi="PT Astra Serif"/>
          <w:sz w:val="26"/>
          <w:szCs w:val="26"/>
          <w:lang w:eastAsia="ar-SA" w:bidi="en-US"/>
        </w:rPr>
        <w:t>1 очередь – 2030 г.;</w:t>
      </w:r>
    </w:p>
    <w:p w14:paraId="3F51EF3C" w14:textId="77777777" w:rsidR="004C46C1" w:rsidRPr="00F23850" w:rsidRDefault="004C46C1" w:rsidP="004C46C1">
      <w:pPr>
        <w:numPr>
          <w:ilvl w:val="0"/>
          <w:numId w:val="1"/>
        </w:numPr>
        <w:ind w:left="1134" w:hanging="357"/>
        <w:rPr>
          <w:rFonts w:ascii="PT Astra Serif" w:hAnsi="PT Astra Serif"/>
          <w:sz w:val="26"/>
          <w:szCs w:val="26"/>
          <w:lang w:eastAsia="ar-SA" w:bidi="en-US"/>
        </w:rPr>
      </w:pPr>
      <w:r w:rsidRPr="00F23850">
        <w:rPr>
          <w:rFonts w:ascii="PT Astra Serif" w:hAnsi="PT Astra Serif"/>
          <w:sz w:val="26"/>
          <w:szCs w:val="26"/>
          <w:lang w:eastAsia="ar-SA" w:bidi="en-US"/>
        </w:rPr>
        <w:t>расчетный срок – 2045 г.</w:t>
      </w:r>
    </w:p>
    <w:p w14:paraId="45539655" w14:textId="77777777" w:rsidR="004C46C1" w:rsidRPr="00F23850" w:rsidRDefault="004C46C1" w:rsidP="004C46C1">
      <w:pPr>
        <w:shd w:val="clear" w:color="auto" w:fill="FFFFFF"/>
        <w:spacing w:before="120" w:after="120"/>
        <w:ind w:firstLine="709"/>
        <w:rPr>
          <w:rFonts w:ascii="PT Astra Serif" w:hAnsi="PT Astra Serif"/>
          <w:b/>
          <w:sz w:val="26"/>
          <w:szCs w:val="26"/>
          <w:lang w:eastAsia="ar-SA" w:bidi="en-US"/>
        </w:rPr>
      </w:pPr>
      <w:r w:rsidRPr="00F23850">
        <w:rPr>
          <w:rFonts w:ascii="PT Astra Serif" w:hAnsi="PT Astra Serif"/>
          <w:b/>
          <w:sz w:val="26"/>
          <w:szCs w:val="26"/>
          <w:lang w:eastAsia="ar-SA" w:bidi="en-US"/>
        </w:rPr>
        <w:t>Список принятых сокращений</w:t>
      </w:r>
    </w:p>
    <w:p w14:paraId="4B92C57C" w14:textId="77777777" w:rsidR="004C46C1" w:rsidRPr="00583DF6" w:rsidRDefault="004C46C1" w:rsidP="004C46C1">
      <w:pPr>
        <w:shd w:val="clear" w:color="auto" w:fill="FFFFFF"/>
        <w:ind w:firstLine="709"/>
        <w:rPr>
          <w:rFonts w:ascii="PT Astra Serif" w:hAnsi="PT Astra Serif"/>
          <w:sz w:val="26"/>
          <w:szCs w:val="26"/>
          <w:lang w:eastAsia="ar-SA" w:bidi="en-US"/>
        </w:rPr>
      </w:pPr>
      <w:bookmarkStart w:id="13" w:name="_Hlk56765890"/>
      <w:r w:rsidRPr="00583DF6">
        <w:rPr>
          <w:rFonts w:ascii="PT Astra Serif" w:hAnsi="PT Astra Serif"/>
          <w:sz w:val="26"/>
          <w:szCs w:val="26"/>
          <w:lang w:eastAsia="ar-SA" w:bidi="en-US"/>
        </w:rPr>
        <w:t>п.</w:t>
      </w:r>
      <w:r w:rsidRPr="00583DF6">
        <w:rPr>
          <w:rFonts w:ascii="PT Astra Serif" w:hAnsi="PT Astra Serif"/>
          <w:sz w:val="26"/>
          <w:szCs w:val="26"/>
          <w:lang w:eastAsia="ar-SA" w:bidi="en-US"/>
        </w:rPr>
        <w:tab/>
      </w:r>
      <w:r w:rsidRPr="00583DF6">
        <w:rPr>
          <w:rFonts w:ascii="PT Astra Serif" w:hAnsi="PT Astra Serif"/>
          <w:sz w:val="26"/>
          <w:szCs w:val="26"/>
          <w:lang w:eastAsia="ar-SA" w:bidi="en-US"/>
        </w:rPr>
        <w:tab/>
        <w:t>поселок;</w:t>
      </w:r>
    </w:p>
    <w:p w14:paraId="4CE635C6" w14:textId="490C3A24" w:rsidR="004C46C1" w:rsidRPr="00583DF6" w:rsidRDefault="004C46C1" w:rsidP="004C46C1">
      <w:pPr>
        <w:shd w:val="clear" w:color="auto" w:fill="FFFFFF"/>
        <w:ind w:firstLine="709"/>
        <w:rPr>
          <w:rFonts w:ascii="PT Astra Serif" w:hAnsi="PT Astra Serif"/>
          <w:sz w:val="26"/>
          <w:szCs w:val="26"/>
          <w:lang w:eastAsia="ar-SA" w:bidi="en-US"/>
        </w:rPr>
      </w:pPr>
      <w:r w:rsidRPr="00583DF6">
        <w:rPr>
          <w:rFonts w:ascii="PT Astra Serif" w:hAnsi="PT Astra Serif"/>
          <w:sz w:val="26"/>
          <w:szCs w:val="26"/>
          <w:lang w:eastAsia="ar-SA" w:bidi="en-US"/>
        </w:rPr>
        <w:t>ул.</w:t>
      </w:r>
      <w:r w:rsidRPr="00583DF6">
        <w:rPr>
          <w:rFonts w:ascii="PT Astra Serif" w:hAnsi="PT Astra Serif"/>
          <w:sz w:val="26"/>
          <w:szCs w:val="26"/>
          <w:lang w:eastAsia="ar-SA" w:bidi="en-US"/>
        </w:rPr>
        <w:tab/>
      </w:r>
      <w:r w:rsidRPr="00583DF6">
        <w:rPr>
          <w:rFonts w:ascii="PT Astra Serif" w:hAnsi="PT Astra Serif"/>
          <w:sz w:val="26"/>
          <w:szCs w:val="26"/>
          <w:lang w:eastAsia="ar-SA" w:bidi="en-US"/>
        </w:rPr>
        <w:tab/>
        <w:t>улица;</w:t>
      </w:r>
    </w:p>
    <w:p w14:paraId="751F5A81" w14:textId="02B105BE" w:rsidR="008579E8" w:rsidRPr="00583DF6" w:rsidRDefault="008579E8" w:rsidP="004C46C1">
      <w:pPr>
        <w:shd w:val="clear" w:color="auto" w:fill="FFFFFF"/>
        <w:ind w:firstLine="709"/>
        <w:rPr>
          <w:rFonts w:ascii="PT Astra Serif" w:hAnsi="PT Astra Serif"/>
          <w:sz w:val="26"/>
          <w:szCs w:val="26"/>
          <w:lang w:eastAsia="ar-SA" w:bidi="en-US"/>
        </w:rPr>
      </w:pPr>
      <w:r w:rsidRPr="00583DF6">
        <w:rPr>
          <w:rFonts w:ascii="PT Astra Serif" w:hAnsi="PT Astra Serif"/>
          <w:sz w:val="26"/>
          <w:szCs w:val="26"/>
          <w:lang w:eastAsia="ar-SA" w:bidi="en-US"/>
        </w:rPr>
        <w:t>пер.</w:t>
      </w:r>
      <w:r w:rsidRPr="00583DF6">
        <w:rPr>
          <w:rFonts w:ascii="PT Astra Serif" w:hAnsi="PT Astra Serif"/>
          <w:sz w:val="26"/>
          <w:szCs w:val="26"/>
          <w:lang w:eastAsia="ar-SA" w:bidi="en-US"/>
        </w:rPr>
        <w:tab/>
      </w:r>
      <w:r w:rsidRPr="00583DF6">
        <w:rPr>
          <w:rFonts w:ascii="PT Astra Serif" w:hAnsi="PT Astra Serif"/>
          <w:sz w:val="26"/>
          <w:szCs w:val="26"/>
          <w:lang w:eastAsia="ar-SA" w:bidi="en-US"/>
        </w:rPr>
        <w:tab/>
        <w:t>переулок;</w:t>
      </w:r>
    </w:p>
    <w:p w14:paraId="36A9CE43" w14:textId="77777777" w:rsidR="004C46C1" w:rsidRPr="00583DF6" w:rsidRDefault="004C46C1" w:rsidP="004C46C1">
      <w:pPr>
        <w:shd w:val="clear" w:color="auto" w:fill="FFFFFF"/>
        <w:ind w:firstLine="709"/>
        <w:rPr>
          <w:rFonts w:ascii="PT Astra Serif" w:hAnsi="PT Astra Serif"/>
          <w:sz w:val="26"/>
          <w:szCs w:val="26"/>
          <w:lang w:eastAsia="ar-SA" w:bidi="en-US"/>
        </w:rPr>
      </w:pPr>
      <w:r w:rsidRPr="00583DF6">
        <w:rPr>
          <w:rFonts w:ascii="PT Astra Serif" w:hAnsi="PT Astra Serif"/>
          <w:sz w:val="26"/>
          <w:szCs w:val="26"/>
          <w:lang w:eastAsia="ar-SA" w:bidi="en-US"/>
        </w:rPr>
        <w:t>чел.</w:t>
      </w:r>
      <w:r w:rsidRPr="00583DF6">
        <w:rPr>
          <w:rFonts w:ascii="PT Astra Serif" w:hAnsi="PT Astra Serif"/>
          <w:sz w:val="26"/>
          <w:szCs w:val="26"/>
          <w:lang w:eastAsia="ar-SA" w:bidi="en-US"/>
        </w:rPr>
        <w:tab/>
      </w:r>
      <w:r w:rsidRPr="00583DF6">
        <w:rPr>
          <w:rFonts w:ascii="PT Astra Serif" w:hAnsi="PT Astra Serif"/>
          <w:sz w:val="26"/>
          <w:szCs w:val="26"/>
          <w:lang w:eastAsia="ar-SA" w:bidi="en-US"/>
        </w:rPr>
        <w:tab/>
        <w:t>человек;</w:t>
      </w:r>
    </w:p>
    <w:p w14:paraId="525D6B9D" w14:textId="5F518ECE" w:rsidR="004C46C1" w:rsidRPr="00583DF6" w:rsidRDefault="004C46C1" w:rsidP="004C46C1">
      <w:pPr>
        <w:shd w:val="clear" w:color="auto" w:fill="FFFFFF"/>
        <w:ind w:firstLine="709"/>
        <w:rPr>
          <w:rFonts w:ascii="PT Astra Serif" w:hAnsi="PT Astra Serif"/>
          <w:sz w:val="26"/>
          <w:szCs w:val="26"/>
          <w:lang w:eastAsia="ar-SA" w:bidi="en-US"/>
        </w:rPr>
      </w:pPr>
      <w:r w:rsidRPr="00583DF6">
        <w:rPr>
          <w:rFonts w:ascii="PT Astra Serif" w:hAnsi="PT Astra Serif"/>
          <w:sz w:val="26"/>
          <w:szCs w:val="26"/>
          <w:lang w:eastAsia="ar-SA" w:bidi="en-US"/>
        </w:rPr>
        <w:t>МБОУ</w:t>
      </w:r>
      <w:r w:rsidRPr="00583DF6">
        <w:rPr>
          <w:rFonts w:ascii="PT Astra Serif" w:hAnsi="PT Astra Serif"/>
          <w:sz w:val="26"/>
          <w:szCs w:val="26"/>
          <w:lang w:eastAsia="ar-SA" w:bidi="en-US"/>
        </w:rPr>
        <w:tab/>
        <w:t>муниципальное бюджетное общеобразовательное учреждение;</w:t>
      </w:r>
    </w:p>
    <w:p w14:paraId="56E062C1" w14:textId="58DEB2E1" w:rsidR="00FD4D91" w:rsidRPr="00583DF6" w:rsidRDefault="00FD4D91" w:rsidP="004C46C1">
      <w:pPr>
        <w:shd w:val="clear" w:color="auto" w:fill="FFFFFF"/>
        <w:ind w:firstLine="709"/>
        <w:rPr>
          <w:rFonts w:ascii="PT Astra Serif" w:hAnsi="PT Astra Serif"/>
          <w:sz w:val="26"/>
          <w:szCs w:val="26"/>
          <w:lang w:eastAsia="ar-SA" w:bidi="en-US"/>
        </w:rPr>
      </w:pPr>
      <w:r w:rsidRPr="00583DF6">
        <w:rPr>
          <w:rFonts w:ascii="PT Astra Serif" w:hAnsi="PT Astra Serif"/>
          <w:sz w:val="26"/>
          <w:szCs w:val="26"/>
          <w:lang w:eastAsia="ar-SA" w:bidi="en-US"/>
        </w:rPr>
        <w:t>ООШ</w:t>
      </w:r>
      <w:r w:rsidRPr="00583DF6">
        <w:rPr>
          <w:rFonts w:ascii="PT Astra Serif" w:hAnsi="PT Astra Serif"/>
          <w:sz w:val="26"/>
          <w:szCs w:val="26"/>
          <w:lang w:eastAsia="ar-SA" w:bidi="en-US"/>
        </w:rPr>
        <w:tab/>
      </w:r>
      <w:r w:rsidRPr="00583DF6">
        <w:rPr>
          <w:rFonts w:ascii="PT Astra Serif" w:hAnsi="PT Astra Serif"/>
          <w:sz w:val="26"/>
          <w:szCs w:val="26"/>
          <w:lang w:eastAsia="ar-SA" w:bidi="en-US"/>
        </w:rPr>
        <w:tab/>
        <w:t>основная общеобразовательная школа;</w:t>
      </w:r>
    </w:p>
    <w:p w14:paraId="2A1C3A7C" w14:textId="77777777" w:rsidR="004C46C1" w:rsidRPr="00583DF6" w:rsidRDefault="004C46C1" w:rsidP="004C46C1">
      <w:pPr>
        <w:shd w:val="clear" w:color="auto" w:fill="FFFFFF"/>
        <w:ind w:firstLine="709"/>
        <w:rPr>
          <w:rFonts w:ascii="PT Astra Serif" w:hAnsi="PT Astra Serif"/>
          <w:sz w:val="26"/>
          <w:szCs w:val="26"/>
          <w:lang w:eastAsia="ar-SA" w:bidi="en-US"/>
        </w:rPr>
      </w:pPr>
      <w:r w:rsidRPr="00583DF6">
        <w:rPr>
          <w:rFonts w:ascii="PT Astra Serif" w:hAnsi="PT Astra Serif"/>
          <w:sz w:val="26"/>
          <w:szCs w:val="26"/>
          <w:lang w:eastAsia="ar-SA" w:bidi="en-US"/>
        </w:rPr>
        <w:t xml:space="preserve">ОПС </w:t>
      </w:r>
      <w:r w:rsidRPr="00583DF6">
        <w:rPr>
          <w:rFonts w:ascii="PT Astra Serif" w:hAnsi="PT Astra Serif"/>
          <w:sz w:val="26"/>
          <w:szCs w:val="26"/>
          <w:lang w:eastAsia="ar-SA" w:bidi="en-US"/>
        </w:rPr>
        <w:tab/>
      </w:r>
      <w:r w:rsidRPr="00583DF6">
        <w:rPr>
          <w:rFonts w:ascii="PT Astra Serif" w:hAnsi="PT Astra Serif"/>
          <w:sz w:val="26"/>
          <w:szCs w:val="26"/>
          <w:lang w:eastAsia="ar-SA" w:bidi="en-US"/>
        </w:rPr>
        <w:tab/>
        <w:t>отделение почтовой связи;</w:t>
      </w:r>
    </w:p>
    <w:p w14:paraId="4B260A71" w14:textId="77777777" w:rsidR="004C46C1" w:rsidRPr="00583DF6" w:rsidRDefault="004C46C1" w:rsidP="004C46C1">
      <w:pPr>
        <w:shd w:val="clear" w:color="auto" w:fill="FFFFFF"/>
        <w:ind w:firstLine="709"/>
        <w:rPr>
          <w:rFonts w:ascii="PT Astra Serif" w:hAnsi="PT Astra Serif"/>
          <w:sz w:val="26"/>
          <w:szCs w:val="26"/>
          <w:lang w:eastAsia="ar-SA" w:bidi="en-US"/>
        </w:rPr>
      </w:pPr>
      <w:r w:rsidRPr="00583DF6">
        <w:rPr>
          <w:rFonts w:ascii="PT Astra Serif" w:hAnsi="PT Astra Serif"/>
          <w:sz w:val="26"/>
          <w:szCs w:val="26"/>
          <w:lang w:eastAsia="ar-SA" w:bidi="en-US"/>
        </w:rPr>
        <w:t>ТКО</w:t>
      </w:r>
      <w:r w:rsidRPr="00583DF6">
        <w:rPr>
          <w:rFonts w:ascii="PT Astra Serif" w:hAnsi="PT Astra Serif"/>
          <w:sz w:val="26"/>
          <w:szCs w:val="26"/>
          <w:lang w:eastAsia="ar-SA" w:bidi="en-US"/>
        </w:rPr>
        <w:tab/>
      </w:r>
      <w:r w:rsidRPr="00583DF6">
        <w:rPr>
          <w:rFonts w:ascii="PT Astra Serif" w:hAnsi="PT Astra Serif"/>
          <w:sz w:val="26"/>
          <w:szCs w:val="26"/>
          <w:lang w:eastAsia="ar-SA" w:bidi="en-US"/>
        </w:rPr>
        <w:tab/>
        <w:t>твердые коммунальные отходы;</w:t>
      </w:r>
    </w:p>
    <w:p w14:paraId="0D6B6546" w14:textId="77777777" w:rsidR="004C46C1" w:rsidRPr="00583DF6" w:rsidRDefault="004C46C1" w:rsidP="004C46C1">
      <w:pPr>
        <w:shd w:val="clear" w:color="auto" w:fill="FFFFFF"/>
        <w:ind w:firstLine="709"/>
        <w:rPr>
          <w:rFonts w:ascii="PT Astra Serif" w:hAnsi="PT Astra Serif"/>
          <w:sz w:val="26"/>
          <w:szCs w:val="26"/>
          <w:lang w:eastAsia="ar-SA" w:bidi="en-US"/>
        </w:rPr>
      </w:pPr>
      <w:r w:rsidRPr="00583DF6">
        <w:rPr>
          <w:rFonts w:ascii="PT Astra Serif" w:hAnsi="PT Astra Serif"/>
          <w:sz w:val="26"/>
          <w:szCs w:val="26"/>
          <w:lang w:eastAsia="ar-SA" w:bidi="en-US"/>
        </w:rPr>
        <w:t>ООО</w:t>
      </w:r>
      <w:r w:rsidRPr="00583DF6">
        <w:rPr>
          <w:rFonts w:ascii="PT Astra Serif" w:hAnsi="PT Astra Serif"/>
          <w:sz w:val="26"/>
          <w:szCs w:val="26"/>
          <w:lang w:eastAsia="ar-SA" w:bidi="en-US"/>
        </w:rPr>
        <w:tab/>
      </w:r>
      <w:r w:rsidRPr="00583DF6">
        <w:rPr>
          <w:rFonts w:ascii="PT Astra Serif" w:hAnsi="PT Astra Serif"/>
          <w:sz w:val="26"/>
          <w:szCs w:val="26"/>
          <w:lang w:eastAsia="ar-SA" w:bidi="en-US"/>
        </w:rPr>
        <w:tab/>
        <w:t>общество с ограниченной ответственностью;</w:t>
      </w:r>
    </w:p>
    <w:p w14:paraId="6C18E832" w14:textId="050CCF5A" w:rsidR="004C46C1" w:rsidRPr="00583DF6" w:rsidRDefault="004C46C1" w:rsidP="004C46C1">
      <w:pPr>
        <w:shd w:val="clear" w:color="auto" w:fill="FFFFFF"/>
        <w:ind w:firstLine="709"/>
        <w:rPr>
          <w:rFonts w:ascii="PT Astra Serif" w:hAnsi="PT Astra Serif"/>
          <w:sz w:val="26"/>
          <w:szCs w:val="26"/>
          <w:lang w:eastAsia="ar-SA" w:bidi="en-US"/>
        </w:rPr>
      </w:pPr>
      <w:r w:rsidRPr="00583DF6">
        <w:rPr>
          <w:rFonts w:ascii="PT Astra Serif" w:hAnsi="PT Astra Serif"/>
          <w:sz w:val="26"/>
          <w:szCs w:val="26"/>
          <w:lang w:eastAsia="ar-SA" w:bidi="en-US"/>
        </w:rPr>
        <w:t>ПАО</w:t>
      </w:r>
      <w:r w:rsidRPr="00583DF6">
        <w:rPr>
          <w:rFonts w:ascii="PT Astra Serif" w:hAnsi="PT Astra Serif"/>
          <w:sz w:val="26"/>
          <w:szCs w:val="26"/>
          <w:lang w:eastAsia="ar-SA" w:bidi="en-US"/>
        </w:rPr>
        <w:tab/>
      </w:r>
      <w:r w:rsidRPr="00583DF6">
        <w:rPr>
          <w:rFonts w:ascii="PT Astra Serif" w:hAnsi="PT Astra Serif"/>
          <w:sz w:val="26"/>
          <w:szCs w:val="26"/>
          <w:lang w:eastAsia="ar-SA" w:bidi="en-US"/>
        </w:rPr>
        <w:tab/>
        <w:t>публичное акционерное общество;</w:t>
      </w:r>
    </w:p>
    <w:p w14:paraId="577B662B" w14:textId="6DAB4A62" w:rsidR="00FD4D91" w:rsidRPr="00583DF6" w:rsidRDefault="00FD4D91" w:rsidP="004C46C1">
      <w:pPr>
        <w:shd w:val="clear" w:color="auto" w:fill="FFFFFF"/>
        <w:ind w:firstLine="709"/>
        <w:rPr>
          <w:rFonts w:ascii="PT Astra Serif" w:hAnsi="PT Astra Serif"/>
          <w:sz w:val="26"/>
          <w:szCs w:val="26"/>
          <w:lang w:eastAsia="ar-SA" w:bidi="en-US"/>
        </w:rPr>
      </w:pPr>
      <w:r w:rsidRPr="00583DF6">
        <w:rPr>
          <w:rFonts w:ascii="PT Astra Serif" w:hAnsi="PT Astra Serif"/>
          <w:sz w:val="26"/>
          <w:szCs w:val="26"/>
          <w:lang w:eastAsia="ar-SA" w:bidi="en-US"/>
        </w:rPr>
        <w:t>КФХ</w:t>
      </w:r>
      <w:r w:rsidRPr="00583DF6">
        <w:rPr>
          <w:rFonts w:ascii="PT Astra Serif" w:hAnsi="PT Astra Serif"/>
          <w:sz w:val="26"/>
          <w:szCs w:val="26"/>
          <w:lang w:eastAsia="ar-SA" w:bidi="en-US"/>
        </w:rPr>
        <w:tab/>
      </w:r>
      <w:r w:rsidRPr="00583DF6">
        <w:rPr>
          <w:rFonts w:ascii="PT Astra Serif" w:hAnsi="PT Astra Serif"/>
          <w:sz w:val="26"/>
          <w:szCs w:val="26"/>
          <w:lang w:eastAsia="ar-SA" w:bidi="en-US"/>
        </w:rPr>
        <w:tab/>
        <w:t>крестьянское (фермерское) хозяйство;</w:t>
      </w:r>
    </w:p>
    <w:p w14:paraId="3A49D19E" w14:textId="1DDD80A7" w:rsidR="00957A6B" w:rsidRPr="00583DF6" w:rsidRDefault="00957A6B" w:rsidP="00957A6B">
      <w:pPr>
        <w:shd w:val="clear" w:color="auto" w:fill="FFFFFF"/>
        <w:ind w:left="2127" w:hanging="1418"/>
        <w:rPr>
          <w:rFonts w:ascii="PT Astra Serif" w:hAnsi="PT Astra Serif"/>
          <w:sz w:val="26"/>
          <w:szCs w:val="26"/>
          <w:lang w:eastAsia="ar-SA" w:bidi="en-US"/>
        </w:rPr>
      </w:pPr>
      <w:r w:rsidRPr="00583DF6">
        <w:rPr>
          <w:rFonts w:ascii="PT Astra Serif" w:hAnsi="PT Astra Serif"/>
          <w:sz w:val="26"/>
          <w:szCs w:val="26"/>
          <w:lang w:eastAsia="ar-SA" w:bidi="en-US"/>
        </w:rPr>
        <w:t>ОГБУЗ</w:t>
      </w:r>
      <w:r w:rsidRPr="00583DF6">
        <w:rPr>
          <w:rFonts w:ascii="PT Astra Serif" w:hAnsi="PT Astra Serif"/>
          <w:sz w:val="26"/>
          <w:szCs w:val="26"/>
          <w:lang w:eastAsia="ar-SA" w:bidi="en-US"/>
        </w:rPr>
        <w:tab/>
        <w:t>областное государственное бюджетное учреждение здравоохранения;</w:t>
      </w:r>
    </w:p>
    <w:p w14:paraId="559D4010" w14:textId="674C9B18" w:rsidR="00957A6B" w:rsidRPr="00583DF6" w:rsidRDefault="00957A6B" w:rsidP="004C46C1">
      <w:pPr>
        <w:shd w:val="clear" w:color="auto" w:fill="FFFFFF"/>
        <w:ind w:firstLine="709"/>
        <w:rPr>
          <w:rFonts w:ascii="PT Astra Serif" w:hAnsi="PT Astra Serif"/>
          <w:sz w:val="26"/>
          <w:szCs w:val="26"/>
          <w:lang w:eastAsia="ar-SA" w:bidi="en-US"/>
        </w:rPr>
      </w:pPr>
      <w:r w:rsidRPr="00583DF6">
        <w:rPr>
          <w:rFonts w:ascii="PT Astra Serif" w:hAnsi="PT Astra Serif"/>
          <w:sz w:val="26"/>
          <w:szCs w:val="26"/>
          <w:lang w:eastAsia="ar-SA" w:bidi="en-US"/>
        </w:rPr>
        <w:t>ЦРБ</w:t>
      </w:r>
      <w:r w:rsidRPr="00583DF6">
        <w:rPr>
          <w:rFonts w:ascii="PT Astra Serif" w:hAnsi="PT Astra Serif"/>
          <w:sz w:val="26"/>
          <w:szCs w:val="26"/>
          <w:lang w:eastAsia="ar-SA" w:bidi="en-US"/>
        </w:rPr>
        <w:tab/>
      </w:r>
      <w:r w:rsidRPr="00583DF6">
        <w:rPr>
          <w:rFonts w:ascii="PT Astra Serif" w:hAnsi="PT Astra Serif"/>
          <w:sz w:val="26"/>
          <w:szCs w:val="26"/>
          <w:lang w:eastAsia="ar-SA" w:bidi="en-US"/>
        </w:rPr>
        <w:tab/>
        <w:t>центральная районная больница</w:t>
      </w:r>
      <w:r w:rsidR="00FD4D91" w:rsidRPr="00583DF6">
        <w:rPr>
          <w:rFonts w:ascii="PT Astra Serif" w:hAnsi="PT Astra Serif"/>
          <w:sz w:val="26"/>
          <w:szCs w:val="26"/>
          <w:lang w:eastAsia="ar-SA" w:bidi="en-US"/>
        </w:rPr>
        <w:t>;</w:t>
      </w:r>
    </w:p>
    <w:p w14:paraId="00E6CEC0" w14:textId="076BC058" w:rsidR="00FD4D91" w:rsidRPr="00583DF6" w:rsidRDefault="00FD4D91" w:rsidP="004C46C1">
      <w:pPr>
        <w:shd w:val="clear" w:color="auto" w:fill="FFFFFF"/>
        <w:ind w:firstLine="709"/>
        <w:rPr>
          <w:rFonts w:ascii="PT Astra Serif" w:hAnsi="PT Astra Serif"/>
          <w:sz w:val="26"/>
          <w:szCs w:val="26"/>
          <w:lang w:eastAsia="ar-SA" w:bidi="en-US"/>
        </w:rPr>
      </w:pPr>
      <w:r w:rsidRPr="00583DF6">
        <w:rPr>
          <w:rFonts w:ascii="PT Astra Serif" w:hAnsi="PT Astra Serif"/>
          <w:sz w:val="26"/>
          <w:szCs w:val="26"/>
          <w:lang w:eastAsia="ar-SA" w:bidi="en-US"/>
        </w:rPr>
        <w:t>ФАП</w:t>
      </w:r>
      <w:r w:rsidRPr="00583DF6">
        <w:rPr>
          <w:rFonts w:ascii="PT Astra Serif" w:hAnsi="PT Astra Serif"/>
          <w:sz w:val="26"/>
          <w:szCs w:val="26"/>
          <w:lang w:eastAsia="ar-SA" w:bidi="en-US"/>
        </w:rPr>
        <w:tab/>
      </w:r>
      <w:r w:rsidRPr="00583DF6">
        <w:rPr>
          <w:rFonts w:ascii="PT Astra Serif" w:hAnsi="PT Astra Serif"/>
          <w:sz w:val="26"/>
          <w:szCs w:val="26"/>
          <w:lang w:eastAsia="ar-SA" w:bidi="en-US"/>
        </w:rPr>
        <w:tab/>
        <w:t>фельдшерско-акушерский пункт;</w:t>
      </w:r>
    </w:p>
    <w:p w14:paraId="5758F2FF" w14:textId="2D7EC9EC" w:rsidR="004C46C1" w:rsidRPr="00F23850" w:rsidRDefault="004C46C1" w:rsidP="004C46C1">
      <w:pPr>
        <w:shd w:val="clear" w:color="auto" w:fill="FFFFFF"/>
        <w:ind w:firstLine="709"/>
        <w:rPr>
          <w:rFonts w:ascii="PT Astra Serif" w:hAnsi="PT Astra Serif"/>
          <w:sz w:val="26"/>
          <w:szCs w:val="26"/>
          <w:lang w:eastAsia="ar-SA" w:bidi="en-US"/>
        </w:rPr>
      </w:pPr>
      <w:r w:rsidRPr="00583DF6">
        <w:rPr>
          <w:rFonts w:ascii="PT Astra Serif" w:hAnsi="PT Astra Serif"/>
          <w:sz w:val="26"/>
          <w:szCs w:val="26"/>
          <w:lang w:eastAsia="ar-SA" w:bidi="en-US"/>
        </w:rPr>
        <w:t>ЧС</w:t>
      </w:r>
      <w:r w:rsidRPr="00583DF6">
        <w:rPr>
          <w:rFonts w:ascii="PT Astra Serif" w:hAnsi="PT Astra Serif"/>
          <w:sz w:val="26"/>
          <w:szCs w:val="26"/>
          <w:lang w:eastAsia="ar-SA" w:bidi="en-US"/>
        </w:rPr>
        <w:tab/>
      </w:r>
      <w:r w:rsidRPr="00583DF6">
        <w:rPr>
          <w:rFonts w:ascii="PT Astra Serif" w:hAnsi="PT Astra Serif"/>
          <w:sz w:val="26"/>
          <w:szCs w:val="26"/>
          <w:lang w:eastAsia="ar-SA" w:bidi="en-US"/>
        </w:rPr>
        <w:tab/>
        <w:t>чрезвычайная ситуация.</w:t>
      </w:r>
      <w:bookmarkEnd w:id="13"/>
      <w:r w:rsidRPr="00583DF6">
        <w:rPr>
          <w:rFonts w:ascii="PT Astra Serif" w:hAnsi="PT Astra Serif"/>
          <w:sz w:val="26"/>
          <w:szCs w:val="26"/>
        </w:rPr>
        <w:br w:type="page"/>
      </w:r>
    </w:p>
    <w:p w14:paraId="152CBD58" w14:textId="77777777" w:rsidR="002D2B8D" w:rsidRPr="00F23850" w:rsidRDefault="002D2B8D" w:rsidP="002D2B8D">
      <w:pPr>
        <w:pStyle w:val="10"/>
        <w:numPr>
          <w:ilvl w:val="0"/>
          <w:numId w:val="2"/>
        </w:numPr>
        <w:ind w:left="0" w:firstLine="0"/>
        <w:rPr>
          <w:rFonts w:ascii="PT Astra Serif" w:hAnsi="PT Astra Serif"/>
          <w:sz w:val="26"/>
          <w:szCs w:val="26"/>
        </w:rPr>
      </w:pPr>
      <w:bookmarkStart w:id="14" w:name="_Toc49329902"/>
      <w:bookmarkStart w:id="15" w:name="_Toc49330374"/>
      <w:bookmarkStart w:id="16" w:name="_Toc51762685"/>
      <w:bookmarkStart w:id="17" w:name="_Toc52356453"/>
      <w:bookmarkStart w:id="18" w:name="_Toc55810473"/>
      <w:bookmarkStart w:id="19" w:name="_Toc143688885"/>
      <w:bookmarkStart w:id="20" w:name="_Hlk56764854"/>
      <w:bookmarkStart w:id="21" w:name="_Toc312530877"/>
      <w:bookmarkStart w:id="22" w:name="_Toc370201475"/>
      <w:bookmarkEnd w:id="1"/>
      <w:bookmarkEnd w:id="2"/>
      <w:r w:rsidRPr="00F23850">
        <w:rPr>
          <w:rFonts w:ascii="PT Astra Serif" w:hAnsi="PT Astra Serif"/>
          <w:sz w:val="26"/>
          <w:szCs w:val="26"/>
        </w:rPr>
        <w:lastRenderedPageBreak/>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14"/>
      <w:bookmarkEnd w:id="15"/>
      <w:bookmarkEnd w:id="16"/>
      <w:bookmarkEnd w:id="17"/>
      <w:bookmarkEnd w:id="18"/>
      <w:bookmarkEnd w:id="19"/>
    </w:p>
    <w:p w14:paraId="502C7E71" w14:textId="77777777" w:rsidR="002D2B8D" w:rsidRPr="00F23850" w:rsidRDefault="002D2B8D" w:rsidP="002D2B8D">
      <w:pPr>
        <w:pStyle w:val="a2"/>
        <w:rPr>
          <w:rFonts w:ascii="PT Astra Serif" w:hAnsi="PT Astra Serif"/>
          <w:sz w:val="26"/>
          <w:szCs w:val="26"/>
          <w:lang w:val="ru-RU"/>
        </w:rPr>
      </w:pPr>
      <w:bookmarkStart w:id="23" w:name="_Hlk56764865"/>
      <w:bookmarkEnd w:id="20"/>
      <w:r w:rsidRPr="00F23850">
        <w:rPr>
          <w:rFonts w:ascii="PT Astra Serif" w:hAnsi="PT Astra Serif"/>
          <w:sz w:val="26"/>
          <w:szCs w:val="26"/>
          <w:lang w:val="ru-RU"/>
        </w:rPr>
        <w:t>При разработке генерального плана муниципального образования необходимо учитывать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 (</w:t>
      </w:r>
      <w:proofErr w:type="spellStart"/>
      <w:r w:rsidRPr="00F23850">
        <w:rPr>
          <w:rFonts w:ascii="PT Astra Serif" w:hAnsi="PT Astra Serif"/>
          <w:sz w:val="26"/>
          <w:szCs w:val="26"/>
          <w:lang w:val="ru-RU"/>
        </w:rPr>
        <w:t>пп</w:t>
      </w:r>
      <w:proofErr w:type="spellEnd"/>
      <w:r w:rsidRPr="00F23850">
        <w:rPr>
          <w:rFonts w:ascii="PT Astra Serif" w:hAnsi="PT Astra Serif"/>
          <w:sz w:val="26"/>
          <w:szCs w:val="26"/>
          <w:lang w:val="ru-RU"/>
        </w:rPr>
        <w:t>. 1 п. 7 ст. 23 Градостроительного кодекса РФ).</w:t>
      </w:r>
    </w:p>
    <w:p w14:paraId="598F3809" w14:textId="52431462" w:rsidR="001C1554" w:rsidRPr="00F23850" w:rsidRDefault="002D2B8D" w:rsidP="002D2B8D">
      <w:pPr>
        <w:pStyle w:val="a2"/>
        <w:rPr>
          <w:rFonts w:ascii="PT Astra Serif" w:hAnsi="PT Astra Serif"/>
          <w:sz w:val="26"/>
          <w:szCs w:val="26"/>
          <w:lang w:val="ru-RU"/>
        </w:rPr>
      </w:pPr>
      <w:r w:rsidRPr="00F23850">
        <w:rPr>
          <w:rFonts w:ascii="PT Astra Serif" w:hAnsi="PT Astra Serif"/>
          <w:sz w:val="26"/>
          <w:szCs w:val="26"/>
          <w:lang w:val="ru-RU"/>
        </w:rPr>
        <w:t xml:space="preserve">При разработке проекта генерального плана </w:t>
      </w:r>
      <w:r w:rsidR="00F56D3F">
        <w:rPr>
          <w:rFonts w:ascii="PT Astra Serif" w:hAnsi="PT Astra Serif"/>
          <w:bCs/>
          <w:color w:val="000000"/>
          <w:sz w:val="26"/>
          <w:szCs w:val="26"/>
          <w:lang w:val="ru-RU"/>
        </w:rPr>
        <w:t>Репьевского СП</w:t>
      </w:r>
      <w:r w:rsidR="003B017F">
        <w:rPr>
          <w:rFonts w:ascii="PT Astra Serif" w:hAnsi="PT Astra Serif"/>
          <w:bCs/>
          <w:color w:val="000000"/>
          <w:sz w:val="26"/>
          <w:szCs w:val="26"/>
          <w:lang w:val="ru-RU"/>
        </w:rPr>
        <w:t xml:space="preserve"> </w:t>
      </w:r>
      <w:r w:rsidRPr="00F23850">
        <w:rPr>
          <w:rFonts w:ascii="PT Astra Serif" w:hAnsi="PT Astra Serif"/>
          <w:sz w:val="26"/>
          <w:szCs w:val="26"/>
          <w:lang w:val="ru-RU"/>
        </w:rPr>
        <w:t>учитывал</w:t>
      </w:r>
      <w:r w:rsidR="001C1554" w:rsidRPr="00F23850">
        <w:rPr>
          <w:rFonts w:ascii="PT Astra Serif" w:hAnsi="PT Astra Serif"/>
          <w:sz w:val="26"/>
          <w:szCs w:val="26"/>
          <w:lang w:val="ru-RU"/>
        </w:rPr>
        <w:t>ись:</w:t>
      </w:r>
    </w:p>
    <w:p w14:paraId="01273E1E" w14:textId="77777777" w:rsidR="009F6679" w:rsidRDefault="009F6679" w:rsidP="009F6679">
      <w:pPr>
        <w:pStyle w:val="afff3"/>
        <w:numPr>
          <w:ilvl w:val="0"/>
          <w:numId w:val="8"/>
        </w:numPr>
        <w:shd w:val="clear" w:color="auto" w:fill="FFFFFF"/>
        <w:ind w:left="1134" w:hanging="425"/>
        <w:rPr>
          <w:rFonts w:ascii="PT Astra Serif" w:hAnsi="PT Astra Serif"/>
          <w:color w:val="000000"/>
          <w:sz w:val="26"/>
          <w:szCs w:val="26"/>
        </w:rPr>
      </w:pPr>
      <w:r>
        <w:rPr>
          <w:rFonts w:ascii="PT Astra Serif" w:hAnsi="PT Astra Serif"/>
          <w:color w:val="000000"/>
          <w:sz w:val="26"/>
          <w:szCs w:val="26"/>
        </w:rPr>
        <w:t>схема территориального планирования Белгородской области, утвержденная постановлением Правительства Белгородской области от 28.08.2023 года № 455-пп;</w:t>
      </w:r>
    </w:p>
    <w:p w14:paraId="39AA0C2D" w14:textId="77777777" w:rsidR="007B0B2C" w:rsidRDefault="007B0B2C" w:rsidP="00FC0725">
      <w:pPr>
        <w:pStyle w:val="afff3"/>
        <w:numPr>
          <w:ilvl w:val="0"/>
          <w:numId w:val="8"/>
        </w:numPr>
        <w:shd w:val="clear" w:color="auto" w:fill="FFFFFF"/>
        <w:ind w:left="1134" w:hanging="425"/>
        <w:rPr>
          <w:rFonts w:ascii="PT Astra Serif" w:hAnsi="PT Astra Serif"/>
          <w:color w:val="000000"/>
          <w:sz w:val="26"/>
          <w:szCs w:val="26"/>
        </w:rPr>
      </w:pPr>
      <w:r w:rsidRPr="007B0B2C">
        <w:rPr>
          <w:rFonts w:ascii="PT Astra Serif" w:hAnsi="PT Astra Serif"/>
          <w:color w:val="000000"/>
          <w:sz w:val="26"/>
          <w:szCs w:val="26"/>
        </w:rPr>
        <w:t>стратегия социально-экономического развития Белгородской области на период до 2030 года, утвержденная постановлением Правительства Белгородской области от 11 июля 2023 года № 371-пп;</w:t>
      </w:r>
    </w:p>
    <w:p w14:paraId="47718EBF" w14:textId="58FB3EEE" w:rsidR="0073005F" w:rsidRPr="00F23850" w:rsidRDefault="0073005F" w:rsidP="00FC0725">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местные нормативы градостроительного проектирования Волоконовского района Белгородской области</w:t>
      </w:r>
      <w:r w:rsidR="00777745" w:rsidRPr="00F23850">
        <w:rPr>
          <w:rFonts w:ascii="PT Astra Serif" w:hAnsi="PT Astra Serif"/>
          <w:color w:val="000000"/>
          <w:sz w:val="26"/>
          <w:szCs w:val="26"/>
        </w:rPr>
        <w:t>, утвержденные Решением Муниципального совета муниципального района «Волоконовский район» от 31 октября 2017 г. №384;</w:t>
      </w:r>
    </w:p>
    <w:p w14:paraId="3F78BAFA" w14:textId="35D683BC" w:rsidR="00777745" w:rsidRPr="00F23850" w:rsidRDefault="00777745" w:rsidP="00FC0725">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 xml:space="preserve">местные нормативы градостроительного проектирования </w:t>
      </w:r>
      <w:r w:rsidR="00F56D3F">
        <w:rPr>
          <w:rFonts w:ascii="PT Astra Serif" w:hAnsi="PT Astra Serif"/>
          <w:color w:val="000000"/>
          <w:sz w:val="26"/>
          <w:szCs w:val="26"/>
        </w:rPr>
        <w:t xml:space="preserve">Репьевского </w:t>
      </w:r>
      <w:r w:rsidR="005626EC">
        <w:rPr>
          <w:rFonts w:ascii="PT Astra Serif" w:hAnsi="PT Astra Serif"/>
          <w:color w:val="000000"/>
          <w:sz w:val="26"/>
          <w:szCs w:val="26"/>
        </w:rPr>
        <w:t>сельского поселения</w:t>
      </w:r>
      <w:r w:rsidR="003B017F">
        <w:rPr>
          <w:rFonts w:ascii="PT Astra Serif" w:hAnsi="PT Astra Serif"/>
          <w:color w:val="000000"/>
          <w:sz w:val="26"/>
          <w:szCs w:val="26"/>
        </w:rPr>
        <w:t xml:space="preserve"> </w:t>
      </w:r>
      <w:r w:rsidRPr="00F23850">
        <w:rPr>
          <w:rFonts w:ascii="PT Astra Serif" w:hAnsi="PT Astra Serif"/>
          <w:color w:val="000000"/>
          <w:sz w:val="26"/>
          <w:szCs w:val="26"/>
        </w:rPr>
        <w:t xml:space="preserve">Волоконовского района Белгородской области, утвержденные Решением Муниципального совета муниципального района «Волоконовский район» от </w:t>
      </w:r>
      <w:r w:rsidR="005626EC">
        <w:rPr>
          <w:rFonts w:ascii="PT Astra Serif" w:hAnsi="PT Astra Serif"/>
          <w:color w:val="000000"/>
          <w:sz w:val="26"/>
          <w:szCs w:val="26"/>
        </w:rPr>
        <w:t>28 января</w:t>
      </w:r>
      <w:r w:rsidRPr="00F23850">
        <w:rPr>
          <w:rFonts w:ascii="PT Astra Serif" w:hAnsi="PT Astra Serif"/>
          <w:color w:val="000000"/>
          <w:sz w:val="26"/>
          <w:szCs w:val="26"/>
        </w:rPr>
        <w:t xml:space="preserve"> 20</w:t>
      </w:r>
      <w:r w:rsidR="005626EC">
        <w:rPr>
          <w:rFonts w:ascii="PT Astra Serif" w:hAnsi="PT Astra Serif"/>
          <w:color w:val="000000"/>
          <w:sz w:val="26"/>
          <w:szCs w:val="26"/>
        </w:rPr>
        <w:t>21</w:t>
      </w:r>
      <w:r w:rsidRPr="00F23850">
        <w:rPr>
          <w:rFonts w:ascii="PT Astra Serif" w:hAnsi="PT Astra Serif"/>
          <w:color w:val="000000"/>
          <w:sz w:val="26"/>
          <w:szCs w:val="26"/>
        </w:rPr>
        <w:t xml:space="preserve"> г. №</w:t>
      </w:r>
      <w:r w:rsidR="005626EC">
        <w:rPr>
          <w:rFonts w:ascii="PT Astra Serif" w:hAnsi="PT Astra Serif"/>
          <w:color w:val="000000"/>
          <w:sz w:val="26"/>
          <w:szCs w:val="26"/>
        </w:rPr>
        <w:t>252</w:t>
      </w:r>
      <w:r w:rsidRPr="00F23850">
        <w:rPr>
          <w:rFonts w:ascii="PT Astra Serif" w:hAnsi="PT Astra Serif"/>
          <w:color w:val="000000"/>
          <w:sz w:val="26"/>
          <w:szCs w:val="26"/>
        </w:rPr>
        <w:t>;</w:t>
      </w:r>
    </w:p>
    <w:p w14:paraId="2E085AD6" w14:textId="0EA83B3A" w:rsidR="006A25D3" w:rsidRPr="00F23850" w:rsidRDefault="00BB1EB6" w:rsidP="00FC0725">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 xml:space="preserve">программа комплексного развития транспортной инфраструктуры </w:t>
      </w:r>
      <w:r w:rsidR="00F56D3F">
        <w:rPr>
          <w:rFonts w:ascii="PT Astra Serif" w:hAnsi="PT Astra Serif"/>
          <w:color w:val="000000"/>
          <w:sz w:val="26"/>
          <w:szCs w:val="26"/>
        </w:rPr>
        <w:t xml:space="preserve">Репьевского </w:t>
      </w:r>
      <w:r w:rsidR="005626EC">
        <w:rPr>
          <w:rFonts w:ascii="PT Astra Serif" w:hAnsi="PT Astra Serif"/>
          <w:color w:val="000000"/>
          <w:sz w:val="26"/>
          <w:szCs w:val="26"/>
        </w:rPr>
        <w:t>сельского поселения</w:t>
      </w:r>
      <w:r w:rsidR="003B017F">
        <w:rPr>
          <w:rFonts w:ascii="PT Astra Serif" w:hAnsi="PT Astra Serif"/>
          <w:color w:val="000000"/>
          <w:sz w:val="26"/>
          <w:szCs w:val="26"/>
        </w:rPr>
        <w:t xml:space="preserve"> </w:t>
      </w:r>
      <w:r w:rsidRPr="00F23850">
        <w:rPr>
          <w:rFonts w:ascii="PT Astra Serif" w:hAnsi="PT Astra Serif"/>
          <w:color w:val="000000"/>
          <w:sz w:val="26"/>
          <w:szCs w:val="26"/>
        </w:rPr>
        <w:t>муниципального района «Волоконовский район»</w:t>
      </w:r>
      <w:r w:rsidR="00286D2F">
        <w:rPr>
          <w:rFonts w:ascii="PT Astra Serif" w:hAnsi="PT Astra Serif"/>
          <w:color w:val="000000"/>
          <w:sz w:val="26"/>
          <w:szCs w:val="26"/>
        </w:rPr>
        <w:t xml:space="preserve"> Белгородской области</w:t>
      </w:r>
      <w:r w:rsidRPr="00F23850">
        <w:rPr>
          <w:rFonts w:ascii="PT Astra Serif" w:hAnsi="PT Astra Serif"/>
          <w:color w:val="000000"/>
          <w:sz w:val="26"/>
          <w:szCs w:val="26"/>
        </w:rPr>
        <w:t xml:space="preserve"> на 201</w:t>
      </w:r>
      <w:r w:rsidR="005626EC">
        <w:rPr>
          <w:rFonts w:ascii="PT Astra Serif" w:hAnsi="PT Astra Serif"/>
          <w:color w:val="000000"/>
          <w:sz w:val="26"/>
          <w:szCs w:val="26"/>
        </w:rPr>
        <w:t>8</w:t>
      </w:r>
      <w:r w:rsidRPr="00F23850">
        <w:rPr>
          <w:rFonts w:ascii="PT Astra Serif" w:hAnsi="PT Astra Serif"/>
          <w:color w:val="000000"/>
          <w:sz w:val="26"/>
          <w:szCs w:val="26"/>
        </w:rPr>
        <w:t xml:space="preserve"> - 20</w:t>
      </w:r>
      <w:r w:rsidR="005626EC">
        <w:rPr>
          <w:rFonts w:ascii="PT Astra Serif" w:hAnsi="PT Astra Serif"/>
          <w:color w:val="000000"/>
          <w:sz w:val="26"/>
          <w:szCs w:val="26"/>
        </w:rPr>
        <w:t>30</w:t>
      </w:r>
      <w:r w:rsidRPr="00F23850">
        <w:rPr>
          <w:rFonts w:ascii="PT Astra Serif" w:hAnsi="PT Astra Serif"/>
          <w:color w:val="000000"/>
          <w:sz w:val="26"/>
          <w:szCs w:val="26"/>
        </w:rPr>
        <w:t xml:space="preserve"> годы, утвержденная </w:t>
      </w:r>
      <w:r w:rsidR="00286D2F">
        <w:rPr>
          <w:rFonts w:ascii="PT Astra Serif" w:hAnsi="PT Astra Serif"/>
          <w:color w:val="000000"/>
          <w:sz w:val="26"/>
          <w:szCs w:val="26"/>
        </w:rPr>
        <w:t xml:space="preserve">Решением </w:t>
      </w:r>
      <w:bookmarkStart w:id="24" w:name="_Hlk114574386"/>
      <w:r w:rsidR="00286D2F">
        <w:rPr>
          <w:rFonts w:ascii="PT Astra Serif" w:hAnsi="PT Astra Serif"/>
          <w:color w:val="000000"/>
          <w:sz w:val="26"/>
          <w:szCs w:val="26"/>
        </w:rPr>
        <w:t>З</w:t>
      </w:r>
      <w:r w:rsidR="005626EC">
        <w:rPr>
          <w:rFonts w:ascii="PT Astra Serif" w:hAnsi="PT Astra Serif"/>
          <w:color w:val="000000"/>
          <w:sz w:val="26"/>
          <w:szCs w:val="26"/>
        </w:rPr>
        <w:t>емск</w:t>
      </w:r>
      <w:r w:rsidR="00286D2F">
        <w:rPr>
          <w:rFonts w:ascii="PT Astra Serif" w:hAnsi="PT Astra Serif"/>
          <w:color w:val="000000"/>
          <w:sz w:val="26"/>
          <w:szCs w:val="26"/>
        </w:rPr>
        <w:t>ого</w:t>
      </w:r>
      <w:r w:rsidR="006A25D3" w:rsidRPr="00F23850">
        <w:rPr>
          <w:rFonts w:ascii="PT Astra Serif" w:hAnsi="PT Astra Serif"/>
          <w:color w:val="000000"/>
          <w:sz w:val="26"/>
          <w:szCs w:val="26"/>
        </w:rPr>
        <w:t xml:space="preserve"> собран</w:t>
      </w:r>
      <w:r w:rsidR="00286D2F">
        <w:rPr>
          <w:rFonts w:ascii="PT Astra Serif" w:hAnsi="PT Astra Serif"/>
          <w:color w:val="000000"/>
          <w:sz w:val="26"/>
          <w:szCs w:val="26"/>
        </w:rPr>
        <w:t>ия</w:t>
      </w:r>
      <w:r w:rsidR="006A25D3" w:rsidRPr="00F23850">
        <w:rPr>
          <w:rFonts w:ascii="PT Astra Serif" w:hAnsi="PT Astra Serif"/>
          <w:color w:val="000000"/>
          <w:sz w:val="26"/>
          <w:szCs w:val="26"/>
        </w:rPr>
        <w:t xml:space="preserve"> </w:t>
      </w:r>
      <w:r w:rsidR="00F56D3F">
        <w:rPr>
          <w:rFonts w:ascii="PT Astra Serif" w:hAnsi="PT Astra Serif"/>
          <w:color w:val="000000"/>
          <w:sz w:val="26"/>
          <w:szCs w:val="26"/>
        </w:rPr>
        <w:t xml:space="preserve">Репьевского </w:t>
      </w:r>
      <w:r w:rsidR="005626EC">
        <w:rPr>
          <w:rFonts w:ascii="PT Astra Serif" w:hAnsi="PT Astra Serif"/>
          <w:color w:val="000000"/>
          <w:sz w:val="26"/>
          <w:szCs w:val="26"/>
        </w:rPr>
        <w:t>сельского поселения</w:t>
      </w:r>
      <w:r w:rsidR="003B017F">
        <w:rPr>
          <w:rFonts w:ascii="PT Astra Serif" w:hAnsi="PT Astra Serif"/>
          <w:color w:val="000000"/>
          <w:sz w:val="26"/>
          <w:szCs w:val="26"/>
        </w:rPr>
        <w:t xml:space="preserve"> </w:t>
      </w:r>
      <w:bookmarkEnd w:id="24"/>
      <w:r w:rsidR="006A25D3" w:rsidRPr="00F23850">
        <w:rPr>
          <w:rFonts w:ascii="PT Astra Serif" w:hAnsi="PT Astra Serif"/>
          <w:color w:val="000000"/>
          <w:sz w:val="26"/>
          <w:szCs w:val="26"/>
        </w:rPr>
        <w:t>от 2</w:t>
      </w:r>
      <w:r w:rsidR="005626EC">
        <w:rPr>
          <w:rFonts w:ascii="PT Astra Serif" w:hAnsi="PT Astra Serif"/>
          <w:color w:val="000000"/>
          <w:sz w:val="26"/>
          <w:szCs w:val="26"/>
        </w:rPr>
        <w:t>9</w:t>
      </w:r>
      <w:r w:rsidR="006A25D3" w:rsidRPr="00F23850">
        <w:rPr>
          <w:rFonts w:ascii="PT Astra Serif" w:hAnsi="PT Astra Serif"/>
          <w:color w:val="000000"/>
          <w:sz w:val="26"/>
          <w:szCs w:val="26"/>
        </w:rPr>
        <w:t xml:space="preserve"> декабря 2017 г. №2</w:t>
      </w:r>
      <w:r w:rsidR="005626EC">
        <w:rPr>
          <w:rFonts w:ascii="PT Astra Serif" w:hAnsi="PT Astra Serif"/>
          <w:color w:val="000000"/>
          <w:sz w:val="26"/>
          <w:szCs w:val="26"/>
        </w:rPr>
        <w:t>3</w:t>
      </w:r>
      <w:r w:rsidR="006A25D3" w:rsidRPr="00F23850">
        <w:rPr>
          <w:rFonts w:ascii="PT Astra Serif" w:hAnsi="PT Astra Serif"/>
          <w:color w:val="000000"/>
          <w:sz w:val="26"/>
          <w:szCs w:val="26"/>
        </w:rPr>
        <w:t>9;</w:t>
      </w:r>
    </w:p>
    <w:p w14:paraId="2C08C82F" w14:textId="15F808BA" w:rsidR="006A25D3" w:rsidRPr="00F23850" w:rsidRDefault="006A25D3" w:rsidP="00FC0725">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 xml:space="preserve">программа комплексного развития </w:t>
      </w:r>
      <w:r w:rsidR="005626EC">
        <w:rPr>
          <w:rFonts w:ascii="PT Astra Serif" w:hAnsi="PT Astra Serif"/>
          <w:color w:val="000000"/>
          <w:sz w:val="26"/>
          <w:szCs w:val="26"/>
        </w:rPr>
        <w:t>социальной</w:t>
      </w:r>
      <w:r w:rsidRPr="00F23850">
        <w:rPr>
          <w:rFonts w:ascii="PT Astra Serif" w:hAnsi="PT Astra Serif"/>
          <w:color w:val="000000"/>
          <w:sz w:val="26"/>
          <w:szCs w:val="26"/>
        </w:rPr>
        <w:t xml:space="preserve"> инфраструктуры </w:t>
      </w:r>
      <w:r w:rsidR="00F56D3F">
        <w:rPr>
          <w:rFonts w:ascii="PT Astra Serif" w:hAnsi="PT Astra Serif"/>
          <w:color w:val="000000"/>
          <w:sz w:val="26"/>
          <w:szCs w:val="26"/>
        </w:rPr>
        <w:t xml:space="preserve">Репьевского </w:t>
      </w:r>
      <w:r w:rsidR="005626EC">
        <w:rPr>
          <w:rFonts w:ascii="PT Astra Serif" w:hAnsi="PT Astra Serif"/>
          <w:color w:val="000000"/>
          <w:sz w:val="26"/>
          <w:szCs w:val="26"/>
        </w:rPr>
        <w:t>сельского поселения</w:t>
      </w:r>
      <w:r w:rsidR="003B017F">
        <w:rPr>
          <w:rFonts w:ascii="PT Astra Serif" w:hAnsi="PT Astra Serif"/>
          <w:color w:val="000000"/>
          <w:sz w:val="26"/>
          <w:szCs w:val="26"/>
        </w:rPr>
        <w:t xml:space="preserve"> </w:t>
      </w:r>
      <w:r w:rsidRPr="00F23850">
        <w:rPr>
          <w:rFonts w:ascii="PT Astra Serif" w:hAnsi="PT Astra Serif"/>
          <w:color w:val="000000"/>
          <w:sz w:val="26"/>
          <w:szCs w:val="26"/>
        </w:rPr>
        <w:t>муниципального района «Волоконовский район»</w:t>
      </w:r>
      <w:r w:rsidR="00286D2F">
        <w:rPr>
          <w:rFonts w:ascii="PT Astra Serif" w:hAnsi="PT Astra Serif"/>
          <w:color w:val="000000"/>
          <w:sz w:val="26"/>
          <w:szCs w:val="26"/>
        </w:rPr>
        <w:t xml:space="preserve"> Белгородской области</w:t>
      </w:r>
      <w:r w:rsidRPr="00F23850">
        <w:rPr>
          <w:rFonts w:ascii="PT Astra Serif" w:hAnsi="PT Astra Serif"/>
          <w:color w:val="000000"/>
          <w:sz w:val="26"/>
          <w:szCs w:val="26"/>
        </w:rPr>
        <w:t xml:space="preserve"> на 201</w:t>
      </w:r>
      <w:r w:rsidR="00286D2F">
        <w:rPr>
          <w:rFonts w:ascii="PT Astra Serif" w:hAnsi="PT Astra Serif"/>
          <w:color w:val="000000"/>
          <w:sz w:val="26"/>
          <w:szCs w:val="26"/>
        </w:rPr>
        <w:t>8</w:t>
      </w:r>
      <w:r w:rsidRPr="00F23850">
        <w:rPr>
          <w:rFonts w:ascii="PT Astra Serif" w:hAnsi="PT Astra Serif"/>
          <w:color w:val="000000"/>
          <w:sz w:val="26"/>
          <w:szCs w:val="26"/>
        </w:rPr>
        <w:t>-203</w:t>
      </w:r>
      <w:r w:rsidR="00286D2F">
        <w:rPr>
          <w:rFonts w:ascii="PT Astra Serif" w:hAnsi="PT Astra Serif"/>
          <w:color w:val="000000"/>
          <w:sz w:val="26"/>
          <w:szCs w:val="26"/>
        </w:rPr>
        <w:t>6</w:t>
      </w:r>
      <w:r w:rsidRPr="00F23850">
        <w:rPr>
          <w:rFonts w:ascii="PT Astra Serif" w:hAnsi="PT Astra Serif"/>
          <w:color w:val="000000"/>
          <w:sz w:val="26"/>
          <w:szCs w:val="26"/>
        </w:rPr>
        <w:t xml:space="preserve"> годы, утвержденная</w:t>
      </w:r>
      <w:r w:rsidR="002827E4" w:rsidRPr="00F23850">
        <w:rPr>
          <w:rFonts w:ascii="PT Astra Serif" w:hAnsi="PT Astra Serif"/>
          <w:color w:val="000000"/>
          <w:sz w:val="26"/>
          <w:szCs w:val="26"/>
        </w:rPr>
        <w:t xml:space="preserve"> </w:t>
      </w:r>
      <w:r w:rsidR="00286D2F">
        <w:rPr>
          <w:rFonts w:ascii="PT Astra Serif" w:hAnsi="PT Astra Serif"/>
          <w:color w:val="000000"/>
          <w:sz w:val="26"/>
          <w:szCs w:val="26"/>
        </w:rPr>
        <w:t>Р</w:t>
      </w:r>
      <w:r w:rsidR="002827E4" w:rsidRPr="00F23850">
        <w:rPr>
          <w:rFonts w:ascii="PT Astra Serif" w:hAnsi="PT Astra Serif"/>
          <w:color w:val="000000"/>
          <w:sz w:val="26"/>
          <w:szCs w:val="26"/>
        </w:rPr>
        <w:t>ешением</w:t>
      </w:r>
      <w:r w:rsidRPr="00F23850">
        <w:rPr>
          <w:rFonts w:ascii="PT Astra Serif" w:hAnsi="PT Astra Serif"/>
          <w:color w:val="000000"/>
          <w:sz w:val="26"/>
          <w:szCs w:val="26"/>
        </w:rPr>
        <w:t xml:space="preserve"> </w:t>
      </w:r>
      <w:r w:rsidR="00286D2F" w:rsidRPr="00286D2F">
        <w:rPr>
          <w:rFonts w:ascii="PT Astra Serif" w:hAnsi="PT Astra Serif"/>
          <w:color w:val="000000"/>
          <w:sz w:val="26"/>
          <w:szCs w:val="26"/>
        </w:rPr>
        <w:t xml:space="preserve">Земского собрания Репьевского сельского поселения </w:t>
      </w:r>
      <w:r w:rsidRPr="00F23850">
        <w:rPr>
          <w:rFonts w:ascii="PT Astra Serif" w:hAnsi="PT Astra Serif"/>
          <w:color w:val="000000"/>
          <w:sz w:val="26"/>
          <w:szCs w:val="26"/>
        </w:rPr>
        <w:t>от 2</w:t>
      </w:r>
      <w:r w:rsidR="00286D2F">
        <w:rPr>
          <w:rFonts w:ascii="PT Astra Serif" w:hAnsi="PT Astra Serif"/>
          <w:color w:val="000000"/>
          <w:sz w:val="26"/>
          <w:szCs w:val="26"/>
        </w:rPr>
        <w:t>9</w:t>
      </w:r>
      <w:r w:rsidRPr="00F23850">
        <w:rPr>
          <w:rFonts w:ascii="PT Astra Serif" w:hAnsi="PT Astra Serif"/>
          <w:color w:val="000000"/>
          <w:sz w:val="26"/>
          <w:szCs w:val="26"/>
        </w:rPr>
        <w:t xml:space="preserve"> декабря 2017 г. №2</w:t>
      </w:r>
      <w:r w:rsidR="00286D2F">
        <w:rPr>
          <w:rFonts w:ascii="PT Astra Serif" w:hAnsi="PT Astra Serif"/>
          <w:color w:val="000000"/>
          <w:sz w:val="26"/>
          <w:szCs w:val="26"/>
        </w:rPr>
        <w:t>38</w:t>
      </w:r>
      <w:r w:rsidRPr="00F23850">
        <w:rPr>
          <w:rFonts w:ascii="PT Astra Serif" w:hAnsi="PT Astra Serif"/>
          <w:color w:val="000000"/>
          <w:sz w:val="26"/>
          <w:szCs w:val="26"/>
        </w:rPr>
        <w:t>;</w:t>
      </w:r>
    </w:p>
    <w:p w14:paraId="3B4D2412" w14:textId="7A4969AC" w:rsidR="000C1A32" w:rsidRPr="00D36BEA" w:rsidRDefault="00350D9B" w:rsidP="00FC0725">
      <w:pPr>
        <w:pStyle w:val="afff3"/>
        <w:numPr>
          <w:ilvl w:val="0"/>
          <w:numId w:val="8"/>
        </w:numPr>
        <w:shd w:val="clear" w:color="auto" w:fill="FFFFFF"/>
        <w:ind w:left="1134" w:hanging="425"/>
        <w:rPr>
          <w:rFonts w:ascii="PT Astra Serif" w:hAnsi="PT Astra Serif"/>
          <w:sz w:val="26"/>
          <w:szCs w:val="26"/>
        </w:rPr>
      </w:pPr>
      <w:r w:rsidRPr="00F23850">
        <w:rPr>
          <w:rFonts w:ascii="PT Astra Serif" w:hAnsi="PT Astra Serif"/>
          <w:color w:val="000000"/>
          <w:sz w:val="26"/>
          <w:szCs w:val="26"/>
        </w:rPr>
        <w:t xml:space="preserve">программа комплексного развития </w:t>
      </w:r>
      <w:r w:rsidR="002827E4" w:rsidRPr="00D36BEA">
        <w:rPr>
          <w:rFonts w:ascii="PT Astra Serif" w:hAnsi="PT Astra Serif"/>
          <w:color w:val="000000"/>
          <w:sz w:val="26"/>
          <w:szCs w:val="26"/>
        </w:rPr>
        <w:t xml:space="preserve">систем </w:t>
      </w:r>
      <w:r>
        <w:rPr>
          <w:rFonts w:ascii="PT Astra Serif" w:hAnsi="PT Astra Serif"/>
          <w:color w:val="000000"/>
          <w:sz w:val="26"/>
          <w:szCs w:val="26"/>
        </w:rPr>
        <w:t xml:space="preserve">коммунальной </w:t>
      </w:r>
      <w:r w:rsidR="002827E4" w:rsidRPr="00D36BEA">
        <w:rPr>
          <w:rFonts w:ascii="PT Astra Serif" w:hAnsi="PT Astra Serif"/>
          <w:color w:val="000000"/>
          <w:sz w:val="26"/>
          <w:szCs w:val="26"/>
        </w:rPr>
        <w:t xml:space="preserve">инфраструктуры </w:t>
      </w:r>
      <w:r w:rsidR="00F56D3F">
        <w:rPr>
          <w:rFonts w:ascii="PT Astra Serif" w:hAnsi="PT Astra Serif"/>
          <w:color w:val="000000"/>
          <w:sz w:val="26"/>
          <w:szCs w:val="26"/>
        </w:rPr>
        <w:t xml:space="preserve">Репьевского </w:t>
      </w:r>
      <w:r>
        <w:rPr>
          <w:rFonts w:ascii="PT Astra Serif" w:hAnsi="PT Astra Serif"/>
          <w:color w:val="000000"/>
          <w:sz w:val="26"/>
          <w:szCs w:val="26"/>
        </w:rPr>
        <w:t>сельского поселения</w:t>
      </w:r>
      <w:r w:rsidR="003B017F">
        <w:rPr>
          <w:rFonts w:ascii="PT Astra Serif" w:hAnsi="PT Astra Serif"/>
          <w:color w:val="000000"/>
          <w:sz w:val="26"/>
          <w:szCs w:val="26"/>
        </w:rPr>
        <w:t xml:space="preserve"> </w:t>
      </w:r>
      <w:r w:rsidR="002827E4" w:rsidRPr="00D36BEA">
        <w:rPr>
          <w:rFonts w:ascii="PT Astra Serif" w:hAnsi="PT Astra Serif"/>
          <w:color w:val="000000"/>
          <w:sz w:val="26"/>
          <w:szCs w:val="26"/>
        </w:rPr>
        <w:t xml:space="preserve">муниципального района «Волоконовский район» Белгородской области на период до 2026 года», утвержденная </w:t>
      </w:r>
      <w:r>
        <w:rPr>
          <w:rFonts w:ascii="PT Astra Serif" w:hAnsi="PT Astra Serif"/>
          <w:color w:val="000000"/>
          <w:sz w:val="26"/>
          <w:szCs w:val="26"/>
        </w:rPr>
        <w:t>Р</w:t>
      </w:r>
      <w:r w:rsidR="002827E4" w:rsidRPr="00D36BEA">
        <w:rPr>
          <w:rFonts w:ascii="PT Astra Serif" w:hAnsi="PT Astra Serif"/>
          <w:color w:val="000000"/>
          <w:sz w:val="26"/>
          <w:szCs w:val="26"/>
        </w:rPr>
        <w:t xml:space="preserve">ешением </w:t>
      </w:r>
      <w:r w:rsidRPr="00286D2F">
        <w:rPr>
          <w:rFonts w:ascii="PT Astra Serif" w:hAnsi="PT Astra Serif"/>
          <w:color w:val="000000"/>
          <w:sz w:val="26"/>
          <w:szCs w:val="26"/>
        </w:rPr>
        <w:t>Земского собрания Репьевского сельского поселения</w:t>
      </w:r>
      <w:r w:rsidR="003B017F">
        <w:rPr>
          <w:rFonts w:ascii="PT Astra Serif" w:hAnsi="PT Astra Serif"/>
          <w:color w:val="000000"/>
          <w:sz w:val="26"/>
          <w:szCs w:val="26"/>
        </w:rPr>
        <w:t xml:space="preserve"> </w:t>
      </w:r>
      <w:r w:rsidR="002827E4" w:rsidRPr="00D36BEA">
        <w:rPr>
          <w:rFonts w:ascii="PT Astra Serif" w:hAnsi="PT Astra Serif"/>
          <w:color w:val="000000"/>
          <w:sz w:val="26"/>
          <w:szCs w:val="26"/>
        </w:rPr>
        <w:t xml:space="preserve">от 28 </w:t>
      </w:r>
      <w:r>
        <w:rPr>
          <w:rFonts w:ascii="PT Astra Serif" w:hAnsi="PT Astra Serif"/>
          <w:color w:val="000000"/>
          <w:sz w:val="26"/>
          <w:szCs w:val="26"/>
        </w:rPr>
        <w:t>апреля</w:t>
      </w:r>
      <w:r w:rsidR="002827E4" w:rsidRPr="00D36BEA">
        <w:rPr>
          <w:rFonts w:ascii="PT Astra Serif" w:hAnsi="PT Astra Serif"/>
          <w:color w:val="000000"/>
          <w:sz w:val="26"/>
          <w:szCs w:val="26"/>
        </w:rPr>
        <w:t xml:space="preserve"> 2017 г. №20</w:t>
      </w:r>
      <w:r>
        <w:rPr>
          <w:rFonts w:ascii="PT Astra Serif" w:hAnsi="PT Astra Serif"/>
          <w:color w:val="000000"/>
          <w:sz w:val="26"/>
          <w:szCs w:val="26"/>
        </w:rPr>
        <w:t>2</w:t>
      </w:r>
      <w:r w:rsidR="00A70B5C" w:rsidRPr="00D36BEA">
        <w:rPr>
          <w:rFonts w:ascii="PT Astra Serif" w:hAnsi="PT Astra Serif"/>
          <w:color w:val="000000"/>
          <w:sz w:val="26"/>
          <w:szCs w:val="26"/>
        </w:rPr>
        <w:t>.</w:t>
      </w:r>
      <w:bookmarkEnd w:id="23"/>
      <w:r w:rsidR="000C1A32" w:rsidRPr="00D36BEA">
        <w:rPr>
          <w:rFonts w:ascii="PT Astra Serif" w:hAnsi="PT Astra Serif"/>
          <w:sz w:val="26"/>
          <w:szCs w:val="26"/>
        </w:rPr>
        <w:br w:type="page"/>
      </w:r>
    </w:p>
    <w:p w14:paraId="196D90B9" w14:textId="21E2C903" w:rsidR="002A42BE" w:rsidRPr="00F23850" w:rsidRDefault="00117F76" w:rsidP="000A3854">
      <w:pPr>
        <w:pStyle w:val="10"/>
        <w:numPr>
          <w:ilvl w:val="0"/>
          <w:numId w:val="2"/>
        </w:numPr>
        <w:ind w:left="0" w:firstLine="0"/>
        <w:rPr>
          <w:rFonts w:ascii="PT Astra Serif" w:hAnsi="PT Astra Serif"/>
          <w:sz w:val="26"/>
          <w:szCs w:val="26"/>
        </w:rPr>
      </w:pPr>
      <w:bookmarkStart w:id="25" w:name="_Toc143688886"/>
      <w:r w:rsidRPr="00F23850">
        <w:rPr>
          <w:rFonts w:ascii="PT Astra Serif" w:hAnsi="PT Astra Serif"/>
          <w:sz w:val="26"/>
          <w:szCs w:val="26"/>
        </w:rPr>
        <w:lastRenderedPageBreak/>
        <w:t>О</w:t>
      </w:r>
      <w:r w:rsidR="002A42BE" w:rsidRPr="00F23850">
        <w:rPr>
          <w:rFonts w:ascii="PT Astra Serif" w:hAnsi="PT Astra Serif"/>
          <w:sz w:val="26"/>
          <w:szCs w:val="26"/>
        </w:rPr>
        <w:t>боснование выбранного варианта размещения объектов местного значения поселения</w:t>
      </w:r>
      <w:bookmarkEnd w:id="25"/>
    </w:p>
    <w:p w14:paraId="1B55C394" w14:textId="324DE90C" w:rsidR="002A42BE" w:rsidRPr="00F23850" w:rsidRDefault="003E04FC" w:rsidP="00F71BE5">
      <w:pPr>
        <w:pStyle w:val="20"/>
        <w:numPr>
          <w:ilvl w:val="1"/>
          <w:numId w:val="2"/>
        </w:numPr>
        <w:rPr>
          <w:rFonts w:ascii="PT Astra Serif" w:hAnsi="PT Astra Serif"/>
          <w:i w:val="0"/>
          <w:iCs w:val="0"/>
          <w:sz w:val="26"/>
          <w:szCs w:val="26"/>
        </w:rPr>
      </w:pPr>
      <w:bookmarkStart w:id="26" w:name="_Toc143688887"/>
      <w:bookmarkStart w:id="27" w:name="_Toc312530878"/>
      <w:bookmarkEnd w:id="21"/>
      <w:r w:rsidRPr="00F23850">
        <w:rPr>
          <w:rFonts w:ascii="PT Astra Serif" w:hAnsi="PT Astra Serif"/>
          <w:i w:val="0"/>
          <w:iCs w:val="0"/>
          <w:sz w:val="26"/>
          <w:szCs w:val="26"/>
        </w:rPr>
        <w:t xml:space="preserve">Анализ </w:t>
      </w:r>
      <w:r w:rsidR="002A42BE" w:rsidRPr="00F23850">
        <w:rPr>
          <w:rFonts w:ascii="PT Astra Serif" w:hAnsi="PT Astra Serif"/>
          <w:i w:val="0"/>
          <w:iCs w:val="0"/>
          <w:sz w:val="26"/>
          <w:szCs w:val="26"/>
        </w:rPr>
        <w:t>использования территорий поселения</w:t>
      </w:r>
      <w:r w:rsidR="00B355ED" w:rsidRPr="00F23850">
        <w:rPr>
          <w:rFonts w:ascii="PT Astra Serif" w:hAnsi="PT Astra Serif"/>
          <w:i w:val="0"/>
          <w:iCs w:val="0"/>
          <w:sz w:val="26"/>
          <w:szCs w:val="26"/>
        </w:rPr>
        <w:t xml:space="preserve"> </w:t>
      </w:r>
      <w:r w:rsidR="00A14FD0" w:rsidRPr="00F23850">
        <w:rPr>
          <w:rFonts w:ascii="PT Astra Serif" w:hAnsi="PT Astra Serif"/>
          <w:i w:val="0"/>
          <w:iCs w:val="0"/>
          <w:sz w:val="26"/>
          <w:szCs w:val="26"/>
        </w:rPr>
        <w:t>и возможных направлений развития этих территорий</w:t>
      </w:r>
      <w:bookmarkEnd w:id="26"/>
    </w:p>
    <w:p w14:paraId="443CCB59" w14:textId="6C27EA57" w:rsidR="00A5122F" w:rsidRPr="00F23850" w:rsidRDefault="00A5122F" w:rsidP="00F71BE5">
      <w:pPr>
        <w:pStyle w:val="30"/>
        <w:numPr>
          <w:ilvl w:val="2"/>
          <w:numId w:val="2"/>
        </w:numPr>
        <w:ind w:left="0" w:firstLine="0"/>
        <w:rPr>
          <w:rFonts w:ascii="PT Astra Serif" w:hAnsi="PT Astra Serif"/>
          <w:i w:val="0"/>
          <w:sz w:val="26"/>
        </w:rPr>
      </w:pPr>
      <w:bookmarkStart w:id="28" w:name="_Toc522808440"/>
      <w:bookmarkStart w:id="29" w:name="_Toc80273662"/>
      <w:bookmarkStart w:id="30" w:name="_Toc143688888"/>
      <w:r w:rsidRPr="00F23850">
        <w:rPr>
          <w:rFonts w:ascii="PT Astra Serif" w:hAnsi="PT Astra Serif"/>
          <w:i w:val="0"/>
          <w:sz w:val="26"/>
        </w:rPr>
        <w:t xml:space="preserve">Положение </w:t>
      </w:r>
      <w:r w:rsidR="00F56D3F">
        <w:rPr>
          <w:rFonts w:ascii="PT Astra Serif" w:hAnsi="PT Astra Serif"/>
          <w:i w:val="0"/>
          <w:sz w:val="26"/>
        </w:rPr>
        <w:t>Репьевского СП</w:t>
      </w:r>
      <w:r w:rsidR="003B017F">
        <w:rPr>
          <w:rFonts w:ascii="PT Astra Serif" w:hAnsi="PT Astra Serif"/>
          <w:i w:val="0"/>
          <w:sz w:val="26"/>
        </w:rPr>
        <w:t xml:space="preserve"> </w:t>
      </w:r>
      <w:r w:rsidRPr="00F23850">
        <w:rPr>
          <w:rFonts w:ascii="PT Astra Serif" w:hAnsi="PT Astra Serif"/>
          <w:i w:val="0"/>
          <w:sz w:val="26"/>
        </w:rPr>
        <w:t>в системе расселения</w:t>
      </w:r>
      <w:bookmarkEnd w:id="28"/>
      <w:r w:rsidR="00640091" w:rsidRPr="00F23850">
        <w:rPr>
          <w:rFonts w:ascii="PT Astra Serif" w:hAnsi="PT Astra Serif"/>
          <w:i w:val="0"/>
          <w:sz w:val="26"/>
        </w:rPr>
        <w:t xml:space="preserve"> </w:t>
      </w:r>
      <w:bookmarkEnd w:id="29"/>
      <w:r w:rsidR="003C2C23" w:rsidRPr="00F23850">
        <w:rPr>
          <w:rFonts w:ascii="PT Astra Serif" w:hAnsi="PT Astra Serif"/>
          <w:i w:val="0"/>
          <w:sz w:val="26"/>
        </w:rPr>
        <w:t>Волоконовского района Белгородской области</w:t>
      </w:r>
      <w:bookmarkEnd w:id="30"/>
    </w:p>
    <w:p w14:paraId="6F145443" w14:textId="77777777" w:rsidR="00155ADC" w:rsidRPr="00F23850" w:rsidRDefault="00155ADC" w:rsidP="00155ADC">
      <w:pPr>
        <w:pStyle w:val="a2"/>
        <w:rPr>
          <w:rFonts w:ascii="PT Astra Serif" w:hAnsi="PT Astra Serif"/>
          <w:sz w:val="26"/>
          <w:szCs w:val="26"/>
          <w:lang w:val="ru-RU"/>
        </w:rPr>
      </w:pPr>
      <w:bookmarkStart w:id="31" w:name="OLE_LINK155"/>
      <w:bookmarkStart w:id="32" w:name="OLE_LINK156"/>
      <w:bookmarkStart w:id="33" w:name="OLE_LINK157"/>
      <w:r w:rsidRPr="00F23850">
        <w:rPr>
          <w:rFonts w:ascii="PT Astra Serif" w:hAnsi="PT Astra Serif"/>
          <w:sz w:val="26"/>
          <w:szCs w:val="26"/>
          <w:lang w:val="ru-RU"/>
        </w:rPr>
        <w:t>Волоконовский район является административно-территориальным образованием, входящим в состав Белгородской области, в соответствии с Законом Белгородской области от 15.12.2008 № 248 «Об административно-территориальном устройстве Белгородской области».</w:t>
      </w:r>
    </w:p>
    <w:p w14:paraId="79F17404" w14:textId="77777777" w:rsidR="00155ADC" w:rsidRPr="00F23850" w:rsidRDefault="00155ADC" w:rsidP="00155ADC">
      <w:pPr>
        <w:pStyle w:val="a2"/>
        <w:rPr>
          <w:rFonts w:ascii="PT Astra Serif" w:hAnsi="PT Astra Serif"/>
          <w:sz w:val="26"/>
          <w:szCs w:val="26"/>
          <w:lang w:val="ru-RU"/>
        </w:rPr>
      </w:pPr>
      <w:r w:rsidRPr="00F23850">
        <w:rPr>
          <w:rFonts w:ascii="PT Astra Serif" w:hAnsi="PT Astra Serif"/>
          <w:sz w:val="26"/>
          <w:szCs w:val="26"/>
          <w:lang w:val="ru-RU"/>
        </w:rPr>
        <w:t>Волоконовский район – муниципальное образование, наделенное статусом муниципального района в соответствии с Законом Белгородской области от 20 декабря 2004 года № 159 «Об установлении границ муниципальных образований и наделении их статусом городского, сельского поселения, городского округа, муниципального района».</w:t>
      </w:r>
    </w:p>
    <w:p w14:paraId="3EFCAA06" w14:textId="77777777" w:rsidR="00155ADC" w:rsidRPr="00F23850" w:rsidRDefault="00155ADC" w:rsidP="00155ADC">
      <w:pPr>
        <w:pStyle w:val="a2"/>
        <w:rPr>
          <w:rFonts w:ascii="PT Astra Serif" w:hAnsi="PT Astra Serif"/>
          <w:sz w:val="26"/>
          <w:szCs w:val="26"/>
          <w:lang w:val="ru-RU"/>
        </w:rPr>
      </w:pPr>
      <w:r w:rsidRPr="00F23850">
        <w:rPr>
          <w:rFonts w:ascii="PT Astra Serif" w:hAnsi="PT Astra Serif"/>
          <w:sz w:val="26"/>
          <w:szCs w:val="26"/>
          <w:lang w:val="ru-RU"/>
        </w:rPr>
        <w:t>Волоконовский район расположен на юге Белгородской области. В муниципальный район входят два городских и двенадцать сельских поселений:</w:t>
      </w:r>
    </w:p>
    <w:p w14:paraId="7E1389A8" w14:textId="0BD89ACB" w:rsidR="00155ADC" w:rsidRPr="00F23850" w:rsidRDefault="00C06D04" w:rsidP="00155ADC">
      <w:pPr>
        <w:numPr>
          <w:ilvl w:val="0"/>
          <w:numId w:val="1"/>
        </w:numPr>
        <w:ind w:left="1064" w:hanging="357"/>
        <w:rPr>
          <w:rFonts w:ascii="PT Astra Serif" w:hAnsi="PT Astra Serif"/>
          <w:sz w:val="26"/>
          <w:szCs w:val="26"/>
          <w:lang w:eastAsia="ar-SA" w:bidi="en-US"/>
        </w:rPr>
      </w:pPr>
      <w:r>
        <w:rPr>
          <w:rFonts w:ascii="PT Astra Serif" w:hAnsi="PT Astra Serif"/>
          <w:sz w:val="26"/>
          <w:szCs w:val="26"/>
          <w:lang w:eastAsia="ar-SA" w:bidi="en-US"/>
        </w:rPr>
        <w:t>Городское поселение «Поселок Волоконовка»</w:t>
      </w:r>
      <w:r w:rsidR="00155ADC" w:rsidRPr="00F23850">
        <w:rPr>
          <w:rFonts w:ascii="PT Astra Serif" w:hAnsi="PT Astra Serif"/>
          <w:sz w:val="26"/>
          <w:szCs w:val="26"/>
          <w:lang w:eastAsia="ar-SA" w:bidi="en-US"/>
        </w:rPr>
        <w:t>;</w:t>
      </w:r>
    </w:p>
    <w:p w14:paraId="4E94FE4C" w14:textId="77777777" w:rsidR="00155ADC" w:rsidRPr="00F23850" w:rsidRDefault="00155ADC" w:rsidP="00155ADC">
      <w:pPr>
        <w:numPr>
          <w:ilvl w:val="0"/>
          <w:numId w:val="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Городское поселение «Поселок Пятницкое»;</w:t>
      </w:r>
    </w:p>
    <w:p w14:paraId="44EC84A6" w14:textId="77777777" w:rsidR="00155ADC" w:rsidRPr="00F23850" w:rsidRDefault="00155ADC" w:rsidP="00155ADC">
      <w:pPr>
        <w:numPr>
          <w:ilvl w:val="0"/>
          <w:numId w:val="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Борисовское сельское поселение;</w:t>
      </w:r>
    </w:p>
    <w:p w14:paraId="40A9A261" w14:textId="55C264A7" w:rsidR="00155ADC" w:rsidRPr="00F23850" w:rsidRDefault="00155ADC" w:rsidP="00155ADC">
      <w:pPr>
        <w:numPr>
          <w:ilvl w:val="0"/>
          <w:numId w:val="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Волчье-Александровское сельское поселение;</w:t>
      </w:r>
    </w:p>
    <w:p w14:paraId="46C7476B" w14:textId="77777777" w:rsidR="00155ADC" w:rsidRPr="00F23850" w:rsidRDefault="00155ADC" w:rsidP="00155ADC">
      <w:pPr>
        <w:numPr>
          <w:ilvl w:val="0"/>
          <w:numId w:val="1"/>
        </w:numPr>
        <w:ind w:left="1064" w:hanging="357"/>
        <w:rPr>
          <w:rFonts w:ascii="PT Astra Serif" w:hAnsi="PT Astra Serif"/>
          <w:sz w:val="26"/>
          <w:szCs w:val="26"/>
          <w:lang w:eastAsia="ar-SA" w:bidi="en-US"/>
        </w:rPr>
      </w:pPr>
      <w:proofErr w:type="spellStart"/>
      <w:r w:rsidRPr="00F23850">
        <w:rPr>
          <w:rFonts w:ascii="PT Astra Serif" w:hAnsi="PT Astra Serif"/>
          <w:sz w:val="26"/>
          <w:szCs w:val="26"/>
          <w:lang w:eastAsia="ar-SA" w:bidi="en-US"/>
        </w:rPr>
        <w:t>Голофеевское</w:t>
      </w:r>
      <w:proofErr w:type="spellEnd"/>
      <w:r w:rsidRPr="00F23850">
        <w:rPr>
          <w:rFonts w:ascii="PT Astra Serif" w:hAnsi="PT Astra Serif"/>
          <w:sz w:val="26"/>
          <w:szCs w:val="26"/>
          <w:lang w:eastAsia="ar-SA" w:bidi="en-US"/>
        </w:rPr>
        <w:t xml:space="preserve"> сельское поселение;</w:t>
      </w:r>
    </w:p>
    <w:p w14:paraId="660BA817" w14:textId="77777777" w:rsidR="00155ADC" w:rsidRPr="00F23850" w:rsidRDefault="00155ADC" w:rsidP="00155ADC">
      <w:pPr>
        <w:numPr>
          <w:ilvl w:val="0"/>
          <w:numId w:val="1"/>
        </w:numPr>
        <w:ind w:left="1064" w:hanging="357"/>
        <w:rPr>
          <w:rFonts w:ascii="PT Astra Serif" w:hAnsi="PT Astra Serif"/>
          <w:sz w:val="26"/>
          <w:szCs w:val="26"/>
          <w:lang w:eastAsia="ar-SA" w:bidi="en-US"/>
        </w:rPr>
      </w:pPr>
      <w:proofErr w:type="spellStart"/>
      <w:r w:rsidRPr="00F23850">
        <w:rPr>
          <w:rFonts w:ascii="PT Astra Serif" w:hAnsi="PT Astra Serif"/>
          <w:sz w:val="26"/>
          <w:szCs w:val="26"/>
          <w:lang w:eastAsia="ar-SA" w:bidi="en-US"/>
        </w:rPr>
        <w:t>Грушевское</w:t>
      </w:r>
      <w:proofErr w:type="spellEnd"/>
      <w:r w:rsidRPr="00F23850">
        <w:rPr>
          <w:rFonts w:ascii="PT Astra Serif" w:hAnsi="PT Astra Serif"/>
          <w:sz w:val="26"/>
          <w:szCs w:val="26"/>
          <w:lang w:eastAsia="ar-SA" w:bidi="en-US"/>
        </w:rPr>
        <w:t xml:space="preserve"> сельское поселение;</w:t>
      </w:r>
    </w:p>
    <w:p w14:paraId="683C5A7D" w14:textId="77777777" w:rsidR="00155ADC" w:rsidRPr="00F23850" w:rsidRDefault="00155ADC" w:rsidP="00155ADC">
      <w:pPr>
        <w:numPr>
          <w:ilvl w:val="0"/>
          <w:numId w:val="1"/>
        </w:numPr>
        <w:ind w:left="1064" w:hanging="357"/>
        <w:rPr>
          <w:rFonts w:ascii="PT Astra Serif" w:hAnsi="PT Astra Serif"/>
          <w:sz w:val="26"/>
          <w:szCs w:val="26"/>
          <w:lang w:eastAsia="ar-SA" w:bidi="en-US"/>
        </w:rPr>
      </w:pPr>
      <w:proofErr w:type="spellStart"/>
      <w:r w:rsidRPr="00F23850">
        <w:rPr>
          <w:rFonts w:ascii="PT Astra Serif" w:hAnsi="PT Astra Serif"/>
          <w:sz w:val="26"/>
          <w:szCs w:val="26"/>
          <w:lang w:eastAsia="ar-SA" w:bidi="en-US"/>
        </w:rPr>
        <w:t>Погромское</w:t>
      </w:r>
      <w:proofErr w:type="spellEnd"/>
      <w:r w:rsidRPr="00F23850">
        <w:rPr>
          <w:rFonts w:ascii="PT Astra Serif" w:hAnsi="PT Astra Serif"/>
          <w:sz w:val="26"/>
          <w:szCs w:val="26"/>
          <w:lang w:eastAsia="ar-SA" w:bidi="en-US"/>
        </w:rPr>
        <w:t xml:space="preserve"> сельское поселение;</w:t>
      </w:r>
    </w:p>
    <w:p w14:paraId="6E6848F8" w14:textId="77777777" w:rsidR="00155ADC" w:rsidRPr="00F23850" w:rsidRDefault="00155ADC" w:rsidP="00155ADC">
      <w:pPr>
        <w:numPr>
          <w:ilvl w:val="0"/>
          <w:numId w:val="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Покровское сельское поселение;</w:t>
      </w:r>
    </w:p>
    <w:p w14:paraId="31C450F3" w14:textId="77777777" w:rsidR="00155ADC" w:rsidRPr="00F23850" w:rsidRDefault="00155ADC" w:rsidP="00155ADC">
      <w:pPr>
        <w:numPr>
          <w:ilvl w:val="0"/>
          <w:numId w:val="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Репьевское сельское поселение;</w:t>
      </w:r>
    </w:p>
    <w:p w14:paraId="536241AF" w14:textId="77777777" w:rsidR="00155ADC" w:rsidRPr="00F23850" w:rsidRDefault="00155ADC" w:rsidP="00155ADC">
      <w:pPr>
        <w:numPr>
          <w:ilvl w:val="0"/>
          <w:numId w:val="1"/>
        </w:numPr>
        <w:ind w:left="1064" w:hanging="357"/>
        <w:rPr>
          <w:rFonts w:ascii="PT Astra Serif" w:hAnsi="PT Astra Serif"/>
          <w:sz w:val="26"/>
          <w:szCs w:val="26"/>
          <w:lang w:eastAsia="ar-SA" w:bidi="en-US"/>
        </w:rPr>
      </w:pPr>
      <w:proofErr w:type="spellStart"/>
      <w:r w:rsidRPr="00F23850">
        <w:rPr>
          <w:rFonts w:ascii="PT Astra Serif" w:hAnsi="PT Astra Serif"/>
          <w:sz w:val="26"/>
          <w:szCs w:val="26"/>
          <w:lang w:eastAsia="ar-SA" w:bidi="en-US"/>
        </w:rPr>
        <w:t>Староивановское</w:t>
      </w:r>
      <w:proofErr w:type="spellEnd"/>
      <w:r w:rsidRPr="00F23850">
        <w:rPr>
          <w:rFonts w:ascii="PT Astra Serif" w:hAnsi="PT Astra Serif"/>
          <w:sz w:val="26"/>
          <w:szCs w:val="26"/>
          <w:lang w:eastAsia="ar-SA" w:bidi="en-US"/>
        </w:rPr>
        <w:t xml:space="preserve"> сельское поселение;</w:t>
      </w:r>
    </w:p>
    <w:p w14:paraId="7B7EB462" w14:textId="77777777" w:rsidR="00155ADC" w:rsidRPr="00F23850" w:rsidRDefault="00155ADC" w:rsidP="00155ADC">
      <w:pPr>
        <w:numPr>
          <w:ilvl w:val="0"/>
          <w:numId w:val="1"/>
        </w:numPr>
        <w:ind w:left="1064" w:hanging="357"/>
        <w:rPr>
          <w:rFonts w:ascii="PT Astra Serif" w:hAnsi="PT Astra Serif"/>
          <w:sz w:val="26"/>
          <w:szCs w:val="26"/>
          <w:lang w:eastAsia="ar-SA" w:bidi="en-US"/>
        </w:rPr>
      </w:pPr>
      <w:proofErr w:type="spellStart"/>
      <w:r w:rsidRPr="00F23850">
        <w:rPr>
          <w:rFonts w:ascii="PT Astra Serif" w:hAnsi="PT Astra Serif"/>
          <w:sz w:val="26"/>
          <w:szCs w:val="26"/>
          <w:lang w:eastAsia="ar-SA" w:bidi="en-US"/>
        </w:rPr>
        <w:t>Тишанское</w:t>
      </w:r>
      <w:proofErr w:type="spellEnd"/>
      <w:r w:rsidRPr="00F23850">
        <w:rPr>
          <w:rFonts w:ascii="PT Astra Serif" w:hAnsi="PT Astra Serif"/>
          <w:sz w:val="26"/>
          <w:szCs w:val="26"/>
          <w:lang w:eastAsia="ar-SA" w:bidi="en-US"/>
        </w:rPr>
        <w:t xml:space="preserve"> сельское поселение;</w:t>
      </w:r>
    </w:p>
    <w:p w14:paraId="46DAFD53" w14:textId="77777777" w:rsidR="00155ADC" w:rsidRPr="00F23850" w:rsidRDefault="00155ADC" w:rsidP="00155ADC">
      <w:pPr>
        <w:numPr>
          <w:ilvl w:val="0"/>
          <w:numId w:val="1"/>
        </w:numPr>
        <w:ind w:left="1064" w:hanging="357"/>
        <w:rPr>
          <w:rFonts w:ascii="PT Astra Serif" w:hAnsi="PT Astra Serif"/>
          <w:sz w:val="26"/>
          <w:szCs w:val="26"/>
          <w:lang w:eastAsia="ar-SA" w:bidi="en-US"/>
        </w:rPr>
      </w:pPr>
      <w:proofErr w:type="spellStart"/>
      <w:r w:rsidRPr="00F23850">
        <w:rPr>
          <w:rFonts w:ascii="PT Astra Serif" w:hAnsi="PT Astra Serif"/>
          <w:sz w:val="26"/>
          <w:szCs w:val="26"/>
          <w:lang w:eastAsia="ar-SA" w:bidi="en-US"/>
        </w:rPr>
        <w:t>Фощеватовское</w:t>
      </w:r>
      <w:proofErr w:type="spellEnd"/>
      <w:r w:rsidRPr="00F23850">
        <w:rPr>
          <w:rFonts w:ascii="PT Astra Serif" w:hAnsi="PT Astra Serif"/>
          <w:sz w:val="26"/>
          <w:szCs w:val="26"/>
          <w:lang w:eastAsia="ar-SA" w:bidi="en-US"/>
        </w:rPr>
        <w:t xml:space="preserve"> сельское поселение;</w:t>
      </w:r>
    </w:p>
    <w:p w14:paraId="5A353E61" w14:textId="77777777" w:rsidR="00155ADC" w:rsidRPr="00F23850" w:rsidRDefault="00155ADC" w:rsidP="00155ADC">
      <w:pPr>
        <w:numPr>
          <w:ilvl w:val="0"/>
          <w:numId w:val="1"/>
        </w:numPr>
        <w:ind w:left="1064" w:hanging="357"/>
        <w:rPr>
          <w:rFonts w:ascii="PT Astra Serif" w:hAnsi="PT Astra Serif"/>
          <w:sz w:val="26"/>
          <w:szCs w:val="26"/>
          <w:lang w:eastAsia="ar-SA" w:bidi="en-US"/>
        </w:rPr>
      </w:pPr>
      <w:proofErr w:type="spellStart"/>
      <w:r w:rsidRPr="00F23850">
        <w:rPr>
          <w:rFonts w:ascii="PT Astra Serif" w:hAnsi="PT Astra Serif"/>
          <w:sz w:val="26"/>
          <w:szCs w:val="26"/>
          <w:lang w:eastAsia="ar-SA" w:bidi="en-US"/>
        </w:rPr>
        <w:t>Шидловское</w:t>
      </w:r>
      <w:proofErr w:type="spellEnd"/>
      <w:r w:rsidRPr="00F23850">
        <w:rPr>
          <w:rFonts w:ascii="PT Astra Serif" w:hAnsi="PT Astra Serif"/>
          <w:sz w:val="26"/>
          <w:szCs w:val="26"/>
          <w:lang w:eastAsia="ar-SA" w:bidi="en-US"/>
        </w:rPr>
        <w:t xml:space="preserve"> сельское поселение;</w:t>
      </w:r>
    </w:p>
    <w:p w14:paraId="47A6F84A" w14:textId="77777777" w:rsidR="00155ADC" w:rsidRPr="00F23850" w:rsidRDefault="00155ADC" w:rsidP="00155ADC">
      <w:pPr>
        <w:numPr>
          <w:ilvl w:val="0"/>
          <w:numId w:val="1"/>
        </w:numPr>
        <w:ind w:left="1064" w:hanging="357"/>
        <w:rPr>
          <w:rFonts w:ascii="PT Astra Serif" w:hAnsi="PT Astra Serif"/>
          <w:sz w:val="26"/>
          <w:szCs w:val="26"/>
          <w:lang w:eastAsia="ar-SA" w:bidi="en-US"/>
        </w:rPr>
      </w:pPr>
      <w:proofErr w:type="spellStart"/>
      <w:r w:rsidRPr="00F23850">
        <w:rPr>
          <w:rFonts w:ascii="PT Astra Serif" w:hAnsi="PT Astra Serif"/>
          <w:sz w:val="26"/>
          <w:szCs w:val="26"/>
          <w:lang w:eastAsia="ar-SA" w:bidi="en-US"/>
        </w:rPr>
        <w:t>Ютановское</w:t>
      </w:r>
      <w:proofErr w:type="spellEnd"/>
      <w:r w:rsidRPr="00F23850">
        <w:rPr>
          <w:rFonts w:ascii="PT Astra Serif" w:hAnsi="PT Astra Serif"/>
          <w:sz w:val="26"/>
          <w:szCs w:val="26"/>
          <w:lang w:eastAsia="ar-SA" w:bidi="en-US"/>
        </w:rPr>
        <w:t xml:space="preserve"> сельское поселение.</w:t>
      </w:r>
    </w:p>
    <w:p w14:paraId="0DB74963" w14:textId="29742DD1" w:rsidR="00155ADC" w:rsidRPr="00F23850" w:rsidRDefault="00155ADC" w:rsidP="00155ADC">
      <w:pPr>
        <w:pStyle w:val="a2"/>
        <w:rPr>
          <w:rFonts w:ascii="PT Astra Serif" w:hAnsi="PT Astra Serif"/>
          <w:sz w:val="26"/>
          <w:szCs w:val="26"/>
          <w:lang w:val="ru-RU"/>
        </w:rPr>
      </w:pPr>
      <w:r w:rsidRPr="00F23850">
        <w:rPr>
          <w:rFonts w:ascii="PT Astra Serif" w:hAnsi="PT Astra Serif"/>
          <w:sz w:val="26"/>
          <w:szCs w:val="26"/>
          <w:lang w:val="ru-RU"/>
        </w:rPr>
        <w:t xml:space="preserve">Границы </w:t>
      </w:r>
      <w:r w:rsidR="00F56D3F">
        <w:rPr>
          <w:rFonts w:ascii="PT Astra Serif" w:hAnsi="PT Astra Serif"/>
          <w:sz w:val="26"/>
          <w:szCs w:val="26"/>
          <w:lang w:val="ru-RU"/>
        </w:rPr>
        <w:t>Репьевского СП</w:t>
      </w:r>
      <w:r w:rsidR="003B017F">
        <w:rPr>
          <w:rFonts w:ascii="PT Astra Serif" w:hAnsi="PT Astra Serif"/>
          <w:sz w:val="26"/>
          <w:szCs w:val="26"/>
          <w:lang w:val="ru-RU"/>
        </w:rPr>
        <w:t xml:space="preserve"> </w:t>
      </w:r>
      <w:r w:rsidRPr="00F23850">
        <w:rPr>
          <w:rFonts w:ascii="PT Astra Serif" w:hAnsi="PT Astra Serif"/>
          <w:sz w:val="26"/>
          <w:szCs w:val="26"/>
          <w:lang w:val="ru-RU"/>
        </w:rPr>
        <w:t xml:space="preserve">установлены Законом Белгородской области от 20 декабря 2004 года № 159 «Об установлении границ муниципальных образований и наделении их статусом городского, сельского поселения, городского округа, муниципального района», согласно пункту </w:t>
      </w:r>
      <w:r w:rsidR="00330859">
        <w:rPr>
          <w:rFonts w:ascii="PT Astra Serif" w:hAnsi="PT Astra Serif"/>
          <w:sz w:val="26"/>
          <w:szCs w:val="26"/>
          <w:lang w:val="ru-RU"/>
        </w:rPr>
        <w:t>9</w:t>
      </w:r>
      <w:r w:rsidRPr="00F23850">
        <w:rPr>
          <w:rFonts w:ascii="PT Astra Serif" w:hAnsi="PT Astra Serif"/>
          <w:sz w:val="26"/>
          <w:szCs w:val="26"/>
          <w:lang w:val="ru-RU"/>
        </w:rPr>
        <w:t>, статьи 8.</w:t>
      </w:r>
    </w:p>
    <w:p w14:paraId="6DBFBF4B" w14:textId="49A39FE1" w:rsidR="00E246B2" w:rsidRPr="007A113C" w:rsidRDefault="008A2251" w:rsidP="00B015AA">
      <w:pPr>
        <w:pStyle w:val="a2"/>
        <w:rPr>
          <w:rFonts w:ascii="PT Astra Serif" w:hAnsi="PT Astra Serif"/>
          <w:sz w:val="26"/>
          <w:szCs w:val="26"/>
          <w:lang w:val="ru-RU"/>
        </w:rPr>
      </w:pPr>
      <w:r>
        <w:rPr>
          <w:rFonts w:ascii="PT Astra Serif" w:hAnsi="PT Astra Serif"/>
          <w:sz w:val="26"/>
          <w:szCs w:val="26"/>
          <w:lang w:val="ru-RU"/>
        </w:rPr>
        <w:t xml:space="preserve">Репьевское СП </w:t>
      </w:r>
      <w:r w:rsidRPr="008A2251">
        <w:rPr>
          <w:rFonts w:ascii="PT Astra Serif" w:hAnsi="PT Astra Serif"/>
          <w:sz w:val="26"/>
          <w:szCs w:val="26"/>
          <w:lang w:val="ru-RU"/>
        </w:rPr>
        <w:t xml:space="preserve">расположено в северо-восточной части Волоконовского </w:t>
      </w:r>
      <w:r w:rsidRPr="007A113C">
        <w:rPr>
          <w:rFonts w:ascii="PT Astra Serif" w:hAnsi="PT Astra Serif"/>
          <w:sz w:val="26"/>
          <w:szCs w:val="26"/>
          <w:lang w:val="ru-RU"/>
        </w:rPr>
        <w:t>муниципального района</w:t>
      </w:r>
      <w:r w:rsidR="00B015AA" w:rsidRPr="007A113C">
        <w:rPr>
          <w:rFonts w:ascii="PT Astra Serif" w:hAnsi="PT Astra Serif"/>
          <w:sz w:val="26"/>
          <w:szCs w:val="26"/>
          <w:lang w:val="ru-RU"/>
        </w:rPr>
        <w:t>,</w:t>
      </w:r>
      <w:r w:rsidR="003B017F" w:rsidRPr="007A113C">
        <w:rPr>
          <w:rFonts w:ascii="PT Astra Serif" w:hAnsi="PT Astra Serif"/>
          <w:sz w:val="26"/>
          <w:szCs w:val="26"/>
          <w:lang w:val="ru-RU"/>
        </w:rPr>
        <w:t xml:space="preserve"> </w:t>
      </w:r>
      <w:r w:rsidR="00E246B2" w:rsidRPr="007A113C">
        <w:rPr>
          <w:rFonts w:ascii="PT Astra Serif" w:hAnsi="PT Astra Serif"/>
          <w:sz w:val="26"/>
          <w:szCs w:val="26"/>
          <w:lang w:val="ru-RU"/>
        </w:rPr>
        <w:t xml:space="preserve">занимает территорию </w:t>
      </w:r>
      <w:r w:rsidR="000D66CF" w:rsidRPr="007A113C">
        <w:rPr>
          <w:rFonts w:ascii="PT Astra Serif" w:hAnsi="PT Astra Serif"/>
          <w:sz w:val="26"/>
          <w:szCs w:val="26"/>
          <w:lang w:val="ru-RU"/>
        </w:rPr>
        <w:t>8</w:t>
      </w:r>
      <w:r w:rsidR="00B015AA" w:rsidRPr="007A113C">
        <w:rPr>
          <w:rFonts w:ascii="PT Astra Serif" w:hAnsi="PT Astra Serif"/>
          <w:sz w:val="26"/>
          <w:szCs w:val="26"/>
          <w:lang w:val="ru-RU"/>
        </w:rPr>
        <w:t>241,65</w:t>
      </w:r>
      <w:r w:rsidR="00E246B2" w:rsidRPr="007A113C">
        <w:rPr>
          <w:rFonts w:ascii="PT Astra Serif" w:hAnsi="PT Astra Serif"/>
          <w:sz w:val="26"/>
          <w:szCs w:val="26"/>
          <w:lang w:val="ru-RU"/>
        </w:rPr>
        <w:t xml:space="preserve"> га</w:t>
      </w:r>
      <w:r w:rsidR="00077D18" w:rsidRPr="007A113C">
        <w:rPr>
          <w:rFonts w:ascii="PT Astra Serif" w:hAnsi="PT Astra Serif"/>
          <w:sz w:val="26"/>
          <w:szCs w:val="26"/>
          <w:lang w:val="ru-RU"/>
        </w:rPr>
        <w:t xml:space="preserve"> и граничит:</w:t>
      </w:r>
    </w:p>
    <w:p w14:paraId="0D01D211" w14:textId="69E2B0AA" w:rsidR="00077D18" w:rsidRPr="007A113C" w:rsidRDefault="00077D18" w:rsidP="00077D18">
      <w:pPr>
        <w:numPr>
          <w:ilvl w:val="0"/>
          <w:numId w:val="1"/>
        </w:numPr>
        <w:ind w:left="1064" w:hanging="357"/>
        <w:rPr>
          <w:rFonts w:ascii="PT Astra Serif" w:hAnsi="PT Astra Serif"/>
          <w:sz w:val="26"/>
          <w:szCs w:val="26"/>
          <w:lang w:eastAsia="ar-SA" w:bidi="en-US"/>
        </w:rPr>
      </w:pPr>
      <w:r w:rsidRPr="007A113C">
        <w:rPr>
          <w:rFonts w:ascii="PT Astra Serif" w:hAnsi="PT Astra Serif"/>
          <w:sz w:val="26"/>
          <w:szCs w:val="26"/>
          <w:lang w:eastAsia="ar-SA" w:bidi="en-US"/>
        </w:rPr>
        <w:t>на север</w:t>
      </w:r>
      <w:r w:rsidR="00B015AA" w:rsidRPr="007A113C">
        <w:rPr>
          <w:rFonts w:ascii="PT Astra Serif" w:hAnsi="PT Astra Serif"/>
          <w:sz w:val="26"/>
          <w:szCs w:val="26"/>
          <w:lang w:eastAsia="ar-SA" w:bidi="en-US"/>
        </w:rPr>
        <w:t>е</w:t>
      </w:r>
      <w:r w:rsidRPr="007A113C">
        <w:rPr>
          <w:rFonts w:ascii="PT Astra Serif" w:hAnsi="PT Astra Serif"/>
          <w:sz w:val="26"/>
          <w:szCs w:val="26"/>
          <w:lang w:eastAsia="ar-SA" w:bidi="en-US"/>
        </w:rPr>
        <w:t xml:space="preserve"> - </w:t>
      </w:r>
      <w:r w:rsidR="00071264" w:rsidRPr="007A113C">
        <w:rPr>
          <w:rFonts w:ascii="PT Astra Serif" w:hAnsi="PT Astra Serif"/>
          <w:sz w:val="26"/>
          <w:szCs w:val="26"/>
          <w:lang w:eastAsia="ar-SA" w:bidi="en-US"/>
        </w:rPr>
        <w:t xml:space="preserve">с </w:t>
      </w:r>
      <w:r w:rsidR="00B015AA" w:rsidRPr="007A113C">
        <w:rPr>
          <w:rFonts w:ascii="PT Astra Serif" w:hAnsi="PT Astra Serif"/>
          <w:sz w:val="26"/>
          <w:szCs w:val="26"/>
          <w:lang w:eastAsia="ar-SA" w:bidi="en-US"/>
        </w:rPr>
        <w:t>Новооскольским городским округом и муниципальным районом «Красногвардейский район»</w:t>
      </w:r>
      <w:r w:rsidRPr="007A113C">
        <w:rPr>
          <w:rFonts w:ascii="PT Astra Serif" w:hAnsi="PT Astra Serif"/>
          <w:sz w:val="26"/>
          <w:szCs w:val="26"/>
          <w:lang w:eastAsia="ar-SA" w:bidi="en-US"/>
        </w:rPr>
        <w:t>;</w:t>
      </w:r>
    </w:p>
    <w:p w14:paraId="38A055CE" w14:textId="3230067F" w:rsidR="00B015AA" w:rsidRPr="007A113C" w:rsidRDefault="00B015AA" w:rsidP="00077D18">
      <w:pPr>
        <w:numPr>
          <w:ilvl w:val="0"/>
          <w:numId w:val="1"/>
        </w:numPr>
        <w:ind w:left="1064" w:hanging="357"/>
        <w:rPr>
          <w:rFonts w:ascii="PT Astra Serif" w:hAnsi="PT Astra Serif"/>
          <w:sz w:val="26"/>
          <w:szCs w:val="26"/>
          <w:lang w:eastAsia="ar-SA" w:bidi="en-US"/>
        </w:rPr>
      </w:pPr>
      <w:r w:rsidRPr="007A113C">
        <w:rPr>
          <w:rFonts w:ascii="PT Astra Serif" w:hAnsi="PT Astra Serif"/>
          <w:sz w:val="26"/>
          <w:szCs w:val="26"/>
          <w:lang w:eastAsia="ar-SA" w:bidi="en-US"/>
        </w:rPr>
        <w:t>на северо-востоке – с муниципальным районом «Красногвардейский район»;</w:t>
      </w:r>
    </w:p>
    <w:p w14:paraId="705EF361" w14:textId="4BFE313C" w:rsidR="00077D18" w:rsidRPr="007A113C" w:rsidRDefault="00077D18" w:rsidP="00077D18">
      <w:pPr>
        <w:numPr>
          <w:ilvl w:val="0"/>
          <w:numId w:val="1"/>
        </w:numPr>
        <w:ind w:left="1064" w:hanging="357"/>
        <w:rPr>
          <w:rFonts w:ascii="PT Astra Serif" w:hAnsi="PT Astra Serif"/>
          <w:sz w:val="26"/>
          <w:szCs w:val="26"/>
          <w:lang w:eastAsia="ar-SA" w:bidi="en-US"/>
        </w:rPr>
      </w:pPr>
      <w:r w:rsidRPr="007A113C">
        <w:rPr>
          <w:rFonts w:ascii="PT Astra Serif" w:hAnsi="PT Astra Serif"/>
          <w:sz w:val="26"/>
          <w:szCs w:val="26"/>
          <w:lang w:eastAsia="ar-SA" w:bidi="en-US"/>
        </w:rPr>
        <w:t xml:space="preserve">на </w:t>
      </w:r>
      <w:r w:rsidR="00071264" w:rsidRPr="007A113C">
        <w:rPr>
          <w:rFonts w:ascii="PT Astra Serif" w:hAnsi="PT Astra Serif"/>
          <w:sz w:val="26"/>
          <w:szCs w:val="26"/>
          <w:lang w:eastAsia="ar-SA" w:bidi="en-US"/>
        </w:rPr>
        <w:t>юг</w:t>
      </w:r>
      <w:r w:rsidRPr="007A113C">
        <w:rPr>
          <w:rFonts w:ascii="PT Astra Serif" w:hAnsi="PT Astra Serif"/>
          <w:sz w:val="26"/>
          <w:szCs w:val="26"/>
          <w:lang w:eastAsia="ar-SA" w:bidi="en-US"/>
        </w:rPr>
        <w:t>е</w:t>
      </w:r>
      <w:r w:rsidR="00071264" w:rsidRPr="007A113C">
        <w:rPr>
          <w:rFonts w:ascii="PT Astra Serif" w:hAnsi="PT Astra Serif"/>
          <w:sz w:val="26"/>
          <w:szCs w:val="26"/>
          <w:lang w:eastAsia="ar-SA" w:bidi="en-US"/>
        </w:rPr>
        <w:t xml:space="preserve"> </w:t>
      </w:r>
      <w:r w:rsidRPr="007A113C">
        <w:rPr>
          <w:rFonts w:ascii="PT Astra Serif" w:hAnsi="PT Astra Serif"/>
          <w:sz w:val="26"/>
          <w:szCs w:val="26"/>
          <w:lang w:eastAsia="ar-SA" w:bidi="en-US"/>
        </w:rPr>
        <w:t xml:space="preserve">- </w:t>
      </w:r>
      <w:r w:rsidR="00071264" w:rsidRPr="007A113C">
        <w:rPr>
          <w:rFonts w:ascii="PT Astra Serif" w:hAnsi="PT Astra Serif"/>
          <w:sz w:val="26"/>
          <w:szCs w:val="26"/>
          <w:lang w:eastAsia="ar-SA" w:bidi="en-US"/>
        </w:rPr>
        <w:t xml:space="preserve">с </w:t>
      </w:r>
      <w:r w:rsidR="00245CEF">
        <w:rPr>
          <w:rFonts w:ascii="PT Astra Serif" w:hAnsi="PT Astra Serif"/>
          <w:sz w:val="26"/>
          <w:szCs w:val="26"/>
          <w:lang w:eastAsia="ar-SA" w:bidi="en-US"/>
        </w:rPr>
        <w:t>Покровским сельским поселением</w:t>
      </w:r>
      <w:r w:rsidRPr="007A113C">
        <w:rPr>
          <w:rFonts w:ascii="PT Astra Serif" w:hAnsi="PT Astra Serif"/>
          <w:sz w:val="26"/>
          <w:szCs w:val="26"/>
          <w:lang w:eastAsia="ar-SA" w:bidi="en-US"/>
        </w:rPr>
        <w:t>;</w:t>
      </w:r>
    </w:p>
    <w:p w14:paraId="29C783A0" w14:textId="1DDEE16A" w:rsidR="00077D18" w:rsidRPr="007A113C" w:rsidRDefault="00077D18" w:rsidP="00077D18">
      <w:pPr>
        <w:numPr>
          <w:ilvl w:val="0"/>
          <w:numId w:val="1"/>
        </w:numPr>
        <w:ind w:left="1064" w:hanging="357"/>
        <w:rPr>
          <w:rFonts w:ascii="PT Astra Serif" w:hAnsi="PT Astra Serif"/>
          <w:sz w:val="26"/>
          <w:szCs w:val="26"/>
          <w:lang w:eastAsia="ar-SA" w:bidi="en-US"/>
        </w:rPr>
      </w:pPr>
      <w:r w:rsidRPr="007A113C">
        <w:rPr>
          <w:rFonts w:ascii="PT Astra Serif" w:hAnsi="PT Astra Serif"/>
          <w:sz w:val="26"/>
          <w:szCs w:val="26"/>
          <w:lang w:eastAsia="ar-SA" w:bidi="en-US"/>
        </w:rPr>
        <w:t>на</w:t>
      </w:r>
      <w:r w:rsidR="00071264" w:rsidRPr="007A113C">
        <w:rPr>
          <w:rFonts w:ascii="PT Astra Serif" w:hAnsi="PT Astra Serif"/>
          <w:sz w:val="26"/>
          <w:szCs w:val="26"/>
          <w:lang w:eastAsia="ar-SA" w:bidi="en-US"/>
        </w:rPr>
        <w:t xml:space="preserve"> запад</w:t>
      </w:r>
      <w:r w:rsidRPr="007A113C">
        <w:rPr>
          <w:rFonts w:ascii="PT Astra Serif" w:hAnsi="PT Astra Serif"/>
          <w:sz w:val="26"/>
          <w:szCs w:val="26"/>
          <w:lang w:eastAsia="ar-SA" w:bidi="en-US"/>
        </w:rPr>
        <w:t>е –</w:t>
      </w:r>
      <w:r w:rsidR="00071264" w:rsidRPr="007A113C">
        <w:rPr>
          <w:rFonts w:ascii="PT Astra Serif" w:hAnsi="PT Astra Serif"/>
          <w:sz w:val="26"/>
          <w:szCs w:val="26"/>
          <w:lang w:eastAsia="ar-SA" w:bidi="en-US"/>
        </w:rPr>
        <w:t xml:space="preserve"> </w:t>
      </w:r>
      <w:r w:rsidRPr="007A113C">
        <w:rPr>
          <w:rFonts w:ascii="PT Astra Serif" w:hAnsi="PT Astra Serif"/>
          <w:sz w:val="26"/>
          <w:szCs w:val="26"/>
          <w:lang w:eastAsia="ar-SA" w:bidi="en-US"/>
        </w:rPr>
        <w:t>с</w:t>
      </w:r>
      <w:r w:rsidR="007A113C" w:rsidRPr="007A113C">
        <w:rPr>
          <w:rFonts w:ascii="PT Astra Serif" w:hAnsi="PT Astra Serif"/>
          <w:sz w:val="26"/>
          <w:szCs w:val="26"/>
          <w:lang w:eastAsia="ar-SA" w:bidi="en-US"/>
        </w:rPr>
        <w:t xml:space="preserve">о </w:t>
      </w:r>
      <w:proofErr w:type="spellStart"/>
      <w:r w:rsidR="007A113C" w:rsidRPr="007A113C">
        <w:rPr>
          <w:rFonts w:ascii="PT Astra Serif" w:hAnsi="PT Astra Serif"/>
          <w:sz w:val="26"/>
          <w:szCs w:val="26"/>
          <w:lang w:eastAsia="ar-SA" w:bidi="en-US"/>
        </w:rPr>
        <w:t>Староивановским</w:t>
      </w:r>
      <w:proofErr w:type="spellEnd"/>
      <w:r w:rsidR="007A113C" w:rsidRPr="007A113C">
        <w:rPr>
          <w:rFonts w:ascii="PT Astra Serif" w:hAnsi="PT Astra Serif"/>
          <w:sz w:val="26"/>
          <w:szCs w:val="26"/>
          <w:lang w:eastAsia="ar-SA" w:bidi="en-US"/>
        </w:rPr>
        <w:t xml:space="preserve"> </w:t>
      </w:r>
      <w:r w:rsidR="00071264" w:rsidRPr="007A113C">
        <w:rPr>
          <w:rFonts w:ascii="PT Astra Serif" w:hAnsi="PT Astra Serif"/>
          <w:sz w:val="26"/>
          <w:szCs w:val="26"/>
          <w:lang w:eastAsia="ar-SA" w:bidi="en-US"/>
        </w:rPr>
        <w:t>сельским поселением</w:t>
      </w:r>
      <w:r w:rsidR="00B015AA" w:rsidRPr="007A113C">
        <w:rPr>
          <w:rFonts w:ascii="PT Astra Serif" w:hAnsi="PT Astra Serif"/>
          <w:sz w:val="26"/>
          <w:szCs w:val="26"/>
          <w:lang w:eastAsia="ar-SA" w:bidi="en-US"/>
        </w:rPr>
        <w:t>.</w:t>
      </w:r>
    </w:p>
    <w:p w14:paraId="69E89D25" w14:textId="14753E81" w:rsidR="0027205A" w:rsidRDefault="00B015AA" w:rsidP="00B015AA">
      <w:pPr>
        <w:pStyle w:val="a2"/>
        <w:rPr>
          <w:rFonts w:ascii="PT Astra Serif" w:hAnsi="PT Astra Serif"/>
          <w:sz w:val="26"/>
          <w:szCs w:val="26"/>
          <w:lang w:val="ru-RU"/>
        </w:rPr>
      </w:pPr>
      <w:bookmarkStart w:id="34" w:name="_Toc522808441"/>
      <w:bookmarkStart w:id="35" w:name="_Toc80273663"/>
      <w:r w:rsidRPr="00B34E07">
        <w:rPr>
          <w:rFonts w:ascii="PT Astra Serif" w:hAnsi="PT Astra Serif"/>
          <w:sz w:val="26"/>
          <w:szCs w:val="26"/>
          <w:lang w:val="ru-RU"/>
        </w:rPr>
        <w:lastRenderedPageBreak/>
        <w:t xml:space="preserve">Административным центром </w:t>
      </w:r>
      <w:r w:rsidR="007A113C">
        <w:rPr>
          <w:rFonts w:ascii="PT Astra Serif" w:hAnsi="PT Astra Serif"/>
          <w:sz w:val="26"/>
          <w:szCs w:val="26"/>
          <w:lang w:val="ru-RU"/>
        </w:rPr>
        <w:t xml:space="preserve">Репьевского СП </w:t>
      </w:r>
      <w:r w:rsidRPr="00B34E07">
        <w:rPr>
          <w:rFonts w:ascii="PT Astra Serif" w:hAnsi="PT Astra Serif"/>
          <w:sz w:val="26"/>
          <w:szCs w:val="26"/>
          <w:lang w:val="ru-RU"/>
        </w:rPr>
        <w:t xml:space="preserve">является с. </w:t>
      </w:r>
      <w:r w:rsidR="007A113C">
        <w:rPr>
          <w:rFonts w:ascii="PT Astra Serif" w:hAnsi="PT Astra Serif"/>
          <w:sz w:val="26"/>
          <w:szCs w:val="26"/>
          <w:lang w:val="ru-RU"/>
        </w:rPr>
        <w:t>Репьевка</w:t>
      </w:r>
      <w:r w:rsidR="00EA4803">
        <w:rPr>
          <w:rFonts w:ascii="PT Astra Serif" w:hAnsi="PT Astra Serif"/>
          <w:sz w:val="26"/>
          <w:szCs w:val="26"/>
          <w:lang w:val="ru-RU"/>
        </w:rPr>
        <w:t>,</w:t>
      </w:r>
      <w:r w:rsidR="0027205A" w:rsidRPr="0027205A">
        <w:rPr>
          <w:rFonts w:ascii="PT Astra Serif" w:hAnsi="PT Astra Serif"/>
          <w:sz w:val="26"/>
          <w:szCs w:val="26"/>
          <w:lang w:val="ru-RU"/>
        </w:rPr>
        <w:t xml:space="preserve"> расположен</w:t>
      </w:r>
      <w:r w:rsidR="00EA4803">
        <w:rPr>
          <w:rFonts w:ascii="PT Astra Serif" w:hAnsi="PT Astra Serif"/>
          <w:sz w:val="26"/>
          <w:szCs w:val="26"/>
          <w:lang w:val="ru-RU"/>
        </w:rPr>
        <w:t>ное</w:t>
      </w:r>
      <w:r w:rsidR="0027205A" w:rsidRPr="0027205A">
        <w:rPr>
          <w:rFonts w:ascii="PT Astra Serif" w:hAnsi="PT Astra Serif"/>
          <w:sz w:val="26"/>
          <w:szCs w:val="26"/>
          <w:lang w:val="ru-RU"/>
        </w:rPr>
        <w:t xml:space="preserve"> в 25 км от районного центра – п. Волоконовка, в 150 км от областного центра – города Белгорода и в 28 км от железнодорожной станции в п. Волоконовка.</w:t>
      </w:r>
    </w:p>
    <w:p w14:paraId="47FB67E0" w14:textId="1BE193AC" w:rsidR="00B015AA" w:rsidRPr="00B34E07" w:rsidRDefault="00B015AA" w:rsidP="00B015AA">
      <w:pPr>
        <w:pStyle w:val="a2"/>
        <w:rPr>
          <w:rFonts w:ascii="PT Astra Serif" w:hAnsi="PT Astra Serif"/>
          <w:sz w:val="26"/>
          <w:szCs w:val="26"/>
          <w:lang w:val="ru-RU"/>
        </w:rPr>
      </w:pPr>
      <w:r w:rsidRPr="00B34E07">
        <w:rPr>
          <w:rFonts w:ascii="PT Astra Serif" w:hAnsi="PT Astra Serif"/>
          <w:sz w:val="26"/>
          <w:szCs w:val="26"/>
          <w:lang w:val="ru-RU"/>
        </w:rPr>
        <w:t xml:space="preserve">Численность населения </w:t>
      </w:r>
      <w:r w:rsidR="007A113C">
        <w:rPr>
          <w:rFonts w:ascii="PT Astra Serif" w:hAnsi="PT Astra Serif"/>
          <w:sz w:val="26"/>
          <w:szCs w:val="26"/>
          <w:lang w:val="ru-RU"/>
        </w:rPr>
        <w:t>Репьевского</w:t>
      </w:r>
      <w:r w:rsidRPr="00B34E07">
        <w:rPr>
          <w:rFonts w:ascii="PT Astra Serif" w:hAnsi="PT Astra Serif"/>
          <w:sz w:val="26"/>
          <w:szCs w:val="26"/>
          <w:lang w:val="ru-RU"/>
        </w:rPr>
        <w:t xml:space="preserve"> СП на начало 2022 года составила </w:t>
      </w:r>
      <w:r w:rsidR="007A113C">
        <w:rPr>
          <w:rFonts w:ascii="PT Astra Serif" w:hAnsi="PT Astra Serif"/>
          <w:sz w:val="26"/>
          <w:szCs w:val="26"/>
          <w:lang w:val="ru-RU"/>
        </w:rPr>
        <w:t>494</w:t>
      </w:r>
      <w:r w:rsidRPr="00B34E07">
        <w:rPr>
          <w:rFonts w:ascii="PT Astra Serif" w:hAnsi="PT Astra Serif"/>
          <w:sz w:val="26"/>
          <w:szCs w:val="26"/>
          <w:lang w:val="ru-RU"/>
        </w:rPr>
        <w:t xml:space="preserve"> чел.</w:t>
      </w:r>
    </w:p>
    <w:p w14:paraId="12CCC61C" w14:textId="074B34B7" w:rsidR="00B015AA" w:rsidRPr="00B34E07" w:rsidRDefault="00B015AA" w:rsidP="00B015AA">
      <w:pPr>
        <w:pStyle w:val="a2"/>
        <w:rPr>
          <w:rFonts w:ascii="PT Astra Serif" w:hAnsi="PT Astra Serif"/>
          <w:sz w:val="26"/>
          <w:szCs w:val="26"/>
          <w:lang w:val="ru-RU"/>
        </w:rPr>
      </w:pPr>
      <w:r w:rsidRPr="00B34E07">
        <w:rPr>
          <w:rFonts w:ascii="PT Astra Serif" w:hAnsi="PT Astra Serif"/>
          <w:sz w:val="26"/>
          <w:szCs w:val="26"/>
          <w:lang w:val="ru-RU"/>
        </w:rPr>
        <w:t xml:space="preserve">В состав </w:t>
      </w:r>
      <w:r w:rsidR="007A113C">
        <w:rPr>
          <w:rFonts w:ascii="PT Astra Serif" w:hAnsi="PT Astra Serif"/>
          <w:bCs/>
          <w:color w:val="000000"/>
          <w:sz w:val="26"/>
          <w:szCs w:val="26"/>
          <w:lang w:val="ru-RU"/>
        </w:rPr>
        <w:t>Репь</w:t>
      </w:r>
      <w:r w:rsidR="000245C1">
        <w:rPr>
          <w:rFonts w:ascii="PT Astra Serif" w:hAnsi="PT Astra Serif"/>
          <w:bCs/>
          <w:color w:val="000000"/>
          <w:sz w:val="26"/>
          <w:szCs w:val="26"/>
          <w:lang w:val="ru-RU"/>
        </w:rPr>
        <w:t>е</w:t>
      </w:r>
      <w:r w:rsidR="007A113C">
        <w:rPr>
          <w:rFonts w:ascii="PT Astra Serif" w:hAnsi="PT Astra Serif"/>
          <w:bCs/>
          <w:color w:val="000000"/>
          <w:sz w:val="26"/>
          <w:szCs w:val="26"/>
          <w:lang w:val="ru-RU"/>
        </w:rPr>
        <w:t>вского</w:t>
      </w:r>
      <w:r w:rsidRPr="00B34E07">
        <w:rPr>
          <w:rFonts w:ascii="PT Astra Serif" w:hAnsi="PT Astra Serif"/>
          <w:sz w:val="26"/>
          <w:szCs w:val="26"/>
          <w:lang w:val="ru-RU"/>
        </w:rPr>
        <w:t xml:space="preserve"> СП входят следующие населенные пункты:</w:t>
      </w:r>
    </w:p>
    <w:p w14:paraId="54D8C975" w14:textId="184057CA" w:rsidR="00B015AA" w:rsidRDefault="00B015AA" w:rsidP="00B015AA">
      <w:pPr>
        <w:numPr>
          <w:ilvl w:val="0"/>
          <w:numId w:val="1"/>
        </w:numPr>
        <w:ind w:left="1064" w:hanging="357"/>
        <w:rPr>
          <w:rFonts w:ascii="PT Astra Serif" w:hAnsi="PT Astra Serif"/>
          <w:sz w:val="26"/>
          <w:szCs w:val="26"/>
          <w:lang w:eastAsia="ar-SA" w:bidi="en-US"/>
        </w:rPr>
      </w:pPr>
      <w:r w:rsidRPr="00D055B1">
        <w:rPr>
          <w:rFonts w:ascii="PT Astra Serif" w:hAnsi="PT Astra Serif"/>
          <w:sz w:val="26"/>
          <w:szCs w:val="26"/>
          <w:lang w:eastAsia="ar-SA" w:bidi="en-US"/>
        </w:rPr>
        <w:t xml:space="preserve">с. </w:t>
      </w:r>
      <w:r w:rsidR="007A113C" w:rsidRPr="007A113C">
        <w:rPr>
          <w:rFonts w:ascii="PT Astra Serif" w:hAnsi="PT Astra Serif"/>
          <w:sz w:val="26"/>
          <w:szCs w:val="26"/>
          <w:lang w:eastAsia="ar-SA" w:bidi="en-US"/>
        </w:rPr>
        <w:t>Репьевка</w:t>
      </w:r>
      <w:r w:rsidRPr="00D055B1">
        <w:rPr>
          <w:rFonts w:ascii="PT Astra Serif" w:hAnsi="PT Astra Serif"/>
          <w:sz w:val="26"/>
          <w:szCs w:val="26"/>
          <w:lang w:eastAsia="ar-SA" w:bidi="en-US"/>
        </w:rPr>
        <w:t>;</w:t>
      </w:r>
    </w:p>
    <w:p w14:paraId="39F13019" w14:textId="77777777" w:rsidR="007A113C" w:rsidRDefault="007A113C" w:rsidP="00B015AA">
      <w:pPr>
        <w:numPr>
          <w:ilvl w:val="0"/>
          <w:numId w:val="1"/>
        </w:numPr>
        <w:ind w:left="1064" w:hanging="357"/>
        <w:rPr>
          <w:rFonts w:ascii="PT Astra Serif" w:hAnsi="PT Astra Serif"/>
          <w:sz w:val="26"/>
          <w:szCs w:val="26"/>
          <w:lang w:eastAsia="ar-SA" w:bidi="en-US"/>
        </w:rPr>
      </w:pPr>
      <w:r w:rsidRPr="007A113C">
        <w:rPr>
          <w:rFonts w:ascii="PT Astra Serif" w:hAnsi="PT Astra Serif"/>
          <w:sz w:val="26"/>
          <w:szCs w:val="26"/>
          <w:lang w:eastAsia="ar-SA" w:bidi="en-US"/>
        </w:rPr>
        <w:t>с</w:t>
      </w:r>
      <w:r>
        <w:rPr>
          <w:rFonts w:ascii="PT Astra Serif" w:hAnsi="PT Astra Serif"/>
          <w:sz w:val="26"/>
          <w:szCs w:val="26"/>
          <w:lang w:eastAsia="ar-SA" w:bidi="en-US"/>
        </w:rPr>
        <w:t>.</w:t>
      </w:r>
      <w:r w:rsidRPr="007A113C">
        <w:rPr>
          <w:rFonts w:ascii="PT Astra Serif" w:hAnsi="PT Astra Serif"/>
          <w:sz w:val="26"/>
          <w:szCs w:val="26"/>
          <w:lang w:eastAsia="ar-SA" w:bidi="en-US"/>
        </w:rPr>
        <w:t xml:space="preserve"> Лутовиново</w:t>
      </w:r>
      <w:r>
        <w:rPr>
          <w:rFonts w:ascii="PT Astra Serif" w:hAnsi="PT Astra Serif"/>
          <w:sz w:val="26"/>
          <w:szCs w:val="26"/>
          <w:lang w:eastAsia="ar-SA" w:bidi="en-US"/>
        </w:rPr>
        <w:t>;</w:t>
      </w:r>
    </w:p>
    <w:p w14:paraId="0F04D283" w14:textId="77777777" w:rsidR="00D468C2" w:rsidRDefault="00D468C2" w:rsidP="00B015AA">
      <w:pPr>
        <w:numPr>
          <w:ilvl w:val="0"/>
          <w:numId w:val="1"/>
        </w:numPr>
        <w:ind w:left="1064" w:hanging="357"/>
        <w:rPr>
          <w:rFonts w:ascii="PT Astra Serif" w:hAnsi="PT Astra Serif"/>
          <w:sz w:val="26"/>
          <w:szCs w:val="26"/>
          <w:lang w:eastAsia="ar-SA" w:bidi="en-US"/>
        </w:rPr>
      </w:pPr>
      <w:r>
        <w:rPr>
          <w:rFonts w:ascii="PT Astra Serif" w:hAnsi="PT Astra Serif"/>
          <w:sz w:val="26"/>
          <w:szCs w:val="26"/>
          <w:lang w:eastAsia="ar-SA" w:bidi="en-US"/>
        </w:rPr>
        <w:t xml:space="preserve">с. </w:t>
      </w:r>
      <w:proofErr w:type="spellStart"/>
      <w:r w:rsidR="007A113C" w:rsidRPr="007A113C">
        <w:rPr>
          <w:rFonts w:ascii="PT Astra Serif" w:hAnsi="PT Astra Serif"/>
          <w:sz w:val="26"/>
          <w:szCs w:val="26"/>
          <w:lang w:eastAsia="ar-SA" w:bidi="en-US"/>
        </w:rPr>
        <w:t>Шеншиновка</w:t>
      </w:r>
      <w:proofErr w:type="spellEnd"/>
      <w:r>
        <w:rPr>
          <w:rFonts w:ascii="PT Astra Serif" w:hAnsi="PT Astra Serif"/>
          <w:sz w:val="26"/>
          <w:szCs w:val="26"/>
          <w:lang w:eastAsia="ar-SA" w:bidi="en-US"/>
        </w:rPr>
        <w:t>;</w:t>
      </w:r>
    </w:p>
    <w:p w14:paraId="7774943B" w14:textId="62EBBCC2" w:rsidR="00D468C2" w:rsidRDefault="007A113C" w:rsidP="00D468C2">
      <w:pPr>
        <w:numPr>
          <w:ilvl w:val="0"/>
          <w:numId w:val="1"/>
        </w:numPr>
        <w:ind w:left="1064" w:hanging="357"/>
        <w:rPr>
          <w:rFonts w:ascii="PT Astra Serif" w:hAnsi="PT Astra Serif"/>
          <w:sz w:val="26"/>
          <w:szCs w:val="26"/>
          <w:lang w:eastAsia="ar-SA" w:bidi="en-US"/>
        </w:rPr>
      </w:pPr>
      <w:r w:rsidRPr="007A113C">
        <w:rPr>
          <w:rFonts w:ascii="PT Astra Serif" w:hAnsi="PT Astra Serif"/>
          <w:sz w:val="26"/>
          <w:szCs w:val="26"/>
          <w:lang w:eastAsia="ar-SA" w:bidi="en-US"/>
        </w:rPr>
        <w:t>х</w:t>
      </w:r>
      <w:r w:rsidR="00D468C2">
        <w:rPr>
          <w:rFonts w:ascii="PT Astra Serif" w:hAnsi="PT Astra Serif"/>
          <w:sz w:val="26"/>
          <w:szCs w:val="26"/>
          <w:lang w:eastAsia="ar-SA" w:bidi="en-US"/>
        </w:rPr>
        <w:t>.</w:t>
      </w:r>
      <w:r w:rsidRPr="007A113C">
        <w:rPr>
          <w:rFonts w:ascii="PT Astra Serif" w:hAnsi="PT Astra Serif"/>
          <w:sz w:val="26"/>
          <w:szCs w:val="26"/>
          <w:lang w:eastAsia="ar-SA" w:bidi="en-US"/>
        </w:rPr>
        <w:t xml:space="preserve"> Плоское</w:t>
      </w:r>
      <w:r w:rsidR="00D468C2">
        <w:rPr>
          <w:rFonts w:ascii="PT Astra Serif" w:hAnsi="PT Astra Serif"/>
          <w:sz w:val="26"/>
          <w:szCs w:val="26"/>
          <w:lang w:eastAsia="ar-SA" w:bidi="en-US"/>
        </w:rPr>
        <w:t>.</w:t>
      </w:r>
    </w:p>
    <w:p w14:paraId="56637C63" w14:textId="7312B120" w:rsidR="0086070C" w:rsidRPr="00F23850" w:rsidRDefault="00A5122F" w:rsidP="00F71BE5">
      <w:pPr>
        <w:pStyle w:val="30"/>
        <w:numPr>
          <w:ilvl w:val="2"/>
          <w:numId w:val="2"/>
        </w:numPr>
        <w:ind w:left="0" w:firstLine="0"/>
        <w:rPr>
          <w:rFonts w:ascii="PT Astra Serif" w:hAnsi="PT Astra Serif"/>
          <w:i w:val="0"/>
          <w:sz w:val="26"/>
        </w:rPr>
      </w:pPr>
      <w:bookmarkStart w:id="36" w:name="_Toc143688889"/>
      <w:r w:rsidRPr="00F23850">
        <w:rPr>
          <w:rFonts w:ascii="PT Astra Serif" w:hAnsi="PT Astra Serif"/>
          <w:i w:val="0"/>
          <w:sz w:val="26"/>
        </w:rPr>
        <w:t>Природно</w:t>
      </w:r>
      <w:r w:rsidR="00B20883" w:rsidRPr="00F23850">
        <w:rPr>
          <w:rFonts w:ascii="PT Astra Serif" w:hAnsi="PT Astra Serif"/>
          <w:i w:val="0"/>
          <w:sz w:val="26"/>
        </w:rPr>
        <w:t>-ресурсн</w:t>
      </w:r>
      <w:r w:rsidRPr="00F23850">
        <w:rPr>
          <w:rFonts w:ascii="PT Astra Serif" w:hAnsi="PT Astra Serif"/>
          <w:i w:val="0"/>
          <w:sz w:val="26"/>
        </w:rPr>
        <w:t>ый</w:t>
      </w:r>
      <w:r w:rsidR="00B20883" w:rsidRPr="00F23850">
        <w:rPr>
          <w:rFonts w:ascii="PT Astra Serif" w:hAnsi="PT Astra Serif"/>
          <w:i w:val="0"/>
          <w:sz w:val="26"/>
        </w:rPr>
        <w:t xml:space="preserve"> потенциал</w:t>
      </w:r>
      <w:r w:rsidR="00E45485" w:rsidRPr="00F23850">
        <w:rPr>
          <w:rFonts w:ascii="PT Astra Serif" w:hAnsi="PT Astra Serif"/>
          <w:i w:val="0"/>
          <w:sz w:val="26"/>
        </w:rPr>
        <w:t xml:space="preserve"> территории поселения</w:t>
      </w:r>
      <w:bookmarkEnd w:id="34"/>
      <w:bookmarkEnd w:id="35"/>
      <w:bookmarkEnd w:id="36"/>
    </w:p>
    <w:p w14:paraId="6A7F422F" w14:textId="5D4CD133" w:rsidR="0064139F" w:rsidRPr="00F23850" w:rsidRDefault="0064139F" w:rsidP="0064139F">
      <w:pPr>
        <w:pStyle w:val="a2"/>
        <w:spacing w:before="120"/>
        <w:rPr>
          <w:rFonts w:ascii="PT Astra Serif" w:hAnsi="PT Astra Serif"/>
          <w:b/>
          <w:sz w:val="26"/>
          <w:szCs w:val="26"/>
          <w:lang w:val="ru-RU"/>
        </w:rPr>
      </w:pPr>
      <w:bookmarkStart w:id="37" w:name="_Toc522808442"/>
      <w:bookmarkEnd w:id="31"/>
      <w:bookmarkEnd w:id="32"/>
      <w:bookmarkEnd w:id="33"/>
      <w:r w:rsidRPr="00F23850">
        <w:rPr>
          <w:rFonts w:ascii="PT Astra Serif" w:hAnsi="PT Astra Serif"/>
          <w:b/>
          <w:sz w:val="26"/>
          <w:szCs w:val="26"/>
          <w:lang w:val="ru-RU"/>
        </w:rPr>
        <w:t>Геоморфологические условия.</w:t>
      </w:r>
    </w:p>
    <w:p w14:paraId="04AEA8AD" w14:textId="520F34A5" w:rsidR="0064139F" w:rsidRPr="00F23850" w:rsidRDefault="0064139F" w:rsidP="0064139F">
      <w:pPr>
        <w:ind w:right="-2" w:firstLine="709"/>
        <w:rPr>
          <w:rFonts w:ascii="PT Astra Serif" w:hAnsi="PT Astra Serif"/>
          <w:sz w:val="26"/>
          <w:szCs w:val="26"/>
        </w:rPr>
      </w:pPr>
      <w:r w:rsidRPr="00F23850">
        <w:rPr>
          <w:rFonts w:ascii="PT Astra Serif" w:hAnsi="PT Astra Serif"/>
          <w:sz w:val="26"/>
          <w:szCs w:val="26"/>
        </w:rPr>
        <w:t>Территория Волоконовского района располагается в пределах Русской равнины. Это склоны Средне-Русской возвышенности и Средне-Русская лесостепь. Равнинная поверхность расчленена многочисленными речными долинами и густой овражно-балочной сетью и носит волнисто-увалистый характер. Длина овражной сети 0,5 - 1,2 км на 1 кв. км площади. Поверхность района приподнята над уровнем моря в среднем около 200 м. Ниже всего расположены днища долин рек Оскола и Северного Донца (79 - 102 м) над уровнем моря.</w:t>
      </w:r>
    </w:p>
    <w:p w14:paraId="3B89AEEB" w14:textId="77777777" w:rsidR="0064139F" w:rsidRPr="00F23850" w:rsidRDefault="0064139F" w:rsidP="0064139F">
      <w:pPr>
        <w:ind w:right="-2" w:firstLine="709"/>
        <w:rPr>
          <w:rFonts w:ascii="PT Astra Serif" w:hAnsi="PT Astra Serif"/>
          <w:sz w:val="26"/>
          <w:szCs w:val="26"/>
        </w:rPr>
      </w:pPr>
      <w:r w:rsidRPr="00F23850">
        <w:rPr>
          <w:rFonts w:ascii="PT Astra Serif" w:hAnsi="PT Astra Serif"/>
          <w:sz w:val="26"/>
          <w:szCs w:val="26"/>
        </w:rPr>
        <w:t>Несмотря на большую изрезанность местности оврагами и балками, основными элементами рельефа являются водоразделы и междуречные плато. На водораздельных склонах местность заметно наклоняется в сторону ближайшей долины или балки. При этом в вершинных частях междуречий преобладают небольшие уклоны с кривизной 2 - 3°.</w:t>
      </w:r>
    </w:p>
    <w:p w14:paraId="2C083E72" w14:textId="77777777" w:rsidR="0064139F" w:rsidRPr="00F23850" w:rsidRDefault="0064139F" w:rsidP="0064139F">
      <w:pPr>
        <w:ind w:right="-2" w:firstLine="709"/>
        <w:rPr>
          <w:rFonts w:ascii="PT Astra Serif" w:hAnsi="PT Astra Serif"/>
          <w:sz w:val="26"/>
          <w:szCs w:val="26"/>
        </w:rPr>
      </w:pPr>
      <w:r w:rsidRPr="00F23850">
        <w:rPr>
          <w:rFonts w:ascii="PT Astra Serif" w:hAnsi="PT Astra Serif"/>
          <w:sz w:val="26"/>
          <w:szCs w:val="26"/>
        </w:rPr>
        <w:t xml:space="preserve">По мере приближения к долинам кривизна их быстро нарастает, а при переходе к днищам долин и балок, где </w:t>
      </w:r>
      <w:proofErr w:type="spellStart"/>
      <w:r w:rsidRPr="00F23850">
        <w:rPr>
          <w:rFonts w:ascii="PT Astra Serif" w:hAnsi="PT Astra Serif"/>
          <w:sz w:val="26"/>
          <w:szCs w:val="26"/>
        </w:rPr>
        <w:t>приводораздельные</w:t>
      </w:r>
      <w:proofErr w:type="spellEnd"/>
      <w:r w:rsidRPr="00F23850">
        <w:rPr>
          <w:rFonts w:ascii="PT Astra Serif" w:hAnsi="PT Astra Serif"/>
          <w:sz w:val="26"/>
          <w:szCs w:val="26"/>
        </w:rPr>
        <w:t xml:space="preserve"> склоны становятся уже </w:t>
      </w:r>
      <w:proofErr w:type="spellStart"/>
      <w:r w:rsidRPr="00F23850">
        <w:rPr>
          <w:rFonts w:ascii="PT Astra Serif" w:hAnsi="PT Astra Serif"/>
          <w:sz w:val="26"/>
          <w:szCs w:val="26"/>
        </w:rPr>
        <w:t>придолинных</w:t>
      </w:r>
      <w:proofErr w:type="spellEnd"/>
      <w:r w:rsidRPr="00F23850">
        <w:rPr>
          <w:rFonts w:ascii="PT Astra Serif" w:hAnsi="PT Astra Serif"/>
          <w:sz w:val="26"/>
          <w:szCs w:val="26"/>
        </w:rPr>
        <w:t xml:space="preserve"> и балочных, достигает 5 - 10°. Крутизна балочных склонов, сложенных меловыми породами, достигает 20 - 25°, а на отдельных участках и более, в результате чего склоны лишены сплошного растительного покрова. В особенности сильно расчленены крутые правые склоны долин, менее расчленены левые.</w:t>
      </w:r>
    </w:p>
    <w:p w14:paraId="347E2C87" w14:textId="0821BB9E" w:rsidR="0064139F" w:rsidRPr="00F23850" w:rsidRDefault="0064139F" w:rsidP="0064139F">
      <w:pPr>
        <w:ind w:right="-2" w:firstLine="709"/>
        <w:rPr>
          <w:rFonts w:ascii="PT Astra Serif" w:hAnsi="PT Astra Serif"/>
          <w:sz w:val="26"/>
          <w:szCs w:val="26"/>
        </w:rPr>
      </w:pPr>
      <w:r w:rsidRPr="00F23850">
        <w:rPr>
          <w:rFonts w:ascii="PT Astra Serif" w:hAnsi="PT Astra Serif"/>
          <w:sz w:val="26"/>
          <w:szCs w:val="26"/>
        </w:rPr>
        <w:t xml:space="preserve">Долины рек широкие, они глубоко врезаны в коренные породы с высокими крутыми правыми берегами и пологими левыми. Долина реки Оскол имеет ширину 5 - 10 км. Пойменные террасы чаще всего сложены песками с прослоями супесей: поверхность второй террасы покрыта слоем суглинка. Нередко пеки на террасах подвержены </w:t>
      </w:r>
      <w:proofErr w:type="spellStart"/>
      <w:r w:rsidRPr="00F23850">
        <w:rPr>
          <w:rFonts w:ascii="PT Astra Serif" w:hAnsi="PT Astra Serif"/>
          <w:sz w:val="26"/>
          <w:szCs w:val="26"/>
        </w:rPr>
        <w:t>разв</w:t>
      </w:r>
      <w:r w:rsidR="001237A8" w:rsidRPr="00F23850">
        <w:rPr>
          <w:rFonts w:ascii="PT Astra Serif" w:hAnsi="PT Astra Serif"/>
          <w:sz w:val="26"/>
          <w:szCs w:val="26"/>
        </w:rPr>
        <w:t>е</w:t>
      </w:r>
      <w:r w:rsidRPr="00F23850">
        <w:rPr>
          <w:rFonts w:ascii="PT Astra Serif" w:hAnsi="PT Astra Serif"/>
          <w:sz w:val="26"/>
          <w:szCs w:val="26"/>
        </w:rPr>
        <w:t>ванию</w:t>
      </w:r>
      <w:proofErr w:type="spellEnd"/>
      <w:r w:rsidRPr="00F23850">
        <w:rPr>
          <w:rFonts w:ascii="PT Astra Serif" w:hAnsi="PT Astra Serif"/>
          <w:sz w:val="26"/>
          <w:szCs w:val="26"/>
        </w:rPr>
        <w:t>. Поймы рек изобилуют старицами. Особенно много стариц в пойме реки Оскол.</w:t>
      </w:r>
    </w:p>
    <w:p w14:paraId="18AF1F48" w14:textId="77777777" w:rsidR="00E62851" w:rsidRPr="00F23850" w:rsidRDefault="00E62851" w:rsidP="00E62851">
      <w:pPr>
        <w:pStyle w:val="a2"/>
        <w:spacing w:before="120"/>
        <w:rPr>
          <w:rFonts w:ascii="PT Astra Serif" w:hAnsi="PT Astra Serif"/>
          <w:b/>
          <w:sz w:val="26"/>
          <w:szCs w:val="26"/>
          <w:lang w:val="ru-RU"/>
        </w:rPr>
      </w:pPr>
      <w:r w:rsidRPr="00F23850">
        <w:rPr>
          <w:rFonts w:ascii="PT Astra Serif" w:hAnsi="PT Astra Serif"/>
          <w:b/>
          <w:sz w:val="26"/>
          <w:szCs w:val="26"/>
          <w:lang w:val="ru-RU"/>
        </w:rPr>
        <w:t>Гидрография и гидрология.</w:t>
      </w:r>
    </w:p>
    <w:p w14:paraId="7998AB8A" w14:textId="5E86A05B" w:rsidR="00E62851" w:rsidRPr="00F23850" w:rsidRDefault="00E62851" w:rsidP="00E62851">
      <w:pPr>
        <w:ind w:right="-2" w:firstLine="709"/>
        <w:rPr>
          <w:rFonts w:ascii="PT Astra Serif" w:hAnsi="PT Astra Serif"/>
          <w:sz w:val="26"/>
          <w:szCs w:val="26"/>
        </w:rPr>
      </w:pPr>
      <w:r w:rsidRPr="00F23850">
        <w:rPr>
          <w:rFonts w:ascii="PT Astra Serif" w:hAnsi="PT Astra Serif"/>
          <w:sz w:val="26"/>
          <w:szCs w:val="26"/>
        </w:rPr>
        <w:t xml:space="preserve">На территории </w:t>
      </w:r>
      <w:r w:rsidR="00F56D3F">
        <w:rPr>
          <w:rFonts w:ascii="PT Astra Serif" w:hAnsi="PT Astra Serif"/>
          <w:sz w:val="26"/>
          <w:szCs w:val="26"/>
        </w:rPr>
        <w:t>Репьевского СП</w:t>
      </w:r>
      <w:r w:rsidR="003B017F">
        <w:rPr>
          <w:rFonts w:ascii="PT Astra Serif" w:hAnsi="PT Astra Serif"/>
          <w:sz w:val="26"/>
          <w:szCs w:val="26"/>
        </w:rPr>
        <w:t xml:space="preserve"> </w:t>
      </w:r>
      <w:r w:rsidRPr="00F23850">
        <w:rPr>
          <w:rFonts w:ascii="PT Astra Serif" w:hAnsi="PT Astra Serif"/>
          <w:sz w:val="26"/>
          <w:szCs w:val="26"/>
        </w:rPr>
        <w:t>протекает р</w:t>
      </w:r>
      <w:r w:rsidR="00A47708" w:rsidRPr="00F23850">
        <w:rPr>
          <w:rFonts w:ascii="PT Astra Serif" w:hAnsi="PT Astra Serif"/>
          <w:sz w:val="26"/>
          <w:szCs w:val="26"/>
        </w:rPr>
        <w:t>ека</w:t>
      </w:r>
      <w:r w:rsidRPr="00F23850">
        <w:rPr>
          <w:rFonts w:ascii="PT Astra Serif" w:hAnsi="PT Astra Serif"/>
          <w:sz w:val="26"/>
          <w:szCs w:val="26"/>
        </w:rPr>
        <w:t xml:space="preserve"> </w:t>
      </w:r>
      <w:r w:rsidR="00D468C2">
        <w:rPr>
          <w:rFonts w:ascii="PT Astra Serif" w:hAnsi="PT Astra Serif"/>
          <w:sz w:val="26"/>
          <w:szCs w:val="26"/>
        </w:rPr>
        <w:t>Репьевка</w:t>
      </w:r>
      <w:r w:rsidRPr="00F23850">
        <w:rPr>
          <w:rFonts w:ascii="PT Astra Serif" w:hAnsi="PT Astra Serif"/>
          <w:sz w:val="26"/>
          <w:szCs w:val="26"/>
        </w:rPr>
        <w:t>.</w:t>
      </w:r>
    </w:p>
    <w:p w14:paraId="63E7FFF7" w14:textId="77777777" w:rsidR="00E62851" w:rsidRPr="00F23850" w:rsidRDefault="00E62851" w:rsidP="00E62851">
      <w:pPr>
        <w:ind w:right="-2" w:firstLine="709"/>
        <w:rPr>
          <w:rFonts w:ascii="PT Astra Serif" w:hAnsi="PT Astra Serif"/>
          <w:sz w:val="26"/>
          <w:szCs w:val="26"/>
        </w:rPr>
      </w:pPr>
      <w:r w:rsidRPr="00F23850">
        <w:rPr>
          <w:rFonts w:ascii="PT Astra Serif" w:hAnsi="PT Astra Serif"/>
          <w:sz w:val="26"/>
          <w:szCs w:val="26"/>
        </w:rPr>
        <w:t>Главная роль в питании рек принадлежит талым снеговым водам. В летне-осеннее время они питаются дождевыми осадками и грунтовыми водами. В зимний период единственным источником питания являются грунтовые воды.</w:t>
      </w:r>
    </w:p>
    <w:p w14:paraId="56539805" w14:textId="43952A28" w:rsidR="00E62851" w:rsidRPr="00F23850" w:rsidRDefault="001237A8" w:rsidP="00E62851">
      <w:pPr>
        <w:ind w:right="-2" w:firstLine="709"/>
        <w:rPr>
          <w:rFonts w:ascii="PT Astra Serif" w:hAnsi="PT Astra Serif"/>
          <w:sz w:val="26"/>
          <w:szCs w:val="26"/>
        </w:rPr>
      </w:pPr>
      <w:r w:rsidRPr="00F23850">
        <w:rPr>
          <w:rFonts w:ascii="PT Astra Serif" w:hAnsi="PT Astra Serif"/>
          <w:sz w:val="26"/>
          <w:szCs w:val="26"/>
        </w:rPr>
        <w:t xml:space="preserve">На территории </w:t>
      </w:r>
      <w:r w:rsidR="00F56D3F">
        <w:rPr>
          <w:rFonts w:ascii="PT Astra Serif" w:hAnsi="PT Astra Serif"/>
          <w:sz w:val="26"/>
          <w:szCs w:val="26"/>
        </w:rPr>
        <w:t>Репьевского СП</w:t>
      </w:r>
      <w:r w:rsidR="003B017F">
        <w:rPr>
          <w:rFonts w:ascii="PT Astra Serif" w:hAnsi="PT Astra Serif"/>
          <w:sz w:val="26"/>
          <w:szCs w:val="26"/>
        </w:rPr>
        <w:t xml:space="preserve"> </w:t>
      </w:r>
      <w:r w:rsidRPr="00F23850">
        <w:rPr>
          <w:rFonts w:ascii="PT Astra Serif" w:hAnsi="PT Astra Serif"/>
          <w:sz w:val="26"/>
          <w:szCs w:val="26"/>
        </w:rPr>
        <w:t>расположены</w:t>
      </w:r>
      <w:r w:rsidR="00E62851" w:rsidRPr="00F23850">
        <w:rPr>
          <w:rFonts w:ascii="PT Astra Serif" w:hAnsi="PT Astra Serif"/>
          <w:sz w:val="26"/>
          <w:szCs w:val="26"/>
        </w:rPr>
        <w:t xml:space="preserve"> </w:t>
      </w:r>
      <w:r w:rsidR="004C5094">
        <w:rPr>
          <w:rFonts w:ascii="PT Astra Serif" w:hAnsi="PT Astra Serif"/>
          <w:sz w:val="26"/>
          <w:szCs w:val="26"/>
        </w:rPr>
        <w:t>озера.</w:t>
      </w:r>
    </w:p>
    <w:p w14:paraId="513EDC57" w14:textId="53BB432F" w:rsidR="00C663DD" w:rsidRPr="00F23850" w:rsidRDefault="00C663DD" w:rsidP="00C663DD">
      <w:pPr>
        <w:pStyle w:val="a2"/>
        <w:spacing w:before="120"/>
        <w:rPr>
          <w:rFonts w:ascii="PT Astra Serif" w:hAnsi="PT Astra Serif"/>
          <w:b/>
          <w:sz w:val="26"/>
          <w:szCs w:val="26"/>
          <w:lang w:val="ru-RU"/>
        </w:rPr>
      </w:pPr>
      <w:r w:rsidRPr="00F23850">
        <w:rPr>
          <w:rFonts w:ascii="PT Astra Serif" w:hAnsi="PT Astra Serif"/>
          <w:b/>
          <w:sz w:val="26"/>
          <w:szCs w:val="26"/>
          <w:lang w:val="ru-RU"/>
        </w:rPr>
        <w:t>Гидрогеологические условия.</w:t>
      </w:r>
    </w:p>
    <w:p w14:paraId="1D164E55" w14:textId="0F58BFB4" w:rsidR="00C663DD" w:rsidRPr="00F23850" w:rsidRDefault="00F56D3F" w:rsidP="00C663DD">
      <w:pPr>
        <w:ind w:right="-2" w:firstLine="709"/>
        <w:rPr>
          <w:rFonts w:ascii="PT Astra Serif" w:hAnsi="PT Astra Serif"/>
          <w:sz w:val="26"/>
          <w:szCs w:val="26"/>
        </w:rPr>
      </w:pPr>
      <w:r>
        <w:rPr>
          <w:rFonts w:ascii="PT Astra Serif" w:hAnsi="PT Astra Serif"/>
          <w:sz w:val="26"/>
          <w:szCs w:val="26"/>
        </w:rPr>
        <w:t>Репьевское СП</w:t>
      </w:r>
      <w:r w:rsidR="00C663DD" w:rsidRPr="00F23850">
        <w:rPr>
          <w:rFonts w:ascii="PT Astra Serif" w:hAnsi="PT Astra Serif"/>
          <w:sz w:val="26"/>
          <w:szCs w:val="26"/>
        </w:rPr>
        <w:t xml:space="preserve"> относится к Оскольскому гидрогеологическому району (</w:t>
      </w:r>
      <w:proofErr w:type="spellStart"/>
      <w:r w:rsidR="00C663DD" w:rsidRPr="00F23850">
        <w:rPr>
          <w:rFonts w:ascii="PT Astra Serif" w:hAnsi="PT Astra Serif"/>
          <w:sz w:val="26"/>
          <w:szCs w:val="26"/>
        </w:rPr>
        <w:t>Среднеоскольский</w:t>
      </w:r>
      <w:proofErr w:type="spellEnd"/>
      <w:r w:rsidR="00C663DD" w:rsidRPr="00F23850">
        <w:rPr>
          <w:rFonts w:ascii="PT Astra Serif" w:hAnsi="PT Astra Serif"/>
          <w:sz w:val="26"/>
          <w:szCs w:val="26"/>
        </w:rPr>
        <w:t xml:space="preserve"> IV-2 и </w:t>
      </w:r>
      <w:proofErr w:type="spellStart"/>
      <w:r w:rsidR="00C663DD" w:rsidRPr="00F23850">
        <w:rPr>
          <w:rFonts w:ascii="PT Astra Serif" w:hAnsi="PT Astra Serif"/>
          <w:sz w:val="26"/>
          <w:szCs w:val="26"/>
        </w:rPr>
        <w:t>Нижнеоскольский</w:t>
      </w:r>
      <w:proofErr w:type="spellEnd"/>
      <w:r w:rsidR="00C663DD" w:rsidRPr="00F23850">
        <w:rPr>
          <w:rFonts w:ascii="PT Astra Serif" w:hAnsi="PT Astra Serif"/>
          <w:sz w:val="26"/>
          <w:szCs w:val="26"/>
        </w:rPr>
        <w:t xml:space="preserve"> IV-3 гидрогеологический подрайон), где </w:t>
      </w:r>
      <w:proofErr w:type="spellStart"/>
      <w:r w:rsidR="00C663DD" w:rsidRPr="00F23850">
        <w:rPr>
          <w:rFonts w:ascii="PT Astra Serif" w:hAnsi="PT Astra Serif"/>
          <w:sz w:val="26"/>
          <w:szCs w:val="26"/>
        </w:rPr>
        <w:lastRenderedPageBreak/>
        <w:t>меломергельные</w:t>
      </w:r>
      <w:proofErr w:type="spellEnd"/>
      <w:r w:rsidR="00C663DD" w:rsidRPr="00F23850">
        <w:rPr>
          <w:rFonts w:ascii="PT Astra Serif" w:hAnsi="PT Astra Serif"/>
          <w:sz w:val="26"/>
          <w:szCs w:val="26"/>
        </w:rPr>
        <w:t xml:space="preserve"> водоносные породы (верхнемеловой водоносный комплекс) имеют прямую гидравлическую связь с подстилающими терригенными отложениями (нижнемеловой водоносный комплекс).</w:t>
      </w:r>
    </w:p>
    <w:p w14:paraId="7BC7C501" w14:textId="1BD1F22C" w:rsidR="00C663DD" w:rsidRPr="00F23850" w:rsidRDefault="00C663DD" w:rsidP="00C663DD">
      <w:pPr>
        <w:ind w:right="-2" w:firstLine="709"/>
        <w:rPr>
          <w:rFonts w:ascii="PT Astra Serif" w:hAnsi="PT Astra Serif"/>
          <w:sz w:val="26"/>
          <w:szCs w:val="26"/>
        </w:rPr>
      </w:pPr>
      <w:r w:rsidRPr="00F23850">
        <w:rPr>
          <w:rFonts w:ascii="PT Astra Serif" w:hAnsi="PT Astra Serif"/>
          <w:sz w:val="26"/>
          <w:szCs w:val="26"/>
        </w:rPr>
        <w:t xml:space="preserve">В его пределах основным водоносным горизонтом является </w:t>
      </w:r>
      <w:proofErr w:type="spellStart"/>
      <w:r w:rsidRPr="00F23850">
        <w:rPr>
          <w:rFonts w:ascii="PT Astra Serif" w:hAnsi="PT Astra Serif"/>
          <w:sz w:val="26"/>
          <w:szCs w:val="26"/>
        </w:rPr>
        <w:t>сенон-туронский</w:t>
      </w:r>
      <w:proofErr w:type="spellEnd"/>
      <w:r w:rsidRPr="00F23850">
        <w:rPr>
          <w:rFonts w:ascii="PT Astra Serif" w:hAnsi="PT Astra Serif"/>
          <w:sz w:val="26"/>
          <w:szCs w:val="26"/>
        </w:rPr>
        <w:t xml:space="preserve">. Наибольшая </w:t>
      </w:r>
      <w:proofErr w:type="spellStart"/>
      <w:r w:rsidRPr="00F23850">
        <w:rPr>
          <w:rFonts w:ascii="PT Astra Serif" w:hAnsi="PT Astra Serif"/>
          <w:sz w:val="26"/>
          <w:szCs w:val="26"/>
        </w:rPr>
        <w:t>водообильность</w:t>
      </w:r>
      <w:proofErr w:type="spellEnd"/>
      <w:r w:rsidRPr="00F23850">
        <w:rPr>
          <w:rFonts w:ascii="PT Astra Serif" w:hAnsi="PT Astra Serif"/>
          <w:sz w:val="26"/>
          <w:szCs w:val="26"/>
        </w:rPr>
        <w:t xml:space="preserve"> горизонта отмечена в долинах рек, наименьшая на водоразделах. Воды имеют напор до 50 метров. Глубина залегания кровли водоносного горизонта колеблется в пределах от нескольких метров (в долинах) до 110 м (на водоразделах). Дебиты скважины достигают 36 л/с при понижениях до 5 – 6 м. Преобладают воды гидрокарбонатные кальциевые. Сухой остаток обычно 0,3 – 0,5 г/л, общая жесткость 5 – 7 мг-</w:t>
      </w:r>
      <w:proofErr w:type="spellStart"/>
      <w:r w:rsidRPr="00F23850">
        <w:rPr>
          <w:rFonts w:ascii="PT Astra Serif" w:hAnsi="PT Astra Serif"/>
          <w:sz w:val="26"/>
          <w:szCs w:val="26"/>
        </w:rPr>
        <w:t>экв</w:t>
      </w:r>
      <w:proofErr w:type="spellEnd"/>
      <w:r w:rsidRPr="00F23850">
        <w:rPr>
          <w:rFonts w:ascii="PT Astra Serif" w:hAnsi="PT Astra Serif"/>
          <w:sz w:val="26"/>
          <w:szCs w:val="26"/>
        </w:rPr>
        <w:t>/л. Водоносный горизонт эксплуатируется одиночными скважинами, групповыми водозаборами и колодцами.</w:t>
      </w:r>
    </w:p>
    <w:p w14:paraId="39DDA50F" w14:textId="77777777" w:rsidR="00C663DD" w:rsidRPr="00F23850" w:rsidRDefault="00C663DD" w:rsidP="00C663DD">
      <w:pPr>
        <w:ind w:right="-2" w:firstLine="709"/>
        <w:rPr>
          <w:rFonts w:ascii="PT Astra Serif" w:hAnsi="PT Astra Serif"/>
          <w:sz w:val="26"/>
          <w:szCs w:val="26"/>
        </w:rPr>
      </w:pPr>
      <w:r w:rsidRPr="00F23850">
        <w:rPr>
          <w:rFonts w:ascii="PT Astra Serif" w:hAnsi="PT Astra Serif"/>
          <w:sz w:val="26"/>
          <w:szCs w:val="26"/>
        </w:rPr>
        <w:t xml:space="preserve">На водоразделах, где </w:t>
      </w:r>
      <w:proofErr w:type="spellStart"/>
      <w:r w:rsidRPr="00F23850">
        <w:rPr>
          <w:rFonts w:ascii="PT Astra Serif" w:hAnsi="PT Astra Serif"/>
          <w:sz w:val="26"/>
          <w:szCs w:val="26"/>
        </w:rPr>
        <w:t>водообильность</w:t>
      </w:r>
      <w:proofErr w:type="spellEnd"/>
      <w:r w:rsidRPr="00F23850">
        <w:rPr>
          <w:rFonts w:ascii="PT Astra Serif" w:hAnsi="PT Astra Serif"/>
          <w:sz w:val="26"/>
          <w:szCs w:val="26"/>
        </w:rPr>
        <w:t xml:space="preserve"> </w:t>
      </w:r>
      <w:proofErr w:type="spellStart"/>
      <w:r w:rsidRPr="00F23850">
        <w:rPr>
          <w:rFonts w:ascii="PT Astra Serif" w:hAnsi="PT Astra Serif"/>
          <w:sz w:val="26"/>
          <w:szCs w:val="26"/>
        </w:rPr>
        <w:t>сенон-туронского</w:t>
      </w:r>
      <w:proofErr w:type="spellEnd"/>
      <w:r w:rsidRPr="00F23850">
        <w:rPr>
          <w:rFonts w:ascii="PT Astra Serif" w:hAnsi="PT Astra Serif"/>
          <w:sz w:val="26"/>
          <w:szCs w:val="26"/>
        </w:rPr>
        <w:t xml:space="preserve"> горизонта весьма незначительна, возможна эксплуатация </w:t>
      </w:r>
      <w:proofErr w:type="spellStart"/>
      <w:r w:rsidRPr="00F23850">
        <w:rPr>
          <w:rFonts w:ascii="PT Astra Serif" w:hAnsi="PT Astra Serif"/>
          <w:sz w:val="26"/>
          <w:szCs w:val="26"/>
        </w:rPr>
        <w:t>сеноман-альбского</w:t>
      </w:r>
      <w:proofErr w:type="spellEnd"/>
      <w:r w:rsidRPr="00F23850">
        <w:rPr>
          <w:rFonts w:ascii="PT Astra Serif" w:hAnsi="PT Astra Serif"/>
          <w:sz w:val="26"/>
          <w:szCs w:val="26"/>
        </w:rPr>
        <w:t xml:space="preserve"> водоносного горизонта. Для этого необходимо бурить скважины глубиной 200 – 250 и более метров. Кроме основных водоносных горизонтов, на описываемой территории широко распространены и частично используются </w:t>
      </w:r>
      <w:proofErr w:type="spellStart"/>
      <w:r w:rsidRPr="00F23850">
        <w:rPr>
          <w:rFonts w:ascii="PT Astra Serif" w:hAnsi="PT Astra Serif"/>
          <w:sz w:val="26"/>
          <w:szCs w:val="26"/>
        </w:rPr>
        <w:t>водосносные</w:t>
      </w:r>
      <w:proofErr w:type="spellEnd"/>
      <w:r w:rsidRPr="00F23850">
        <w:rPr>
          <w:rFonts w:ascii="PT Astra Serif" w:hAnsi="PT Astra Serif"/>
          <w:sz w:val="26"/>
          <w:szCs w:val="26"/>
        </w:rPr>
        <w:t xml:space="preserve"> горизонты, четвертичных, меловых, юрских каменноугольных отложений.</w:t>
      </w:r>
    </w:p>
    <w:p w14:paraId="0712074B" w14:textId="77777777" w:rsidR="00C663DD" w:rsidRPr="00F23850" w:rsidRDefault="00C663DD" w:rsidP="00C663DD">
      <w:pPr>
        <w:ind w:right="-2" w:firstLine="709"/>
        <w:rPr>
          <w:rFonts w:ascii="PT Astra Serif" w:hAnsi="PT Astra Serif"/>
          <w:sz w:val="26"/>
          <w:szCs w:val="26"/>
          <w:u w:val="single"/>
        </w:rPr>
      </w:pPr>
      <w:r w:rsidRPr="00F23850">
        <w:rPr>
          <w:rFonts w:ascii="PT Astra Serif" w:hAnsi="PT Astra Serif"/>
          <w:sz w:val="26"/>
          <w:szCs w:val="26"/>
          <w:u w:val="single"/>
        </w:rPr>
        <w:t>Воды четвертичных отложений.</w:t>
      </w:r>
    </w:p>
    <w:p w14:paraId="59AE8FBA" w14:textId="77777777" w:rsidR="00C663DD" w:rsidRPr="00F23850" w:rsidRDefault="00C663DD" w:rsidP="00C663DD">
      <w:pPr>
        <w:ind w:right="-2" w:firstLine="709"/>
        <w:rPr>
          <w:rFonts w:ascii="PT Astra Serif" w:hAnsi="PT Astra Serif"/>
          <w:sz w:val="26"/>
          <w:szCs w:val="26"/>
        </w:rPr>
      </w:pPr>
      <w:r w:rsidRPr="00F23850">
        <w:rPr>
          <w:rFonts w:ascii="PT Astra Serif" w:hAnsi="PT Astra Serif"/>
          <w:sz w:val="26"/>
          <w:szCs w:val="26"/>
        </w:rPr>
        <w:t xml:space="preserve">Подземные воды четвертичных отложений обыкновенно безнапорные, пресные, залегают глубинах до 20 метров. Представлены они разнозернистыми песками, супесями и галечниками, развитыми в поймах рек, по днищам оврагов и балок. Мощность обводненной части аллювия достигает 10 – 12 м в поймах рек и 2 – 4 м по оврагам и балкам. Питание горизонта осуществляется за счет инфильтрации атмосферных осадков и поверхностных вод (в периоды паводков). Возможно подпитывание и из других водоносных горизонтов. Эксплуатируется водоносный горизонт местным населением довольно широко, преимущественно колодцами, реже скважинами. Дебиты скважин на воду обычно невелики. Они колеблются в пределах 0,09 – 0,5 л/с, при понижениях порядка 1,5 м. Удельные дебиты от сотых до 0,7 л/с. Воды относятся к </w:t>
      </w:r>
      <w:proofErr w:type="spellStart"/>
      <w:r w:rsidRPr="00F23850">
        <w:rPr>
          <w:rFonts w:ascii="PT Astra Serif" w:hAnsi="PT Astra Serif"/>
          <w:sz w:val="26"/>
          <w:szCs w:val="26"/>
        </w:rPr>
        <w:t>гидрокарбонатым</w:t>
      </w:r>
      <w:proofErr w:type="spellEnd"/>
      <w:r w:rsidRPr="00F23850">
        <w:rPr>
          <w:rFonts w:ascii="PT Astra Serif" w:hAnsi="PT Astra Serif"/>
          <w:sz w:val="26"/>
          <w:szCs w:val="26"/>
        </w:rPr>
        <w:t xml:space="preserve"> кальциевым и сухим остатком 0,3 – 0,7 г/л. Общая жесткость 5 – 9 мг-</w:t>
      </w:r>
      <w:proofErr w:type="spellStart"/>
      <w:r w:rsidRPr="00F23850">
        <w:rPr>
          <w:rFonts w:ascii="PT Astra Serif" w:hAnsi="PT Astra Serif"/>
          <w:sz w:val="26"/>
          <w:szCs w:val="26"/>
        </w:rPr>
        <w:t>экв</w:t>
      </w:r>
      <w:proofErr w:type="spellEnd"/>
      <w:r w:rsidRPr="00F23850">
        <w:rPr>
          <w:rFonts w:ascii="PT Astra Serif" w:hAnsi="PT Astra Serif"/>
          <w:sz w:val="26"/>
          <w:szCs w:val="26"/>
        </w:rPr>
        <w:t>/л. Вследствие отсутствия водоупорного перекрытия и глубокого залегания иногда наблюдается поверхностное загрязнение горизонта. В таких случаях в воде повышается содержание нитритов (до 8м</w:t>
      </w:r>
      <w:r w:rsidRPr="00094FAA">
        <w:rPr>
          <w:rFonts w:ascii="PT Astra Serif" w:hAnsi="PT Astra Serif"/>
          <w:sz w:val="26"/>
          <w:szCs w:val="26"/>
          <w:vertAlign w:val="superscript"/>
        </w:rPr>
        <w:t>2</w:t>
      </w:r>
      <w:r w:rsidRPr="00F23850">
        <w:rPr>
          <w:rFonts w:ascii="PT Astra Serif" w:hAnsi="PT Astra Serif"/>
          <w:sz w:val="26"/>
          <w:szCs w:val="26"/>
        </w:rPr>
        <w:t>), нитратов (до 100мг/л и более) хлора.</w:t>
      </w:r>
    </w:p>
    <w:p w14:paraId="18CCB75A" w14:textId="77777777" w:rsidR="00C663DD" w:rsidRPr="00F23850" w:rsidRDefault="00C663DD" w:rsidP="00C663DD">
      <w:pPr>
        <w:ind w:right="-2" w:firstLine="709"/>
        <w:rPr>
          <w:rFonts w:ascii="PT Astra Serif" w:hAnsi="PT Astra Serif"/>
          <w:sz w:val="26"/>
          <w:szCs w:val="26"/>
          <w:u w:val="single"/>
        </w:rPr>
      </w:pPr>
      <w:r w:rsidRPr="00F23850">
        <w:rPr>
          <w:rFonts w:ascii="PT Astra Serif" w:hAnsi="PT Astra Serif"/>
          <w:sz w:val="26"/>
          <w:szCs w:val="26"/>
          <w:u w:val="single"/>
        </w:rPr>
        <w:t xml:space="preserve">Воды меловых отложений. </w:t>
      </w:r>
      <w:proofErr w:type="spellStart"/>
      <w:r w:rsidRPr="00F23850">
        <w:rPr>
          <w:rFonts w:ascii="PT Astra Serif" w:hAnsi="PT Astra Serif"/>
          <w:sz w:val="26"/>
          <w:szCs w:val="26"/>
          <w:u w:val="single"/>
        </w:rPr>
        <w:t>Сенон-туронский</w:t>
      </w:r>
      <w:proofErr w:type="spellEnd"/>
      <w:r w:rsidRPr="00F23850">
        <w:rPr>
          <w:rFonts w:ascii="PT Astra Serif" w:hAnsi="PT Astra Serif"/>
          <w:sz w:val="26"/>
          <w:szCs w:val="26"/>
          <w:u w:val="single"/>
        </w:rPr>
        <w:t xml:space="preserve"> водоносный горизонт.</w:t>
      </w:r>
    </w:p>
    <w:p w14:paraId="00A2B6F0" w14:textId="77777777" w:rsidR="00C663DD" w:rsidRPr="00F23850" w:rsidRDefault="00C663DD" w:rsidP="00C663DD">
      <w:pPr>
        <w:ind w:right="-2" w:firstLine="709"/>
        <w:rPr>
          <w:rFonts w:ascii="PT Astra Serif" w:hAnsi="PT Astra Serif"/>
          <w:sz w:val="26"/>
          <w:szCs w:val="26"/>
        </w:rPr>
      </w:pPr>
      <w:r w:rsidRPr="00F23850">
        <w:rPr>
          <w:rFonts w:ascii="PT Astra Serif" w:hAnsi="PT Astra Serif"/>
          <w:sz w:val="26"/>
          <w:szCs w:val="26"/>
        </w:rPr>
        <w:t xml:space="preserve">Распространен этот горизонт почти повсеместно. Водовмещающими породами </w:t>
      </w:r>
      <w:proofErr w:type="spellStart"/>
      <w:r w:rsidRPr="00F23850">
        <w:rPr>
          <w:rFonts w:ascii="PT Astra Serif" w:hAnsi="PT Astra Serif"/>
          <w:sz w:val="26"/>
          <w:szCs w:val="26"/>
        </w:rPr>
        <w:t>сенон-туронского</w:t>
      </w:r>
      <w:proofErr w:type="spellEnd"/>
      <w:r w:rsidRPr="00F23850">
        <w:rPr>
          <w:rFonts w:ascii="PT Astra Serif" w:hAnsi="PT Astra Serif"/>
          <w:sz w:val="26"/>
          <w:szCs w:val="26"/>
        </w:rPr>
        <w:t xml:space="preserve"> водоносного горизонта являются мел и мергель </w:t>
      </w:r>
      <w:proofErr w:type="spellStart"/>
      <w:r w:rsidRPr="00F23850">
        <w:rPr>
          <w:rFonts w:ascii="PT Astra Serif" w:hAnsi="PT Astra Serif"/>
          <w:sz w:val="26"/>
          <w:szCs w:val="26"/>
        </w:rPr>
        <w:t>кампан-маастрихтских</w:t>
      </w:r>
      <w:proofErr w:type="spellEnd"/>
      <w:r w:rsidRPr="00F23850">
        <w:rPr>
          <w:rFonts w:ascii="PT Astra Serif" w:hAnsi="PT Astra Serif"/>
          <w:sz w:val="26"/>
          <w:szCs w:val="26"/>
        </w:rPr>
        <w:t xml:space="preserve">, </w:t>
      </w:r>
      <w:proofErr w:type="spellStart"/>
      <w:r w:rsidRPr="00F23850">
        <w:rPr>
          <w:rFonts w:ascii="PT Astra Serif" w:hAnsi="PT Astra Serif"/>
          <w:sz w:val="26"/>
          <w:szCs w:val="26"/>
        </w:rPr>
        <w:t>сантонских</w:t>
      </w:r>
      <w:proofErr w:type="spellEnd"/>
      <w:r w:rsidRPr="00F23850">
        <w:rPr>
          <w:rFonts w:ascii="PT Astra Serif" w:hAnsi="PT Astra Serif"/>
          <w:sz w:val="26"/>
          <w:szCs w:val="26"/>
        </w:rPr>
        <w:t xml:space="preserve"> и </w:t>
      </w:r>
      <w:proofErr w:type="spellStart"/>
      <w:r w:rsidRPr="00F23850">
        <w:rPr>
          <w:rFonts w:ascii="PT Astra Serif" w:hAnsi="PT Astra Serif"/>
          <w:sz w:val="26"/>
          <w:szCs w:val="26"/>
        </w:rPr>
        <w:t>турон-конвякских</w:t>
      </w:r>
      <w:proofErr w:type="spellEnd"/>
      <w:r w:rsidRPr="00F23850">
        <w:rPr>
          <w:rFonts w:ascii="PT Astra Serif" w:hAnsi="PT Astra Serif"/>
          <w:sz w:val="26"/>
          <w:szCs w:val="26"/>
        </w:rPr>
        <w:t xml:space="preserve"> отложений верхнего мела. В </w:t>
      </w:r>
      <w:proofErr w:type="spellStart"/>
      <w:r w:rsidRPr="00F23850">
        <w:rPr>
          <w:rFonts w:ascii="PT Astra Serif" w:hAnsi="PT Astra Serif"/>
          <w:sz w:val="26"/>
          <w:szCs w:val="26"/>
        </w:rPr>
        <w:t>мергально</w:t>
      </w:r>
      <w:proofErr w:type="spellEnd"/>
      <w:r w:rsidRPr="00F23850">
        <w:rPr>
          <w:rFonts w:ascii="PT Astra Serif" w:hAnsi="PT Astra Serif"/>
          <w:sz w:val="26"/>
          <w:szCs w:val="26"/>
        </w:rPr>
        <w:t xml:space="preserve">-меловой толще обводненной бывает верхняя </w:t>
      </w:r>
      <w:proofErr w:type="spellStart"/>
      <w:r w:rsidRPr="00F23850">
        <w:rPr>
          <w:rFonts w:ascii="PT Astra Serif" w:hAnsi="PT Astra Serif"/>
          <w:sz w:val="26"/>
          <w:szCs w:val="26"/>
        </w:rPr>
        <w:t>трещиновая</w:t>
      </w:r>
      <w:proofErr w:type="spellEnd"/>
      <w:r w:rsidRPr="00F23850">
        <w:rPr>
          <w:rFonts w:ascii="PT Astra Serif" w:hAnsi="PT Astra Serif"/>
          <w:sz w:val="26"/>
          <w:szCs w:val="26"/>
        </w:rPr>
        <w:t xml:space="preserve"> часть ее разреза, до глубины 75 – 100 м. Наибольшая </w:t>
      </w:r>
      <w:proofErr w:type="spellStart"/>
      <w:r w:rsidRPr="00F23850">
        <w:rPr>
          <w:rFonts w:ascii="PT Astra Serif" w:hAnsi="PT Astra Serif"/>
          <w:sz w:val="26"/>
          <w:szCs w:val="26"/>
        </w:rPr>
        <w:t>водообильность</w:t>
      </w:r>
      <w:proofErr w:type="spellEnd"/>
      <w:r w:rsidRPr="00F23850">
        <w:rPr>
          <w:rFonts w:ascii="PT Astra Serif" w:hAnsi="PT Astra Serif"/>
          <w:sz w:val="26"/>
          <w:szCs w:val="26"/>
        </w:rPr>
        <w:t xml:space="preserve"> этого водоносного горизонта приурочена к длинам рек и их склонам, где обычно наблюдается максимальная </w:t>
      </w:r>
      <w:proofErr w:type="spellStart"/>
      <w:r w:rsidRPr="00F23850">
        <w:rPr>
          <w:rFonts w:ascii="PT Astra Serif" w:hAnsi="PT Astra Serif"/>
          <w:sz w:val="26"/>
          <w:szCs w:val="26"/>
        </w:rPr>
        <w:t>трещиноватость</w:t>
      </w:r>
      <w:proofErr w:type="spellEnd"/>
      <w:r w:rsidRPr="00F23850">
        <w:rPr>
          <w:rFonts w:ascii="PT Astra Serif" w:hAnsi="PT Astra Serif"/>
          <w:sz w:val="26"/>
          <w:szCs w:val="26"/>
        </w:rPr>
        <w:t xml:space="preserve"> и </w:t>
      </w:r>
      <w:proofErr w:type="spellStart"/>
      <w:r w:rsidRPr="00F23850">
        <w:rPr>
          <w:rFonts w:ascii="PT Astra Serif" w:hAnsi="PT Astra Serif"/>
          <w:sz w:val="26"/>
          <w:szCs w:val="26"/>
        </w:rPr>
        <w:t>промытость</w:t>
      </w:r>
      <w:proofErr w:type="spellEnd"/>
      <w:r w:rsidRPr="00F23850">
        <w:rPr>
          <w:rFonts w:ascii="PT Astra Serif" w:hAnsi="PT Astra Serif"/>
          <w:sz w:val="26"/>
          <w:szCs w:val="26"/>
        </w:rPr>
        <w:t xml:space="preserve"> трещин водовмещающей толщи. На водоразделах мощность верхней трещиноватой зоны мергельно-меловой толщи верхнего мела резко уменьшается. Нижним </w:t>
      </w:r>
      <w:proofErr w:type="spellStart"/>
      <w:r w:rsidRPr="00F23850">
        <w:rPr>
          <w:rFonts w:ascii="PT Astra Serif" w:hAnsi="PT Astra Serif"/>
          <w:sz w:val="26"/>
          <w:szCs w:val="26"/>
        </w:rPr>
        <w:t>водоупором</w:t>
      </w:r>
      <w:proofErr w:type="spellEnd"/>
      <w:r w:rsidRPr="00F23850">
        <w:rPr>
          <w:rFonts w:ascii="PT Astra Serif" w:hAnsi="PT Astra Serif"/>
          <w:sz w:val="26"/>
          <w:szCs w:val="26"/>
        </w:rPr>
        <w:t xml:space="preserve"> служат плотные мергели </w:t>
      </w:r>
      <w:proofErr w:type="spellStart"/>
      <w:r w:rsidRPr="00F23850">
        <w:rPr>
          <w:rFonts w:ascii="PT Astra Serif" w:hAnsi="PT Astra Serif"/>
          <w:sz w:val="26"/>
          <w:szCs w:val="26"/>
        </w:rPr>
        <w:t>сантона</w:t>
      </w:r>
      <w:proofErr w:type="spellEnd"/>
      <w:r w:rsidRPr="00F23850">
        <w:rPr>
          <w:rFonts w:ascii="PT Astra Serif" w:hAnsi="PT Astra Serif"/>
          <w:sz w:val="26"/>
          <w:szCs w:val="26"/>
        </w:rPr>
        <w:t xml:space="preserve"> и, частично, верхняя часть плотного коньяк-</w:t>
      </w:r>
      <w:proofErr w:type="spellStart"/>
      <w:r w:rsidRPr="00F23850">
        <w:rPr>
          <w:rFonts w:ascii="PT Astra Serif" w:hAnsi="PT Astra Serif"/>
          <w:sz w:val="26"/>
          <w:szCs w:val="26"/>
        </w:rPr>
        <w:t>туронского</w:t>
      </w:r>
      <w:proofErr w:type="spellEnd"/>
      <w:r w:rsidRPr="00F23850">
        <w:rPr>
          <w:rFonts w:ascii="PT Astra Serif" w:hAnsi="PT Astra Serif"/>
          <w:sz w:val="26"/>
          <w:szCs w:val="26"/>
        </w:rPr>
        <w:t xml:space="preserve"> мела. Глубина залегания кровли </w:t>
      </w:r>
      <w:proofErr w:type="spellStart"/>
      <w:r w:rsidRPr="00F23850">
        <w:rPr>
          <w:rFonts w:ascii="PT Astra Serif" w:hAnsi="PT Astra Serif"/>
          <w:sz w:val="26"/>
          <w:szCs w:val="26"/>
        </w:rPr>
        <w:t>сенон-туронского</w:t>
      </w:r>
      <w:proofErr w:type="spellEnd"/>
      <w:r w:rsidRPr="00F23850">
        <w:rPr>
          <w:rFonts w:ascii="PT Astra Serif" w:hAnsi="PT Astra Serif"/>
          <w:sz w:val="26"/>
          <w:szCs w:val="26"/>
        </w:rPr>
        <w:t xml:space="preserve"> водоносного горизонта колеблется в пределах от нескольких метров до 110 м. Положение статических или пьезометрических уровней определяется абсолютными отметками от 82 до 216 м. Наблюдается уменьшение </w:t>
      </w:r>
      <w:r w:rsidRPr="00F23850">
        <w:rPr>
          <w:rFonts w:ascii="PT Astra Serif" w:hAnsi="PT Astra Serif"/>
          <w:sz w:val="26"/>
          <w:szCs w:val="26"/>
        </w:rPr>
        <w:lastRenderedPageBreak/>
        <w:t xml:space="preserve">отметок в южном направлении. Водоносный горизонт питается на водоразделах инфильтрацией атмосферных осадков и перетеканием вод из вышележащих палеогеновых или четвертичных водоносных горизонтов. В долинах возможно </w:t>
      </w:r>
      <w:proofErr w:type="spellStart"/>
      <w:r w:rsidRPr="00F23850">
        <w:rPr>
          <w:rFonts w:ascii="PT Astra Serif" w:hAnsi="PT Astra Serif"/>
          <w:sz w:val="26"/>
          <w:szCs w:val="26"/>
        </w:rPr>
        <w:t>подпитывание</w:t>
      </w:r>
      <w:proofErr w:type="spellEnd"/>
      <w:r w:rsidRPr="00F23850">
        <w:rPr>
          <w:rFonts w:ascii="PT Astra Serif" w:hAnsi="PT Astra Serif"/>
          <w:sz w:val="26"/>
          <w:szCs w:val="26"/>
        </w:rPr>
        <w:t xml:space="preserve"> из нижележащего </w:t>
      </w:r>
      <w:proofErr w:type="spellStart"/>
      <w:r w:rsidRPr="00F23850">
        <w:rPr>
          <w:rFonts w:ascii="PT Astra Serif" w:hAnsi="PT Astra Serif"/>
          <w:sz w:val="26"/>
          <w:szCs w:val="26"/>
        </w:rPr>
        <w:t>сеноман-альбского</w:t>
      </w:r>
      <w:proofErr w:type="spellEnd"/>
      <w:r w:rsidRPr="00F23850">
        <w:rPr>
          <w:rFonts w:ascii="PT Astra Serif" w:hAnsi="PT Astra Serif"/>
          <w:sz w:val="26"/>
          <w:szCs w:val="26"/>
        </w:rPr>
        <w:t xml:space="preserve"> водоносного горизонта. Дренируется водоносный горизонт долинами, логами, оврагами, где наблюдается нисходящие родники. </w:t>
      </w:r>
    </w:p>
    <w:p w14:paraId="7D50D459" w14:textId="77777777" w:rsidR="00C663DD" w:rsidRPr="00F23850" w:rsidRDefault="00C663DD" w:rsidP="00C663DD">
      <w:pPr>
        <w:ind w:right="-2" w:firstLine="709"/>
        <w:rPr>
          <w:rFonts w:ascii="PT Astra Serif" w:hAnsi="PT Astra Serif"/>
          <w:sz w:val="26"/>
          <w:szCs w:val="26"/>
        </w:rPr>
      </w:pPr>
      <w:r w:rsidRPr="00F23850">
        <w:rPr>
          <w:rFonts w:ascii="PT Astra Serif" w:hAnsi="PT Astra Serif"/>
          <w:sz w:val="26"/>
          <w:szCs w:val="26"/>
        </w:rPr>
        <w:t>Воды гидрокарбонатные кальциевые или гидрокарбонатные магниевые. Иногда встречаются гидрокарбонатные сульфатные кальциевые воды. Сухой остаток до 1,3 г/л, обычно в пределах 0,3 – 0,5 г/л. Общая жесткость от 1,3 до 19,8 мг-</w:t>
      </w:r>
      <w:proofErr w:type="spellStart"/>
      <w:r w:rsidRPr="00F23850">
        <w:rPr>
          <w:rFonts w:ascii="PT Astra Serif" w:hAnsi="PT Astra Serif"/>
          <w:sz w:val="26"/>
          <w:szCs w:val="26"/>
        </w:rPr>
        <w:t>экв</w:t>
      </w:r>
      <w:proofErr w:type="spellEnd"/>
      <w:r w:rsidRPr="00F23850">
        <w:rPr>
          <w:rFonts w:ascii="PT Astra Serif" w:hAnsi="PT Astra Serif"/>
          <w:sz w:val="26"/>
          <w:szCs w:val="26"/>
        </w:rPr>
        <w:t xml:space="preserve">/л, но обычно не более 5 – 7мг-экв/л. Изредка в воде отмечаются присутствие нитратов, что связано с местным поверхностным загрязнением. </w:t>
      </w:r>
    </w:p>
    <w:p w14:paraId="20EF5F42" w14:textId="77777777" w:rsidR="00C663DD" w:rsidRPr="00F23850" w:rsidRDefault="00C663DD" w:rsidP="00C663DD">
      <w:pPr>
        <w:ind w:right="-2" w:firstLine="709"/>
        <w:rPr>
          <w:rFonts w:ascii="PT Astra Serif" w:hAnsi="PT Astra Serif"/>
          <w:sz w:val="26"/>
          <w:szCs w:val="26"/>
        </w:rPr>
      </w:pPr>
      <w:r w:rsidRPr="00F23850">
        <w:rPr>
          <w:rFonts w:ascii="PT Astra Serif" w:hAnsi="PT Astra Serif"/>
          <w:sz w:val="26"/>
          <w:szCs w:val="26"/>
        </w:rPr>
        <w:t>Водоносный горизонт эксплуатируется большим количеством скважин. Дебиты скважин обычно в пределах от 0,8 до 2,5 л/с. Наибольший дебит достигает 36 л/с. Понижения уровня при эксплуатации достигают нескольких метров, а иногда составляют лишь десятые доли метра.</w:t>
      </w:r>
    </w:p>
    <w:p w14:paraId="1A262ED6" w14:textId="77777777" w:rsidR="00C663DD" w:rsidRPr="00F23850" w:rsidRDefault="00C663DD" w:rsidP="00C663DD">
      <w:pPr>
        <w:ind w:right="-2" w:firstLine="709"/>
        <w:rPr>
          <w:rFonts w:ascii="PT Astra Serif" w:hAnsi="PT Astra Serif"/>
          <w:sz w:val="26"/>
          <w:szCs w:val="26"/>
        </w:rPr>
      </w:pPr>
      <w:r w:rsidRPr="00F23850">
        <w:rPr>
          <w:rFonts w:ascii="PT Astra Serif" w:hAnsi="PT Astra Serif"/>
          <w:sz w:val="26"/>
          <w:szCs w:val="26"/>
        </w:rPr>
        <w:t xml:space="preserve">Удельные дебиты изменяются в очень широких пределах от 0,0004 до 10 и более л/с: коэффициенты фильтрации водовмещающих пород от 0,002 до 165,0 м/сутки. Родники, связанные с </w:t>
      </w:r>
      <w:proofErr w:type="spellStart"/>
      <w:r w:rsidRPr="00F23850">
        <w:rPr>
          <w:rFonts w:ascii="PT Astra Serif" w:hAnsi="PT Astra Serif"/>
          <w:sz w:val="26"/>
          <w:szCs w:val="26"/>
        </w:rPr>
        <w:t>мергально</w:t>
      </w:r>
      <w:proofErr w:type="spellEnd"/>
      <w:r w:rsidRPr="00F23850">
        <w:rPr>
          <w:rFonts w:ascii="PT Astra Serif" w:hAnsi="PT Astra Serif"/>
          <w:sz w:val="26"/>
          <w:szCs w:val="26"/>
        </w:rPr>
        <w:t>-меловой толщей, имеют дебиты до 2 – 2,5 л/с, а в некоторых случаях достигают 155 л/с.</w:t>
      </w:r>
    </w:p>
    <w:p w14:paraId="45DF82A3" w14:textId="77777777" w:rsidR="00C663DD" w:rsidRPr="00F23850" w:rsidRDefault="00C663DD" w:rsidP="00C663DD">
      <w:pPr>
        <w:ind w:right="-2" w:firstLine="709"/>
        <w:rPr>
          <w:rFonts w:ascii="PT Astra Serif" w:hAnsi="PT Astra Serif"/>
          <w:sz w:val="26"/>
          <w:szCs w:val="26"/>
          <w:u w:val="single"/>
        </w:rPr>
      </w:pPr>
      <w:proofErr w:type="spellStart"/>
      <w:r w:rsidRPr="00F23850">
        <w:rPr>
          <w:rFonts w:ascii="PT Astra Serif" w:hAnsi="PT Astra Serif"/>
          <w:sz w:val="26"/>
          <w:szCs w:val="26"/>
          <w:u w:val="single"/>
        </w:rPr>
        <w:t>Сеноман-альбский</w:t>
      </w:r>
      <w:proofErr w:type="spellEnd"/>
      <w:r w:rsidRPr="00F23850">
        <w:rPr>
          <w:rFonts w:ascii="PT Astra Serif" w:hAnsi="PT Astra Serif"/>
          <w:sz w:val="26"/>
          <w:szCs w:val="26"/>
          <w:u w:val="single"/>
        </w:rPr>
        <w:t xml:space="preserve"> водоносный горизонт.</w:t>
      </w:r>
    </w:p>
    <w:p w14:paraId="2AA37837" w14:textId="331A292C" w:rsidR="00C663DD" w:rsidRPr="00F23850" w:rsidRDefault="00C663DD" w:rsidP="00C663DD">
      <w:pPr>
        <w:ind w:right="-2" w:firstLine="709"/>
        <w:rPr>
          <w:rFonts w:ascii="PT Astra Serif" w:hAnsi="PT Astra Serif"/>
          <w:sz w:val="26"/>
          <w:szCs w:val="26"/>
        </w:rPr>
      </w:pPr>
      <w:r w:rsidRPr="00F23850">
        <w:rPr>
          <w:rFonts w:ascii="PT Astra Serif" w:hAnsi="PT Astra Serif"/>
          <w:sz w:val="26"/>
          <w:szCs w:val="26"/>
        </w:rPr>
        <w:t xml:space="preserve">Водовмещающими породами горизонта являются пески сеноманского альбского ярусов, а местами и верхняя песчаная часть аптских отложений. Обычно </w:t>
      </w:r>
      <w:proofErr w:type="spellStart"/>
      <w:r w:rsidRPr="00F23850">
        <w:rPr>
          <w:rFonts w:ascii="PT Astra Serif" w:hAnsi="PT Astra Serif"/>
          <w:sz w:val="26"/>
          <w:szCs w:val="26"/>
        </w:rPr>
        <w:t>водоупор</w:t>
      </w:r>
      <w:proofErr w:type="spellEnd"/>
      <w:r w:rsidRPr="00F23850">
        <w:rPr>
          <w:rFonts w:ascii="PT Astra Serif" w:hAnsi="PT Astra Serif"/>
          <w:sz w:val="26"/>
          <w:szCs w:val="26"/>
        </w:rPr>
        <w:t xml:space="preserve"> в кровле отсутствует, и </w:t>
      </w:r>
      <w:proofErr w:type="spellStart"/>
      <w:r w:rsidRPr="00F23850">
        <w:rPr>
          <w:rFonts w:ascii="PT Astra Serif" w:hAnsi="PT Astra Serif"/>
          <w:sz w:val="26"/>
          <w:szCs w:val="26"/>
        </w:rPr>
        <w:t>сеноман-альбский</w:t>
      </w:r>
      <w:proofErr w:type="spellEnd"/>
      <w:r w:rsidRPr="00F23850">
        <w:rPr>
          <w:rFonts w:ascii="PT Astra Serif" w:hAnsi="PT Astra Serif"/>
          <w:sz w:val="26"/>
          <w:szCs w:val="26"/>
        </w:rPr>
        <w:t xml:space="preserve"> горизонт взаимосвязан с </w:t>
      </w:r>
      <w:proofErr w:type="spellStart"/>
      <w:r w:rsidRPr="00F23850">
        <w:rPr>
          <w:rFonts w:ascii="PT Astra Serif" w:hAnsi="PT Astra Serif"/>
          <w:sz w:val="26"/>
          <w:szCs w:val="26"/>
        </w:rPr>
        <w:t>сенон-туронским</w:t>
      </w:r>
      <w:proofErr w:type="spellEnd"/>
      <w:r w:rsidRPr="00F23850">
        <w:rPr>
          <w:rFonts w:ascii="PT Astra Serif" w:hAnsi="PT Astra Serif"/>
          <w:sz w:val="26"/>
          <w:szCs w:val="26"/>
        </w:rPr>
        <w:t xml:space="preserve"> водоносным горизонтом. Выдержанного нижнего </w:t>
      </w:r>
      <w:proofErr w:type="spellStart"/>
      <w:r w:rsidRPr="00F23850">
        <w:rPr>
          <w:rFonts w:ascii="PT Astra Serif" w:hAnsi="PT Astra Serif"/>
          <w:sz w:val="26"/>
          <w:szCs w:val="26"/>
        </w:rPr>
        <w:t>водоупора</w:t>
      </w:r>
      <w:proofErr w:type="spellEnd"/>
      <w:r w:rsidRPr="00F23850">
        <w:rPr>
          <w:rFonts w:ascii="PT Astra Serif" w:hAnsi="PT Astra Serif"/>
          <w:sz w:val="26"/>
          <w:szCs w:val="26"/>
        </w:rPr>
        <w:t xml:space="preserve"> этот водоносный горизонт не имеет. Иногда местным нижним </w:t>
      </w:r>
      <w:proofErr w:type="spellStart"/>
      <w:r w:rsidRPr="00F23850">
        <w:rPr>
          <w:rFonts w:ascii="PT Astra Serif" w:hAnsi="PT Astra Serif"/>
          <w:sz w:val="26"/>
          <w:szCs w:val="26"/>
        </w:rPr>
        <w:t>водоупором</w:t>
      </w:r>
      <w:proofErr w:type="spellEnd"/>
      <w:r w:rsidRPr="00F23850">
        <w:rPr>
          <w:rFonts w:ascii="PT Astra Serif" w:hAnsi="PT Astra Serif"/>
          <w:sz w:val="26"/>
          <w:szCs w:val="26"/>
        </w:rPr>
        <w:t xml:space="preserve"> могут быть глины </w:t>
      </w:r>
      <w:proofErr w:type="spellStart"/>
      <w:r w:rsidRPr="00F23850">
        <w:rPr>
          <w:rFonts w:ascii="PT Astra Serif" w:hAnsi="PT Astra Serif"/>
          <w:sz w:val="26"/>
          <w:szCs w:val="26"/>
        </w:rPr>
        <w:t>апта</w:t>
      </w:r>
      <w:proofErr w:type="spellEnd"/>
      <w:r w:rsidRPr="00F23850">
        <w:rPr>
          <w:rFonts w:ascii="PT Astra Serif" w:hAnsi="PT Astra Serif"/>
          <w:sz w:val="26"/>
          <w:szCs w:val="26"/>
        </w:rPr>
        <w:t xml:space="preserve">. В результате </w:t>
      </w:r>
      <w:proofErr w:type="spellStart"/>
      <w:r w:rsidRPr="00F23850">
        <w:rPr>
          <w:rFonts w:ascii="PT Astra Serif" w:hAnsi="PT Astra Serif"/>
          <w:sz w:val="26"/>
          <w:szCs w:val="26"/>
        </w:rPr>
        <w:t>сеноман-альбский</w:t>
      </w:r>
      <w:proofErr w:type="spellEnd"/>
      <w:r w:rsidRPr="00F23850">
        <w:rPr>
          <w:rFonts w:ascii="PT Astra Serif" w:hAnsi="PT Astra Serif"/>
          <w:sz w:val="26"/>
          <w:szCs w:val="26"/>
        </w:rPr>
        <w:t xml:space="preserve"> горизонт взаимосвязан и с водами нижележащего </w:t>
      </w:r>
      <w:proofErr w:type="spellStart"/>
      <w:r w:rsidRPr="00F23850">
        <w:rPr>
          <w:rFonts w:ascii="PT Astra Serif" w:hAnsi="PT Astra Serif"/>
          <w:sz w:val="26"/>
          <w:szCs w:val="26"/>
        </w:rPr>
        <w:t>апт-неокомского</w:t>
      </w:r>
      <w:proofErr w:type="spellEnd"/>
      <w:r w:rsidRPr="00F23850">
        <w:rPr>
          <w:rFonts w:ascii="PT Astra Serif" w:hAnsi="PT Astra Serif"/>
          <w:sz w:val="26"/>
          <w:szCs w:val="26"/>
        </w:rPr>
        <w:t xml:space="preserve"> горизонта. Водоносный горизонт напорный, с величиной напора над кровлей воде вмещающих песков до 341 м. Абсолютные отметки статического или пьезометрического уровней колеблются в пределах от 100 до 185 м. Обычная мощность водоносного горизонта 20-30 м. Воды горизонта карбонатные кальциевые. Сухой остаток их в большинстве случаев 0,2 – 0,8 г/л. Общая жесткость от 3 до 11 мг-</w:t>
      </w:r>
      <w:proofErr w:type="spellStart"/>
      <w:r w:rsidRPr="00F23850">
        <w:rPr>
          <w:rFonts w:ascii="PT Astra Serif" w:hAnsi="PT Astra Serif"/>
          <w:sz w:val="26"/>
          <w:szCs w:val="26"/>
        </w:rPr>
        <w:t>экв</w:t>
      </w:r>
      <w:proofErr w:type="spellEnd"/>
      <w:r w:rsidRPr="00F23850">
        <w:rPr>
          <w:rFonts w:ascii="PT Astra Serif" w:hAnsi="PT Astra Serif"/>
          <w:sz w:val="26"/>
          <w:szCs w:val="26"/>
        </w:rPr>
        <w:t>/л, обычно не более 7 мг-</w:t>
      </w:r>
      <w:proofErr w:type="spellStart"/>
      <w:r w:rsidRPr="00F23850">
        <w:rPr>
          <w:rFonts w:ascii="PT Astra Serif" w:hAnsi="PT Astra Serif"/>
          <w:sz w:val="26"/>
          <w:szCs w:val="26"/>
        </w:rPr>
        <w:t>экв</w:t>
      </w:r>
      <w:proofErr w:type="spellEnd"/>
      <w:r w:rsidRPr="00F23850">
        <w:rPr>
          <w:rFonts w:ascii="PT Astra Serif" w:hAnsi="PT Astra Serif"/>
          <w:sz w:val="26"/>
          <w:szCs w:val="26"/>
        </w:rPr>
        <w:t xml:space="preserve">/л. Водоносный горизонт широко эксплуатируется при помощи скважин. Дебиты колеблются от десятых долей до 27,4 л/с, чаще от 1 до 3 л/с, при понижениях от 1 до 10 м. Удельный дебит изменяется от 0,02 до 3,86 л/сутки. </w:t>
      </w:r>
      <w:proofErr w:type="spellStart"/>
      <w:r w:rsidRPr="00F23850">
        <w:rPr>
          <w:rFonts w:ascii="PT Astra Serif" w:hAnsi="PT Astra Serif"/>
          <w:sz w:val="26"/>
          <w:szCs w:val="26"/>
        </w:rPr>
        <w:t>Сеноман-альбский</w:t>
      </w:r>
      <w:proofErr w:type="spellEnd"/>
      <w:r w:rsidRPr="00F23850">
        <w:rPr>
          <w:rFonts w:ascii="PT Astra Serif" w:hAnsi="PT Astra Serif"/>
          <w:sz w:val="26"/>
          <w:szCs w:val="26"/>
        </w:rPr>
        <w:t xml:space="preserve"> водоносный горизонт является одним из основных и перспективных водоносных горизонтов. Его можно рекомендовать для централизованного водоснабжения. </w:t>
      </w:r>
    </w:p>
    <w:p w14:paraId="5C479704" w14:textId="77777777" w:rsidR="00C663DD" w:rsidRPr="00F23850" w:rsidRDefault="00C663DD" w:rsidP="00C663DD">
      <w:pPr>
        <w:ind w:right="-2" w:firstLine="709"/>
        <w:rPr>
          <w:rFonts w:ascii="PT Astra Serif" w:hAnsi="PT Astra Serif"/>
          <w:sz w:val="26"/>
          <w:szCs w:val="26"/>
        </w:rPr>
      </w:pPr>
      <w:proofErr w:type="spellStart"/>
      <w:r w:rsidRPr="00F23850">
        <w:rPr>
          <w:rFonts w:ascii="PT Astra Serif" w:hAnsi="PT Astra Serif"/>
          <w:sz w:val="26"/>
          <w:szCs w:val="26"/>
          <w:u w:val="single"/>
        </w:rPr>
        <w:t>Апт-неокомский</w:t>
      </w:r>
      <w:proofErr w:type="spellEnd"/>
      <w:r w:rsidRPr="00F23850">
        <w:rPr>
          <w:rFonts w:ascii="PT Astra Serif" w:hAnsi="PT Astra Serif"/>
          <w:sz w:val="26"/>
          <w:szCs w:val="26"/>
          <w:u w:val="single"/>
        </w:rPr>
        <w:t xml:space="preserve"> водоносный горизонт</w:t>
      </w:r>
      <w:r w:rsidRPr="00F23850">
        <w:rPr>
          <w:rFonts w:ascii="PT Astra Serif" w:hAnsi="PT Astra Serif"/>
          <w:sz w:val="26"/>
          <w:szCs w:val="26"/>
        </w:rPr>
        <w:t>.</w:t>
      </w:r>
    </w:p>
    <w:p w14:paraId="417967C5" w14:textId="77777777" w:rsidR="00C663DD" w:rsidRPr="00F23850" w:rsidRDefault="00C663DD" w:rsidP="00C663DD">
      <w:pPr>
        <w:ind w:right="-2" w:firstLine="709"/>
        <w:rPr>
          <w:rFonts w:ascii="PT Astra Serif" w:hAnsi="PT Astra Serif"/>
          <w:sz w:val="26"/>
          <w:szCs w:val="26"/>
        </w:rPr>
      </w:pPr>
      <w:r w:rsidRPr="00F23850">
        <w:rPr>
          <w:rFonts w:ascii="PT Astra Serif" w:hAnsi="PT Astra Serif"/>
          <w:sz w:val="26"/>
          <w:szCs w:val="26"/>
        </w:rPr>
        <w:t xml:space="preserve">Водовмещающими породами являются мелкозернистые, часто глинистые пески </w:t>
      </w:r>
      <w:proofErr w:type="spellStart"/>
      <w:r w:rsidRPr="00F23850">
        <w:rPr>
          <w:rFonts w:ascii="PT Astra Serif" w:hAnsi="PT Astra Serif"/>
          <w:sz w:val="26"/>
          <w:szCs w:val="26"/>
        </w:rPr>
        <w:t>апты</w:t>
      </w:r>
      <w:proofErr w:type="spellEnd"/>
      <w:r w:rsidRPr="00F23850">
        <w:rPr>
          <w:rFonts w:ascii="PT Astra Serif" w:hAnsi="PT Astra Serif"/>
          <w:sz w:val="26"/>
          <w:szCs w:val="26"/>
        </w:rPr>
        <w:t xml:space="preserve">, а также линзы и прослои песков и песчаников среди неокомских глин. Верхний </w:t>
      </w:r>
      <w:proofErr w:type="spellStart"/>
      <w:r w:rsidRPr="00F23850">
        <w:rPr>
          <w:rFonts w:ascii="PT Astra Serif" w:hAnsi="PT Astra Serif"/>
          <w:sz w:val="26"/>
          <w:szCs w:val="26"/>
        </w:rPr>
        <w:t>водоупор</w:t>
      </w:r>
      <w:proofErr w:type="spellEnd"/>
      <w:r w:rsidRPr="00F23850">
        <w:rPr>
          <w:rFonts w:ascii="PT Astra Serif" w:hAnsi="PT Astra Serif"/>
          <w:sz w:val="26"/>
          <w:szCs w:val="26"/>
        </w:rPr>
        <w:t xml:space="preserve"> отсутствует и воды горизонта сливаются с расположенным выше по разрезу </w:t>
      </w:r>
      <w:proofErr w:type="spellStart"/>
      <w:r w:rsidRPr="00F23850">
        <w:rPr>
          <w:rFonts w:ascii="PT Astra Serif" w:hAnsi="PT Astra Serif"/>
          <w:sz w:val="26"/>
          <w:szCs w:val="26"/>
        </w:rPr>
        <w:t>сеноман-альбским</w:t>
      </w:r>
      <w:proofErr w:type="spellEnd"/>
      <w:r w:rsidRPr="00F23850">
        <w:rPr>
          <w:rFonts w:ascii="PT Astra Serif" w:hAnsi="PT Astra Serif"/>
          <w:sz w:val="26"/>
          <w:szCs w:val="26"/>
        </w:rPr>
        <w:t xml:space="preserve"> водоносным горизонтом. Лишь местами в верхней части аптского яруса имеются глины. Нижний </w:t>
      </w:r>
      <w:proofErr w:type="spellStart"/>
      <w:r w:rsidRPr="00F23850">
        <w:rPr>
          <w:rFonts w:ascii="PT Astra Serif" w:hAnsi="PT Astra Serif"/>
          <w:sz w:val="26"/>
          <w:szCs w:val="26"/>
        </w:rPr>
        <w:t>водоупор</w:t>
      </w:r>
      <w:proofErr w:type="spellEnd"/>
      <w:r w:rsidRPr="00F23850">
        <w:rPr>
          <w:rFonts w:ascii="PT Astra Serif" w:hAnsi="PT Astra Serif"/>
          <w:sz w:val="26"/>
          <w:szCs w:val="26"/>
        </w:rPr>
        <w:t xml:space="preserve"> представлен глинами </w:t>
      </w:r>
      <w:proofErr w:type="spellStart"/>
      <w:r w:rsidRPr="00F23850">
        <w:rPr>
          <w:rFonts w:ascii="PT Astra Serif" w:hAnsi="PT Astra Serif"/>
          <w:sz w:val="26"/>
          <w:szCs w:val="26"/>
        </w:rPr>
        <w:t>неокома</w:t>
      </w:r>
      <w:proofErr w:type="spellEnd"/>
      <w:r w:rsidRPr="00F23850">
        <w:rPr>
          <w:rFonts w:ascii="PT Astra Serif" w:hAnsi="PT Astra Serif"/>
          <w:sz w:val="26"/>
          <w:szCs w:val="26"/>
        </w:rPr>
        <w:t xml:space="preserve"> или же юрскими. Мощность </w:t>
      </w:r>
      <w:proofErr w:type="spellStart"/>
      <w:r w:rsidRPr="00F23850">
        <w:rPr>
          <w:rFonts w:ascii="PT Astra Serif" w:hAnsi="PT Astra Serif"/>
          <w:sz w:val="26"/>
          <w:szCs w:val="26"/>
        </w:rPr>
        <w:t>апт-неокомского</w:t>
      </w:r>
      <w:proofErr w:type="spellEnd"/>
      <w:r w:rsidRPr="00F23850">
        <w:rPr>
          <w:rFonts w:ascii="PT Astra Serif" w:hAnsi="PT Astra Serif"/>
          <w:sz w:val="26"/>
          <w:szCs w:val="26"/>
        </w:rPr>
        <w:t xml:space="preserve"> водоносного горизонта изменчива и колеблется от нескольких метров до 85 метров. Питание водоносного горизонта происходит за счет перетекания воды из вышележащих отложений.</w:t>
      </w:r>
    </w:p>
    <w:p w14:paraId="698EB8F2" w14:textId="77777777" w:rsidR="00C663DD" w:rsidRPr="00F23850" w:rsidRDefault="00C663DD" w:rsidP="00C663DD">
      <w:pPr>
        <w:ind w:right="-2" w:firstLine="709"/>
        <w:rPr>
          <w:rFonts w:ascii="PT Astra Serif" w:hAnsi="PT Astra Serif"/>
          <w:sz w:val="26"/>
          <w:szCs w:val="26"/>
        </w:rPr>
      </w:pPr>
      <w:r w:rsidRPr="00F23850">
        <w:rPr>
          <w:rFonts w:ascii="PT Astra Serif" w:hAnsi="PT Astra Serif"/>
          <w:sz w:val="26"/>
          <w:szCs w:val="26"/>
        </w:rPr>
        <w:lastRenderedPageBreak/>
        <w:t>Воды – гидрокарбонатные кальциевые. Сухой остаток 0,28 г/л, общая жесткость 3,9 мг-</w:t>
      </w:r>
      <w:proofErr w:type="spellStart"/>
      <w:r w:rsidRPr="00F23850">
        <w:rPr>
          <w:rFonts w:ascii="PT Astra Serif" w:hAnsi="PT Astra Serif"/>
          <w:sz w:val="26"/>
          <w:szCs w:val="26"/>
        </w:rPr>
        <w:t>экв</w:t>
      </w:r>
      <w:proofErr w:type="spellEnd"/>
      <w:r w:rsidRPr="00F23850">
        <w:rPr>
          <w:rFonts w:ascii="PT Astra Serif" w:hAnsi="PT Astra Serif"/>
          <w:sz w:val="26"/>
          <w:szCs w:val="26"/>
        </w:rPr>
        <w:t xml:space="preserve">/л. Водоносный горизонт эксплуатируется небольшим количеством скважин. Дебиты скважин от 0,6 до 1,4 л/с при понижении до 5 метров, удельный дебит 0,2 л/с. Воды </w:t>
      </w:r>
      <w:proofErr w:type="spellStart"/>
      <w:r w:rsidRPr="00F23850">
        <w:rPr>
          <w:rFonts w:ascii="PT Astra Serif" w:hAnsi="PT Astra Serif"/>
          <w:sz w:val="26"/>
          <w:szCs w:val="26"/>
        </w:rPr>
        <w:t>апт-неокомских</w:t>
      </w:r>
      <w:proofErr w:type="spellEnd"/>
      <w:r w:rsidRPr="00F23850">
        <w:rPr>
          <w:rFonts w:ascii="PT Astra Serif" w:hAnsi="PT Astra Serif"/>
          <w:sz w:val="26"/>
          <w:szCs w:val="26"/>
        </w:rPr>
        <w:t xml:space="preserve"> отложений целесообразно эксплуатировать совместно с </w:t>
      </w:r>
      <w:proofErr w:type="spellStart"/>
      <w:r w:rsidRPr="00F23850">
        <w:rPr>
          <w:rFonts w:ascii="PT Astra Serif" w:hAnsi="PT Astra Serif"/>
          <w:sz w:val="26"/>
          <w:szCs w:val="26"/>
        </w:rPr>
        <w:t>сеноман-альбским</w:t>
      </w:r>
      <w:proofErr w:type="spellEnd"/>
      <w:r w:rsidRPr="00F23850">
        <w:rPr>
          <w:rFonts w:ascii="PT Astra Serif" w:hAnsi="PT Astra Serif"/>
          <w:sz w:val="26"/>
          <w:szCs w:val="26"/>
        </w:rPr>
        <w:t xml:space="preserve"> горизонтом. </w:t>
      </w:r>
    </w:p>
    <w:p w14:paraId="235A0797" w14:textId="77777777" w:rsidR="00C663DD" w:rsidRPr="00F23850" w:rsidRDefault="00C663DD" w:rsidP="00C663DD">
      <w:pPr>
        <w:ind w:right="-2" w:firstLine="709"/>
        <w:rPr>
          <w:rFonts w:ascii="PT Astra Serif" w:hAnsi="PT Astra Serif"/>
          <w:sz w:val="26"/>
          <w:szCs w:val="26"/>
          <w:u w:val="single"/>
        </w:rPr>
      </w:pPr>
      <w:r w:rsidRPr="00F23850">
        <w:rPr>
          <w:rFonts w:ascii="PT Astra Serif" w:hAnsi="PT Astra Serif"/>
          <w:sz w:val="26"/>
          <w:szCs w:val="26"/>
          <w:u w:val="single"/>
        </w:rPr>
        <w:t xml:space="preserve">Воды </w:t>
      </w:r>
      <w:proofErr w:type="spellStart"/>
      <w:r w:rsidRPr="00F23850">
        <w:rPr>
          <w:rFonts w:ascii="PT Astra Serif" w:hAnsi="PT Astra Serif"/>
          <w:sz w:val="26"/>
          <w:szCs w:val="26"/>
          <w:u w:val="single"/>
        </w:rPr>
        <w:t>хорских</w:t>
      </w:r>
      <w:proofErr w:type="spellEnd"/>
      <w:r w:rsidRPr="00F23850">
        <w:rPr>
          <w:rFonts w:ascii="PT Astra Serif" w:hAnsi="PT Astra Serif"/>
          <w:sz w:val="26"/>
          <w:szCs w:val="26"/>
          <w:u w:val="single"/>
        </w:rPr>
        <w:t xml:space="preserve"> отложений. Волжский водоносный горизонт.</w:t>
      </w:r>
    </w:p>
    <w:p w14:paraId="4FE1E001" w14:textId="77777777" w:rsidR="00C663DD" w:rsidRPr="00F23850" w:rsidRDefault="00C663DD" w:rsidP="00C663DD">
      <w:pPr>
        <w:ind w:right="-2" w:firstLine="709"/>
        <w:rPr>
          <w:rFonts w:ascii="PT Astra Serif" w:hAnsi="PT Astra Serif"/>
          <w:sz w:val="26"/>
          <w:szCs w:val="26"/>
        </w:rPr>
      </w:pPr>
      <w:r w:rsidRPr="00F23850">
        <w:rPr>
          <w:rFonts w:ascii="PT Astra Serif" w:hAnsi="PT Astra Serif"/>
          <w:sz w:val="26"/>
          <w:szCs w:val="26"/>
        </w:rPr>
        <w:t xml:space="preserve">Водовмещающие породы представлены пеками и песчаниками нижнего волжского яруса. Мощность водоносного горизонта достигает 50 м. Верхним </w:t>
      </w:r>
      <w:proofErr w:type="spellStart"/>
      <w:r w:rsidRPr="00F23850">
        <w:rPr>
          <w:rFonts w:ascii="PT Astra Serif" w:hAnsi="PT Astra Serif"/>
          <w:sz w:val="26"/>
          <w:szCs w:val="26"/>
        </w:rPr>
        <w:t>водоупором</w:t>
      </w:r>
      <w:proofErr w:type="spellEnd"/>
      <w:r w:rsidRPr="00F23850">
        <w:rPr>
          <w:rFonts w:ascii="PT Astra Serif" w:hAnsi="PT Astra Serif"/>
          <w:sz w:val="26"/>
          <w:szCs w:val="26"/>
        </w:rPr>
        <w:t xml:space="preserve"> являются глины </w:t>
      </w:r>
      <w:proofErr w:type="spellStart"/>
      <w:r w:rsidRPr="00F23850">
        <w:rPr>
          <w:rFonts w:ascii="PT Astra Serif" w:hAnsi="PT Astra Serif"/>
          <w:sz w:val="26"/>
          <w:szCs w:val="26"/>
        </w:rPr>
        <w:t>неокома</w:t>
      </w:r>
      <w:proofErr w:type="spellEnd"/>
      <w:r w:rsidRPr="00F23850">
        <w:rPr>
          <w:rFonts w:ascii="PT Astra Serif" w:hAnsi="PT Astra Serif"/>
          <w:sz w:val="26"/>
          <w:szCs w:val="26"/>
        </w:rPr>
        <w:t xml:space="preserve">, нижним – глины </w:t>
      </w:r>
      <w:proofErr w:type="spellStart"/>
      <w:r w:rsidRPr="00F23850">
        <w:rPr>
          <w:rFonts w:ascii="PT Astra Serif" w:hAnsi="PT Astra Serif"/>
          <w:sz w:val="26"/>
          <w:szCs w:val="26"/>
        </w:rPr>
        <w:t>кимериде</w:t>
      </w:r>
      <w:proofErr w:type="spellEnd"/>
      <w:r w:rsidRPr="00F23850">
        <w:rPr>
          <w:rFonts w:ascii="PT Astra Serif" w:hAnsi="PT Astra Serif"/>
          <w:sz w:val="26"/>
          <w:szCs w:val="26"/>
        </w:rPr>
        <w:t xml:space="preserve"> </w:t>
      </w:r>
      <w:proofErr w:type="spellStart"/>
      <w:r w:rsidRPr="00F23850">
        <w:rPr>
          <w:rFonts w:ascii="PT Astra Serif" w:hAnsi="PT Astra Serif"/>
          <w:sz w:val="26"/>
          <w:szCs w:val="26"/>
        </w:rPr>
        <w:t>келловея</w:t>
      </w:r>
      <w:proofErr w:type="spellEnd"/>
      <w:r w:rsidRPr="00F23850">
        <w:rPr>
          <w:rFonts w:ascii="PT Astra Serif" w:hAnsi="PT Astra Serif"/>
          <w:sz w:val="26"/>
          <w:szCs w:val="26"/>
        </w:rPr>
        <w:t xml:space="preserve">. Кровля водоносного горизонта залегает на глубине от 88 до 651 м. Воды напорные: величина напора достигает 158,8 – 247,98 м. Положение Пьезометрического уровня определяется абсолютными отметками от 137,4 </w:t>
      </w:r>
      <w:proofErr w:type="spellStart"/>
      <w:r w:rsidRPr="00F23850">
        <w:rPr>
          <w:rFonts w:ascii="PT Astra Serif" w:hAnsi="PT Astra Serif"/>
          <w:sz w:val="26"/>
          <w:szCs w:val="26"/>
        </w:rPr>
        <w:t>ло</w:t>
      </w:r>
      <w:proofErr w:type="spellEnd"/>
      <w:r w:rsidRPr="00F23850">
        <w:rPr>
          <w:rFonts w:ascii="PT Astra Serif" w:hAnsi="PT Astra Serif"/>
          <w:sz w:val="26"/>
          <w:szCs w:val="26"/>
        </w:rPr>
        <w:t xml:space="preserve"> 157,4 м. Питание горизонта происходит за счет перетекания вод из выше расположенных водоносных горизонтов. Воды гидрокарбонатные кальциевые или гидрокарбонатные натриевые с сухим остатком 0,3 - 0,5 г/л и общей жесткостью 3 – 5 мг-</w:t>
      </w:r>
      <w:proofErr w:type="spellStart"/>
      <w:r w:rsidRPr="00F23850">
        <w:rPr>
          <w:rFonts w:ascii="PT Astra Serif" w:hAnsi="PT Astra Serif"/>
          <w:sz w:val="26"/>
          <w:szCs w:val="26"/>
        </w:rPr>
        <w:t>экв</w:t>
      </w:r>
      <w:proofErr w:type="spellEnd"/>
      <w:r w:rsidRPr="00F23850">
        <w:rPr>
          <w:rFonts w:ascii="PT Astra Serif" w:hAnsi="PT Astra Serif"/>
          <w:sz w:val="26"/>
          <w:szCs w:val="26"/>
        </w:rPr>
        <w:t>/л. Дебит скважин имеет значения от десятых до 5,36 л/с, при понижениях 7,85 – 44,65 м удельный дебит до 0,56 л/с. Коэффициент фильтрации водовмещающих пород равен 0,03 – 13,5 м/с. Из-за глубокого залегания и невыдержанности распространения возможность использования этого водоносного горизонта для водоснабжения весьма ограничена.</w:t>
      </w:r>
    </w:p>
    <w:p w14:paraId="275B7063" w14:textId="77777777" w:rsidR="00C663DD" w:rsidRPr="00F23850" w:rsidRDefault="00C663DD" w:rsidP="00C663DD">
      <w:pPr>
        <w:ind w:right="-2" w:firstLine="709"/>
        <w:rPr>
          <w:rFonts w:ascii="PT Astra Serif" w:hAnsi="PT Astra Serif"/>
          <w:sz w:val="26"/>
          <w:szCs w:val="26"/>
          <w:u w:val="single"/>
        </w:rPr>
      </w:pPr>
      <w:r w:rsidRPr="00F23850">
        <w:rPr>
          <w:rFonts w:ascii="PT Astra Serif" w:hAnsi="PT Astra Serif"/>
          <w:sz w:val="26"/>
          <w:szCs w:val="26"/>
          <w:u w:val="single"/>
        </w:rPr>
        <w:t xml:space="preserve">Подземные воды спорадического распространения в </w:t>
      </w:r>
      <w:proofErr w:type="spellStart"/>
      <w:r w:rsidRPr="00F23850">
        <w:rPr>
          <w:rFonts w:ascii="PT Astra Serif" w:hAnsi="PT Astra Serif"/>
          <w:sz w:val="26"/>
          <w:szCs w:val="26"/>
          <w:u w:val="single"/>
        </w:rPr>
        <w:t>келловейских</w:t>
      </w:r>
      <w:proofErr w:type="spellEnd"/>
      <w:r w:rsidRPr="00F23850">
        <w:rPr>
          <w:rFonts w:ascii="PT Astra Serif" w:hAnsi="PT Astra Serif"/>
          <w:sz w:val="26"/>
          <w:szCs w:val="26"/>
          <w:u w:val="single"/>
        </w:rPr>
        <w:t xml:space="preserve"> отложениях.</w:t>
      </w:r>
    </w:p>
    <w:p w14:paraId="79F360A0" w14:textId="77777777" w:rsidR="00C663DD" w:rsidRPr="00F23850" w:rsidRDefault="00C663DD" w:rsidP="00C663DD">
      <w:pPr>
        <w:ind w:right="-2" w:firstLine="709"/>
        <w:rPr>
          <w:rFonts w:ascii="PT Astra Serif" w:hAnsi="PT Astra Serif"/>
          <w:sz w:val="26"/>
          <w:szCs w:val="26"/>
        </w:rPr>
      </w:pPr>
      <w:r w:rsidRPr="00F23850">
        <w:rPr>
          <w:rFonts w:ascii="PT Astra Serif" w:hAnsi="PT Astra Serif"/>
          <w:sz w:val="26"/>
          <w:szCs w:val="26"/>
        </w:rPr>
        <w:t xml:space="preserve">Водовмещающими породами являются линзы песков и песчаников среди </w:t>
      </w:r>
      <w:proofErr w:type="spellStart"/>
      <w:r w:rsidRPr="00F23850">
        <w:rPr>
          <w:rFonts w:ascii="PT Astra Serif" w:hAnsi="PT Astra Serif"/>
          <w:sz w:val="26"/>
          <w:szCs w:val="26"/>
        </w:rPr>
        <w:t>келловейских</w:t>
      </w:r>
      <w:proofErr w:type="spellEnd"/>
      <w:r w:rsidRPr="00F23850">
        <w:rPr>
          <w:rFonts w:ascii="PT Astra Serif" w:hAnsi="PT Astra Serif"/>
          <w:sz w:val="26"/>
          <w:szCs w:val="26"/>
        </w:rPr>
        <w:t xml:space="preserve"> глин. Мощность водоносных линз доходит до 27 м, но обычно не превышает нескольких метров. Воды напорные: величина напора достигает 111 м. Воды гидрокарбонатные кальциевые. Сухой остаток 0,2 – 0,6 г/л, общая жесткость 4,1 – 13,4 мг-</w:t>
      </w:r>
      <w:proofErr w:type="spellStart"/>
      <w:r w:rsidRPr="00F23850">
        <w:rPr>
          <w:rFonts w:ascii="PT Astra Serif" w:hAnsi="PT Astra Serif"/>
          <w:sz w:val="26"/>
          <w:szCs w:val="26"/>
        </w:rPr>
        <w:t>экв</w:t>
      </w:r>
      <w:proofErr w:type="spellEnd"/>
      <w:r w:rsidRPr="00F23850">
        <w:rPr>
          <w:rFonts w:ascii="PT Astra Serif" w:hAnsi="PT Astra Serif"/>
          <w:sz w:val="26"/>
          <w:szCs w:val="26"/>
        </w:rPr>
        <w:t xml:space="preserve">/л. Из-за ограниченного распространения подземные воды </w:t>
      </w:r>
      <w:proofErr w:type="spellStart"/>
      <w:r w:rsidRPr="00F23850">
        <w:rPr>
          <w:rFonts w:ascii="PT Astra Serif" w:hAnsi="PT Astra Serif"/>
          <w:sz w:val="26"/>
          <w:szCs w:val="26"/>
        </w:rPr>
        <w:t>келловийских</w:t>
      </w:r>
      <w:proofErr w:type="spellEnd"/>
      <w:r w:rsidRPr="00F23850">
        <w:rPr>
          <w:rFonts w:ascii="PT Astra Serif" w:hAnsi="PT Astra Serif"/>
          <w:sz w:val="26"/>
          <w:szCs w:val="26"/>
        </w:rPr>
        <w:t xml:space="preserve"> отложений не имеют значения для водоснабжения. </w:t>
      </w:r>
    </w:p>
    <w:p w14:paraId="08CED217" w14:textId="77777777" w:rsidR="00C663DD" w:rsidRPr="00F23850" w:rsidRDefault="00C663DD" w:rsidP="00C663DD">
      <w:pPr>
        <w:ind w:right="-2" w:firstLine="709"/>
        <w:rPr>
          <w:rFonts w:ascii="PT Astra Serif" w:hAnsi="PT Astra Serif"/>
          <w:sz w:val="26"/>
          <w:szCs w:val="26"/>
          <w:u w:val="single"/>
        </w:rPr>
      </w:pPr>
      <w:proofErr w:type="spellStart"/>
      <w:r w:rsidRPr="00F23850">
        <w:rPr>
          <w:rFonts w:ascii="PT Astra Serif" w:hAnsi="PT Astra Serif"/>
          <w:sz w:val="26"/>
          <w:szCs w:val="26"/>
          <w:u w:val="single"/>
        </w:rPr>
        <w:t>Келловей-батский</w:t>
      </w:r>
      <w:proofErr w:type="spellEnd"/>
      <w:r w:rsidRPr="00F23850">
        <w:rPr>
          <w:rFonts w:ascii="PT Astra Serif" w:hAnsi="PT Astra Serif"/>
          <w:sz w:val="26"/>
          <w:szCs w:val="26"/>
          <w:u w:val="single"/>
        </w:rPr>
        <w:t xml:space="preserve"> водоносный горизонт.</w:t>
      </w:r>
    </w:p>
    <w:p w14:paraId="015E687E" w14:textId="0DAA3CFA" w:rsidR="00C663DD" w:rsidRPr="00F23850" w:rsidRDefault="00C663DD" w:rsidP="00C663DD">
      <w:pPr>
        <w:ind w:right="-2" w:firstLine="709"/>
        <w:rPr>
          <w:rFonts w:ascii="PT Astra Serif" w:hAnsi="PT Astra Serif"/>
          <w:sz w:val="26"/>
          <w:szCs w:val="26"/>
        </w:rPr>
      </w:pPr>
      <w:r w:rsidRPr="00F23850">
        <w:rPr>
          <w:rFonts w:ascii="PT Astra Serif" w:hAnsi="PT Astra Serif"/>
          <w:sz w:val="26"/>
          <w:szCs w:val="26"/>
        </w:rPr>
        <w:t xml:space="preserve">Водовмещающие породы представлены песками, песчаниками, </w:t>
      </w:r>
      <w:proofErr w:type="spellStart"/>
      <w:r w:rsidRPr="00F23850">
        <w:rPr>
          <w:rFonts w:ascii="PT Astra Serif" w:hAnsi="PT Astra Serif"/>
          <w:sz w:val="26"/>
          <w:szCs w:val="26"/>
        </w:rPr>
        <w:t>олевритами</w:t>
      </w:r>
      <w:proofErr w:type="spellEnd"/>
      <w:r w:rsidRPr="00F23850">
        <w:rPr>
          <w:rFonts w:ascii="PT Astra Serif" w:hAnsi="PT Astra Serif"/>
          <w:sz w:val="26"/>
          <w:szCs w:val="26"/>
        </w:rPr>
        <w:t xml:space="preserve"> бата и нижнего </w:t>
      </w:r>
      <w:proofErr w:type="spellStart"/>
      <w:r w:rsidRPr="00F23850">
        <w:rPr>
          <w:rFonts w:ascii="PT Astra Serif" w:hAnsi="PT Astra Serif"/>
          <w:sz w:val="26"/>
          <w:szCs w:val="26"/>
        </w:rPr>
        <w:t>келловея</w:t>
      </w:r>
      <w:proofErr w:type="spellEnd"/>
      <w:r w:rsidRPr="00F23850">
        <w:rPr>
          <w:rFonts w:ascii="PT Astra Serif" w:hAnsi="PT Astra Serif"/>
          <w:sz w:val="26"/>
          <w:szCs w:val="26"/>
        </w:rPr>
        <w:t xml:space="preserve">. Мощность водовмещающих пород достигает 59 м. Водоупорной кровлей горизонта являются глины </w:t>
      </w:r>
      <w:proofErr w:type="spellStart"/>
      <w:r w:rsidRPr="00F23850">
        <w:rPr>
          <w:rFonts w:ascii="PT Astra Serif" w:hAnsi="PT Astra Serif"/>
          <w:sz w:val="26"/>
          <w:szCs w:val="26"/>
        </w:rPr>
        <w:t>келловея</w:t>
      </w:r>
      <w:proofErr w:type="spellEnd"/>
      <w:r w:rsidRPr="00F23850">
        <w:rPr>
          <w:rFonts w:ascii="PT Astra Serif" w:hAnsi="PT Astra Serif"/>
          <w:sz w:val="26"/>
          <w:szCs w:val="26"/>
        </w:rPr>
        <w:t xml:space="preserve"> и </w:t>
      </w:r>
      <w:proofErr w:type="spellStart"/>
      <w:r w:rsidRPr="00F23850">
        <w:rPr>
          <w:rFonts w:ascii="PT Astra Serif" w:hAnsi="PT Astra Serif"/>
          <w:sz w:val="26"/>
          <w:szCs w:val="26"/>
        </w:rPr>
        <w:t>кемиридж-оксфорда</w:t>
      </w:r>
      <w:proofErr w:type="spellEnd"/>
      <w:r w:rsidRPr="00F23850">
        <w:rPr>
          <w:rFonts w:ascii="PT Astra Serif" w:hAnsi="PT Astra Serif"/>
          <w:sz w:val="26"/>
          <w:szCs w:val="26"/>
        </w:rPr>
        <w:t xml:space="preserve">. Нижним </w:t>
      </w:r>
      <w:proofErr w:type="spellStart"/>
      <w:r w:rsidRPr="00F23850">
        <w:rPr>
          <w:rFonts w:ascii="PT Astra Serif" w:hAnsi="PT Astra Serif"/>
          <w:sz w:val="26"/>
          <w:szCs w:val="26"/>
        </w:rPr>
        <w:t>водоупором</w:t>
      </w:r>
      <w:proofErr w:type="spellEnd"/>
      <w:r w:rsidRPr="00F23850">
        <w:rPr>
          <w:rFonts w:ascii="PT Astra Serif" w:hAnsi="PT Astra Serif"/>
          <w:sz w:val="26"/>
          <w:szCs w:val="26"/>
        </w:rPr>
        <w:t xml:space="preserve"> являются глины бат-</w:t>
      </w:r>
      <w:proofErr w:type="spellStart"/>
      <w:r w:rsidRPr="00F23850">
        <w:rPr>
          <w:rFonts w:ascii="PT Astra Serif" w:hAnsi="PT Astra Serif"/>
          <w:sz w:val="26"/>
          <w:szCs w:val="26"/>
        </w:rPr>
        <w:t>бойса</w:t>
      </w:r>
      <w:proofErr w:type="spellEnd"/>
      <w:r w:rsidRPr="00F23850">
        <w:rPr>
          <w:rFonts w:ascii="PT Astra Serif" w:hAnsi="PT Astra Serif"/>
          <w:sz w:val="26"/>
          <w:szCs w:val="26"/>
        </w:rPr>
        <w:t>. Глубина залегания водоносного горизонта достигает 422 м. Воды напорные.</w:t>
      </w:r>
    </w:p>
    <w:p w14:paraId="1DDB5CBA" w14:textId="77777777" w:rsidR="00C663DD" w:rsidRPr="00F23850" w:rsidRDefault="00C663DD" w:rsidP="00C663DD">
      <w:pPr>
        <w:ind w:right="-2" w:firstLine="709"/>
        <w:rPr>
          <w:rFonts w:ascii="PT Astra Serif" w:hAnsi="PT Astra Serif"/>
          <w:sz w:val="26"/>
          <w:szCs w:val="26"/>
        </w:rPr>
      </w:pPr>
      <w:r w:rsidRPr="00F23850">
        <w:rPr>
          <w:rFonts w:ascii="PT Astra Serif" w:hAnsi="PT Astra Serif"/>
          <w:sz w:val="26"/>
          <w:szCs w:val="26"/>
        </w:rPr>
        <w:t>Воды гидрокарбонатные натриевые. Обычный сухой остаток от 0,3 до 0,6 г/л, общая жесткость 1,1 – 6 мг-</w:t>
      </w:r>
      <w:proofErr w:type="spellStart"/>
      <w:r w:rsidRPr="00F23850">
        <w:rPr>
          <w:rFonts w:ascii="PT Astra Serif" w:hAnsi="PT Astra Serif"/>
          <w:sz w:val="26"/>
          <w:szCs w:val="26"/>
        </w:rPr>
        <w:t>экв</w:t>
      </w:r>
      <w:proofErr w:type="spellEnd"/>
      <w:r w:rsidRPr="00F23850">
        <w:rPr>
          <w:rFonts w:ascii="PT Astra Serif" w:hAnsi="PT Astra Serif"/>
          <w:sz w:val="26"/>
          <w:szCs w:val="26"/>
        </w:rPr>
        <w:t xml:space="preserve">/л. Дебиты скважин колеблются от сотых долей до 12,2 л/с, при понижениях от 4-5 до 48,75 м и более, удельный дебит обычно в пределах сотых или десятых л/с. Коэффициент фильтрации водовмещающих пород до 1,87 м/сутки. В пределах долин необходимости в эксплуатации этого горизонта обычно не возникает ввиду наличия более доступных </w:t>
      </w:r>
      <w:proofErr w:type="spellStart"/>
      <w:r w:rsidRPr="00F23850">
        <w:rPr>
          <w:rFonts w:ascii="PT Astra Serif" w:hAnsi="PT Astra Serif"/>
          <w:sz w:val="26"/>
          <w:szCs w:val="26"/>
        </w:rPr>
        <w:t>сенон-туронского</w:t>
      </w:r>
      <w:proofErr w:type="spellEnd"/>
      <w:r w:rsidRPr="00F23850">
        <w:rPr>
          <w:rFonts w:ascii="PT Astra Serif" w:hAnsi="PT Astra Serif"/>
          <w:sz w:val="26"/>
          <w:szCs w:val="26"/>
        </w:rPr>
        <w:t xml:space="preserve"> и </w:t>
      </w:r>
      <w:proofErr w:type="spellStart"/>
      <w:r w:rsidRPr="00F23850">
        <w:rPr>
          <w:rFonts w:ascii="PT Astra Serif" w:hAnsi="PT Astra Serif"/>
          <w:sz w:val="26"/>
          <w:szCs w:val="26"/>
        </w:rPr>
        <w:t>сеноман-альбского</w:t>
      </w:r>
      <w:proofErr w:type="spellEnd"/>
      <w:r w:rsidRPr="00F23850">
        <w:rPr>
          <w:rFonts w:ascii="PT Astra Serif" w:hAnsi="PT Astra Serif"/>
          <w:sz w:val="26"/>
          <w:szCs w:val="26"/>
        </w:rPr>
        <w:t xml:space="preserve"> водных горизонтов. </w:t>
      </w:r>
    </w:p>
    <w:p w14:paraId="038112D5" w14:textId="77777777" w:rsidR="00C663DD" w:rsidRPr="00F23850" w:rsidRDefault="00C663DD" w:rsidP="00C663DD">
      <w:pPr>
        <w:ind w:right="-2" w:firstLine="709"/>
        <w:rPr>
          <w:rFonts w:ascii="PT Astra Serif" w:hAnsi="PT Astra Serif"/>
          <w:sz w:val="26"/>
          <w:szCs w:val="26"/>
          <w:u w:val="single"/>
        </w:rPr>
      </w:pPr>
      <w:r w:rsidRPr="00F23850">
        <w:rPr>
          <w:rFonts w:ascii="PT Astra Serif" w:hAnsi="PT Astra Serif"/>
          <w:sz w:val="26"/>
          <w:szCs w:val="26"/>
          <w:u w:val="single"/>
        </w:rPr>
        <w:t>Воды каменноугольных отложений.</w:t>
      </w:r>
    </w:p>
    <w:p w14:paraId="09BC2A65" w14:textId="1C34CB44" w:rsidR="00C663DD" w:rsidRPr="00F23850" w:rsidRDefault="00C663DD" w:rsidP="00C663DD">
      <w:pPr>
        <w:ind w:right="-2" w:firstLine="709"/>
        <w:rPr>
          <w:rFonts w:ascii="PT Astra Serif" w:hAnsi="PT Astra Serif"/>
          <w:sz w:val="26"/>
          <w:szCs w:val="26"/>
        </w:rPr>
      </w:pPr>
      <w:r w:rsidRPr="00F23850">
        <w:rPr>
          <w:rFonts w:ascii="PT Astra Serif" w:hAnsi="PT Astra Serif"/>
          <w:sz w:val="26"/>
          <w:szCs w:val="26"/>
        </w:rPr>
        <w:t xml:space="preserve">Водовмещающими породами являются известняк, песчаники и пески, залегающие в виде линз среди глин московского </w:t>
      </w:r>
      <w:proofErr w:type="spellStart"/>
      <w:r w:rsidRPr="00F23850">
        <w:rPr>
          <w:rFonts w:ascii="PT Astra Serif" w:hAnsi="PT Astra Serif"/>
          <w:sz w:val="26"/>
          <w:szCs w:val="26"/>
        </w:rPr>
        <w:t>намюрского</w:t>
      </w:r>
      <w:proofErr w:type="spellEnd"/>
      <w:r w:rsidRPr="00F23850">
        <w:rPr>
          <w:rFonts w:ascii="PT Astra Serif" w:hAnsi="PT Astra Serif"/>
          <w:sz w:val="26"/>
          <w:szCs w:val="26"/>
        </w:rPr>
        <w:t xml:space="preserve"> и </w:t>
      </w:r>
      <w:proofErr w:type="spellStart"/>
      <w:r w:rsidRPr="00F23850">
        <w:rPr>
          <w:rFonts w:ascii="PT Astra Serif" w:hAnsi="PT Astra Serif"/>
          <w:sz w:val="26"/>
          <w:szCs w:val="26"/>
        </w:rPr>
        <w:t>визейского</w:t>
      </w:r>
      <w:proofErr w:type="spellEnd"/>
      <w:r w:rsidRPr="00F23850">
        <w:rPr>
          <w:rFonts w:ascii="PT Astra Serif" w:hAnsi="PT Astra Serif"/>
          <w:sz w:val="26"/>
          <w:szCs w:val="26"/>
        </w:rPr>
        <w:t xml:space="preserve"> ярусов. Водовмещающие породы залегают на глубине 959 м от поверхности. Мощность водоносных линз колеблется 0,2 до 7,8 м, жесткость 0,2 – 1,2 мг-</w:t>
      </w:r>
      <w:proofErr w:type="spellStart"/>
      <w:r w:rsidRPr="00F23850">
        <w:rPr>
          <w:rFonts w:ascii="PT Astra Serif" w:hAnsi="PT Astra Serif"/>
          <w:sz w:val="26"/>
          <w:szCs w:val="26"/>
        </w:rPr>
        <w:t>экв</w:t>
      </w:r>
      <w:proofErr w:type="spellEnd"/>
      <w:r w:rsidRPr="00F23850">
        <w:rPr>
          <w:rFonts w:ascii="PT Astra Serif" w:hAnsi="PT Astra Serif"/>
          <w:sz w:val="26"/>
          <w:szCs w:val="26"/>
        </w:rPr>
        <w:t xml:space="preserve">/л, содержание хлоридов изменяется в пределах 100 – 250 мг/л, сульфатов - 100 – 500 мг/л. Вода по составу хлоридно-карбонатно-сульфатно-натриевого типа. Значительный дебит (8,3 </w:t>
      </w:r>
      <w:r w:rsidRPr="00F23850">
        <w:rPr>
          <w:rFonts w:ascii="PT Astra Serif" w:hAnsi="PT Astra Serif"/>
          <w:sz w:val="26"/>
          <w:szCs w:val="26"/>
        </w:rPr>
        <w:lastRenderedPageBreak/>
        <w:t>л/с) и хорошие качества увеличивают значение этого горизонта. Отрицательным фактором является большая глубина залегания.</w:t>
      </w:r>
    </w:p>
    <w:p w14:paraId="12B31895" w14:textId="77777777" w:rsidR="00C663DD" w:rsidRPr="00F23850" w:rsidRDefault="00C663DD" w:rsidP="00C663DD">
      <w:pPr>
        <w:ind w:right="-2" w:firstLine="709"/>
        <w:rPr>
          <w:rFonts w:ascii="PT Astra Serif" w:hAnsi="PT Astra Serif"/>
          <w:sz w:val="26"/>
          <w:szCs w:val="26"/>
          <w:u w:val="single"/>
        </w:rPr>
      </w:pPr>
      <w:proofErr w:type="spellStart"/>
      <w:r w:rsidRPr="00F23850">
        <w:rPr>
          <w:rFonts w:ascii="PT Astra Serif" w:hAnsi="PT Astra Serif"/>
          <w:sz w:val="26"/>
          <w:szCs w:val="26"/>
          <w:u w:val="single"/>
        </w:rPr>
        <w:t>Протезойско</w:t>
      </w:r>
      <w:proofErr w:type="spellEnd"/>
      <w:r w:rsidRPr="00F23850">
        <w:rPr>
          <w:rFonts w:ascii="PT Astra Serif" w:hAnsi="PT Astra Serif"/>
          <w:sz w:val="26"/>
          <w:szCs w:val="26"/>
          <w:u w:val="single"/>
        </w:rPr>
        <w:t>-архейский водоносный комплекс.</w:t>
      </w:r>
    </w:p>
    <w:p w14:paraId="7BC2CA94" w14:textId="77777777" w:rsidR="00C663DD" w:rsidRPr="00F23850" w:rsidRDefault="00C663DD" w:rsidP="00C663DD">
      <w:pPr>
        <w:ind w:right="-2" w:firstLine="709"/>
        <w:rPr>
          <w:rFonts w:ascii="PT Astra Serif" w:hAnsi="PT Astra Serif"/>
          <w:sz w:val="26"/>
          <w:szCs w:val="26"/>
        </w:rPr>
      </w:pPr>
      <w:proofErr w:type="spellStart"/>
      <w:r w:rsidRPr="00F23850">
        <w:rPr>
          <w:rFonts w:ascii="PT Astra Serif" w:hAnsi="PT Astra Serif"/>
          <w:sz w:val="26"/>
          <w:szCs w:val="26"/>
        </w:rPr>
        <w:t>Протезойско</w:t>
      </w:r>
      <w:proofErr w:type="spellEnd"/>
      <w:r w:rsidRPr="00F23850">
        <w:rPr>
          <w:rFonts w:ascii="PT Astra Serif" w:hAnsi="PT Astra Serif"/>
          <w:sz w:val="26"/>
          <w:szCs w:val="26"/>
        </w:rPr>
        <w:t xml:space="preserve">-архейский горизонт расположен на всей площади. Водоносными породами являются трещиноватые выветренные граниты, </w:t>
      </w:r>
      <w:proofErr w:type="spellStart"/>
      <w:r w:rsidRPr="00F23850">
        <w:rPr>
          <w:rFonts w:ascii="PT Astra Serif" w:hAnsi="PT Astra Serif"/>
          <w:sz w:val="26"/>
          <w:szCs w:val="26"/>
        </w:rPr>
        <w:t>гнеймы</w:t>
      </w:r>
      <w:proofErr w:type="spellEnd"/>
      <w:r w:rsidRPr="00F23850">
        <w:rPr>
          <w:rFonts w:ascii="PT Astra Serif" w:hAnsi="PT Astra Serif"/>
          <w:sz w:val="26"/>
          <w:szCs w:val="26"/>
        </w:rPr>
        <w:t xml:space="preserve"> и магнетиты и продукты их распада. </w:t>
      </w:r>
    </w:p>
    <w:p w14:paraId="7AE28C08" w14:textId="3066AFC5" w:rsidR="00C663DD" w:rsidRPr="00F23850" w:rsidRDefault="00C663DD" w:rsidP="00C663DD">
      <w:pPr>
        <w:ind w:right="-2" w:firstLine="709"/>
        <w:rPr>
          <w:rFonts w:ascii="PT Astra Serif" w:hAnsi="PT Astra Serif"/>
          <w:sz w:val="26"/>
          <w:szCs w:val="26"/>
        </w:rPr>
      </w:pPr>
      <w:r w:rsidRPr="00F23850">
        <w:rPr>
          <w:rFonts w:ascii="PT Astra Serif" w:hAnsi="PT Astra Serif"/>
          <w:sz w:val="26"/>
          <w:szCs w:val="26"/>
        </w:rPr>
        <w:t>Мощность этого горизонта не превышает 0,5-6,5 м. Глубина залегания колеблется от 30-40 до 500 м. Водоупорным ложем служат крепкие, не затронутые процессами выветривания кристаллические породы фундамента. С вышеизложенными горизонтами он имеет гидравлическую связь и за счет их осуществляется его питание. Воды напорные. Уровень их находится на абсолютных отметках 80 - 100 м. Дебит скважин составляет 0,7 – 2,8 л/с. Минерализация 0,8 г/л, жесткость 7,0 - 7,8 мг-</w:t>
      </w:r>
      <w:proofErr w:type="spellStart"/>
      <w:r w:rsidRPr="00F23850">
        <w:rPr>
          <w:rFonts w:ascii="PT Astra Serif" w:hAnsi="PT Astra Serif"/>
          <w:sz w:val="26"/>
          <w:szCs w:val="26"/>
        </w:rPr>
        <w:t>экв</w:t>
      </w:r>
      <w:proofErr w:type="spellEnd"/>
      <w:r w:rsidRPr="00F23850">
        <w:rPr>
          <w:rFonts w:ascii="PT Astra Serif" w:hAnsi="PT Astra Serif"/>
          <w:sz w:val="26"/>
          <w:szCs w:val="26"/>
        </w:rPr>
        <w:t>/л. По химическому составу воды относятся к гидрокарбонатно-сульфатно-хлоридно-натриево-кальциевым. Практического интереса воды не представляют из-за большой глубины залегания.</w:t>
      </w:r>
    </w:p>
    <w:p w14:paraId="602305AA" w14:textId="77777777" w:rsidR="00C663DD" w:rsidRPr="00F23850" w:rsidRDefault="00C663DD" w:rsidP="00C663DD">
      <w:pPr>
        <w:ind w:right="-2" w:firstLine="709"/>
        <w:rPr>
          <w:rFonts w:ascii="PT Astra Serif" w:hAnsi="PT Astra Serif"/>
          <w:sz w:val="26"/>
          <w:szCs w:val="26"/>
        </w:rPr>
      </w:pPr>
      <w:r w:rsidRPr="00F23850">
        <w:rPr>
          <w:rFonts w:ascii="PT Astra Serif" w:hAnsi="PT Astra Serif"/>
          <w:sz w:val="26"/>
          <w:szCs w:val="26"/>
        </w:rPr>
        <w:t>В Волоконовском районе выделяется один гидрогеологический микрорайон сельскохозяйственного водоснабжения.</w:t>
      </w:r>
    </w:p>
    <w:p w14:paraId="3A9D4737" w14:textId="385CCC09" w:rsidR="00C663DD" w:rsidRPr="00F23850" w:rsidRDefault="00C663DD" w:rsidP="00C663DD">
      <w:pPr>
        <w:ind w:right="-2" w:firstLine="709"/>
        <w:rPr>
          <w:rFonts w:ascii="PT Astra Serif" w:hAnsi="PT Astra Serif"/>
          <w:sz w:val="26"/>
          <w:szCs w:val="26"/>
        </w:rPr>
      </w:pPr>
      <w:r w:rsidRPr="00F23850">
        <w:rPr>
          <w:rFonts w:ascii="PT Astra Serif" w:hAnsi="PT Astra Serif"/>
          <w:sz w:val="26"/>
          <w:szCs w:val="26"/>
        </w:rPr>
        <w:t xml:space="preserve">В его пределах основным водоносным горизонтом является </w:t>
      </w:r>
      <w:proofErr w:type="spellStart"/>
      <w:r w:rsidRPr="00F23850">
        <w:rPr>
          <w:rFonts w:ascii="PT Astra Serif" w:hAnsi="PT Astra Serif"/>
          <w:sz w:val="26"/>
          <w:szCs w:val="26"/>
        </w:rPr>
        <w:t>сенон-туронский</w:t>
      </w:r>
      <w:proofErr w:type="spellEnd"/>
      <w:r w:rsidRPr="00F23850">
        <w:rPr>
          <w:rFonts w:ascii="PT Astra Serif" w:hAnsi="PT Astra Serif"/>
          <w:sz w:val="26"/>
          <w:szCs w:val="26"/>
        </w:rPr>
        <w:t>.</w:t>
      </w:r>
      <w:r w:rsidR="00827D68" w:rsidRPr="00F23850">
        <w:rPr>
          <w:rFonts w:ascii="PT Astra Serif" w:hAnsi="PT Astra Serif"/>
          <w:sz w:val="26"/>
          <w:szCs w:val="26"/>
        </w:rPr>
        <w:t xml:space="preserve"> </w:t>
      </w:r>
      <w:r w:rsidRPr="00F23850">
        <w:rPr>
          <w:rFonts w:ascii="PT Astra Serif" w:hAnsi="PT Astra Serif"/>
          <w:sz w:val="26"/>
          <w:szCs w:val="26"/>
        </w:rPr>
        <w:t xml:space="preserve">Наибольшая </w:t>
      </w:r>
      <w:proofErr w:type="spellStart"/>
      <w:r w:rsidRPr="00F23850">
        <w:rPr>
          <w:rFonts w:ascii="PT Astra Serif" w:hAnsi="PT Astra Serif"/>
          <w:sz w:val="26"/>
          <w:szCs w:val="26"/>
        </w:rPr>
        <w:t>водообильность</w:t>
      </w:r>
      <w:proofErr w:type="spellEnd"/>
      <w:r w:rsidRPr="00F23850">
        <w:rPr>
          <w:rFonts w:ascii="PT Astra Serif" w:hAnsi="PT Astra Serif"/>
          <w:sz w:val="26"/>
          <w:szCs w:val="26"/>
        </w:rPr>
        <w:t xml:space="preserve"> горизонта отмечена в долинах рек, наименьшая на водоразделах. Воды имеют напор до 50 метров. Глубина залегания кровли водоносного горизонта колеблется в пределах от нескольких метров до 110 м (на водоразделах). Дебиты скважин достигают 36 л/с при понижениях до 5 - 6 м. Преобладают воды гидрокарбонатные кальциевые. Сухой остаток равен 0,3 – 0,5 г/л, общая жесткость 5 – 7 мг-</w:t>
      </w:r>
      <w:proofErr w:type="spellStart"/>
      <w:r w:rsidRPr="00F23850">
        <w:rPr>
          <w:rFonts w:ascii="PT Astra Serif" w:hAnsi="PT Astra Serif"/>
          <w:sz w:val="26"/>
          <w:szCs w:val="26"/>
        </w:rPr>
        <w:t>экв</w:t>
      </w:r>
      <w:proofErr w:type="spellEnd"/>
      <w:r w:rsidRPr="00F23850">
        <w:rPr>
          <w:rFonts w:ascii="PT Astra Serif" w:hAnsi="PT Astra Serif"/>
          <w:sz w:val="26"/>
          <w:szCs w:val="26"/>
        </w:rPr>
        <w:t>/л. Водоносный горизонт эксплуатируется одиночными скважинами, групповыми водозаборами и колодцами.</w:t>
      </w:r>
    </w:p>
    <w:p w14:paraId="3EC1D781" w14:textId="77777777" w:rsidR="00C663DD" w:rsidRPr="00F23850" w:rsidRDefault="00C663DD" w:rsidP="00C663DD">
      <w:pPr>
        <w:ind w:right="-2" w:firstLine="709"/>
        <w:rPr>
          <w:rFonts w:ascii="PT Astra Serif" w:hAnsi="PT Astra Serif"/>
          <w:sz w:val="26"/>
          <w:szCs w:val="26"/>
        </w:rPr>
      </w:pPr>
      <w:r w:rsidRPr="00F23850">
        <w:rPr>
          <w:rFonts w:ascii="PT Astra Serif" w:hAnsi="PT Astra Serif"/>
          <w:sz w:val="26"/>
          <w:szCs w:val="26"/>
        </w:rPr>
        <w:t xml:space="preserve">На водоразделах, где </w:t>
      </w:r>
      <w:proofErr w:type="spellStart"/>
      <w:r w:rsidRPr="00F23850">
        <w:rPr>
          <w:rFonts w:ascii="PT Astra Serif" w:hAnsi="PT Astra Serif"/>
          <w:sz w:val="26"/>
          <w:szCs w:val="26"/>
        </w:rPr>
        <w:t>водообильность</w:t>
      </w:r>
      <w:proofErr w:type="spellEnd"/>
      <w:r w:rsidRPr="00F23850">
        <w:rPr>
          <w:rFonts w:ascii="PT Astra Serif" w:hAnsi="PT Astra Serif"/>
          <w:sz w:val="26"/>
          <w:szCs w:val="26"/>
        </w:rPr>
        <w:t xml:space="preserve"> </w:t>
      </w:r>
      <w:proofErr w:type="spellStart"/>
      <w:r w:rsidRPr="00F23850">
        <w:rPr>
          <w:rFonts w:ascii="PT Astra Serif" w:hAnsi="PT Astra Serif"/>
          <w:sz w:val="26"/>
          <w:szCs w:val="26"/>
        </w:rPr>
        <w:t>сенон-туронского</w:t>
      </w:r>
      <w:proofErr w:type="spellEnd"/>
      <w:r w:rsidRPr="00F23850">
        <w:rPr>
          <w:rFonts w:ascii="PT Astra Serif" w:hAnsi="PT Astra Serif"/>
          <w:sz w:val="26"/>
          <w:szCs w:val="26"/>
        </w:rPr>
        <w:t xml:space="preserve"> горизонта весьма незначительна, возможна эксплуатация </w:t>
      </w:r>
      <w:proofErr w:type="spellStart"/>
      <w:r w:rsidRPr="00F23850">
        <w:rPr>
          <w:rFonts w:ascii="PT Astra Serif" w:hAnsi="PT Astra Serif"/>
          <w:sz w:val="26"/>
          <w:szCs w:val="26"/>
        </w:rPr>
        <w:t>сеноман-альбского</w:t>
      </w:r>
      <w:proofErr w:type="spellEnd"/>
      <w:r w:rsidRPr="00F23850">
        <w:rPr>
          <w:rFonts w:ascii="PT Astra Serif" w:hAnsi="PT Astra Serif"/>
          <w:sz w:val="26"/>
          <w:szCs w:val="26"/>
        </w:rPr>
        <w:t xml:space="preserve"> водоносного горизонта. Для этого необходимо бурить скважины глубиной 200-250 и более метров. </w:t>
      </w:r>
    </w:p>
    <w:p w14:paraId="3AC30F3B" w14:textId="77777777" w:rsidR="009023C7" w:rsidRPr="00F23850" w:rsidRDefault="009023C7" w:rsidP="00A52553">
      <w:pPr>
        <w:pStyle w:val="a2"/>
        <w:spacing w:before="120"/>
        <w:rPr>
          <w:rFonts w:ascii="PT Astra Serif" w:hAnsi="PT Astra Serif"/>
          <w:b/>
          <w:sz w:val="26"/>
          <w:szCs w:val="26"/>
          <w:lang w:val="ru-RU"/>
        </w:rPr>
      </w:pPr>
      <w:r w:rsidRPr="00F23850">
        <w:rPr>
          <w:rFonts w:ascii="PT Astra Serif" w:hAnsi="PT Astra Serif"/>
          <w:b/>
          <w:sz w:val="26"/>
          <w:szCs w:val="26"/>
          <w:lang w:val="ru-RU"/>
        </w:rPr>
        <w:t>Геологическое строение.</w:t>
      </w:r>
    </w:p>
    <w:p w14:paraId="652495F9" w14:textId="07E3F559" w:rsidR="009023C7" w:rsidRPr="00F23850" w:rsidRDefault="009023C7" w:rsidP="009023C7">
      <w:pPr>
        <w:pStyle w:val="afff5"/>
        <w:ind w:firstLine="640"/>
        <w:rPr>
          <w:rStyle w:val="afffffa"/>
          <w:rFonts w:ascii="PT Astra Serif" w:hAnsi="PT Astra Serif"/>
          <w:sz w:val="26"/>
          <w:szCs w:val="26"/>
        </w:rPr>
      </w:pPr>
      <w:r w:rsidRPr="00F23850">
        <w:rPr>
          <w:rStyle w:val="afffffa"/>
          <w:rFonts w:ascii="PT Astra Serif" w:hAnsi="PT Astra Serif"/>
          <w:sz w:val="26"/>
          <w:szCs w:val="26"/>
        </w:rPr>
        <w:t xml:space="preserve">В геолого-структурном отношении </w:t>
      </w:r>
      <w:r w:rsidR="00F56D3F">
        <w:rPr>
          <w:rFonts w:ascii="PT Astra Serif" w:hAnsi="PT Astra Serif"/>
          <w:sz w:val="26"/>
          <w:szCs w:val="26"/>
        </w:rPr>
        <w:t>Репьевское СП</w:t>
      </w:r>
      <w:r w:rsidR="003B017F">
        <w:rPr>
          <w:rFonts w:ascii="PT Astra Serif" w:hAnsi="PT Astra Serif"/>
          <w:sz w:val="26"/>
          <w:szCs w:val="26"/>
        </w:rPr>
        <w:t xml:space="preserve"> </w:t>
      </w:r>
      <w:r w:rsidRPr="00F23850">
        <w:rPr>
          <w:rStyle w:val="afffffa"/>
          <w:rFonts w:ascii="PT Astra Serif" w:hAnsi="PT Astra Serif"/>
          <w:sz w:val="26"/>
          <w:szCs w:val="26"/>
        </w:rPr>
        <w:t>располагается на юго-западном склоне Воронежской антеклизы кристаллических пород. По геологическим данным последние залегают на глубинах 350 – 400 м и имеют пологий уклон в юго-западном направлении. На породах докембрия несогласно залегают каменноугольные, меловые, палеогеновые и четвертичные отложения.</w:t>
      </w:r>
    </w:p>
    <w:p w14:paraId="479A6DB0" w14:textId="77777777" w:rsidR="009023C7" w:rsidRPr="00F23850" w:rsidRDefault="009023C7" w:rsidP="009023C7">
      <w:pPr>
        <w:pStyle w:val="afff5"/>
        <w:ind w:firstLine="640"/>
        <w:rPr>
          <w:rStyle w:val="afffffa"/>
          <w:rFonts w:ascii="PT Astra Serif" w:hAnsi="PT Astra Serif"/>
          <w:sz w:val="26"/>
          <w:szCs w:val="26"/>
        </w:rPr>
      </w:pPr>
      <w:r w:rsidRPr="00F23850">
        <w:rPr>
          <w:rStyle w:val="afffffa"/>
          <w:rFonts w:ascii="PT Astra Serif" w:hAnsi="PT Astra Serif"/>
          <w:sz w:val="26"/>
          <w:szCs w:val="26"/>
        </w:rPr>
        <w:t xml:space="preserve">Меловые отложения представлены нижним и верхним отделами, а по литологическому составу расчленится на две неоднородные толщи: нижнюю – </w:t>
      </w:r>
      <w:proofErr w:type="spellStart"/>
      <w:r w:rsidRPr="00F23850">
        <w:rPr>
          <w:rStyle w:val="afffffa"/>
          <w:rFonts w:ascii="PT Astra Serif" w:hAnsi="PT Astra Serif"/>
          <w:sz w:val="26"/>
          <w:szCs w:val="26"/>
        </w:rPr>
        <w:t>песчаноглинистую</w:t>
      </w:r>
      <w:proofErr w:type="spellEnd"/>
      <w:r w:rsidRPr="00F23850">
        <w:rPr>
          <w:rStyle w:val="afffffa"/>
          <w:rFonts w:ascii="PT Astra Serif" w:hAnsi="PT Astra Serif"/>
          <w:sz w:val="26"/>
          <w:szCs w:val="26"/>
        </w:rPr>
        <w:t xml:space="preserve"> и верхнюю – </w:t>
      </w:r>
      <w:proofErr w:type="spellStart"/>
      <w:r w:rsidRPr="00F23850">
        <w:rPr>
          <w:rStyle w:val="afffffa"/>
          <w:rFonts w:ascii="PT Astra Serif" w:hAnsi="PT Astra Serif"/>
          <w:sz w:val="26"/>
          <w:szCs w:val="26"/>
        </w:rPr>
        <w:t>мельгельно</w:t>
      </w:r>
      <w:proofErr w:type="spellEnd"/>
      <w:r w:rsidRPr="00F23850">
        <w:rPr>
          <w:rStyle w:val="afffffa"/>
          <w:rFonts w:ascii="PT Astra Serif" w:hAnsi="PT Astra Serif"/>
          <w:sz w:val="26"/>
          <w:szCs w:val="26"/>
        </w:rPr>
        <w:t>-меловую.</w:t>
      </w:r>
    </w:p>
    <w:p w14:paraId="0A6ED8ED" w14:textId="77777777" w:rsidR="009023C7" w:rsidRPr="00F23850" w:rsidRDefault="009023C7" w:rsidP="009023C7">
      <w:pPr>
        <w:pStyle w:val="afff5"/>
        <w:ind w:firstLine="640"/>
        <w:rPr>
          <w:rStyle w:val="afffffa"/>
          <w:rFonts w:ascii="PT Astra Serif" w:hAnsi="PT Astra Serif"/>
          <w:sz w:val="26"/>
          <w:szCs w:val="26"/>
        </w:rPr>
      </w:pPr>
      <w:r w:rsidRPr="00F23850">
        <w:rPr>
          <w:rStyle w:val="afffffa"/>
          <w:rFonts w:ascii="PT Astra Serif" w:hAnsi="PT Astra Serif"/>
          <w:sz w:val="26"/>
          <w:szCs w:val="26"/>
        </w:rPr>
        <w:t xml:space="preserve">Песчано-глинистая толща – включает осадки неокома, опта (глины, пески), </w:t>
      </w:r>
      <w:proofErr w:type="spellStart"/>
      <w:r w:rsidRPr="00F23850">
        <w:rPr>
          <w:rStyle w:val="afffffa"/>
          <w:rFonts w:ascii="PT Astra Serif" w:hAnsi="PT Astra Serif"/>
          <w:sz w:val="26"/>
          <w:szCs w:val="26"/>
        </w:rPr>
        <w:t>альба</w:t>
      </w:r>
      <w:proofErr w:type="spellEnd"/>
      <w:r w:rsidRPr="00F23850">
        <w:rPr>
          <w:rStyle w:val="afffffa"/>
          <w:rFonts w:ascii="PT Astra Serif" w:hAnsi="PT Astra Serif"/>
          <w:sz w:val="26"/>
          <w:szCs w:val="26"/>
        </w:rPr>
        <w:t xml:space="preserve">, </w:t>
      </w:r>
      <w:proofErr w:type="spellStart"/>
      <w:r w:rsidRPr="00F23850">
        <w:rPr>
          <w:rStyle w:val="afffffa"/>
          <w:rFonts w:ascii="PT Astra Serif" w:hAnsi="PT Astra Serif"/>
          <w:sz w:val="26"/>
          <w:szCs w:val="26"/>
        </w:rPr>
        <w:t>сеномана</w:t>
      </w:r>
      <w:proofErr w:type="spellEnd"/>
      <w:r w:rsidRPr="00F23850">
        <w:rPr>
          <w:rStyle w:val="afffffa"/>
          <w:rFonts w:ascii="PT Astra Serif" w:hAnsi="PT Astra Serif"/>
          <w:sz w:val="26"/>
          <w:szCs w:val="26"/>
        </w:rPr>
        <w:t xml:space="preserve"> (преимущественно пески). Глубина их залегания находится в пределах 180 м в долинах рек, до 300 м на водоразделах, а мощность составляет около 30 м. </w:t>
      </w:r>
    </w:p>
    <w:p w14:paraId="5984A35C" w14:textId="77777777" w:rsidR="009023C7" w:rsidRPr="00F23850" w:rsidRDefault="009023C7" w:rsidP="009023C7">
      <w:pPr>
        <w:pStyle w:val="afff5"/>
        <w:ind w:firstLine="640"/>
        <w:rPr>
          <w:rStyle w:val="afffffa"/>
          <w:rFonts w:ascii="PT Astra Serif" w:hAnsi="PT Astra Serif"/>
          <w:sz w:val="26"/>
          <w:szCs w:val="26"/>
        </w:rPr>
      </w:pPr>
      <w:r w:rsidRPr="00F23850">
        <w:rPr>
          <w:rStyle w:val="afffffa"/>
          <w:rFonts w:ascii="PT Astra Serif" w:hAnsi="PT Astra Serif"/>
          <w:sz w:val="26"/>
          <w:szCs w:val="26"/>
        </w:rPr>
        <w:t xml:space="preserve">Мергельно-меловая толща состоит из белых писчих </w:t>
      </w:r>
      <w:proofErr w:type="spellStart"/>
      <w:r w:rsidRPr="00F23850">
        <w:rPr>
          <w:rStyle w:val="afffffa"/>
          <w:rFonts w:ascii="PT Astra Serif" w:hAnsi="PT Astra Serif"/>
          <w:sz w:val="26"/>
          <w:szCs w:val="26"/>
        </w:rPr>
        <w:t>мелов</w:t>
      </w:r>
      <w:proofErr w:type="spellEnd"/>
      <w:r w:rsidRPr="00F23850">
        <w:rPr>
          <w:rStyle w:val="afffffa"/>
          <w:rFonts w:ascii="PT Astra Serif" w:hAnsi="PT Astra Serif"/>
          <w:sz w:val="26"/>
          <w:szCs w:val="26"/>
        </w:rPr>
        <w:t xml:space="preserve"> </w:t>
      </w:r>
      <w:proofErr w:type="spellStart"/>
      <w:r w:rsidRPr="00F23850">
        <w:rPr>
          <w:rStyle w:val="afffffa"/>
          <w:rFonts w:ascii="PT Astra Serif" w:hAnsi="PT Astra Serif"/>
          <w:sz w:val="26"/>
          <w:szCs w:val="26"/>
        </w:rPr>
        <w:t>Туренского</w:t>
      </w:r>
      <w:proofErr w:type="spellEnd"/>
      <w:r w:rsidRPr="00F23850">
        <w:rPr>
          <w:rStyle w:val="afffffa"/>
          <w:rFonts w:ascii="PT Astra Serif" w:hAnsi="PT Astra Serif"/>
          <w:sz w:val="26"/>
          <w:szCs w:val="26"/>
        </w:rPr>
        <w:t xml:space="preserve"> и </w:t>
      </w:r>
      <w:proofErr w:type="spellStart"/>
      <w:r w:rsidRPr="00F23850">
        <w:rPr>
          <w:rStyle w:val="afffffa"/>
          <w:rFonts w:ascii="PT Astra Serif" w:hAnsi="PT Astra Serif"/>
          <w:sz w:val="26"/>
          <w:szCs w:val="26"/>
        </w:rPr>
        <w:t>Коньякского</w:t>
      </w:r>
      <w:proofErr w:type="spellEnd"/>
      <w:r w:rsidRPr="00F23850">
        <w:rPr>
          <w:rStyle w:val="afffffa"/>
          <w:rFonts w:ascii="PT Astra Serif" w:hAnsi="PT Astra Serif"/>
          <w:sz w:val="26"/>
          <w:szCs w:val="26"/>
        </w:rPr>
        <w:t xml:space="preserve"> ярусов (60 – 70 м), мергелей </w:t>
      </w:r>
      <w:proofErr w:type="spellStart"/>
      <w:r w:rsidRPr="00F23850">
        <w:rPr>
          <w:rStyle w:val="afffffa"/>
          <w:rFonts w:ascii="PT Astra Serif" w:hAnsi="PT Astra Serif"/>
          <w:sz w:val="26"/>
          <w:szCs w:val="26"/>
        </w:rPr>
        <w:t>сантонского</w:t>
      </w:r>
      <w:proofErr w:type="spellEnd"/>
      <w:r w:rsidRPr="00F23850">
        <w:rPr>
          <w:rStyle w:val="afffffa"/>
          <w:rFonts w:ascii="PT Astra Serif" w:hAnsi="PT Astra Serif"/>
          <w:sz w:val="26"/>
          <w:szCs w:val="26"/>
        </w:rPr>
        <w:t xml:space="preserve"> яруса (120 м) и </w:t>
      </w:r>
      <w:proofErr w:type="spellStart"/>
      <w:r w:rsidRPr="00F23850">
        <w:rPr>
          <w:rStyle w:val="afffffa"/>
          <w:rFonts w:ascii="PT Astra Serif" w:hAnsi="PT Astra Serif"/>
          <w:sz w:val="26"/>
          <w:szCs w:val="26"/>
        </w:rPr>
        <w:t>мелов</w:t>
      </w:r>
      <w:proofErr w:type="spellEnd"/>
      <w:r w:rsidRPr="00F23850">
        <w:rPr>
          <w:rStyle w:val="afffffa"/>
          <w:rFonts w:ascii="PT Astra Serif" w:hAnsi="PT Astra Serif"/>
          <w:sz w:val="26"/>
          <w:szCs w:val="26"/>
        </w:rPr>
        <w:t xml:space="preserve"> </w:t>
      </w:r>
      <w:proofErr w:type="spellStart"/>
      <w:r w:rsidRPr="00F23850">
        <w:rPr>
          <w:rStyle w:val="afffffa"/>
          <w:rFonts w:ascii="PT Astra Serif" w:hAnsi="PT Astra Serif"/>
          <w:sz w:val="26"/>
          <w:szCs w:val="26"/>
        </w:rPr>
        <w:t>маастрихт</w:t>
      </w:r>
      <w:proofErr w:type="spellEnd"/>
      <w:r w:rsidRPr="00F23850">
        <w:rPr>
          <w:rStyle w:val="afffffa"/>
          <w:rFonts w:ascii="PT Astra Serif" w:hAnsi="PT Astra Serif"/>
          <w:sz w:val="26"/>
          <w:szCs w:val="26"/>
        </w:rPr>
        <w:t xml:space="preserve"> – </w:t>
      </w:r>
      <w:proofErr w:type="spellStart"/>
      <w:r w:rsidRPr="00F23850">
        <w:rPr>
          <w:rStyle w:val="afffffa"/>
          <w:rFonts w:ascii="PT Astra Serif" w:hAnsi="PT Astra Serif"/>
          <w:sz w:val="26"/>
          <w:szCs w:val="26"/>
        </w:rPr>
        <w:t>кампанского</w:t>
      </w:r>
      <w:proofErr w:type="spellEnd"/>
      <w:r w:rsidRPr="00F23850">
        <w:rPr>
          <w:rStyle w:val="afffffa"/>
          <w:rFonts w:ascii="PT Astra Serif" w:hAnsi="PT Astra Serif"/>
          <w:sz w:val="26"/>
          <w:szCs w:val="26"/>
        </w:rPr>
        <w:t xml:space="preserve"> ярусов, (0 – 70 м). Последние сохранились лишь на водоразделах. В поймах рек они обычно размыты современной эрозией.</w:t>
      </w:r>
    </w:p>
    <w:p w14:paraId="507BE127" w14:textId="77777777" w:rsidR="009023C7" w:rsidRPr="00F23850" w:rsidRDefault="009023C7" w:rsidP="009023C7">
      <w:pPr>
        <w:pStyle w:val="afff5"/>
        <w:ind w:firstLine="640"/>
        <w:rPr>
          <w:rStyle w:val="afffffa"/>
          <w:rFonts w:ascii="PT Astra Serif" w:hAnsi="PT Astra Serif"/>
          <w:sz w:val="26"/>
          <w:szCs w:val="26"/>
        </w:rPr>
      </w:pPr>
      <w:r w:rsidRPr="00F23850">
        <w:rPr>
          <w:rStyle w:val="afffffa"/>
          <w:rFonts w:ascii="PT Astra Serif" w:hAnsi="PT Astra Serif"/>
          <w:sz w:val="26"/>
          <w:szCs w:val="26"/>
        </w:rPr>
        <w:lastRenderedPageBreak/>
        <w:t>Отложения палеогена развиты на водораздельных участках. Их мощность изменяется от 5 - 10 м до 45 м.</w:t>
      </w:r>
    </w:p>
    <w:p w14:paraId="3B79821D" w14:textId="77777777" w:rsidR="009023C7" w:rsidRPr="00F23850" w:rsidRDefault="009023C7" w:rsidP="009023C7">
      <w:pPr>
        <w:pStyle w:val="afff5"/>
        <w:ind w:firstLine="640"/>
        <w:rPr>
          <w:rStyle w:val="afffffa"/>
          <w:rFonts w:ascii="PT Astra Serif" w:hAnsi="PT Astra Serif"/>
          <w:sz w:val="26"/>
          <w:szCs w:val="26"/>
        </w:rPr>
      </w:pPr>
      <w:proofErr w:type="gramStart"/>
      <w:r w:rsidRPr="00F23850">
        <w:rPr>
          <w:rStyle w:val="afffffa"/>
          <w:rFonts w:ascii="PT Astra Serif" w:hAnsi="PT Astra Serif"/>
          <w:sz w:val="26"/>
          <w:szCs w:val="26"/>
        </w:rPr>
        <w:t xml:space="preserve">В составе этих отложений получили распространение пески, глины, редко песчаники каневского, бучанского, киевского ярусов, а так же нерасчлененные харьковского яруса и полтавской свиты. </w:t>
      </w:r>
      <w:proofErr w:type="gramEnd"/>
    </w:p>
    <w:p w14:paraId="3F81706C" w14:textId="77777777" w:rsidR="009023C7" w:rsidRPr="00F23850" w:rsidRDefault="009023C7" w:rsidP="009023C7">
      <w:pPr>
        <w:pStyle w:val="afff5"/>
        <w:ind w:firstLine="640"/>
        <w:rPr>
          <w:rStyle w:val="afffffa"/>
          <w:rFonts w:ascii="PT Astra Serif" w:hAnsi="PT Astra Serif"/>
          <w:sz w:val="26"/>
          <w:szCs w:val="26"/>
        </w:rPr>
      </w:pPr>
      <w:r w:rsidRPr="00F23850">
        <w:rPr>
          <w:rStyle w:val="afffffa"/>
          <w:rFonts w:ascii="PT Astra Serif" w:hAnsi="PT Astra Serif"/>
          <w:sz w:val="26"/>
          <w:szCs w:val="26"/>
        </w:rPr>
        <w:t>Коренные отложения повсеместно перекрываются четвертичными.</w:t>
      </w:r>
    </w:p>
    <w:p w14:paraId="63C2A990" w14:textId="77777777" w:rsidR="009023C7" w:rsidRPr="00F23850" w:rsidRDefault="009023C7" w:rsidP="009023C7">
      <w:pPr>
        <w:pStyle w:val="afff5"/>
        <w:ind w:firstLine="640"/>
        <w:rPr>
          <w:rStyle w:val="afffffa"/>
          <w:rFonts w:ascii="PT Astra Serif" w:hAnsi="PT Astra Serif"/>
          <w:sz w:val="26"/>
          <w:szCs w:val="26"/>
        </w:rPr>
      </w:pPr>
      <w:r w:rsidRPr="00F23850">
        <w:rPr>
          <w:rStyle w:val="afffffa"/>
          <w:rFonts w:ascii="PT Astra Serif" w:hAnsi="PT Astra Serif"/>
          <w:sz w:val="26"/>
          <w:szCs w:val="26"/>
        </w:rPr>
        <w:t xml:space="preserve">В долинах рек, оврагов они представлены разнозернистыми аллювиальными песками, суглинками и торфом общей мощностью до 10 - 15 м. </w:t>
      </w:r>
    </w:p>
    <w:p w14:paraId="3DEFDA58" w14:textId="67593B89" w:rsidR="009023C7" w:rsidRPr="00F23850" w:rsidRDefault="009023C7" w:rsidP="009023C7">
      <w:pPr>
        <w:pStyle w:val="afff5"/>
        <w:ind w:firstLine="640"/>
        <w:rPr>
          <w:rStyle w:val="afffffa"/>
          <w:rFonts w:ascii="PT Astra Serif" w:hAnsi="PT Astra Serif"/>
          <w:sz w:val="26"/>
          <w:szCs w:val="26"/>
        </w:rPr>
      </w:pPr>
      <w:r w:rsidRPr="00F23850">
        <w:rPr>
          <w:rStyle w:val="afffffa"/>
          <w:rFonts w:ascii="PT Astra Serif" w:hAnsi="PT Astra Serif"/>
          <w:sz w:val="26"/>
          <w:szCs w:val="26"/>
        </w:rPr>
        <w:t>На склонах речных долин и водоразделах развиты аллювиально-делювиальные суглинки.</w:t>
      </w:r>
    </w:p>
    <w:p w14:paraId="7002D3D0" w14:textId="77777777" w:rsidR="00D34259" w:rsidRPr="00F23850" w:rsidRDefault="00D34259" w:rsidP="00D34259">
      <w:pPr>
        <w:pStyle w:val="a2"/>
        <w:spacing w:before="120"/>
        <w:rPr>
          <w:rFonts w:ascii="PT Astra Serif" w:hAnsi="PT Astra Serif"/>
          <w:b/>
          <w:sz w:val="26"/>
          <w:szCs w:val="26"/>
          <w:lang w:val="ru-RU"/>
        </w:rPr>
      </w:pPr>
      <w:r w:rsidRPr="00F23850">
        <w:rPr>
          <w:rFonts w:ascii="PT Astra Serif" w:hAnsi="PT Astra Serif"/>
          <w:b/>
          <w:sz w:val="26"/>
          <w:szCs w:val="26"/>
          <w:lang w:val="ru-RU"/>
        </w:rPr>
        <w:t>Инженерно-геологические условия</w:t>
      </w:r>
    </w:p>
    <w:p w14:paraId="6510F8BE" w14:textId="4C7F254F" w:rsidR="00D34259" w:rsidRPr="00F23850" w:rsidRDefault="00D34259" w:rsidP="00D34259">
      <w:pPr>
        <w:pStyle w:val="afff5"/>
        <w:ind w:firstLine="640"/>
        <w:rPr>
          <w:rStyle w:val="afffffa"/>
          <w:rFonts w:ascii="PT Astra Serif" w:hAnsi="PT Astra Serif"/>
          <w:sz w:val="26"/>
          <w:szCs w:val="26"/>
        </w:rPr>
      </w:pPr>
      <w:r w:rsidRPr="00F23850">
        <w:rPr>
          <w:rStyle w:val="afffffa"/>
          <w:rFonts w:ascii="PT Astra Serif" w:hAnsi="PT Astra Serif"/>
          <w:sz w:val="26"/>
          <w:szCs w:val="26"/>
        </w:rPr>
        <w:t xml:space="preserve">По инженерно-геологическим условиям </w:t>
      </w:r>
      <w:r w:rsidR="00F56D3F">
        <w:rPr>
          <w:rFonts w:ascii="PT Astra Serif" w:hAnsi="PT Astra Serif"/>
          <w:sz w:val="26"/>
          <w:szCs w:val="26"/>
        </w:rPr>
        <w:t>Репьевское СП</w:t>
      </w:r>
      <w:r w:rsidRPr="00F23850">
        <w:rPr>
          <w:rStyle w:val="afffffa"/>
          <w:rFonts w:ascii="PT Astra Serif" w:hAnsi="PT Astra Serif"/>
          <w:sz w:val="26"/>
          <w:szCs w:val="26"/>
        </w:rPr>
        <w:t xml:space="preserve">, как и большая часть территории Белгородской области, относится к категории с условиями средней сложности. </w:t>
      </w:r>
    </w:p>
    <w:p w14:paraId="5723743A" w14:textId="77777777" w:rsidR="00D34259" w:rsidRPr="00F23850" w:rsidRDefault="00D34259" w:rsidP="00D34259">
      <w:pPr>
        <w:pStyle w:val="afff5"/>
        <w:ind w:firstLine="640"/>
        <w:rPr>
          <w:rStyle w:val="afffffa"/>
          <w:rFonts w:ascii="PT Astra Serif" w:hAnsi="PT Astra Serif"/>
          <w:sz w:val="26"/>
          <w:szCs w:val="26"/>
        </w:rPr>
      </w:pPr>
      <w:r w:rsidRPr="00F23850">
        <w:rPr>
          <w:rStyle w:val="afffffa"/>
          <w:rFonts w:ascii="PT Astra Serif" w:hAnsi="PT Astra Serif"/>
          <w:sz w:val="26"/>
          <w:szCs w:val="26"/>
        </w:rPr>
        <w:t xml:space="preserve">Инженерно геологические условия рассматриваются с целью характеристики благоприятных условий под застройку, а также для сооружения плотин и водохранилищ. </w:t>
      </w:r>
    </w:p>
    <w:p w14:paraId="062EC1CC" w14:textId="77777777" w:rsidR="00D34259" w:rsidRPr="00F23850" w:rsidRDefault="00D34259" w:rsidP="00D34259">
      <w:pPr>
        <w:pStyle w:val="afff5"/>
        <w:ind w:firstLine="640"/>
        <w:rPr>
          <w:rStyle w:val="afffffa"/>
          <w:rFonts w:ascii="PT Astra Serif" w:hAnsi="PT Astra Serif"/>
          <w:sz w:val="26"/>
          <w:szCs w:val="26"/>
        </w:rPr>
      </w:pPr>
      <w:r w:rsidRPr="00F23850">
        <w:rPr>
          <w:rStyle w:val="afffffa"/>
          <w:rFonts w:ascii="PT Astra Serif" w:hAnsi="PT Astra Serif"/>
          <w:sz w:val="26"/>
          <w:szCs w:val="26"/>
        </w:rPr>
        <w:t>Основными факторами, определяющими инженерно-геологические условия возведения фундаментов и гидротехнического строительства, являются физико-механические и фильтрационные свойства грунтов, положение «зеркала» грунтовых вод и отрицательные физико-геологические явления.</w:t>
      </w:r>
    </w:p>
    <w:p w14:paraId="4ACD51BA" w14:textId="2BD121B1" w:rsidR="00D34259" w:rsidRPr="00F23850" w:rsidRDefault="00D34259" w:rsidP="00D34259">
      <w:pPr>
        <w:pStyle w:val="afff5"/>
        <w:ind w:firstLine="640"/>
        <w:rPr>
          <w:rStyle w:val="afffffa"/>
          <w:rFonts w:ascii="PT Astra Serif" w:hAnsi="PT Astra Serif"/>
          <w:sz w:val="26"/>
          <w:szCs w:val="26"/>
        </w:rPr>
      </w:pPr>
      <w:r w:rsidRPr="00F23850">
        <w:rPr>
          <w:rStyle w:val="afffffa"/>
          <w:rFonts w:ascii="PT Astra Serif" w:hAnsi="PT Astra Serif"/>
          <w:sz w:val="26"/>
          <w:szCs w:val="26"/>
        </w:rPr>
        <w:t>На территории из современных физико-геологических процессов развиты эрозия и заболачивание.</w:t>
      </w:r>
    </w:p>
    <w:p w14:paraId="41C52343" w14:textId="77777777" w:rsidR="00D34259" w:rsidRPr="00F23850" w:rsidRDefault="00D34259" w:rsidP="00D34259">
      <w:pPr>
        <w:pStyle w:val="afff5"/>
        <w:ind w:firstLine="640"/>
        <w:rPr>
          <w:rStyle w:val="afffffa"/>
          <w:rFonts w:ascii="PT Astra Serif" w:hAnsi="PT Astra Serif"/>
          <w:sz w:val="26"/>
          <w:szCs w:val="26"/>
        </w:rPr>
      </w:pPr>
      <w:r w:rsidRPr="00F23850">
        <w:rPr>
          <w:rStyle w:val="afffffa"/>
          <w:rFonts w:ascii="PT Astra Serif" w:hAnsi="PT Astra Serif"/>
          <w:sz w:val="26"/>
          <w:szCs w:val="26"/>
        </w:rPr>
        <w:t xml:space="preserve">Эрозионные процессы особенно развиты по склонам балок. Почти в любой балке наблюдаются суглинистые или меловые обнажения в виде боковых и донных оврагов, а также рытвин и промоин. </w:t>
      </w:r>
    </w:p>
    <w:p w14:paraId="42E6A140" w14:textId="77777777" w:rsidR="00D34259" w:rsidRPr="00F23850" w:rsidRDefault="00D34259" w:rsidP="00D34259">
      <w:pPr>
        <w:pStyle w:val="afff5"/>
        <w:ind w:firstLine="640"/>
        <w:rPr>
          <w:rStyle w:val="afffffa"/>
          <w:rFonts w:ascii="PT Astra Serif" w:hAnsi="PT Astra Serif"/>
          <w:sz w:val="26"/>
          <w:szCs w:val="26"/>
        </w:rPr>
      </w:pPr>
      <w:r w:rsidRPr="00F23850">
        <w:rPr>
          <w:rStyle w:val="afffffa"/>
          <w:rFonts w:ascii="PT Astra Serif" w:hAnsi="PT Astra Serif"/>
          <w:sz w:val="26"/>
          <w:szCs w:val="26"/>
        </w:rPr>
        <w:t>Донные овраги встречаются по днищам древних балок. Характерной особенностью их является прерывистость. Склоновые овраги в множестве рассекают склоны долин и балок. Глубина вреза оврагов составляет 10 – 20 м. Крутизна их склонов достигает 20 - 25°, а на отдельных участках и более. В особенности сильно расчленены крутые правые склоны долин и менее – левые.</w:t>
      </w:r>
    </w:p>
    <w:p w14:paraId="24C4DAE9" w14:textId="77777777" w:rsidR="00D34259" w:rsidRPr="00F23850" w:rsidRDefault="00D34259" w:rsidP="00D34259">
      <w:pPr>
        <w:pStyle w:val="afff5"/>
        <w:ind w:firstLine="640"/>
        <w:rPr>
          <w:rStyle w:val="afffffa"/>
          <w:rFonts w:ascii="PT Astra Serif" w:hAnsi="PT Astra Serif"/>
          <w:sz w:val="26"/>
          <w:szCs w:val="26"/>
        </w:rPr>
      </w:pPr>
      <w:r w:rsidRPr="00F23850">
        <w:rPr>
          <w:rStyle w:val="afffffa"/>
          <w:rFonts w:ascii="PT Astra Serif" w:hAnsi="PT Astra Serif"/>
          <w:sz w:val="26"/>
          <w:szCs w:val="26"/>
        </w:rPr>
        <w:t>Овраги, предоставленные естественному процессу разрушения, наносят громадный вред сельскохозяйственному производству, так как разрушается накопленный тысячелетиями слой плодородной почвы.</w:t>
      </w:r>
    </w:p>
    <w:p w14:paraId="2F0EDB23" w14:textId="77777777" w:rsidR="00D34259" w:rsidRPr="00F23850" w:rsidRDefault="00D34259" w:rsidP="00D34259">
      <w:pPr>
        <w:pStyle w:val="afff5"/>
        <w:ind w:firstLine="640"/>
        <w:rPr>
          <w:rStyle w:val="afffffa"/>
          <w:rFonts w:ascii="PT Astra Serif" w:hAnsi="PT Astra Serif"/>
          <w:sz w:val="26"/>
          <w:szCs w:val="26"/>
        </w:rPr>
      </w:pPr>
      <w:r w:rsidRPr="00F23850">
        <w:rPr>
          <w:rStyle w:val="afffffa"/>
          <w:rFonts w:ascii="PT Astra Serif" w:hAnsi="PT Astra Serif"/>
          <w:sz w:val="26"/>
          <w:szCs w:val="26"/>
        </w:rPr>
        <w:t>Для освоения эрозионных типов земель необходимо проведение комплекса противоэрозионных мероприятий.</w:t>
      </w:r>
    </w:p>
    <w:p w14:paraId="67F993EC" w14:textId="77777777" w:rsidR="00D34259" w:rsidRPr="00F23850" w:rsidRDefault="00D34259" w:rsidP="00D34259">
      <w:pPr>
        <w:pStyle w:val="afff5"/>
        <w:ind w:firstLine="640"/>
        <w:rPr>
          <w:rStyle w:val="afffffa"/>
          <w:rFonts w:ascii="PT Astra Serif" w:hAnsi="PT Astra Serif"/>
          <w:sz w:val="26"/>
          <w:szCs w:val="26"/>
        </w:rPr>
      </w:pPr>
      <w:r w:rsidRPr="00F23850">
        <w:rPr>
          <w:rStyle w:val="afffffa"/>
          <w:rFonts w:ascii="PT Astra Serif" w:hAnsi="PT Astra Serif"/>
          <w:sz w:val="26"/>
          <w:szCs w:val="26"/>
        </w:rPr>
        <w:t>На заболачиваемых и затапливаемых территориях при необходимости их использования обязательно проведение работ по снижению уровня грунтовых вод, в совокупности с мероприятиями по охране верховых болот.</w:t>
      </w:r>
    </w:p>
    <w:p w14:paraId="6CACA624" w14:textId="77777777" w:rsidR="00D34259" w:rsidRPr="00F23850" w:rsidRDefault="00D34259" w:rsidP="00D34259">
      <w:pPr>
        <w:pStyle w:val="afff5"/>
        <w:ind w:firstLine="640"/>
        <w:rPr>
          <w:rStyle w:val="afffffa"/>
          <w:rFonts w:ascii="PT Astra Serif" w:hAnsi="PT Astra Serif"/>
          <w:sz w:val="26"/>
          <w:szCs w:val="26"/>
        </w:rPr>
      </w:pPr>
      <w:r w:rsidRPr="00F23850">
        <w:rPr>
          <w:rStyle w:val="afffffa"/>
          <w:rFonts w:ascii="PT Astra Serif" w:hAnsi="PT Astra Serif"/>
          <w:sz w:val="26"/>
          <w:szCs w:val="26"/>
        </w:rPr>
        <w:t>Большая часть территории по своим орографическим условиям благоприятна для промышленного и гражданского строительства.</w:t>
      </w:r>
    </w:p>
    <w:p w14:paraId="366E9203" w14:textId="77777777" w:rsidR="00D34259" w:rsidRPr="00F23850" w:rsidRDefault="00D34259" w:rsidP="00D34259">
      <w:pPr>
        <w:pStyle w:val="afff5"/>
        <w:ind w:firstLine="640"/>
        <w:rPr>
          <w:rStyle w:val="afffffa"/>
          <w:rFonts w:ascii="PT Astra Serif" w:hAnsi="PT Astra Serif"/>
          <w:sz w:val="26"/>
          <w:szCs w:val="26"/>
        </w:rPr>
      </w:pPr>
      <w:r w:rsidRPr="00F23850">
        <w:rPr>
          <w:rStyle w:val="afffffa"/>
          <w:rFonts w:ascii="PT Astra Serif" w:hAnsi="PT Astra Serif"/>
          <w:sz w:val="26"/>
          <w:szCs w:val="26"/>
        </w:rPr>
        <w:t xml:space="preserve">Территории, неблагоприятные для застройки – крупные склоны, овраги и заболоченные котлованы. При использовании их под застройку необходимо проведение инженерных мероприятий. </w:t>
      </w:r>
    </w:p>
    <w:p w14:paraId="4AE45C53" w14:textId="77777777" w:rsidR="00D34259" w:rsidRPr="00F23850" w:rsidRDefault="00D34259" w:rsidP="00D34259">
      <w:pPr>
        <w:pStyle w:val="afff5"/>
        <w:ind w:firstLine="640"/>
        <w:rPr>
          <w:rStyle w:val="afffffa"/>
          <w:rFonts w:ascii="PT Astra Serif" w:hAnsi="PT Astra Serif"/>
          <w:sz w:val="26"/>
          <w:szCs w:val="26"/>
        </w:rPr>
      </w:pPr>
      <w:r w:rsidRPr="00F23850">
        <w:rPr>
          <w:rStyle w:val="afffffa"/>
          <w:rFonts w:ascii="PT Astra Serif" w:hAnsi="PT Astra Serif"/>
          <w:sz w:val="26"/>
          <w:szCs w:val="26"/>
        </w:rPr>
        <w:t xml:space="preserve">Выровненные, слабопересеченные формы рельефа с плавными уклонами предпочтительнее использовать для </w:t>
      </w:r>
      <w:proofErr w:type="spellStart"/>
      <w:r w:rsidRPr="00F23850">
        <w:rPr>
          <w:rStyle w:val="afffffa"/>
          <w:rFonts w:ascii="PT Astra Serif" w:hAnsi="PT Astra Serif"/>
          <w:sz w:val="26"/>
          <w:szCs w:val="26"/>
        </w:rPr>
        <w:t>сельскохоязяйственного</w:t>
      </w:r>
      <w:proofErr w:type="spellEnd"/>
      <w:r w:rsidRPr="00F23850">
        <w:rPr>
          <w:rStyle w:val="afffffa"/>
          <w:rFonts w:ascii="PT Astra Serif" w:hAnsi="PT Astra Serif"/>
          <w:sz w:val="26"/>
          <w:szCs w:val="26"/>
        </w:rPr>
        <w:t xml:space="preserve"> производства, участки с </w:t>
      </w:r>
      <w:r w:rsidRPr="00F23850">
        <w:rPr>
          <w:rStyle w:val="afffffa"/>
          <w:rFonts w:ascii="PT Astra Serif" w:hAnsi="PT Astra Serif"/>
          <w:sz w:val="26"/>
          <w:szCs w:val="26"/>
        </w:rPr>
        <w:lastRenderedPageBreak/>
        <w:t>разнообразным, хорошо пересеченным рельефом имеют наиболее благоприятные условия для отдыха.</w:t>
      </w:r>
    </w:p>
    <w:p w14:paraId="35B6B0D3" w14:textId="39F584B2" w:rsidR="00D34259" w:rsidRPr="00F23850" w:rsidRDefault="00D34259" w:rsidP="00D34259">
      <w:pPr>
        <w:pStyle w:val="afff5"/>
        <w:ind w:firstLine="640"/>
        <w:rPr>
          <w:rStyle w:val="afffffa"/>
          <w:rFonts w:ascii="PT Astra Serif" w:hAnsi="PT Astra Serif"/>
          <w:sz w:val="26"/>
          <w:szCs w:val="26"/>
        </w:rPr>
      </w:pPr>
      <w:r w:rsidRPr="00F23850">
        <w:rPr>
          <w:rStyle w:val="afffffa"/>
          <w:rFonts w:ascii="PT Astra Serif" w:hAnsi="PT Astra Serif"/>
          <w:sz w:val="26"/>
          <w:szCs w:val="26"/>
        </w:rPr>
        <w:t>Грунты являются благоприятными для возведения фундаментов.</w:t>
      </w:r>
    </w:p>
    <w:p w14:paraId="3CAA4BDF" w14:textId="77777777" w:rsidR="00D34259" w:rsidRPr="00F23850" w:rsidRDefault="00D34259" w:rsidP="00D34259">
      <w:pPr>
        <w:pStyle w:val="afff5"/>
        <w:ind w:firstLine="640"/>
        <w:rPr>
          <w:rStyle w:val="afffffa"/>
          <w:rFonts w:ascii="PT Astra Serif" w:hAnsi="PT Astra Serif"/>
          <w:sz w:val="26"/>
          <w:szCs w:val="26"/>
        </w:rPr>
      </w:pPr>
      <w:r w:rsidRPr="00F23850">
        <w:rPr>
          <w:rStyle w:val="afffffa"/>
          <w:rFonts w:ascii="PT Astra Serif" w:hAnsi="PT Astra Serif"/>
          <w:sz w:val="26"/>
          <w:szCs w:val="26"/>
        </w:rPr>
        <w:t>Широко развиты устойчивые грунты, обладающие высокими несущими способностями. Ими являются, в основном, породы четвертичного возраста.</w:t>
      </w:r>
    </w:p>
    <w:p w14:paraId="6C2D6CD8" w14:textId="157345BB" w:rsidR="00D34259" w:rsidRPr="00F23850" w:rsidRDefault="00D34259" w:rsidP="00D34259">
      <w:pPr>
        <w:pStyle w:val="afff5"/>
        <w:ind w:firstLine="640"/>
        <w:rPr>
          <w:rStyle w:val="afffffa"/>
          <w:rFonts w:ascii="PT Astra Serif" w:hAnsi="PT Astra Serif"/>
          <w:sz w:val="26"/>
          <w:szCs w:val="26"/>
        </w:rPr>
      </w:pPr>
      <w:r w:rsidRPr="00F23850">
        <w:rPr>
          <w:rStyle w:val="afffffa"/>
          <w:rFonts w:ascii="PT Astra Serif" w:hAnsi="PT Astra Serif"/>
          <w:sz w:val="26"/>
          <w:szCs w:val="26"/>
        </w:rPr>
        <w:t xml:space="preserve">Нормативное давление на </w:t>
      </w:r>
      <w:proofErr w:type="spellStart"/>
      <w:r w:rsidRPr="00F23850">
        <w:rPr>
          <w:rStyle w:val="afffffa"/>
          <w:rFonts w:ascii="PT Astra Serif" w:hAnsi="PT Astra Serif"/>
          <w:sz w:val="26"/>
          <w:szCs w:val="26"/>
        </w:rPr>
        <w:t>песчанно</w:t>
      </w:r>
      <w:proofErr w:type="spellEnd"/>
      <w:r w:rsidRPr="00F23850">
        <w:rPr>
          <w:rStyle w:val="afffffa"/>
          <w:rFonts w:ascii="PT Astra Serif" w:hAnsi="PT Astra Serif"/>
          <w:sz w:val="26"/>
          <w:szCs w:val="26"/>
        </w:rPr>
        <w:t>-глинистые грунты колеблется от 1,5 до 2,5 кг/см</w:t>
      </w:r>
      <w:r w:rsidRPr="00F23850">
        <w:rPr>
          <w:rStyle w:val="afffffa"/>
          <w:rFonts w:ascii="PT Astra Serif" w:hAnsi="PT Astra Serif"/>
          <w:sz w:val="26"/>
          <w:szCs w:val="26"/>
          <w:vertAlign w:val="superscript"/>
        </w:rPr>
        <w:t>2</w:t>
      </w:r>
      <w:r w:rsidRPr="00F23850">
        <w:rPr>
          <w:rStyle w:val="afffffa"/>
          <w:rFonts w:ascii="PT Astra Serif" w:hAnsi="PT Astra Serif"/>
          <w:sz w:val="26"/>
          <w:szCs w:val="26"/>
        </w:rPr>
        <w:t>, а на полускальные грунты 3 кг/см</w:t>
      </w:r>
      <w:r w:rsidRPr="00F23850">
        <w:rPr>
          <w:rStyle w:val="afffffa"/>
          <w:rFonts w:ascii="PT Astra Serif" w:hAnsi="PT Astra Serif"/>
          <w:sz w:val="26"/>
          <w:szCs w:val="26"/>
          <w:vertAlign w:val="superscript"/>
        </w:rPr>
        <w:t>2</w:t>
      </w:r>
      <w:r w:rsidRPr="00F23850">
        <w:rPr>
          <w:rStyle w:val="afffffa"/>
          <w:rFonts w:ascii="PT Astra Serif" w:hAnsi="PT Astra Serif"/>
          <w:sz w:val="26"/>
          <w:szCs w:val="26"/>
        </w:rPr>
        <w:t>.</w:t>
      </w:r>
    </w:p>
    <w:p w14:paraId="25B59B92" w14:textId="77777777" w:rsidR="00D34259" w:rsidRPr="00F23850" w:rsidRDefault="00D34259" w:rsidP="00D34259">
      <w:pPr>
        <w:pStyle w:val="afff5"/>
        <w:ind w:firstLine="640"/>
        <w:rPr>
          <w:rStyle w:val="afffffa"/>
          <w:rFonts w:ascii="PT Astra Serif" w:hAnsi="PT Astra Serif"/>
          <w:sz w:val="26"/>
          <w:szCs w:val="26"/>
        </w:rPr>
      </w:pPr>
      <w:r w:rsidRPr="00F23850">
        <w:rPr>
          <w:rStyle w:val="afffffa"/>
          <w:rFonts w:ascii="PT Astra Serif" w:hAnsi="PT Astra Serif"/>
          <w:sz w:val="26"/>
          <w:szCs w:val="26"/>
        </w:rPr>
        <w:t>Ограниченно-благоприятные условия для строительства на участках:</w:t>
      </w:r>
    </w:p>
    <w:p w14:paraId="431E08AE" w14:textId="7A444DFE" w:rsidR="00D34259" w:rsidRPr="00F23850" w:rsidRDefault="00D34259" w:rsidP="000A052A">
      <w:pPr>
        <w:pStyle w:val="a2"/>
        <w:numPr>
          <w:ilvl w:val="0"/>
          <w:numId w:val="20"/>
        </w:numPr>
        <w:ind w:left="1064"/>
        <w:rPr>
          <w:rFonts w:ascii="PT Astra Serif" w:hAnsi="PT Astra Serif"/>
          <w:sz w:val="26"/>
          <w:szCs w:val="26"/>
          <w:lang w:val="ru-RU"/>
        </w:rPr>
      </w:pPr>
      <w:r w:rsidRPr="00F23850">
        <w:rPr>
          <w:rStyle w:val="afffffa"/>
          <w:rFonts w:ascii="PT Astra Serif" w:hAnsi="PT Astra Serif"/>
          <w:sz w:val="26"/>
          <w:szCs w:val="26"/>
          <w:lang w:val="ru-RU"/>
        </w:rPr>
        <w:t xml:space="preserve">с уклоном от 10% до 20% и менее 0,5%, подверженным современным геологическим </w:t>
      </w:r>
      <w:r w:rsidRPr="00F23850">
        <w:rPr>
          <w:rFonts w:ascii="PT Astra Serif" w:hAnsi="PT Astra Serif"/>
          <w:sz w:val="26"/>
          <w:szCs w:val="26"/>
          <w:lang w:val="ru-RU"/>
        </w:rPr>
        <w:t>процессам;</w:t>
      </w:r>
    </w:p>
    <w:p w14:paraId="723FD07A" w14:textId="6EF8B0E9" w:rsidR="00D34259" w:rsidRPr="00F23850" w:rsidRDefault="00D34259" w:rsidP="000A052A">
      <w:pPr>
        <w:pStyle w:val="a2"/>
        <w:numPr>
          <w:ilvl w:val="0"/>
          <w:numId w:val="20"/>
        </w:numPr>
        <w:ind w:left="1064"/>
        <w:rPr>
          <w:rFonts w:ascii="PT Astra Serif" w:hAnsi="PT Astra Serif"/>
          <w:sz w:val="26"/>
          <w:szCs w:val="26"/>
          <w:lang w:val="ru-RU"/>
        </w:rPr>
      </w:pPr>
      <w:r w:rsidRPr="00F23850">
        <w:rPr>
          <w:rFonts w:ascii="PT Astra Serif" w:hAnsi="PT Astra Serif"/>
          <w:sz w:val="26"/>
          <w:szCs w:val="26"/>
          <w:lang w:val="ru-RU"/>
        </w:rPr>
        <w:t>сложенных различными породами небольшой мощности;</w:t>
      </w:r>
    </w:p>
    <w:p w14:paraId="152DCD49" w14:textId="237AE8E5" w:rsidR="00D34259" w:rsidRPr="00F23850" w:rsidRDefault="00D34259" w:rsidP="000A052A">
      <w:pPr>
        <w:pStyle w:val="a2"/>
        <w:numPr>
          <w:ilvl w:val="0"/>
          <w:numId w:val="20"/>
        </w:numPr>
        <w:ind w:left="1064"/>
        <w:rPr>
          <w:rFonts w:ascii="PT Astra Serif" w:hAnsi="PT Astra Serif"/>
          <w:sz w:val="26"/>
          <w:szCs w:val="26"/>
          <w:lang w:val="ru-RU"/>
        </w:rPr>
      </w:pPr>
      <w:r w:rsidRPr="00F23850">
        <w:rPr>
          <w:rFonts w:ascii="PT Astra Serif" w:hAnsi="PT Astra Serif"/>
          <w:sz w:val="26"/>
          <w:szCs w:val="26"/>
          <w:lang w:val="ru-RU"/>
        </w:rPr>
        <w:t>с близким залеганием уровня грунтовых вод.</w:t>
      </w:r>
    </w:p>
    <w:p w14:paraId="192931D4" w14:textId="77777777" w:rsidR="00D34259" w:rsidRPr="00F23850" w:rsidRDefault="00D34259" w:rsidP="00D34259">
      <w:pPr>
        <w:pStyle w:val="afff5"/>
        <w:ind w:firstLine="640"/>
        <w:rPr>
          <w:rStyle w:val="afffffa"/>
          <w:rFonts w:ascii="PT Astra Serif" w:hAnsi="PT Astra Serif"/>
          <w:sz w:val="26"/>
          <w:szCs w:val="26"/>
        </w:rPr>
      </w:pPr>
      <w:r w:rsidRPr="00F23850">
        <w:rPr>
          <w:rStyle w:val="afffffa"/>
          <w:rFonts w:ascii="PT Astra Serif" w:hAnsi="PT Astra Serif"/>
          <w:sz w:val="26"/>
          <w:szCs w:val="26"/>
        </w:rPr>
        <w:t>Неблагоприятные условия для строительства на участках:</w:t>
      </w:r>
    </w:p>
    <w:p w14:paraId="5C69505B" w14:textId="2864193B" w:rsidR="00D34259" w:rsidRPr="00F23850" w:rsidRDefault="00D34259" w:rsidP="000A052A">
      <w:pPr>
        <w:pStyle w:val="a2"/>
        <w:numPr>
          <w:ilvl w:val="0"/>
          <w:numId w:val="20"/>
        </w:numPr>
        <w:ind w:left="1064"/>
        <w:rPr>
          <w:rFonts w:ascii="PT Astra Serif" w:hAnsi="PT Astra Serif"/>
          <w:sz w:val="26"/>
          <w:szCs w:val="26"/>
          <w:lang w:val="ru-RU"/>
        </w:rPr>
      </w:pPr>
      <w:r w:rsidRPr="00F23850">
        <w:rPr>
          <w:rFonts w:ascii="PT Astra Serif" w:hAnsi="PT Astra Serif"/>
          <w:sz w:val="26"/>
          <w:szCs w:val="26"/>
          <w:lang w:val="ru-RU"/>
        </w:rPr>
        <w:t>заболоченных;</w:t>
      </w:r>
    </w:p>
    <w:p w14:paraId="4F3C91B1" w14:textId="6DC4232D" w:rsidR="00D34259" w:rsidRPr="00F23850" w:rsidRDefault="00D34259" w:rsidP="000A052A">
      <w:pPr>
        <w:pStyle w:val="a2"/>
        <w:numPr>
          <w:ilvl w:val="0"/>
          <w:numId w:val="20"/>
        </w:numPr>
        <w:ind w:left="1064"/>
        <w:rPr>
          <w:rFonts w:ascii="PT Astra Serif" w:hAnsi="PT Astra Serif"/>
          <w:sz w:val="26"/>
          <w:szCs w:val="26"/>
          <w:lang w:val="ru-RU"/>
        </w:rPr>
      </w:pPr>
      <w:r w:rsidRPr="00F23850">
        <w:rPr>
          <w:rFonts w:ascii="PT Astra Serif" w:hAnsi="PT Astra Serif"/>
          <w:sz w:val="26"/>
          <w:szCs w:val="26"/>
          <w:lang w:val="ru-RU"/>
        </w:rPr>
        <w:t>периодически затапливаемых;</w:t>
      </w:r>
    </w:p>
    <w:p w14:paraId="654DDBB2" w14:textId="798F1195" w:rsidR="00A52553" w:rsidRPr="00F23850" w:rsidRDefault="00D34259" w:rsidP="000A052A">
      <w:pPr>
        <w:pStyle w:val="a2"/>
        <w:numPr>
          <w:ilvl w:val="0"/>
          <w:numId w:val="20"/>
        </w:numPr>
        <w:ind w:left="1064"/>
        <w:rPr>
          <w:rFonts w:ascii="PT Astra Serif" w:hAnsi="PT Astra Serif"/>
          <w:sz w:val="26"/>
          <w:szCs w:val="26"/>
          <w:lang w:val="ru-RU"/>
        </w:rPr>
      </w:pPr>
      <w:r w:rsidRPr="00F23850">
        <w:rPr>
          <w:rFonts w:ascii="PT Astra Serif" w:hAnsi="PT Astra Serif"/>
          <w:sz w:val="26"/>
          <w:szCs w:val="26"/>
          <w:lang w:val="ru-RU"/>
        </w:rPr>
        <w:t>с плоским рельефом.</w:t>
      </w:r>
    </w:p>
    <w:p w14:paraId="238B8360" w14:textId="242EBF64" w:rsidR="00841519" w:rsidRPr="00F23850" w:rsidRDefault="00841519" w:rsidP="008258AD">
      <w:pPr>
        <w:pStyle w:val="a2"/>
        <w:spacing w:before="120"/>
        <w:rPr>
          <w:rFonts w:ascii="PT Astra Serif" w:hAnsi="PT Astra Serif"/>
          <w:b/>
          <w:sz w:val="26"/>
          <w:szCs w:val="26"/>
          <w:lang w:val="ru-RU"/>
        </w:rPr>
      </w:pPr>
      <w:r w:rsidRPr="00F23850">
        <w:rPr>
          <w:rFonts w:ascii="PT Astra Serif" w:hAnsi="PT Astra Serif"/>
          <w:b/>
          <w:sz w:val="26"/>
          <w:szCs w:val="26"/>
          <w:lang w:val="ru-RU"/>
        </w:rPr>
        <w:t>Климат</w:t>
      </w:r>
    </w:p>
    <w:p w14:paraId="1A874B05" w14:textId="2B505083" w:rsidR="00841519" w:rsidRPr="00F23850" w:rsidRDefault="000A052A" w:rsidP="00E67CD7">
      <w:pPr>
        <w:pStyle w:val="afff5"/>
        <w:ind w:firstLine="640"/>
        <w:rPr>
          <w:rStyle w:val="afffffa"/>
          <w:rFonts w:ascii="PT Astra Serif" w:hAnsi="PT Astra Serif"/>
          <w:sz w:val="26"/>
          <w:szCs w:val="26"/>
        </w:rPr>
      </w:pPr>
      <w:r w:rsidRPr="00F23850">
        <w:rPr>
          <w:rStyle w:val="afffffa"/>
          <w:rFonts w:ascii="PT Astra Serif" w:hAnsi="PT Astra Serif"/>
          <w:sz w:val="26"/>
          <w:szCs w:val="26"/>
        </w:rPr>
        <w:t xml:space="preserve">Климат территории умеренно-континентальный с теплым летом и сравнительно холодной зимой. </w:t>
      </w:r>
    </w:p>
    <w:p w14:paraId="54CCA115" w14:textId="5EE3B52D" w:rsidR="00800E3E" w:rsidRPr="00F23850" w:rsidRDefault="00800E3E" w:rsidP="00800E3E">
      <w:pPr>
        <w:pStyle w:val="afff5"/>
        <w:ind w:firstLine="640"/>
        <w:rPr>
          <w:rStyle w:val="afffffa"/>
          <w:rFonts w:ascii="PT Astra Serif" w:hAnsi="PT Astra Serif"/>
          <w:sz w:val="26"/>
          <w:szCs w:val="26"/>
        </w:rPr>
      </w:pPr>
      <w:r w:rsidRPr="00F23850">
        <w:rPr>
          <w:rStyle w:val="afffffa"/>
          <w:rFonts w:ascii="PT Astra Serif" w:hAnsi="PT Astra Serif"/>
          <w:sz w:val="26"/>
          <w:szCs w:val="26"/>
        </w:rPr>
        <w:t>Абсолютный максимум - +41,2°С, минимум -37°.</w:t>
      </w:r>
    </w:p>
    <w:p w14:paraId="494C8A41" w14:textId="77777777" w:rsidR="00800E3E" w:rsidRPr="00F23850" w:rsidRDefault="00800E3E" w:rsidP="00800E3E">
      <w:pPr>
        <w:pStyle w:val="afff5"/>
        <w:ind w:firstLine="640"/>
        <w:rPr>
          <w:rStyle w:val="afffffa"/>
          <w:rFonts w:ascii="PT Astra Serif" w:hAnsi="PT Astra Serif"/>
          <w:sz w:val="26"/>
          <w:szCs w:val="26"/>
        </w:rPr>
      </w:pPr>
      <w:r w:rsidRPr="00F23850">
        <w:rPr>
          <w:rStyle w:val="afffffa"/>
          <w:rFonts w:ascii="PT Astra Serif" w:hAnsi="PT Astra Serif"/>
          <w:sz w:val="26"/>
          <w:szCs w:val="26"/>
        </w:rPr>
        <w:t>Самый теплый месяц – июль, самый холодный – январь.</w:t>
      </w:r>
    </w:p>
    <w:p w14:paraId="1860C179" w14:textId="77777777" w:rsidR="00800E3E" w:rsidRPr="00F23850" w:rsidRDefault="00800E3E" w:rsidP="00800E3E">
      <w:pPr>
        <w:pStyle w:val="afff5"/>
        <w:ind w:firstLine="640"/>
        <w:rPr>
          <w:rStyle w:val="afffffa"/>
          <w:rFonts w:ascii="PT Astra Serif" w:hAnsi="PT Astra Serif"/>
          <w:sz w:val="26"/>
          <w:szCs w:val="26"/>
        </w:rPr>
      </w:pPr>
      <w:r w:rsidRPr="00F23850">
        <w:rPr>
          <w:rStyle w:val="afffffa"/>
          <w:rFonts w:ascii="PT Astra Serif" w:hAnsi="PT Astra Serif"/>
          <w:sz w:val="26"/>
          <w:szCs w:val="26"/>
        </w:rPr>
        <w:t>Наибольшее количество осадков выпадает в июле, наименьшее – в феврале. От года к году количество выпадающих осадков заметно меняется. Иногда их сумма возрастала до 700-800 мм, а были годы, когда осадков выпадало только 250-300 мм. В зимнее время осадки выпадают чаще, дней с осадками больше, чем летом, но интенсивность их невелика. Бывали годы, когда за один летний месяц выпадало до 30-40% годовой суммы осадков.</w:t>
      </w:r>
    </w:p>
    <w:p w14:paraId="52EAFAF9" w14:textId="77777777" w:rsidR="00800E3E" w:rsidRPr="00F23850" w:rsidRDefault="00800E3E" w:rsidP="00800E3E">
      <w:pPr>
        <w:pStyle w:val="afff5"/>
        <w:ind w:firstLine="640"/>
        <w:rPr>
          <w:rStyle w:val="afffffa"/>
          <w:rFonts w:ascii="PT Astra Serif" w:hAnsi="PT Astra Serif"/>
          <w:sz w:val="26"/>
          <w:szCs w:val="26"/>
        </w:rPr>
      </w:pPr>
      <w:r w:rsidRPr="00F23850">
        <w:rPr>
          <w:rStyle w:val="afffffa"/>
          <w:rFonts w:ascii="PT Astra Serif" w:hAnsi="PT Astra Serif"/>
          <w:sz w:val="26"/>
          <w:szCs w:val="26"/>
        </w:rPr>
        <w:t>Снежный покров держится 100-110 дней. Высота снежного покрова достигает 18-20 см, а по балкам и оврагам – 60-80 см.</w:t>
      </w:r>
    </w:p>
    <w:p w14:paraId="1BAB0F41" w14:textId="77777777" w:rsidR="00800E3E" w:rsidRPr="00F23850" w:rsidRDefault="00800E3E" w:rsidP="00800E3E">
      <w:pPr>
        <w:pStyle w:val="afff5"/>
        <w:ind w:firstLine="640"/>
        <w:rPr>
          <w:rStyle w:val="afffffa"/>
          <w:rFonts w:ascii="PT Astra Serif" w:hAnsi="PT Astra Serif"/>
          <w:sz w:val="26"/>
          <w:szCs w:val="26"/>
        </w:rPr>
      </w:pPr>
      <w:r w:rsidRPr="00F23850">
        <w:rPr>
          <w:rStyle w:val="afffffa"/>
          <w:rFonts w:ascii="PT Astra Serif" w:hAnsi="PT Astra Serif"/>
          <w:sz w:val="26"/>
          <w:szCs w:val="26"/>
        </w:rPr>
        <w:t>Лето определяется теплым (от 10 до 20) и жарким (свыше 20) периодами года. Лето начинается в первой декаде мая и заканчивается в третьей декаде сентября, т.е. длится 140-160 дней. Весна и осень – по 30-40 дней.</w:t>
      </w:r>
    </w:p>
    <w:p w14:paraId="0C750091" w14:textId="77777777" w:rsidR="00800E3E" w:rsidRPr="00F23850" w:rsidRDefault="00800E3E" w:rsidP="00800E3E">
      <w:pPr>
        <w:pStyle w:val="afff5"/>
        <w:ind w:firstLine="640"/>
        <w:rPr>
          <w:rStyle w:val="afffffa"/>
          <w:rFonts w:ascii="PT Astra Serif" w:hAnsi="PT Astra Serif"/>
          <w:sz w:val="26"/>
          <w:szCs w:val="26"/>
        </w:rPr>
      </w:pPr>
      <w:r w:rsidRPr="00F23850">
        <w:rPr>
          <w:rStyle w:val="afffffa"/>
          <w:rFonts w:ascii="PT Astra Serif" w:hAnsi="PT Astra Serif"/>
          <w:sz w:val="26"/>
          <w:szCs w:val="26"/>
        </w:rPr>
        <w:t xml:space="preserve">За последние 2-3 года отмечается значительное потепление в зимние месяцы на территории района, меньше выпадает снега. На протяжении последних двух лет в апреле – мае месяце наблюдается похолодание, заморозки на почве до 2-4 градусов мороза, в результате чего происходит вымерзание в период цветения </w:t>
      </w:r>
      <w:proofErr w:type="gramStart"/>
      <w:r w:rsidRPr="00F23850">
        <w:rPr>
          <w:rStyle w:val="afffffa"/>
          <w:rFonts w:ascii="PT Astra Serif" w:hAnsi="PT Astra Serif"/>
          <w:sz w:val="26"/>
          <w:szCs w:val="26"/>
        </w:rPr>
        <w:t>плодово-овощных</w:t>
      </w:r>
      <w:proofErr w:type="gramEnd"/>
      <w:r w:rsidRPr="00F23850">
        <w:rPr>
          <w:rStyle w:val="afffffa"/>
          <w:rFonts w:ascii="PT Astra Serif" w:hAnsi="PT Astra Serif"/>
          <w:sz w:val="26"/>
          <w:szCs w:val="26"/>
        </w:rPr>
        <w:t xml:space="preserve"> культур. Промерзание почвы начинается с конца ноября – начала декабря и составляет 20-50 см. Снеготаяние начинается в марте и к концу марта – началу апреля снег сходит.</w:t>
      </w:r>
    </w:p>
    <w:p w14:paraId="7FA366E1" w14:textId="77777777" w:rsidR="00800E3E" w:rsidRPr="00F23850" w:rsidRDefault="00800E3E" w:rsidP="00800E3E">
      <w:pPr>
        <w:pStyle w:val="afff5"/>
        <w:ind w:firstLine="640"/>
        <w:rPr>
          <w:rStyle w:val="afffffa"/>
          <w:rFonts w:ascii="PT Astra Serif" w:hAnsi="PT Astra Serif"/>
          <w:sz w:val="26"/>
          <w:szCs w:val="26"/>
        </w:rPr>
      </w:pPr>
      <w:r w:rsidRPr="00F23850">
        <w:rPr>
          <w:rStyle w:val="afffffa"/>
          <w:rFonts w:ascii="PT Astra Serif" w:hAnsi="PT Astra Serif"/>
          <w:sz w:val="26"/>
          <w:szCs w:val="26"/>
        </w:rPr>
        <w:t>Продолжительность ледостава на реках в среднем 110-125 дней, средняя толщина льда 30-40 см, в суровые зимы доходит до 70 см, в теплые – 20-25 см.</w:t>
      </w:r>
    </w:p>
    <w:p w14:paraId="432D7B52" w14:textId="3AAECC63" w:rsidR="00800E3E" w:rsidRPr="00F23850" w:rsidRDefault="00800E3E" w:rsidP="00800E3E">
      <w:pPr>
        <w:pStyle w:val="afff5"/>
        <w:ind w:firstLine="640"/>
        <w:rPr>
          <w:rStyle w:val="afffffa"/>
          <w:rFonts w:ascii="PT Astra Serif" w:hAnsi="PT Astra Serif"/>
          <w:sz w:val="26"/>
          <w:szCs w:val="26"/>
        </w:rPr>
      </w:pPr>
      <w:r w:rsidRPr="00F23850">
        <w:rPr>
          <w:rStyle w:val="afffffa"/>
          <w:rFonts w:ascii="PT Astra Serif" w:hAnsi="PT Astra Serif"/>
          <w:sz w:val="26"/>
          <w:szCs w:val="26"/>
        </w:rPr>
        <w:t>Преобладает западный ветер. В осенне-зимний и весенне-летний период дуют ветры северо-западного направления. Скорость ветра в среднем не превышает 3,7 м/с.</w:t>
      </w:r>
    </w:p>
    <w:p w14:paraId="18FE077D" w14:textId="77777777" w:rsidR="00800E3E" w:rsidRPr="00F23850" w:rsidRDefault="00800E3E" w:rsidP="00800E3E">
      <w:pPr>
        <w:pStyle w:val="a2"/>
        <w:spacing w:before="120"/>
        <w:rPr>
          <w:rFonts w:ascii="PT Astra Serif" w:hAnsi="PT Astra Serif"/>
          <w:b/>
          <w:sz w:val="26"/>
          <w:szCs w:val="26"/>
          <w:lang w:val="ru-RU"/>
        </w:rPr>
      </w:pPr>
      <w:r w:rsidRPr="00F23850">
        <w:rPr>
          <w:rFonts w:ascii="PT Astra Serif" w:hAnsi="PT Astra Serif"/>
          <w:b/>
          <w:sz w:val="26"/>
          <w:szCs w:val="26"/>
          <w:lang w:val="ru-RU"/>
        </w:rPr>
        <w:t xml:space="preserve">Минерально-сырьевые ресурсы </w:t>
      </w:r>
    </w:p>
    <w:p w14:paraId="6298F19D" w14:textId="41734CEB" w:rsidR="00884F85" w:rsidRPr="00F23850" w:rsidRDefault="00884F85" w:rsidP="00884F85">
      <w:pPr>
        <w:pStyle w:val="a2"/>
        <w:rPr>
          <w:rFonts w:ascii="PT Astra Serif" w:hAnsi="PT Astra Serif"/>
          <w:sz w:val="26"/>
          <w:szCs w:val="26"/>
          <w:lang w:val="ru-RU"/>
        </w:rPr>
      </w:pPr>
      <w:r w:rsidRPr="00F23850">
        <w:rPr>
          <w:rFonts w:ascii="PT Astra Serif" w:hAnsi="PT Astra Serif"/>
          <w:sz w:val="26"/>
          <w:szCs w:val="26"/>
          <w:lang w:val="ru-RU"/>
        </w:rPr>
        <w:lastRenderedPageBreak/>
        <w:t>На территории разведаны и эксплуатируются месторождения минерального сырья для строительных материалов и изделий, имеющих межрайонное значение.</w:t>
      </w:r>
    </w:p>
    <w:p w14:paraId="207A08C7" w14:textId="75FB6129" w:rsidR="00884F85" w:rsidRPr="00F23850" w:rsidRDefault="00884F85" w:rsidP="00884F85">
      <w:pPr>
        <w:pStyle w:val="a2"/>
        <w:rPr>
          <w:rFonts w:ascii="PT Astra Serif" w:hAnsi="PT Astra Serif"/>
          <w:sz w:val="26"/>
          <w:szCs w:val="26"/>
          <w:lang w:val="ru-RU"/>
        </w:rPr>
      </w:pPr>
      <w:r w:rsidRPr="00F23850">
        <w:rPr>
          <w:rFonts w:ascii="PT Astra Serif" w:hAnsi="PT Astra Serif"/>
          <w:sz w:val="26"/>
          <w:szCs w:val="26"/>
          <w:lang w:val="ru-RU"/>
        </w:rPr>
        <w:t>Во многих местах залегают четвертичные глины и суглинки, запасы огнеупорных (тугоплавких) глин, песка, годного для стекольного и строительного производства. Значительные запасы глины, пригодной для изготовления кирпича, черепицы, гончарного производства и значительные запасы меловых пород, которые могут быть использованы для обжига извести и изготовления меловых блоков. Однако эти возможности масштабной промышленной разработки не получили.</w:t>
      </w:r>
    </w:p>
    <w:p w14:paraId="1F4347B5" w14:textId="08B8FEA5" w:rsidR="007B1F5C" w:rsidRPr="00F23850" w:rsidRDefault="007B1F5C" w:rsidP="007B1F5C">
      <w:pPr>
        <w:pStyle w:val="a2"/>
        <w:spacing w:before="120"/>
        <w:rPr>
          <w:rFonts w:ascii="PT Astra Serif" w:hAnsi="PT Astra Serif"/>
          <w:b/>
          <w:sz w:val="26"/>
          <w:szCs w:val="26"/>
          <w:lang w:val="ru-RU"/>
        </w:rPr>
      </w:pPr>
      <w:r w:rsidRPr="00F23850">
        <w:rPr>
          <w:rFonts w:ascii="PT Astra Serif" w:hAnsi="PT Astra Serif"/>
          <w:b/>
          <w:sz w:val="26"/>
          <w:szCs w:val="26"/>
          <w:lang w:val="ru-RU"/>
        </w:rPr>
        <w:t xml:space="preserve">Почвенно-земельные ресурсы </w:t>
      </w:r>
    </w:p>
    <w:p w14:paraId="3D9DF3A1" w14:textId="7D6D6F3D" w:rsidR="007B1F5C" w:rsidRPr="00F23850" w:rsidRDefault="004802DA" w:rsidP="007B1F5C">
      <w:pPr>
        <w:pStyle w:val="a2"/>
        <w:rPr>
          <w:rFonts w:ascii="PT Astra Serif" w:hAnsi="PT Astra Serif"/>
          <w:sz w:val="26"/>
          <w:szCs w:val="26"/>
          <w:lang w:val="ru-RU"/>
        </w:rPr>
      </w:pPr>
      <w:r>
        <w:rPr>
          <w:rFonts w:ascii="PT Astra Serif" w:hAnsi="PT Astra Serif"/>
          <w:sz w:val="26"/>
          <w:szCs w:val="26"/>
          <w:lang w:val="ru-RU"/>
        </w:rPr>
        <w:t>П</w:t>
      </w:r>
      <w:r w:rsidR="007B1F5C" w:rsidRPr="00F23850">
        <w:rPr>
          <w:rFonts w:ascii="PT Astra Serif" w:hAnsi="PT Astra Serif"/>
          <w:sz w:val="26"/>
          <w:szCs w:val="26"/>
          <w:lang w:val="ru-RU"/>
        </w:rPr>
        <w:t>очвы представлены черноземами – типичными, карбонатными, солонцеватыми, луговыми, выщелоченными, оподзоленными. Остальные – дерново-намытые, дерново-песчаные, серые лесные, пойменные – составляют небольшую часть</w:t>
      </w:r>
      <w:r>
        <w:rPr>
          <w:rFonts w:ascii="PT Astra Serif" w:hAnsi="PT Astra Serif"/>
          <w:sz w:val="26"/>
          <w:szCs w:val="26"/>
          <w:lang w:val="ru-RU"/>
        </w:rPr>
        <w:t>.</w:t>
      </w:r>
    </w:p>
    <w:p w14:paraId="7B8BA2E9" w14:textId="77777777" w:rsidR="007B1F5C" w:rsidRPr="00F23850" w:rsidRDefault="007B1F5C" w:rsidP="007B1F5C">
      <w:pPr>
        <w:pStyle w:val="a2"/>
        <w:rPr>
          <w:rFonts w:ascii="PT Astra Serif" w:hAnsi="PT Astra Serif"/>
          <w:sz w:val="26"/>
          <w:szCs w:val="26"/>
          <w:lang w:val="ru-RU"/>
        </w:rPr>
      </w:pPr>
      <w:r w:rsidRPr="00F23850">
        <w:rPr>
          <w:rFonts w:ascii="PT Astra Serif" w:hAnsi="PT Astra Serif"/>
          <w:sz w:val="26"/>
          <w:szCs w:val="26"/>
          <w:lang w:val="ru-RU"/>
        </w:rPr>
        <w:t xml:space="preserve">Почвенный покров района является неоднородным. Неоднородность почв требует дифференцированного подхода при практическом осуществлении всех мероприятий по рациональному использованию земель. </w:t>
      </w:r>
    </w:p>
    <w:p w14:paraId="12E6DB74" w14:textId="77777777" w:rsidR="007B1F5C" w:rsidRPr="00F23850" w:rsidRDefault="007B1F5C" w:rsidP="007B1F5C">
      <w:pPr>
        <w:pStyle w:val="a2"/>
        <w:rPr>
          <w:rFonts w:ascii="PT Astra Serif" w:hAnsi="PT Astra Serif"/>
          <w:sz w:val="26"/>
          <w:szCs w:val="26"/>
          <w:lang w:val="ru-RU"/>
        </w:rPr>
      </w:pPr>
      <w:r w:rsidRPr="00F23850">
        <w:rPr>
          <w:rFonts w:ascii="PT Astra Serif" w:hAnsi="PT Astra Serif"/>
          <w:sz w:val="26"/>
          <w:szCs w:val="26"/>
          <w:u w:val="single"/>
          <w:lang w:val="ru-RU"/>
        </w:rPr>
        <w:t xml:space="preserve">Черноземы типичные </w:t>
      </w:r>
    </w:p>
    <w:p w14:paraId="0BECBD69" w14:textId="057FCCF7" w:rsidR="007B1F5C" w:rsidRPr="00F23850" w:rsidRDefault="007B1F5C" w:rsidP="007B1F5C">
      <w:pPr>
        <w:pStyle w:val="a2"/>
        <w:rPr>
          <w:rFonts w:ascii="PT Astra Serif" w:hAnsi="PT Astra Serif"/>
          <w:sz w:val="26"/>
          <w:szCs w:val="26"/>
          <w:u w:val="single"/>
          <w:lang w:val="ru-RU"/>
        </w:rPr>
      </w:pPr>
      <w:r w:rsidRPr="00F23850">
        <w:rPr>
          <w:rFonts w:ascii="PT Astra Serif" w:hAnsi="PT Astra Serif"/>
          <w:sz w:val="26"/>
          <w:szCs w:val="26"/>
          <w:lang w:val="ru-RU"/>
        </w:rPr>
        <w:t xml:space="preserve">Почвообразующими породами для них служат лессовидные глины и суглинки, и очень редко, на крутых склонах, породы третичного возраста. Эти почвы занимают наиболее выровненные места (водораздельное плато, слабопологие склоны различной экспозиции, крутизной 1 - 9º). Типичные черноземы имеют чаще всего глинистый и тяжело суглинистый механический состав с преобладанием илистой и </w:t>
      </w:r>
      <w:proofErr w:type="spellStart"/>
      <w:r w:rsidRPr="00F23850">
        <w:rPr>
          <w:rFonts w:ascii="PT Astra Serif" w:hAnsi="PT Astra Serif"/>
          <w:sz w:val="26"/>
          <w:szCs w:val="26"/>
          <w:lang w:val="ru-RU"/>
        </w:rPr>
        <w:t>крупнопылеватой</w:t>
      </w:r>
      <w:proofErr w:type="spellEnd"/>
      <w:r w:rsidRPr="00F23850">
        <w:rPr>
          <w:rFonts w:ascii="PT Astra Serif" w:hAnsi="PT Astra Serif"/>
          <w:sz w:val="26"/>
          <w:szCs w:val="26"/>
          <w:lang w:val="ru-RU"/>
        </w:rPr>
        <w:t xml:space="preserve"> фракции. Установлено, что типичные черноземы, сформировавшиеся в пахотных условиях тяжелого механического состава, характеризуются неодинаковым, но в целом относительно высоким содержанием органических и минеральных веществ. Важнейшим признаком плодородности черноземов является содержание гумуса.</w:t>
      </w:r>
    </w:p>
    <w:p w14:paraId="142B15DA" w14:textId="052A39F2" w:rsidR="007B1F5C" w:rsidRPr="00F23850" w:rsidRDefault="007B1F5C" w:rsidP="007B1F5C">
      <w:pPr>
        <w:pStyle w:val="a2"/>
        <w:rPr>
          <w:rFonts w:ascii="PT Astra Serif" w:hAnsi="PT Astra Serif"/>
          <w:sz w:val="26"/>
          <w:szCs w:val="26"/>
          <w:u w:val="single"/>
          <w:lang w:val="ru-RU"/>
        </w:rPr>
      </w:pPr>
      <w:r w:rsidRPr="00F23850">
        <w:rPr>
          <w:rFonts w:ascii="PT Astra Serif" w:hAnsi="PT Astra Serif"/>
          <w:sz w:val="26"/>
          <w:szCs w:val="26"/>
          <w:u w:val="single"/>
          <w:lang w:val="ru-RU"/>
        </w:rPr>
        <w:t>Черноземы выщелоченные</w:t>
      </w:r>
    </w:p>
    <w:p w14:paraId="53F20238" w14:textId="16CB0277" w:rsidR="007B1F5C" w:rsidRPr="00F23850" w:rsidRDefault="007B1F5C" w:rsidP="007B1F5C">
      <w:pPr>
        <w:pStyle w:val="a2"/>
        <w:rPr>
          <w:rFonts w:ascii="PT Astra Serif" w:hAnsi="PT Astra Serif"/>
          <w:sz w:val="26"/>
          <w:szCs w:val="26"/>
          <w:lang w:val="ru-RU"/>
        </w:rPr>
      </w:pPr>
      <w:r w:rsidRPr="00F23850">
        <w:rPr>
          <w:rFonts w:ascii="PT Astra Serif" w:hAnsi="PT Astra Serif"/>
          <w:sz w:val="26"/>
          <w:szCs w:val="26"/>
          <w:lang w:val="ru-RU"/>
        </w:rPr>
        <w:t xml:space="preserve">Сформировались на лессовидных покровных глинах и суглинках, однако залегают они и на склонах различной экспозиции, где в качестве почвообразующих пород выступают третичные отложения. По механическому составу выщелоченные черноземы Белгородской области бывают различны и неоднородны, и имеют колебания от глинистого до среднесуглинистого. По содержанию гумуса данные черноземы несколько неоднородны, особенно по его запасам. Так черноземы на пашне содержат больше гумуса, чем черноземы под дубравой. </w:t>
      </w:r>
    </w:p>
    <w:p w14:paraId="064BF6C3" w14:textId="3FFD9A8F" w:rsidR="007B1F5C" w:rsidRPr="00F23850" w:rsidRDefault="007B1F5C" w:rsidP="007B1F5C">
      <w:pPr>
        <w:pStyle w:val="a2"/>
        <w:rPr>
          <w:rFonts w:ascii="PT Astra Serif" w:hAnsi="PT Astra Serif"/>
          <w:sz w:val="26"/>
          <w:szCs w:val="26"/>
          <w:u w:val="single"/>
          <w:lang w:val="ru-RU"/>
        </w:rPr>
      </w:pPr>
      <w:r w:rsidRPr="00F23850">
        <w:rPr>
          <w:rFonts w:ascii="PT Astra Serif" w:hAnsi="PT Astra Serif"/>
          <w:sz w:val="26"/>
          <w:szCs w:val="26"/>
          <w:u w:val="single"/>
          <w:lang w:val="ru-RU"/>
        </w:rPr>
        <w:t>Дерново-карбонатные почвы на плотных меловых породах</w:t>
      </w:r>
    </w:p>
    <w:p w14:paraId="2B465734" w14:textId="4171E693" w:rsidR="007B1F5C" w:rsidRPr="00F23850" w:rsidRDefault="007B1F5C" w:rsidP="007B1F5C">
      <w:pPr>
        <w:pStyle w:val="a2"/>
        <w:rPr>
          <w:rFonts w:ascii="PT Astra Serif" w:hAnsi="PT Astra Serif"/>
          <w:sz w:val="26"/>
          <w:szCs w:val="26"/>
          <w:lang w:val="ru-RU"/>
        </w:rPr>
      </w:pPr>
      <w:r w:rsidRPr="00F23850">
        <w:rPr>
          <w:rFonts w:ascii="PT Astra Serif" w:hAnsi="PT Astra Serif"/>
          <w:sz w:val="26"/>
          <w:szCs w:val="26"/>
          <w:lang w:val="ru-RU"/>
        </w:rPr>
        <w:t xml:space="preserve">Гумусовый горизонт серого цвета, рыхлого сложения, непрочной пылевато-комковатой структуры, незначительной мощности. Залегают эти почвы на балочных склонах, они слабо дифференцированы на генетические горизонты, переходят в меловой рухляк, затем в мел, вскипают с поверхности. Обладают неплохими физико-химическими свойствами. В связи с условиями рельефа и подверженностью водной эрозии рекомендуется проведение </w:t>
      </w:r>
      <w:proofErr w:type="spellStart"/>
      <w:r w:rsidRPr="00F23850">
        <w:rPr>
          <w:rFonts w:ascii="PT Astra Serif" w:hAnsi="PT Astra Serif"/>
          <w:sz w:val="26"/>
          <w:szCs w:val="26"/>
          <w:lang w:val="ru-RU"/>
        </w:rPr>
        <w:t>культуртехнических</w:t>
      </w:r>
      <w:proofErr w:type="spellEnd"/>
      <w:r w:rsidRPr="00F23850">
        <w:rPr>
          <w:rFonts w:ascii="PT Astra Serif" w:hAnsi="PT Astra Serif"/>
          <w:sz w:val="26"/>
          <w:szCs w:val="26"/>
          <w:lang w:val="ru-RU"/>
        </w:rPr>
        <w:t xml:space="preserve"> мероприятий по улучшению травостоя с последующим использованием под сенокосы и регулируемые пастбища.</w:t>
      </w:r>
    </w:p>
    <w:p w14:paraId="5CA4DA0E" w14:textId="7F1F28C7" w:rsidR="007B1F5C" w:rsidRPr="00F23850" w:rsidRDefault="007B1F5C" w:rsidP="007B1F5C">
      <w:pPr>
        <w:pStyle w:val="a2"/>
        <w:rPr>
          <w:rFonts w:ascii="PT Astra Serif" w:hAnsi="PT Astra Serif"/>
          <w:sz w:val="26"/>
          <w:szCs w:val="26"/>
          <w:u w:val="single"/>
          <w:lang w:val="ru-RU"/>
        </w:rPr>
      </w:pPr>
      <w:r w:rsidRPr="00F23850">
        <w:rPr>
          <w:rFonts w:ascii="PT Astra Serif" w:hAnsi="PT Astra Serif"/>
          <w:sz w:val="26"/>
          <w:szCs w:val="26"/>
          <w:u w:val="single"/>
          <w:lang w:val="ru-RU"/>
        </w:rPr>
        <w:t>Пойменные почвы</w:t>
      </w:r>
    </w:p>
    <w:p w14:paraId="3B4E454B" w14:textId="63C4EE63" w:rsidR="007B1F5C" w:rsidRPr="00F23850" w:rsidRDefault="007B1F5C" w:rsidP="007B1F5C">
      <w:pPr>
        <w:pStyle w:val="a2"/>
        <w:rPr>
          <w:rFonts w:ascii="PT Astra Serif" w:hAnsi="PT Astra Serif"/>
          <w:sz w:val="26"/>
          <w:szCs w:val="26"/>
          <w:lang w:val="ru-RU"/>
        </w:rPr>
      </w:pPr>
      <w:r w:rsidRPr="00F23850">
        <w:rPr>
          <w:rFonts w:ascii="PT Astra Serif" w:hAnsi="PT Astra Serif"/>
          <w:sz w:val="26"/>
          <w:szCs w:val="26"/>
          <w:lang w:val="ru-RU"/>
        </w:rPr>
        <w:t>Используются в пашне, выгоне, в качестве лугов.</w:t>
      </w:r>
    </w:p>
    <w:p w14:paraId="5C1834B9" w14:textId="77777777" w:rsidR="007B1F5C" w:rsidRPr="00F23850" w:rsidRDefault="007B1F5C" w:rsidP="007B1F5C">
      <w:pPr>
        <w:pStyle w:val="a2"/>
        <w:rPr>
          <w:rFonts w:ascii="PT Astra Serif" w:hAnsi="PT Astra Serif"/>
          <w:sz w:val="26"/>
          <w:szCs w:val="26"/>
          <w:lang w:val="ru-RU"/>
        </w:rPr>
      </w:pPr>
      <w:r w:rsidRPr="00F23850">
        <w:rPr>
          <w:rFonts w:ascii="PT Astra Serif" w:hAnsi="PT Astra Serif"/>
          <w:sz w:val="26"/>
          <w:szCs w:val="26"/>
          <w:lang w:val="ru-RU"/>
        </w:rPr>
        <w:lastRenderedPageBreak/>
        <w:t>Механический состав пойменных почв колеблется от глинистого до песчаного. Наиболее распространены почвы тяжелосуглинистого и глинистого механического состава, где преобладают фракции ила, мелков и крупной пыли.</w:t>
      </w:r>
    </w:p>
    <w:p w14:paraId="27AB73D3" w14:textId="77777777" w:rsidR="007B1F5C" w:rsidRPr="00F23850" w:rsidRDefault="007B1F5C" w:rsidP="007B1F5C">
      <w:pPr>
        <w:pStyle w:val="a2"/>
        <w:rPr>
          <w:rFonts w:ascii="PT Astra Serif" w:hAnsi="PT Astra Serif"/>
          <w:sz w:val="26"/>
          <w:szCs w:val="26"/>
          <w:lang w:val="ru-RU"/>
        </w:rPr>
      </w:pPr>
      <w:r w:rsidRPr="00F23850">
        <w:rPr>
          <w:rFonts w:ascii="PT Astra Serif" w:hAnsi="PT Astra Serif"/>
          <w:sz w:val="26"/>
          <w:szCs w:val="26"/>
          <w:lang w:val="ru-RU"/>
        </w:rPr>
        <w:t>Пойменные почвы, несмотря на их различия, являются большим резервом для расширения, увеличения посевных площадей и особенно широко могут использоваться для возделывания овощных культур, т.к. по всем показателям они обладают хорошими свойствами.</w:t>
      </w:r>
    </w:p>
    <w:p w14:paraId="77873E97" w14:textId="77777777" w:rsidR="007B1F5C" w:rsidRPr="00F23850" w:rsidRDefault="007B1F5C" w:rsidP="007B1F5C">
      <w:pPr>
        <w:pStyle w:val="a2"/>
        <w:rPr>
          <w:rFonts w:ascii="PT Astra Serif" w:hAnsi="PT Astra Serif"/>
          <w:sz w:val="26"/>
          <w:szCs w:val="26"/>
          <w:u w:val="single"/>
          <w:lang w:val="ru-RU"/>
        </w:rPr>
      </w:pPr>
      <w:r w:rsidRPr="00F23850">
        <w:rPr>
          <w:rFonts w:ascii="PT Astra Serif" w:hAnsi="PT Astra Serif"/>
          <w:sz w:val="26"/>
          <w:szCs w:val="26"/>
          <w:u w:val="single"/>
          <w:lang w:val="ru-RU"/>
        </w:rPr>
        <w:t>Дерново-намытые почвы</w:t>
      </w:r>
    </w:p>
    <w:p w14:paraId="1A791800" w14:textId="49A77C0E" w:rsidR="007B1F5C" w:rsidRPr="00F23850" w:rsidRDefault="007B1F5C" w:rsidP="007B1F5C">
      <w:pPr>
        <w:pStyle w:val="a2"/>
        <w:rPr>
          <w:rFonts w:ascii="PT Astra Serif" w:hAnsi="PT Astra Serif"/>
          <w:sz w:val="26"/>
          <w:szCs w:val="26"/>
          <w:lang w:val="ru-RU"/>
        </w:rPr>
      </w:pPr>
      <w:r w:rsidRPr="00F23850">
        <w:rPr>
          <w:rFonts w:ascii="PT Astra Serif" w:hAnsi="PT Astra Serif"/>
          <w:sz w:val="26"/>
          <w:szCs w:val="26"/>
          <w:lang w:val="ru-RU"/>
        </w:rPr>
        <w:t>Распространены по широким днищам балок и у подножья покатых и крутых склонов на делювиальных отложениях. Механический состав их различный - от тяжелосуглинистого до супесчаного. Содержание гумуса колеблется 2,0 – 4,6 %.</w:t>
      </w:r>
    </w:p>
    <w:p w14:paraId="329A7644" w14:textId="77777777" w:rsidR="007B1F5C" w:rsidRPr="00F23850" w:rsidRDefault="007B1F5C" w:rsidP="007B1F5C">
      <w:pPr>
        <w:pStyle w:val="a2"/>
        <w:rPr>
          <w:rFonts w:ascii="PT Astra Serif" w:hAnsi="PT Astra Serif"/>
          <w:sz w:val="26"/>
          <w:szCs w:val="26"/>
          <w:u w:val="single"/>
          <w:lang w:val="ru-RU"/>
        </w:rPr>
      </w:pPr>
      <w:r w:rsidRPr="00F23850">
        <w:rPr>
          <w:rFonts w:ascii="PT Astra Serif" w:hAnsi="PT Astra Serif"/>
          <w:sz w:val="26"/>
          <w:szCs w:val="26"/>
          <w:u w:val="single"/>
          <w:lang w:val="ru-RU"/>
        </w:rPr>
        <w:t>Серые лесные почвы.</w:t>
      </w:r>
    </w:p>
    <w:p w14:paraId="6AB7E65E" w14:textId="394EF915" w:rsidR="007B1F5C" w:rsidRPr="00F23850" w:rsidRDefault="007B1F5C" w:rsidP="007B1F5C">
      <w:pPr>
        <w:pStyle w:val="a2"/>
        <w:rPr>
          <w:rFonts w:ascii="PT Astra Serif" w:hAnsi="PT Astra Serif"/>
          <w:sz w:val="26"/>
          <w:szCs w:val="26"/>
          <w:lang w:val="ru-RU"/>
        </w:rPr>
      </w:pPr>
      <w:r w:rsidRPr="00F23850">
        <w:rPr>
          <w:rFonts w:ascii="PT Astra Serif" w:hAnsi="PT Astra Serif"/>
          <w:sz w:val="26"/>
          <w:szCs w:val="26"/>
          <w:lang w:val="ru-RU"/>
        </w:rPr>
        <w:t>Имеют неоднородный механический состав – от глинистого до супесчаного. Почвообразующими породами являются покровные отложения и пески. Некоторое распространение получили и светло-серые лесные почвы. Они имеют более легкий мех. состав – от легкосуглинистого до песчаного, содержат значительно меньше гумуса (1-2%) и по всем показателям плодородия ниже серых лесных почв.</w:t>
      </w:r>
    </w:p>
    <w:p w14:paraId="2C0D91EC" w14:textId="77777777" w:rsidR="007B1F5C" w:rsidRPr="00F23850" w:rsidRDefault="007B1F5C" w:rsidP="007B1F5C">
      <w:pPr>
        <w:pStyle w:val="a2"/>
        <w:rPr>
          <w:rFonts w:ascii="PT Astra Serif" w:hAnsi="PT Astra Serif"/>
          <w:sz w:val="26"/>
          <w:szCs w:val="26"/>
          <w:u w:val="single"/>
          <w:lang w:val="ru-RU"/>
        </w:rPr>
      </w:pPr>
      <w:r w:rsidRPr="00F23850">
        <w:rPr>
          <w:rFonts w:ascii="PT Astra Serif" w:hAnsi="PT Astra Serif"/>
          <w:sz w:val="26"/>
          <w:szCs w:val="26"/>
          <w:u w:val="single"/>
          <w:lang w:val="ru-RU"/>
        </w:rPr>
        <w:t>Лугово-черноземные почвы</w:t>
      </w:r>
    </w:p>
    <w:p w14:paraId="1FA3C22F" w14:textId="616E6A7B" w:rsidR="007B1F5C" w:rsidRPr="00F23850" w:rsidRDefault="007B1F5C" w:rsidP="007B1F5C">
      <w:pPr>
        <w:pStyle w:val="a2"/>
        <w:rPr>
          <w:rFonts w:ascii="PT Astra Serif" w:hAnsi="PT Astra Serif"/>
          <w:sz w:val="26"/>
          <w:szCs w:val="26"/>
          <w:lang w:val="ru-RU"/>
        </w:rPr>
      </w:pPr>
      <w:r w:rsidRPr="00F23850">
        <w:rPr>
          <w:rFonts w:ascii="PT Astra Serif" w:hAnsi="PT Astra Serif"/>
          <w:sz w:val="26"/>
          <w:szCs w:val="26"/>
          <w:lang w:val="ru-RU"/>
        </w:rPr>
        <w:t xml:space="preserve">Их отличительной особенностью близкое залегание (2,5 – 5 м) уровня грунтовых вод, в следствии чего они часто имеют признаки </w:t>
      </w:r>
      <w:proofErr w:type="spellStart"/>
      <w:r w:rsidRPr="00F23850">
        <w:rPr>
          <w:rFonts w:ascii="PT Astra Serif" w:hAnsi="PT Astra Serif"/>
          <w:sz w:val="26"/>
          <w:szCs w:val="26"/>
          <w:lang w:val="ru-RU"/>
        </w:rPr>
        <w:t>оглеения</w:t>
      </w:r>
      <w:proofErr w:type="spellEnd"/>
      <w:r w:rsidRPr="00F23850">
        <w:rPr>
          <w:rFonts w:ascii="PT Astra Serif" w:hAnsi="PT Astra Serif"/>
          <w:sz w:val="26"/>
          <w:szCs w:val="26"/>
          <w:lang w:val="ru-RU"/>
        </w:rPr>
        <w:t xml:space="preserve"> в нижней части профиля. Почвообразующими породами являются древнеаллювиальные отложения различного мех. состава.</w:t>
      </w:r>
    </w:p>
    <w:p w14:paraId="685D486F" w14:textId="77777777" w:rsidR="007B1F5C" w:rsidRPr="00F23850" w:rsidRDefault="007B1F5C" w:rsidP="007B1F5C">
      <w:pPr>
        <w:pStyle w:val="a2"/>
        <w:rPr>
          <w:rFonts w:ascii="PT Astra Serif" w:hAnsi="PT Astra Serif"/>
          <w:sz w:val="26"/>
          <w:szCs w:val="26"/>
          <w:u w:val="single"/>
          <w:lang w:val="ru-RU"/>
        </w:rPr>
      </w:pPr>
      <w:r w:rsidRPr="00F23850">
        <w:rPr>
          <w:rFonts w:ascii="PT Astra Serif" w:hAnsi="PT Astra Serif"/>
          <w:sz w:val="26"/>
          <w:szCs w:val="26"/>
          <w:u w:val="single"/>
          <w:lang w:val="ru-RU"/>
        </w:rPr>
        <w:t>Черноземно-луговые почвы</w:t>
      </w:r>
    </w:p>
    <w:p w14:paraId="5DB0AF7A" w14:textId="63F7EE69" w:rsidR="007B1F5C" w:rsidRPr="00F23850" w:rsidRDefault="007B1F5C" w:rsidP="007B1F5C">
      <w:pPr>
        <w:pStyle w:val="a2"/>
        <w:rPr>
          <w:rFonts w:ascii="PT Astra Serif" w:hAnsi="PT Astra Serif"/>
          <w:sz w:val="26"/>
          <w:szCs w:val="26"/>
          <w:lang w:val="ru-RU"/>
        </w:rPr>
      </w:pPr>
      <w:r w:rsidRPr="00F23850">
        <w:rPr>
          <w:rFonts w:ascii="PT Astra Serif" w:hAnsi="PT Astra Serif"/>
          <w:sz w:val="26"/>
          <w:szCs w:val="26"/>
          <w:lang w:val="ru-RU"/>
        </w:rPr>
        <w:t xml:space="preserve">Это подтип лугово-черноземных почв, который отличается более близким уровнем залегания грунтовых вод (1,2 - 2,5 м) и более выраженными признаками </w:t>
      </w:r>
      <w:proofErr w:type="spellStart"/>
      <w:r w:rsidRPr="00F23850">
        <w:rPr>
          <w:rFonts w:ascii="PT Astra Serif" w:hAnsi="PT Astra Serif"/>
          <w:sz w:val="26"/>
          <w:szCs w:val="26"/>
          <w:lang w:val="ru-RU"/>
        </w:rPr>
        <w:t>оглеенияПо</w:t>
      </w:r>
      <w:proofErr w:type="spellEnd"/>
      <w:r w:rsidRPr="00F23850">
        <w:rPr>
          <w:rFonts w:ascii="PT Astra Serif" w:hAnsi="PT Astra Serif"/>
          <w:sz w:val="26"/>
          <w:szCs w:val="26"/>
          <w:lang w:val="ru-RU"/>
        </w:rPr>
        <w:t xml:space="preserve"> химическим и физико-химическим свойствам отличий от основного типа черноземно-луговых почв не наблюдается.</w:t>
      </w:r>
    </w:p>
    <w:p w14:paraId="5E48BD66" w14:textId="77777777" w:rsidR="007B1F5C" w:rsidRPr="00F23850" w:rsidRDefault="007B1F5C" w:rsidP="007B1F5C">
      <w:pPr>
        <w:pStyle w:val="a2"/>
        <w:rPr>
          <w:rFonts w:ascii="PT Astra Serif" w:hAnsi="PT Astra Serif"/>
          <w:sz w:val="26"/>
          <w:szCs w:val="26"/>
          <w:lang w:val="ru-RU"/>
        </w:rPr>
      </w:pPr>
      <w:r w:rsidRPr="00F23850">
        <w:rPr>
          <w:rFonts w:ascii="PT Astra Serif" w:hAnsi="PT Astra Serif"/>
          <w:sz w:val="26"/>
          <w:szCs w:val="26"/>
          <w:lang w:val="ru-RU"/>
        </w:rPr>
        <w:t>Из приведенных результатов лабораторного анализа и характеристики почв видно, что исследуемый район отличается значительной пестротой почвенного покрова.</w:t>
      </w:r>
    </w:p>
    <w:p w14:paraId="2796E958" w14:textId="77777777" w:rsidR="007B1F5C" w:rsidRPr="00F23850" w:rsidRDefault="007B1F5C" w:rsidP="007B1F5C">
      <w:pPr>
        <w:pStyle w:val="a2"/>
        <w:rPr>
          <w:rFonts w:ascii="PT Astra Serif" w:hAnsi="PT Astra Serif"/>
          <w:sz w:val="26"/>
          <w:szCs w:val="26"/>
          <w:lang w:val="ru-RU"/>
        </w:rPr>
      </w:pPr>
      <w:r w:rsidRPr="00F23850">
        <w:rPr>
          <w:rFonts w:ascii="PT Astra Serif" w:hAnsi="PT Astra Serif"/>
          <w:sz w:val="26"/>
          <w:szCs w:val="26"/>
          <w:lang w:val="ru-RU"/>
        </w:rPr>
        <w:t xml:space="preserve">Исходя из этого, при использовании перечисленных почв, совершенно необходим дифференцированный подход в осуществлении комплекса мероприятий по повышению эффективного плодородия основных типов почв и индивидуальный подход к отдельным разновидностям почв района. </w:t>
      </w:r>
    </w:p>
    <w:p w14:paraId="7074DEC7" w14:textId="5E98CFA9" w:rsidR="00E70F04" w:rsidRPr="00F23850" w:rsidRDefault="003E1857" w:rsidP="00E70F04">
      <w:pPr>
        <w:pStyle w:val="a2"/>
        <w:spacing w:before="120"/>
        <w:rPr>
          <w:rFonts w:ascii="PT Astra Serif" w:hAnsi="PT Astra Serif"/>
          <w:b/>
          <w:sz w:val="26"/>
          <w:szCs w:val="26"/>
          <w:lang w:val="ru-RU"/>
        </w:rPr>
      </w:pPr>
      <w:r w:rsidRPr="00F23850">
        <w:rPr>
          <w:rFonts w:ascii="PT Astra Serif" w:hAnsi="PT Astra Serif"/>
          <w:b/>
          <w:sz w:val="26"/>
          <w:szCs w:val="26"/>
          <w:lang w:val="ru-RU"/>
        </w:rPr>
        <w:t>Растительность</w:t>
      </w:r>
    </w:p>
    <w:p w14:paraId="0599A685" w14:textId="0EC3CFC6" w:rsidR="00E70F04" w:rsidRPr="00F23850" w:rsidRDefault="00E70F04" w:rsidP="00E70F04">
      <w:pPr>
        <w:pStyle w:val="a2"/>
        <w:rPr>
          <w:rFonts w:ascii="PT Astra Serif" w:hAnsi="PT Astra Serif"/>
          <w:sz w:val="26"/>
          <w:szCs w:val="26"/>
          <w:lang w:val="ru-RU"/>
        </w:rPr>
      </w:pPr>
      <w:r w:rsidRPr="00F23850">
        <w:rPr>
          <w:rFonts w:ascii="PT Astra Serif" w:hAnsi="PT Astra Serif"/>
          <w:sz w:val="26"/>
          <w:szCs w:val="26"/>
          <w:lang w:val="ru-RU"/>
        </w:rPr>
        <w:t xml:space="preserve">Растительность тяготеет к лесостепной зоне центрального </w:t>
      </w:r>
      <w:proofErr w:type="spellStart"/>
      <w:r w:rsidR="004E6846" w:rsidRPr="00F23850">
        <w:rPr>
          <w:rFonts w:ascii="PT Astra Serif" w:hAnsi="PT Astra Serif"/>
          <w:sz w:val="26"/>
          <w:szCs w:val="26"/>
          <w:lang w:val="ru-RU"/>
        </w:rPr>
        <w:t>ч</w:t>
      </w:r>
      <w:r w:rsidRPr="00F23850">
        <w:rPr>
          <w:rFonts w:ascii="PT Astra Serif" w:hAnsi="PT Astra Serif"/>
          <w:sz w:val="26"/>
          <w:szCs w:val="26"/>
          <w:lang w:val="ru-RU"/>
        </w:rPr>
        <w:t>ерноземья</w:t>
      </w:r>
      <w:proofErr w:type="spellEnd"/>
      <w:r w:rsidRPr="00F23850">
        <w:rPr>
          <w:rFonts w:ascii="PT Astra Serif" w:hAnsi="PT Astra Serif"/>
          <w:sz w:val="26"/>
          <w:szCs w:val="26"/>
          <w:lang w:val="ru-RU"/>
        </w:rPr>
        <w:t xml:space="preserve">. Леса на </w:t>
      </w:r>
      <w:r w:rsidR="004E6846" w:rsidRPr="00F23850">
        <w:rPr>
          <w:rFonts w:ascii="PT Astra Serif" w:hAnsi="PT Astra Serif"/>
          <w:sz w:val="26"/>
          <w:szCs w:val="26"/>
          <w:lang w:val="ru-RU"/>
        </w:rPr>
        <w:t xml:space="preserve">территории </w:t>
      </w:r>
      <w:r w:rsidRPr="00F23850">
        <w:rPr>
          <w:rFonts w:ascii="PT Astra Serif" w:hAnsi="PT Astra Serif"/>
          <w:sz w:val="26"/>
          <w:szCs w:val="26"/>
          <w:lang w:val="ru-RU"/>
        </w:rPr>
        <w:t>практически отсутствуют, расположены неравномерно, большей частью представлены небольшими урочищами. В большинстве сво</w:t>
      </w:r>
      <w:r w:rsidR="000245C1">
        <w:rPr>
          <w:rFonts w:ascii="PT Astra Serif" w:hAnsi="PT Astra Serif"/>
          <w:sz w:val="26"/>
          <w:szCs w:val="26"/>
          <w:lang w:val="ru-RU"/>
        </w:rPr>
        <w:t>е</w:t>
      </w:r>
      <w:r w:rsidRPr="00F23850">
        <w:rPr>
          <w:rFonts w:ascii="PT Astra Serif" w:hAnsi="PT Astra Serif"/>
          <w:sz w:val="26"/>
          <w:szCs w:val="26"/>
          <w:lang w:val="ru-RU"/>
        </w:rPr>
        <w:t>м леса состоят из дуба, ясеня, кл</w:t>
      </w:r>
      <w:r w:rsidR="000245C1">
        <w:rPr>
          <w:rFonts w:ascii="PT Astra Serif" w:hAnsi="PT Astra Serif"/>
          <w:sz w:val="26"/>
          <w:szCs w:val="26"/>
          <w:lang w:val="ru-RU"/>
        </w:rPr>
        <w:t>е</w:t>
      </w:r>
      <w:r w:rsidRPr="00F23850">
        <w:rPr>
          <w:rFonts w:ascii="PT Astra Serif" w:hAnsi="PT Astra Serif"/>
          <w:sz w:val="26"/>
          <w:szCs w:val="26"/>
          <w:lang w:val="ru-RU"/>
        </w:rPr>
        <w:t>на, вяза, осины, бер</w:t>
      </w:r>
      <w:r w:rsidR="000245C1">
        <w:rPr>
          <w:rFonts w:ascii="PT Astra Serif" w:hAnsi="PT Astra Serif"/>
          <w:sz w:val="26"/>
          <w:szCs w:val="26"/>
          <w:lang w:val="ru-RU"/>
        </w:rPr>
        <w:t>е</w:t>
      </w:r>
      <w:r w:rsidRPr="00F23850">
        <w:rPr>
          <w:rFonts w:ascii="PT Astra Serif" w:hAnsi="PT Astra Serif"/>
          <w:sz w:val="26"/>
          <w:szCs w:val="26"/>
          <w:lang w:val="ru-RU"/>
        </w:rPr>
        <w:t xml:space="preserve">зы. </w:t>
      </w:r>
    </w:p>
    <w:p w14:paraId="7BE3CA02" w14:textId="77777777" w:rsidR="00E70F04" w:rsidRPr="00F23850" w:rsidRDefault="00E70F04" w:rsidP="00E70F04">
      <w:pPr>
        <w:pStyle w:val="a2"/>
        <w:rPr>
          <w:rFonts w:ascii="PT Astra Serif" w:hAnsi="PT Astra Serif"/>
          <w:sz w:val="26"/>
          <w:szCs w:val="26"/>
          <w:lang w:val="ru-RU"/>
        </w:rPr>
      </w:pPr>
      <w:r w:rsidRPr="00F23850">
        <w:rPr>
          <w:rFonts w:ascii="PT Astra Serif" w:hAnsi="PT Astra Serif"/>
          <w:sz w:val="26"/>
          <w:szCs w:val="26"/>
          <w:lang w:val="ru-RU"/>
        </w:rPr>
        <w:t>Леса испытывают повышенную антропогенную и рекреационную нагрузку, особенно хвойные. Они страдают от пожаров, незаконных рубок, захламленности мусором.</w:t>
      </w:r>
    </w:p>
    <w:p w14:paraId="156C6948" w14:textId="3D2848C6" w:rsidR="00E70F04" w:rsidRPr="00F23850" w:rsidRDefault="00E70F04" w:rsidP="00E70F04">
      <w:pPr>
        <w:pStyle w:val="a2"/>
        <w:rPr>
          <w:rFonts w:ascii="PT Astra Serif" w:hAnsi="PT Astra Serif"/>
          <w:sz w:val="26"/>
          <w:szCs w:val="26"/>
          <w:lang w:val="ru-RU"/>
        </w:rPr>
      </w:pPr>
      <w:r w:rsidRPr="00F23850">
        <w:rPr>
          <w:rFonts w:ascii="PT Astra Serif" w:hAnsi="PT Astra Serif"/>
          <w:sz w:val="26"/>
          <w:szCs w:val="26"/>
          <w:lang w:val="ru-RU"/>
        </w:rPr>
        <w:t xml:space="preserve">На хвойные и лиственные насаждения отрицательное влияние оказывают </w:t>
      </w:r>
      <w:proofErr w:type="spellStart"/>
      <w:r w:rsidRPr="00F23850">
        <w:rPr>
          <w:rFonts w:ascii="PT Astra Serif" w:hAnsi="PT Astra Serif"/>
          <w:sz w:val="26"/>
          <w:szCs w:val="26"/>
          <w:lang w:val="ru-RU"/>
        </w:rPr>
        <w:t>дендрофильные</w:t>
      </w:r>
      <w:proofErr w:type="spellEnd"/>
      <w:r w:rsidRPr="00F23850">
        <w:rPr>
          <w:rFonts w:ascii="PT Astra Serif" w:hAnsi="PT Astra Serif"/>
          <w:sz w:val="26"/>
          <w:szCs w:val="26"/>
          <w:lang w:val="ru-RU"/>
        </w:rPr>
        <w:t xml:space="preserve"> насекомые и инфекционные болезни.</w:t>
      </w:r>
    </w:p>
    <w:p w14:paraId="6902A01D" w14:textId="0923FF5A" w:rsidR="003E1857" w:rsidRPr="00F23850" w:rsidRDefault="003E1857" w:rsidP="003E1857">
      <w:pPr>
        <w:pStyle w:val="a2"/>
        <w:rPr>
          <w:rFonts w:ascii="PT Astra Serif" w:hAnsi="PT Astra Serif"/>
          <w:sz w:val="26"/>
          <w:szCs w:val="26"/>
          <w:lang w:val="ru-RU"/>
        </w:rPr>
      </w:pPr>
      <w:r w:rsidRPr="00F23850">
        <w:rPr>
          <w:rFonts w:ascii="PT Astra Serif" w:hAnsi="PT Astra Serif"/>
          <w:sz w:val="26"/>
          <w:szCs w:val="26"/>
          <w:lang w:val="ru-RU"/>
        </w:rPr>
        <w:t>Древесная растительность</w:t>
      </w:r>
      <w:r w:rsidR="00283209" w:rsidRPr="00F23850">
        <w:rPr>
          <w:rFonts w:ascii="PT Astra Serif" w:hAnsi="PT Astra Serif"/>
          <w:sz w:val="26"/>
          <w:szCs w:val="26"/>
          <w:lang w:val="ru-RU"/>
        </w:rPr>
        <w:t xml:space="preserve"> также</w:t>
      </w:r>
      <w:r w:rsidRPr="00F23850">
        <w:rPr>
          <w:rFonts w:ascii="PT Astra Serif" w:hAnsi="PT Astra Serif"/>
          <w:sz w:val="26"/>
          <w:szCs w:val="26"/>
          <w:lang w:val="ru-RU"/>
        </w:rPr>
        <w:t xml:space="preserve"> представлена полезащитными, приовражными и прибалочными лесополосами, состоящими из тополей, акации </w:t>
      </w:r>
      <w:r w:rsidRPr="00F23850">
        <w:rPr>
          <w:rFonts w:ascii="PT Astra Serif" w:hAnsi="PT Astra Serif"/>
          <w:sz w:val="26"/>
          <w:szCs w:val="26"/>
          <w:lang w:val="ru-RU"/>
        </w:rPr>
        <w:lastRenderedPageBreak/>
        <w:t xml:space="preserve">желтой, березы, осины, дуба обыкновенного, ясеня, </w:t>
      </w:r>
      <w:proofErr w:type="spellStart"/>
      <w:r w:rsidRPr="00F23850">
        <w:rPr>
          <w:rFonts w:ascii="PT Astra Serif" w:hAnsi="PT Astra Serif"/>
          <w:sz w:val="26"/>
          <w:szCs w:val="26"/>
          <w:lang w:val="ru-RU"/>
        </w:rPr>
        <w:t>аморфы</w:t>
      </w:r>
      <w:proofErr w:type="spellEnd"/>
      <w:r w:rsidRPr="00F23850">
        <w:rPr>
          <w:rFonts w:ascii="PT Astra Serif" w:hAnsi="PT Astra Serif"/>
          <w:sz w:val="26"/>
          <w:szCs w:val="26"/>
          <w:lang w:val="ru-RU"/>
        </w:rPr>
        <w:t xml:space="preserve">, клена остролистного, липы. </w:t>
      </w:r>
    </w:p>
    <w:p w14:paraId="24C56928" w14:textId="7AB331DC" w:rsidR="003E1857" w:rsidRPr="00F23850" w:rsidRDefault="003E1857" w:rsidP="003E1857">
      <w:pPr>
        <w:pStyle w:val="a2"/>
        <w:rPr>
          <w:rFonts w:ascii="PT Astra Serif" w:hAnsi="PT Astra Serif"/>
          <w:sz w:val="26"/>
          <w:szCs w:val="26"/>
          <w:lang w:val="ru-RU"/>
        </w:rPr>
      </w:pPr>
      <w:r w:rsidRPr="00F23850">
        <w:rPr>
          <w:rFonts w:ascii="PT Astra Serif" w:hAnsi="PT Astra Serif"/>
          <w:sz w:val="26"/>
          <w:szCs w:val="26"/>
          <w:lang w:val="ru-RU"/>
        </w:rPr>
        <w:t>Кроме того, на территории имеют место посадки по пескам из чередующихся полос тополя, акации желтой, клена американского, лоха серебристого. На территории присутствуют кустарники, отмеченные по оврагам и балкам и образованный в основном орешником, дубом обыкновенным, боярышником, с примесью вяза, клена, ясеня, вишни, терна, шиповника, яблони, осины. По поймам рек получил распространение кустарник из разных видов ив.</w:t>
      </w:r>
    </w:p>
    <w:p w14:paraId="2BD0D903" w14:textId="77777777" w:rsidR="003E1857" w:rsidRPr="00F23850" w:rsidRDefault="003E1857" w:rsidP="003E1857">
      <w:pPr>
        <w:pStyle w:val="a2"/>
        <w:rPr>
          <w:rFonts w:ascii="PT Astra Serif" w:hAnsi="PT Astra Serif"/>
          <w:sz w:val="26"/>
          <w:szCs w:val="26"/>
          <w:lang w:val="ru-RU"/>
        </w:rPr>
      </w:pPr>
      <w:r w:rsidRPr="00F23850">
        <w:rPr>
          <w:rFonts w:ascii="PT Astra Serif" w:hAnsi="PT Astra Serif"/>
          <w:sz w:val="26"/>
          <w:szCs w:val="26"/>
          <w:lang w:val="ru-RU"/>
        </w:rPr>
        <w:t>Растительный покров по днищам балок, по пологим склонам северной, северо-восточной и северо-западной экспозиций, представлен разнотравно-</w:t>
      </w:r>
      <w:proofErr w:type="spellStart"/>
      <w:r w:rsidRPr="00F23850">
        <w:rPr>
          <w:rFonts w:ascii="PT Astra Serif" w:hAnsi="PT Astra Serif"/>
          <w:sz w:val="26"/>
          <w:szCs w:val="26"/>
          <w:lang w:val="ru-RU"/>
        </w:rPr>
        <w:t>мятльковыми</w:t>
      </w:r>
      <w:proofErr w:type="spellEnd"/>
      <w:r w:rsidRPr="00F23850">
        <w:rPr>
          <w:rFonts w:ascii="PT Astra Serif" w:hAnsi="PT Astra Serif"/>
          <w:sz w:val="26"/>
          <w:szCs w:val="26"/>
          <w:lang w:val="ru-RU"/>
        </w:rPr>
        <w:t xml:space="preserve">, </w:t>
      </w:r>
      <w:proofErr w:type="spellStart"/>
      <w:r w:rsidRPr="00F23850">
        <w:rPr>
          <w:rFonts w:ascii="PT Astra Serif" w:hAnsi="PT Astra Serif"/>
          <w:sz w:val="26"/>
          <w:szCs w:val="26"/>
          <w:lang w:val="ru-RU"/>
        </w:rPr>
        <w:t>полынково</w:t>
      </w:r>
      <w:proofErr w:type="spellEnd"/>
      <w:r w:rsidRPr="00F23850">
        <w:rPr>
          <w:rFonts w:ascii="PT Astra Serif" w:hAnsi="PT Astra Serif"/>
          <w:sz w:val="26"/>
          <w:szCs w:val="26"/>
          <w:lang w:val="ru-RU"/>
        </w:rPr>
        <w:t xml:space="preserve">-мятликовыми растительными группировками. Наиболее ценными в кормовом отношении являются разнотравно-мятликовые луга. Травостой их средней густоты. Высота травостоя 45 см. </w:t>
      </w:r>
    </w:p>
    <w:p w14:paraId="0622151F" w14:textId="77777777" w:rsidR="003E1857" w:rsidRPr="00F23850" w:rsidRDefault="003E1857" w:rsidP="003E1857">
      <w:pPr>
        <w:pStyle w:val="a2"/>
        <w:rPr>
          <w:rFonts w:ascii="PT Astra Serif" w:hAnsi="PT Astra Serif"/>
          <w:sz w:val="26"/>
          <w:szCs w:val="26"/>
          <w:lang w:val="ru-RU"/>
        </w:rPr>
      </w:pPr>
      <w:r w:rsidRPr="00F23850">
        <w:rPr>
          <w:rFonts w:ascii="PT Astra Serif" w:hAnsi="PT Astra Serif"/>
          <w:sz w:val="26"/>
          <w:szCs w:val="26"/>
          <w:lang w:val="ru-RU"/>
        </w:rPr>
        <w:t>Культурная растительность в настоящее время является основным типом растительного покрова района. Наиболее распространенными культурами являются: озимая и яровая пшеница, рожь, овес, ячмень, кукуруза, просо, гречиха.</w:t>
      </w:r>
    </w:p>
    <w:p w14:paraId="6490EF3F" w14:textId="77777777" w:rsidR="003E1857" w:rsidRPr="00F23850" w:rsidRDefault="003E1857" w:rsidP="003E1857">
      <w:pPr>
        <w:pStyle w:val="a2"/>
        <w:rPr>
          <w:rFonts w:ascii="PT Astra Serif" w:hAnsi="PT Astra Serif"/>
          <w:sz w:val="26"/>
          <w:szCs w:val="26"/>
          <w:lang w:val="ru-RU"/>
        </w:rPr>
      </w:pPr>
      <w:r w:rsidRPr="00F23850">
        <w:rPr>
          <w:rFonts w:ascii="PT Astra Serif" w:hAnsi="PT Astra Serif"/>
          <w:sz w:val="26"/>
          <w:szCs w:val="26"/>
          <w:lang w:val="ru-RU"/>
        </w:rPr>
        <w:t xml:space="preserve">Из технических культур преобладают: свекла, подсолнечник, анис, картофель, кориандр. </w:t>
      </w:r>
    </w:p>
    <w:p w14:paraId="0A8A4294" w14:textId="77777777" w:rsidR="003E1857" w:rsidRPr="00F23850" w:rsidRDefault="003E1857" w:rsidP="003E1857">
      <w:pPr>
        <w:pStyle w:val="a2"/>
        <w:rPr>
          <w:rFonts w:ascii="PT Astra Serif" w:hAnsi="PT Astra Serif"/>
          <w:sz w:val="26"/>
          <w:szCs w:val="26"/>
          <w:lang w:val="ru-RU"/>
        </w:rPr>
      </w:pPr>
      <w:r w:rsidRPr="00F23850">
        <w:rPr>
          <w:rFonts w:ascii="PT Astra Serif" w:hAnsi="PT Astra Serif"/>
          <w:sz w:val="26"/>
          <w:szCs w:val="26"/>
          <w:lang w:val="ru-RU"/>
        </w:rPr>
        <w:t>Кормовыми культурами служат жостер безостый, тимофеевка, овсяница луговая, суданская трава, сорго. Много садов, где распространены: яблоня, груша, вишня, черешня, малина, смородина, крыжовник и др.</w:t>
      </w:r>
    </w:p>
    <w:p w14:paraId="7528E7E7" w14:textId="5799D5BC" w:rsidR="003E1857" w:rsidRPr="00F23850" w:rsidRDefault="003E1857" w:rsidP="003E1857">
      <w:pPr>
        <w:pStyle w:val="a2"/>
        <w:rPr>
          <w:rFonts w:ascii="PT Astra Serif" w:hAnsi="PT Astra Serif"/>
          <w:sz w:val="26"/>
          <w:szCs w:val="26"/>
          <w:lang w:val="ru-RU"/>
        </w:rPr>
      </w:pPr>
      <w:r w:rsidRPr="00F23850">
        <w:rPr>
          <w:rFonts w:ascii="PT Astra Serif" w:hAnsi="PT Astra Serif"/>
          <w:sz w:val="26"/>
          <w:szCs w:val="26"/>
          <w:lang w:val="ru-RU"/>
        </w:rPr>
        <w:t>Из видов растений, охраняемых на федеральном уровне и вошедших в Красную Книгу Белгородской области, на территории встречаются: Волчеягодник Софии (</w:t>
      </w:r>
      <w:proofErr w:type="spellStart"/>
      <w:r w:rsidRPr="00F23850">
        <w:rPr>
          <w:rFonts w:ascii="PT Astra Serif" w:hAnsi="PT Astra Serif"/>
          <w:sz w:val="26"/>
          <w:szCs w:val="26"/>
          <w:lang w:val="ru-RU"/>
        </w:rPr>
        <w:t>Волчниковые</w:t>
      </w:r>
      <w:proofErr w:type="spellEnd"/>
      <w:r w:rsidRPr="00F23850">
        <w:rPr>
          <w:rFonts w:ascii="PT Astra Serif" w:hAnsi="PT Astra Serif"/>
          <w:sz w:val="26"/>
          <w:szCs w:val="26"/>
          <w:lang w:val="ru-RU"/>
        </w:rPr>
        <w:t>), Иссоп меловой (</w:t>
      </w:r>
      <w:proofErr w:type="spellStart"/>
      <w:r w:rsidRPr="00F23850">
        <w:rPr>
          <w:rFonts w:ascii="PT Astra Serif" w:hAnsi="PT Astra Serif"/>
          <w:sz w:val="26"/>
          <w:szCs w:val="26"/>
          <w:lang w:val="ru-RU"/>
        </w:rPr>
        <w:t>Грубоцветные</w:t>
      </w:r>
      <w:proofErr w:type="spellEnd"/>
      <w:r w:rsidRPr="00F23850">
        <w:rPr>
          <w:rFonts w:ascii="PT Astra Serif" w:hAnsi="PT Astra Serif"/>
          <w:sz w:val="26"/>
          <w:szCs w:val="26"/>
          <w:lang w:val="ru-RU"/>
        </w:rPr>
        <w:t xml:space="preserve">), </w:t>
      </w:r>
      <w:proofErr w:type="spellStart"/>
      <w:r w:rsidRPr="00F23850">
        <w:rPr>
          <w:rFonts w:ascii="PT Astra Serif" w:hAnsi="PT Astra Serif"/>
          <w:sz w:val="26"/>
          <w:szCs w:val="26"/>
          <w:lang w:val="ru-RU"/>
        </w:rPr>
        <w:t>Проломник</w:t>
      </w:r>
      <w:proofErr w:type="spellEnd"/>
      <w:r w:rsidRPr="00F23850">
        <w:rPr>
          <w:rFonts w:ascii="PT Astra Serif" w:hAnsi="PT Astra Serif"/>
          <w:sz w:val="26"/>
          <w:szCs w:val="26"/>
          <w:lang w:val="ru-RU"/>
        </w:rPr>
        <w:t xml:space="preserve"> </w:t>
      </w:r>
      <w:proofErr w:type="spellStart"/>
      <w:r w:rsidRPr="00F23850">
        <w:rPr>
          <w:rFonts w:ascii="PT Astra Serif" w:hAnsi="PT Astra Serif"/>
          <w:sz w:val="26"/>
          <w:szCs w:val="26"/>
          <w:lang w:val="ru-RU"/>
        </w:rPr>
        <w:t>Козо</w:t>
      </w:r>
      <w:proofErr w:type="spellEnd"/>
      <w:r w:rsidRPr="00F23850">
        <w:rPr>
          <w:rFonts w:ascii="PT Astra Serif" w:hAnsi="PT Astra Serif"/>
          <w:sz w:val="26"/>
          <w:szCs w:val="26"/>
          <w:lang w:val="ru-RU"/>
        </w:rPr>
        <w:t>-Полянского (Первоцветные), Норичник меловой (Норичниковые).</w:t>
      </w:r>
    </w:p>
    <w:p w14:paraId="3D41EC47" w14:textId="3C7EF9EC" w:rsidR="00283209" w:rsidRPr="00F23850" w:rsidRDefault="00283209" w:rsidP="002F67A5">
      <w:pPr>
        <w:pStyle w:val="a2"/>
        <w:spacing w:before="120"/>
        <w:rPr>
          <w:rFonts w:ascii="PT Astra Serif" w:hAnsi="PT Astra Serif"/>
          <w:b/>
          <w:sz w:val="26"/>
          <w:szCs w:val="26"/>
          <w:lang w:val="ru-RU"/>
        </w:rPr>
      </w:pPr>
      <w:r w:rsidRPr="00F23850">
        <w:rPr>
          <w:rFonts w:ascii="PT Astra Serif" w:hAnsi="PT Astra Serif"/>
          <w:b/>
          <w:sz w:val="26"/>
          <w:szCs w:val="26"/>
          <w:lang w:val="ru-RU"/>
        </w:rPr>
        <w:t>Животный мир</w:t>
      </w:r>
    </w:p>
    <w:p w14:paraId="1DBAE597" w14:textId="35B131A6" w:rsidR="00283209" w:rsidRPr="00F23850" w:rsidRDefault="00283209" w:rsidP="00283209">
      <w:pPr>
        <w:pStyle w:val="a2"/>
        <w:rPr>
          <w:rFonts w:ascii="PT Astra Serif" w:hAnsi="PT Astra Serif"/>
          <w:sz w:val="26"/>
          <w:szCs w:val="26"/>
          <w:lang w:val="ru-RU"/>
        </w:rPr>
      </w:pPr>
      <w:r w:rsidRPr="00F23850">
        <w:rPr>
          <w:rFonts w:ascii="PT Astra Serif" w:hAnsi="PT Astra Serif"/>
          <w:sz w:val="26"/>
          <w:szCs w:val="26"/>
          <w:lang w:val="ru-RU"/>
        </w:rPr>
        <w:t>Животный мир представлен следующими видами диких животных: кабан, олень, косуля, лось, заяц-русак, сурок-байбак, куница каменная и лесная, хорь лесной, лисица красная, норка американская и европейская, ондатра; серая куропатка; перепел; голуби: вяхирь, клинтух; коростель; кулики: вальдшнеп, дупель; бекас, утки: кряква, серая утка, чирок-</w:t>
      </w:r>
      <w:proofErr w:type="spellStart"/>
      <w:r w:rsidRPr="00F23850">
        <w:rPr>
          <w:rFonts w:ascii="PT Astra Serif" w:hAnsi="PT Astra Serif"/>
          <w:sz w:val="26"/>
          <w:szCs w:val="26"/>
          <w:lang w:val="ru-RU"/>
        </w:rPr>
        <w:t>трескунок</w:t>
      </w:r>
      <w:proofErr w:type="spellEnd"/>
      <w:r w:rsidRPr="00F23850">
        <w:rPr>
          <w:rFonts w:ascii="PT Astra Serif" w:hAnsi="PT Astra Serif"/>
          <w:sz w:val="26"/>
          <w:szCs w:val="26"/>
          <w:lang w:val="ru-RU"/>
        </w:rPr>
        <w:t xml:space="preserve">, чирок-свистунок, </w:t>
      </w:r>
      <w:proofErr w:type="spellStart"/>
      <w:r w:rsidRPr="00F23850">
        <w:rPr>
          <w:rFonts w:ascii="PT Astra Serif" w:hAnsi="PT Astra Serif"/>
          <w:sz w:val="26"/>
          <w:szCs w:val="26"/>
          <w:lang w:val="ru-RU"/>
        </w:rPr>
        <w:t>огорь</w:t>
      </w:r>
      <w:proofErr w:type="spellEnd"/>
      <w:r w:rsidRPr="00F23850">
        <w:rPr>
          <w:rFonts w:ascii="PT Astra Serif" w:hAnsi="PT Astra Serif"/>
          <w:sz w:val="26"/>
          <w:szCs w:val="26"/>
          <w:lang w:val="ru-RU"/>
        </w:rPr>
        <w:t>; лысуха; камышница; большой погоныш; малый погоныш.</w:t>
      </w:r>
    </w:p>
    <w:p w14:paraId="18E3B8CF" w14:textId="77777777" w:rsidR="00237298" w:rsidRPr="00F23850" w:rsidRDefault="00283209" w:rsidP="00283209">
      <w:pPr>
        <w:pStyle w:val="a2"/>
        <w:rPr>
          <w:rFonts w:ascii="PT Astra Serif" w:hAnsi="PT Astra Serif"/>
          <w:sz w:val="26"/>
          <w:szCs w:val="26"/>
          <w:lang w:val="ru-RU"/>
        </w:rPr>
      </w:pPr>
      <w:r w:rsidRPr="00F23850">
        <w:rPr>
          <w:rFonts w:ascii="PT Astra Serif" w:hAnsi="PT Astra Serif"/>
          <w:sz w:val="26"/>
          <w:szCs w:val="26"/>
          <w:lang w:val="ru-RU"/>
        </w:rPr>
        <w:t xml:space="preserve">До середины ХХ столетия в р. Оскол в районе Волоконовки небольшими бригадами велся промысловый лов рыбы, но в виду того, что сырьевая база оказалась подорванной, сейчас промысловый лов запрещен на всех реках области. Разрешен только спортивно-любительский лов удочками и спиннингом. Промысловую ценность имеют не более 10 видов. К ним можно отнести щуку, леща, серебряного карася, карпа, судака, а также белого толстолобика, белого амура. </w:t>
      </w:r>
    </w:p>
    <w:p w14:paraId="02D41454" w14:textId="11512721" w:rsidR="008C6D4D" w:rsidRPr="00F23850" w:rsidRDefault="00A5122F" w:rsidP="00F71BE5">
      <w:pPr>
        <w:pStyle w:val="30"/>
        <w:numPr>
          <w:ilvl w:val="2"/>
          <w:numId w:val="2"/>
        </w:numPr>
        <w:ind w:left="0" w:firstLine="0"/>
        <w:rPr>
          <w:rFonts w:ascii="PT Astra Serif" w:hAnsi="PT Astra Serif"/>
          <w:i w:val="0"/>
          <w:sz w:val="26"/>
        </w:rPr>
      </w:pPr>
      <w:bookmarkStart w:id="38" w:name="_Toc80273664"/>
      <w:bookmarkStart w:id="39" w:name="_Toc143688890"/>
      <w:r w:rsidRPr="00F23850">
        <w:rPr>
          <w:rFonts w:ascii="PT Astra Serif" w:hAnsi="PT Astra Serif"/>
          <w:i w:val="0"/>
          <w:sz w:val="26"/>
        </w:rPr>
        <w:t>Демографическая ситуация</w:t>
      </w:r>
      <w:bookmarkEnd w:id="37"/>
      <w:bookmarkEnd w:id="38"/>
      <w:bookmarkEnd w:id="39"/>
    </w:p>
    <w:p w14:paraId="1D1C8FCB" w14:textId="3EC33EF3" w:rsidR="007A10C5" w:rsidRPr="00F23850" w:rsidRDefault="007A10C5" w:rsidP="007A10C5">
      <w:pPr>
        <w:ind w:firstLine="709"/>
        <w:rPr>
          <w:rFonts w:ascii="PT Astra Serif" w:hAnsi="PT Astra Serif"/>
          <w:sz w:val="26"/>
          <w:szCs w:val="26"/>
          <w:lang w:eastAsia="ar-SA" w:bidi="en-US"/>
        </w:rPr>
      </w:pPr>
      <w:bookmarkStart w:id="40" w:name="_Toc370201485"/>
      <w:r w:rsidRPr="00F23850">
        <w:rPr>
          <w:rFonts w:ascii="PT Astra Serif" w:hAnsi="PT Astra Serif"/>
          <w:sz w:val="26"/>
          <w:szCs w:val="26"/>
          <w:lang w:eastAsia="ar-SA" w:bidi="en-US"/>
        </w:rPr>
        <w:t>Важнейшими социально-экономическими показателями формирования градостроительной системы любого уровня являются динамика численности населения. Наряду с природной, экономической и экологической составляющими они выступают в качестве основного фактора, влияющего на сбалансированное и устойчивое развитие территории</w:t>
      </w:r>
      <w:r w:rsidR="00B355ED" w:rsidRPr="00F23850">
        <w:rPr>
          <w:rFonts w:ascii="PT Astra Serif" w:hAnsi="PT Astra Serif"/>
          <w:sz w:val="26"/>
          <w:szCs w:val="26"/>
          <w:lang w:eastAsia="ar-SA" w:bidi="en-US"/>
        </w:rPr>
        <w:t xml:space="preserve"> </w:t>
      </w:r>
      <w:r w:rsidR="00F56D3F">
        <w:rPr>
          <w:rFonts w:ascii="PT Astra Serif" w:hAnsi="PT Astra Serif"/>
          <w:sz w:val="26"/>
          <w:szCs w:val="26"/>
          <w:lang w:eastAsia="ar-SA" w:bidi="en-US"/>
        </w:rPr>
        <w:t>Репьевского СП</w:t>
      </w:r>
      <w:r w:rsidR="00785427" w:rsidRPr="00F23850">
        <w:rPr>
          <w:rFonts w:ascii="PT Astra Serif" w:hAnsi="PT Astra Serif"/>
          <w:sz w:val="26"/>
          <w:szCs w:val="26"/>
          <w:lang w:eastAsia="ar-SA" w:bidi="en-US"/>
        </w:rPr>
        <w:t>.</w:t>
      </w:r>
    </w:p>
    <w:p w14:paraId="6BC517D7" w14:textId="24B726F7" w:rsidR="007A10C5" w:rsidRPr="00F23850" w:rsidRDefault="007A10C5" w:rsidP="007A10C5">
      <w:pPr>
        <w:ind w:firstLine="709"/>
        <w:rPr>
          <w:rFonts w:ascii="PT Astra Serif" w:hAnsi="PT Astra Serif"/>
          <w:sz w:val="26"/>
          <w:szCs w:val="26"/>
          <w:lang w:eastAsia="ar-SA" w:bidi="en-US"/>
        </w:rPr>
      </w:pPr>
      <w:r w:rsidRPr="00F23850">
        <w:rPr>
          <w:rFonts w:ascii="PT Astra Serif" w:hAnsi="PT Astra Serif"/>
          <w:sz w:val="26"/>
          <w:szCs w:val="26"/>
          <w:lang w:eastAsia="ar-SA" w:bidi="en-US"/>
        </w:rPr>
        <w:lastRenderedPageBreak/>
        <w:t xml:space="preserve">Динамика изменения численности населения </w:t>
      </w:r>
      <w:r w:rsidR="00F56D3F">
        <w:rPr>
          <w:rFonts w:ascii="PT Astra Serif" w:hAnsi="PT Astra Serif"/>
          <w:sz w:val="26"/>
          <w:szCs w:val="26"/>
          <w:lang w:eastAsia="ar-SA" w:bidi="en-US"/>
        </w:rPr>
        <w:t>Репьевского СП</w:t>
      </w:r>
      <w:r w:rsidR="003B017F">
        <w:rPr>
          <w:rFonts w:ascii="PT Astra Serif" w:hAnsi="PT Astra Serif"/>
          <w:sz w:val="26"/>
          <w:szCs w:val="26"/>
          <w:lang w:eastAsia="ar-SA" w:bidi="en-US"/>
        </w:rPr>
        <w:t xml:space="preserve"> </w:t>
      </w:r>
      <w:r w:rsidRPr="00F23850">
        <w:rPr>
          <w:rFonts w:ascii="PT Astra Serif" w:hAnsi="PT Astra Serif"/>
          <w:sz w:val="26"/>
          <w:szCs w:val="26"/>
          <w:lang w:eastAsia="ar-SA" w:bidi="en-US"/>
        </w:rPr>
        <w:t xml:space="preserve">за последние </w:t>
      </w:r>
      <w:r w:rsidR="00696E38" w:rsidRPr="00F23850">
        <w:rPr>
          <w:rFonts w:ascii="PT Astra Serif" w:hAnsi="PT Astra Serif"/>
          <w:sz w:val="26"/>
          <w:szCs w:val="26"/>
          <w:lang w:eastAsia="ar-SA" w:bidi="en-US"/>
        </w:rPr>
        <w:t>5</w:t>
      </w:r>
      <w:r w:rsidRPr="00F23850">
        <w:rPr>
          <w:rFonts w:ascii="PT Astra Serif" w:hAnsi="PT Astra Serif"/>
          <w:sz w:val="26"/>
          <w:szCs w:val="26"/>
          <w:lang w:eastAsia="ar-SA" w:bidi="en-US"/>
        </w:rPr>
        <w:t xml:space="preserve"> лет проанализирована в таблице </w:t>
      </w:r>
      <w:r w:rsidR="00D765A2" w:rsidRPr="00F23850">
        <w:rPr>
          <w:rFonts w:ascii="PT Astra Serif" w:hAnsi="PT Astra Serif"/>
          <w:sz w:val="26"/>
          <w:szCs w:val="26"/>
          <w:lang w:eastAsia="ar-SA" w:bidi="en-US"/>
        </w:rPr>
        <w:t>2.</w:t>
      </w:r>
      <w:r w:rsidR="009F1AEB" w:rsidRPr="00F23850">
        <w:rPr>
          <w:rFonts w:ascii="PT Astra Serif" w:hAnsi="PT Astra Serif"/>
          <w:sz w:val="26"/>
          <w:szCs w:val="26"/>
          <w:lang w:eastAsia="ar-SA" w:bidi="en-US"/>
        </w:rPr>
        <w:t>1</w:t>
      </w:r>
      <w:r w:rsidR="00BB4C46" w:rsidRPr="00F23850">
        <w:rPr>
          <w:rFonts w:ascii="PT Astra Serif" w:hAnsi="PT Astra Serif"/>
          <w:sz w:val="26"/>
          <w:szCs w:val="26"/>
          <w:lang w:eastAsia="ar-SA" w:bidi="en-US"/>
        </w:rPr>
        <w:t>.</w:t>
      </w:r>
    </w:p>
    <w:p w14:paraId="033093B0" w14:textId="67128702" w:rsidR="007A10C5" w:rsidRPr="00F23850" w:rsidRDefault="00947B09" w:rsidP="00113420">
      <w:pPr>
        <w:pStyle w:val="a2"/>
        <w:keepNext/>
        <w:suppressAutoHyphens/>
        <w:spacing w:after="120"/>
        <w:ind w:firstLine="0"/>
        <w:jc w:val="right"/>
        <w:rPr>
          <w:rFonts w:ascii="PT Astra Serif" w:hAnsi="PT Astra Serif"/>
          <w:b/>
          <w:sz w:val="26"/>
          <w:szCs w:val="26"/>
          <w:lang w:val="ru-RU"/>
        </w:rPr>
      </w:pPr>
      <w:r w:rsidRPr="00F23850">
        <w:rPr>
          <w:rFonts w:ascii="PT Astra Serif" w:hAnsi="PT Astra Serif"/>
          <w:b/>
          <w:sz w:val="26"/>
          <w:szCs w:val="26"/>
          <w:lang w:val="ru-RU"/>
        </w:rPr>
        <w:t xml:space="preserve">Таблица </w:t>
      </w:r>
      <w:r w:rsidR="00D765A2" w:rsidRPr="00F23850">
        <w:rPr>
          <w:rFonts w:ascii="PT Astra Serif" w:hAnsi="PT Astra Serif"/>
          <w:b/>
          <w:sz w:val="26"/>
          <w:szCs w:val="26"/>
          <w:lang w:val="ru-RU"/>
        </w:rPr>
        <w:t>2.</w:t>
      </w:r>
      <w:r w:rsidR="009F1AEB" w:rsidRPr="00F23850">
        <w:rPr>
          <w:rFonts w:ascii="PT Astra Serif" w:hAnsi="PT Astra Serif"/>
          <w:b/>
          <w:sz w:val="26"/>
          <w:szCs w:val="26"/>
          <w:lang w:val="ru-RU"/>
        </w:rPr>
        <w:t>1</w:t>
      </w:r>
    </w:p>
    <w:p w14:paraId="799E6EB9" w14:textId="468181E0" w:rsidR="007A10C5" w:rsidRPr="00F23850" w:rsidRDefault="007A10C5" w:rsidP="00113420">
      <w:pPr>
        <w:pStyle w:val="a2"/>
        <w:keepNext/>
        <w:suppressAutoHyphens/>
        <w:spacing w:after="120"/>
        <w:ind w:firstLine="0"/>
        <w:jc w:val="center"/>
        <w:rPr>
          <w:rFonts w:ascii="PT Astra Serif" w:hAnsi="PT Astra Serif"/>
          <w:b/>
          <w:sz w:val="26"/>
          <w:szCs w:val="26"/>
          <w:lang w:val="ru-RU"/>
        </w:rPr>
      </w:pPr>
      <w:r w:rsidRPr="00F23850">
        <w:rPr>
          <w:rFonts w:ascii="PT Astra Serif" w:hAnsi="PT Astra Serif"/>
          <w:b/>
          <w:sz w:val="26"/>
          <w:szCs w:val="26"/>
          <w:lang w:val="ru-RU"/>
        </w:rPr>
        <w:t xml:space="preserve">Динамика изменения численности населения </w:t>
      </w:r>
      <w:r w:rsidR="00F56D3F">
        <w:rPr>
          <w:rFonts w:ascii="PT Astra Serif" w:hAnsi="PT Astra Serif"/>
          <w:b/>
          <w:sz w:val="26"/>
          <w:szCs w:val="26"/>
          <w:lang w:val="ru-RU"/>
        </w:rPr>
        <w:t>Репьевского СП</w:t>
      </w:r>
      <w:r w:rsidR="003B017F">
        <w:rPr>
          <w:rFonts w:ascii="PT Astra Serif" w:hAnsi="PT Astra Serif"/>
          <w:b/>
          <w:sz w:val="26"/>
          <w:szCs w:val="26"/>
          <w:lang w:val="ru-RU"/>
        </w:rPr>
        <w:t xml:space="preserve"> </w:t>
      </w:r>
      <w:r w:rsidR="00431D4E" w:rsidRPr="00F23850">
        <w:rPr>
          <w:rFonts w:ascii="PT Astra Serif" w:hAnsi="PT Astra Serif"/>
          <w:b/>
          <w:sz w:val="26"/>
          <w:szCs w:val="26"/>
          <w:lang w:val="ru-RU"/>
        </w:rPr>
        <w:t>(</w:t>
      </w:r>
      <w:r w:rsidR="00FC31B9" w:rsidRPr="00F23850">
        <w:rPr>
          <w:rFonts w:ascii="PT Astra Serif" w:hAnsi="PT Astra Serif"/>
          <w:b/>
          <w:sz w:val="26"/>
          <w:szCs w:val="26"/>
          <w:lang w:val="ru-RU"/>
        </w:rPr>
        <w:t>данные на начало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46"/>
        <w:gridCol w:w="2334"/>
        <w:gridCol w:w="1362"/>
        <w:gridCol w:w="1389"/>
        <w:gridCol w:w="1362"/>
        <w:gridCol w:w="1327"/>
        <w:gridCol w:w="1385"/>
      </w:tblGrid>
      <w:tr w:rsidR="00730CD8" w:rsidRPr="00D36BEA" w14:paraId="78B8DC9C" w14:textId="77777777" w:rsidTr="0071016C">
        <w:trPr>
          <w:trHeight w:val="326"/>
          <w:tblHeader/>
        </w:trPr>
        <w:tc>
          <w:tcPr>
            <w:tcW w:w="232" w:type="pct"/>
            <w:shd w:val="clear" w:color="auto" w:fill="auto"/>
            <w:vAlign w:val="center"/>
            <w:hideMark/>
          </w:tcPr>
          <w:p w14:paraId="5AFBD563" w14:textId="77777777" w:rsidR="00730CD8" w:rsidRPr="00D36BEA" w:rsidRDefault="00730CD8" w:rsidP="00730CD8">
            <w:pPr>
              <w:jc w:val="center"/>
              <w:rPr>
                <w:rFonts w:ascii="PT Astra Serif" w:hAnsi="PT Astra Serif"/>
                <w:b/>
                <w:bCs/>
                <w:color w:val="000000"/>
              </w:rPr>
            </w:pPr>
            <w:r w:rsidRPr="00D36BEA">
              <w:rPr>
                <w:rFonts w:ascii="PT Astra Serif" w:hAnsi="PT Astra Serif"/>
                <w:b/>
                <w:bCs/>
                <w:color w:val="000000"/>
              </w:rPr>
              <w:t>№</w:t>
            </w:r>
          </w:p>
        </w:tc>
        <w:tc>
          <w:tcPr>
            <w:tcW w:w="1215" w:type="pct"/>
            <w:shd w:val="clear" w:color="auto" w:fill="auto"/>
            <w:vAlign w:val="center"/>
            <w:hideMark/>
          </w:tcPr>
          <w:p w14:paraId="0A360E8F" w14:textId="2E2E4E0C" w:rsidR="00730CD8" w:rsidRPr="00D36BEA" w:rsidRDefault="00730CD8" w:rsidP="00730CD8">
            <w:pPr>
              <w:jc w:val="center"/>
              <w:rPr>
                <w:rFonts w:ascii="PT Astra Serif" w:hAnsi="PT Astra Serif"/>
                <w:b/>
                <w:bCs/>
                <w:color w:val="000000"/>
              </w:rPr>
            </w:pPr>
            <w:r w:rsidRPr="00D36BEA">
              <w:rPr>
                <w:rFonts w:ascii="PT Astra Serif" w:hAnsi="PT Astra Serif"/>
                <w:b/>
                <w:bCs/>
                <w:color w:val="000000"/>
              </w:rPr>
              <w:t>Показатели</w:t>
            </w:r>
          </w:p>
        </w:tc>
        <w:tc>
          <w:tcPr>
            <w:tcW w:w="709" w:type="pct"/>
            <w:shd w:val="clear" w:color="auto" w:fill="auto"/>
            <w:vAlign w:val="center"/>
          </w:tcPr>
          <w:p w14:paraId="68216BE5" w14:textId="133DF351" w:rsidR="00730CD8" w:rsidRPr="00D36BEA" w:rsidRDefault="00730CD8" w:rsidP="00730CD8">
            <w:pPr>
              <w:jc w:val="center"/>
              <w:rPr>
                <w:rFonts w:ascii="PT Astra Serif" w:hAnsi="PT Astra Serif"/>
                <w:b/>
                <w:bCs/>
                <w:color w:val="000000"/>
              </w:rPr>
            </w:pPr>
            <w:r w:rsidRPr="00D36BEA">
              <w:rPr>
                <w:rFonts w:ascii="PT Astra Serif" w:hAnsi="PT Astra Serif"/>
                <w:b/>
                <w:bCs/>
                <w:color w:val="000000"/>
              </w:rPr>
              <w:t>01.01.2018 г.</w:t>
            </w:r>
          </w:p>
        </w:tc>
        <w:tc>
          <w:tcPr>
            <w:tcW w:w="723" w:type="pct"/>
            <w:shd w:val="clear" w:color="auto" w:fill="auto"/>
            <w:vAlign w:val="center"/>
          </w:tcPr>
          <w:p w14:paraId="6535198A" w14:textId="4AAC29D1" w:rsidR="00730CD8" w:rsidRPr="00D36BEA" w:rsidRDefault="00730CD8" w:rsidP="00730CD8">
            <w:pPr>
              <w:jc w:val="center"/>
              <w:rPr>
                <w:rFonts w:ascii="PT Astra Serif" w:hAnsi="PT Astra Serif"/>
                <w:b/>
                <w:bCs/>
                <w:color w:val="000000"/>
              </w:rPr>
            </w:pPr>
            <w:r w:rsidRPr="00D36BEA">
              <w:rPr>
                <w:rFonts w:ascii="PT Astra Serif" w:hAnsi="PT Astra Serif"/>
                <w:b/>
                <w:bCs/>
                <w:color w:val="000000"/>
              </w:rPr>
              <w:t>01.01.2019 г.</w:t>
            </w:r>
          </w:p>
        </w:tc>
        <w:tc>
          <w:tcPr>
            <w:tcW w:w="709" w:type="pct"/>
            <w:shd w:val="clear" w:color="auto" w:fill="auto"/>
            <w:vAlign w:val="center"/>
          </w:tcPr>
          <w:p w14:paraId="4121ABCF" w14:textId="49CD0407" w:rsidR="00730CD8" w:rsidRPr="00D36BEA" w:rsidRDefault="00730CD8" w:rsidP="00730CD8">
            <w:pPr>
              <w:jc w:val="center"/>
              <w:rPr>
                <w:rFonts w:ascii="PT Astra Serif" w:hAnsi="PT Astra Serif"/>
                <w:b/>
                <w:bCs/>
                <w:color w:val="000000"/>
              </w:rPr>
            </w:pPr>
            <w:r w:rsidRPr="00D36BEA">
              <w:rPr>
                <w:rFonts w:ascii="PT Astra Serif" w:hAnsi="PT Astra Serif"/>
                <w:b/>
                <w:bCs/>
                <w:color w:val="000000"/>
              </w:rPr>
              <w:t>01.01.2020 г.</w:t>
            </w:r>
          </w:p>
        </w:tc>
        <w:tc>
          <w:tcPr>
            <w:tcW w:w="691" w:type="pct"/>
            <w:shd w:val="clear" w:color="auto" w:fill="auto"/>
            <w:vAlign w:val="center"/>
          </w:tcPr>
          <w:p w14:paraId="43C8F486" w14:textId="592056DC" w:rsidR="00730CD8" w:rsidRPr="00D36BEA" w:rsidRDefault="00730CD8" w:rsidP="00730CD8">
            <w:pPr>
              <w:jc w:val="center"/>
              <w:rPr>
                <w:rFonts w:ascii="PT Astra Serif" w:hAnsi="PT Astra Serif"/>
                <w:b/>
                <w:bCs/>
                <w:color w:val="000000"/>
              </w:rPr>
            </w:pPr>
            <w:r w:rsidRPr="00D36BEA">
              <w:rPr>
                <w:rFonts w:ascii="PT Astra Serif" w:hAnsi="PT Astra Serif"/>
                <w:b/>
                <w:bCs/>
                <w:color w:val="000000"/>
              </w:rPr>
              <w:t>01.01.2021 г.</w:t>
            </w:r>
          </w:p>
        </w:tc>
        <w:tc>
          <w:tcPr>
            <w:tcW w:w="721" w:type="pct"/>
            <w:shd w:val="clear" w:color="auto" w:fill="auto"/>
            <w:vAlign w:val="center"/>
          </w:tcPr>
          <w:p w14:paraId="0F5987BB" w14:textId="2F8C2124" w:rsidR="00730CD8" w:rsidRPr="00D36BEA" w:rsidRDefault="00730CD8" w:rsidP="00730CD8">
            <w:pPr>
              <w:jc w:val="center"/>
              <w:rPr>
                <w:rFonts w:ascii="PT Astra Serif" w:hAnsi="PT Astra Serif"/>
                <w:b/>
                <w:bCs/>
                <w:color w:val="000000"/>
              </w:rPr>
            </w:pPr>
            <w:r w:rsidRPr="00D36BEA">
              <w:rPr>
                <w:rFonts w:ascii="PT Astra Serif" w:hAnsi="PT Astra Serif"/>
                <w:b/>
                <w:bCs/>
                <w:color w:val="000000"/>
              </w:rPr>
              <w:t>01.01.2022 г.</w:t>
            </w:r>
          </w:p>
        </w:tc>
      </w:tr>
      <w:tr w:rsidR="00730CD8" w:rsidRPr="00D36BEA" w14:paraId="42ACC683" w14:textId="77777777" w:rsidTr="0071016C">
        <w:tc>
          <w:tcPr>
            <w:tcW w:w="232" w:type="pct"/>
            <w:shd w:val="clear" w:color="auto" w:fill="auto"/>
            <w:vAlign w:val="center"/>
            <w:hideMark/>
          </w:tcPr>
          <w:p w14:paraId="0E6F84CC" w14:textId="77777777" w:rsidR="00730CD8" w:rsidRPr="00D36BEA" w:rsidRDefault="00730CD8" w:rsidP="00730CD8">
            <w:pPr>
              <w:jc w:val="center"/>
              <w:rPr>
                <w:rFonts w:ascii="PT Astra Serif" w:hAnsi="PT Astra Serif"/>
                <w:color w:val="000000"/>
              </w:rPr>
            </w:pPr>
            <w:r w:rsidRPr="00D36BEA">
              <w:rPr>
                <w:rFonts w:ascii="PT Astra Serif" w:hAnsi="PT Astra Serif"/>
                <w:color w:val="000000"/>
              </w:rPr>
              <w:t>1</w:t>
            </w:r>
          </w:p>
        </w:tc>
        <w:tc>
          <w:tcPr>
            <w:tcW w:w="1215" w:type="pct"/>
            <w:shd w:val="clear" w:color="auto" w:fill="auto"/>
            <w:vAlign w:val="center"/>
            <w:hideMark/>
          </w:tcPr>
          <w:p w14:paraId="67464233" w14:textId="45813AA8" w:rsidR="00730CD8" w:rsidRPr="00D36BEA" w:rsidRDefault="00730CD8" w:rsidP="00730CD8">
            <w:pPr>
              <w:jc w:val="left"/>
              <w:rPr>
                <w:rFonts w:ascii="PT Astra Serif" w:hAnsi="PT Astra Serif"/>
                <w:color w:val="000000"/>
              </w:rPr>
            </w:pPr>
            <w:r w:rsidRPr="00D36BEA">
              <w:rPr>
                <w:rFonts w:ascii="PT Astra Serif" w:hAnsi="PT Astra Serif"/>
                <w:color w:val="000000"/>
              </w:rPr>
              <w:t>Оценка численности населения на 1 января текущего года, чел.</w:t>
            </w:r>
          </w:p>
        </w:tc>
        <w:tc>
          <w:tcPr>
            <w:tcW w:w="709" w:type="pct"/>
            <w:shd w:val="clear" w:color="auto" w:fill="auto"/>
            <w:vAlign w:val="center"/>
          </w:tcPr>
          <w:p w14:paraId="33071313" w14:textId="67B008D1" w:rsidR="00730CD8" w:rsidRPr="00D36BEA" w:rsidRDefault="00C2235C" w:rsidP="00730CD8">
            <w:pPr>
              <w:jc w:val="center"/>
              <w:rPr>
                <w:rFonts w:ascii="PT Astra Serif" w:hAnsi="PT Astra Serif"/>
                <w:color w:val="000000"/>
              </w:rPr>
            </w:pPr>
            <w:r>
              <w:rPr>
                <w:rFonts w:ascii="PT Astra Serif" w:hAnsi="PT Astra Serif"/>
                <w:color w:val="000000"/>
              </w:rPr>
              <w:t>560</w:t>
            </w:r>
          </w:p>
        </w:tc>
        <w:tc>
          <w:tcPr>
            <w:tcW w:w="723" w:type="pct"/>
            <w:shd w:val="clear" w:color="auto" w:fill="auto"/>
            <w:vAlign w:val="center"/>
          </w:tcPr>
          <w:p w14:paraId="317392D9" w14:textId="18DF85C1" w:rsidR="00730CD8" w:rsidRPr="00D36BEA" w:rsidRDefault="00C2235C" w:rsidP="00730CD8">
            <w:pPr>
              <w:jc w:val="center"/>
              <w:rPr>
                <w:rFonts w:ascii="PT Astra Serif" w:hAnsi="PT Astra Serif"/>
                <w:color w:val="000000"/>
              </w:rPr>
            </w:pPr>
            <w:r>
              <w:rPr>
                <w:rFonts w:ascii="PT Astra Serif" w:hAnsi="PT Astra Serif"/>
                <w:color w:val="000000"/>
              </w:rPr>
              <w:t>545</w:t>
            </w:r>
          </w:p>
        </w:tc>
        <w:tc>
          <w:tcPr>
            <w:tcW w:w="709" w:type="pct"/>
            <w:shd w:val="clear" w:color="auto" w:fill="auto"/>
            <w:vAlign w:val="center"/>
          </w:tcPr>
          <w:p w14:paraId="39D56B98" w14:textId="55459150" w:rsidR="00730CD8" w:rsidRPr="00D36BEA" w:rsidRDefault="00C2235C" w:rsidP="00730CD8">
            <w:pPr>
              <w:jc w:val="center"/>
              <w:rPr>
                <w:rFonts w:ascii="PT Astra Serif" w:hAnsi="PT Astra Serif"/>
                <w:color w:val="000000"/>
              </w:rPr>
            </w:pPr>
            <w:r>
              <w:rPr>
                <w:rFonts w:ascii="PT Astra Serif" w:hAnsi="PT Astra Serif"/>
                <w:color w:val="000000"/>
              </w:rPr>
              <w:t>517</w:t>
            </w:r>
          </w:p>
        </w:tc>
        <w:tc>
          <w:tcPr>
            <w:tcW w:w="691" w:type="pct"/>
            <w:shd w:val="clear" w:color="auto" w:fill="auto"/>
            <w:vAlign w:val="center"/>
          </w:tcPr>
          <w:p w14:paraId="4B8D7B1D" w14:textId="64D35B76" w:rsidR="00730CD8" w:rsidRPr="00D36BEA" w:rsidRDefault="00C2235C" w:rsidP="00730CD8">
            <w:pPr>
              <w:jc w:val="center"/>
              <w:rPr>
                <w:rFonts w:ascii="PT Astra Serif" w:hAnsi="PT Astra Serif"/>
                <w:color w:val="000000"/>
              </w:rPr>
            </w:pPr>
            <w:r>
              <w:rPr>
                <w:rFonts w:ascii="PT Astra Serif" w:hAnsi="PT Astra Serif"/>
                <w:color w:val="000000"/>
              </w:rPr>
              <w:t>519</w:t>
            </w:r>
          </w:p>
        </w:tc>
        <w:tc>
          <w:tcPr>
            <w:tcW w:w="721" w:type="pct"/>
            <w:shd w:val="clear" w:color="auto" w:fill="auto"/>
            <w:vAlign w:val="center"/>
          </w:tcPr>
          <w:p w14:paraId="0DB8D9A9" w14:textId="6D6C7608" w:rsidR="00730CD8" w:rsidRPr="00D36BEA" w:rsidRDefault="00C2235C" w:rsidP="00730CD8">
            <w:pPr>
              <w:jc w:val="center"/>
              <w:rPr>
                <w:rFonts w:ascii="PT Astra Serif" w:hAnsi="PT Astra Serif"/>
                <w:color w:val="000000"/>
              </w:rPr>
            </w:pPr>
            <w:r>
              <w:rPr>
                <w:rFonts w:ascii="PT Astra Serif" w:hAnsi="PT Astra Serif"/>
                <w:color w:val="000000"/>
              </w:rPr>
              <w:t>494</w:t>
            </w:r>
          </w:p>
        </w:tc>
      </w:tr>
      <w:tr w:rsidR="00757A5B" w:rsidRPr="00D36BEA" w14:paraId="5BA4EC45" w14:textId="77777777" w:rsidTr="0071016C">
        <w:tc>
          <w:tcPr>
            <w:tcW w:w="232" w:type="pct"/>
            <w:shd w:val="clear" w:color="auto" w:fill="auto"/>
            <w:vAlign w:val="center"/>
            <w:hideMark/>
          </w:tcPr>
          <w:p w14:paraId="79485D96" w14:textId="332D01E3" w:rsidR="00757A5B" w:rsidRPr="00D36BEA" w:rsidRDefault="00757A5B" w:rsidP="00757A5B">
            <w:pPr>
              <w:jc w:val="center"/>
              <w:rPr>
                <w:rFonts w:ascii="PT Astra Serif" w:hAnsi="PT Astra Serif"/>
                <w:color w:val="000000"/>
              </w:rPr>
            </w:pPr>
            <w:r w:rsidRPr="00D36BEA">
              <w:rPr>
                <w:rFonts w:ascii="PT Astra Serif" w:hAnsi="PT Astra Serif"/>
                <w:color w:val="000000"/>
              </w:rPr>
              <w:t>2</w:t>
            </w:r>
          </w:p>
        </w:tc>
        <w:tc>
          <w:tcPr>
            <w:tcW w:w="1215" w:type="pct"/>
            <w:shd w:val="clear" w:color="auto" w:fill="auto"/>
            <w:vAlign w:val="center"/>
            <w:hideMark/>
          </w:tcPr>
          <w:p w14:paraId="683B4710" w14:textId="1F74EC5B" w:rsidR="00757A5B" w:rsidRPr="00D36BEA" w:rsidRDefault="00757A5B" w:rsidP="00757A5B">
            <w:pPr>
              <w:jc w:val="left"/>
              <w:rPr>
                <w:rFonts w:ascii="PT Astra Serif" w:hAnsi="PT Astra Serif"/>
                <w:color w:val="000000"/>
              </w:rPr>
            </w:pPr>
            <w:r w:rsidRPr="00D36BEA">
              <w:rPr>
                <w:rFonts w:ascii="PT Astra Serif" w:hAnsi="PT Astra Serif"/>
                <w:color w:val="000000"/>
              </w:rPr>
              <w:t>Общий коэффициент естественного прироста (убыли), промилле</w:t>
            </w:r>
          </w:p>
        </w:tc>
        <w:tc>
          <w:tcPr>
            <w:tcW w:w="709" w:type="pct"/>
            <w:shd w:val="clear" w:color="auto" w:fill="auto"/>
            <w:vAlign w:val="center"/>
          </w:tcPr>
          <w:p w14:paraId="4B85BAB6" w14:textId="1158E890" w:rsidR="00757A5B" w:rsidRPr="00D36BEA" w:rsidRDefault="00C2235C" w:rsidP="00757A5B">
            <w:pPr>
              <w:jc w:val="center"/>
              <w:rPr>
                <w:rFonts w:ascii="PT Astra Serif" w:hAnsi="PT Astra Serif"/>
                <w:color w:val="000000"/>
              </w:rPr>
            </w:pPr>
            <w:r>
              <w:rPr>
                <w:rFonts w:ascii="PT Astra Serif" w:hAnsi="PT Astra Serif"/>
                <w:color w:val="000000"/>
              </w:rPr>
              <w:t>-23,5</w:t>
            </w:r>
          </w:p>
        </w:tc>
        <w:tc>
          <w:tcPr>
            <w:tcW w:w="723" w:type="pct"/>
            <w:shd w:val="clear" w:color="auto" w:fill="auto"/>
            <w:vAlign w:val="center"/>
          </w:tcPr>
          <w:p w14:paraId="6458B733" w14:textId="066883B3" w:rsidR="00757A5B" w:rsidRPr="00D36BEA" w:rsidRDefault="00C2235C" w:rsidP="00757A5B">
            <w:pPr>
              <w:jc w:val="center"/>
              <w:rPr>
                <w:rFonts w:ascii="PT Astra Serif" w:hAnsi="PT Astra Serif"/>
                <w:color w:val="000000"/>
              </w:rPr>
            </w:pPr>
            <w:r>
              <w:rPr>
                <w:rFonts w:ascii="PT Astra Serif" w:hAnsi="PT Astra Serif"/>
                <w:color w:val="000000"/>
              </w:rPr>
              <w:t>-28,3</w:t>
            </w:r>
          </w:p>
        </w:tc>
        <w:tc>
          <w:tcPr>
            <w:tcW w:w="709" w:type="pct"/>
            <w:shd w:val="clear" w:color="auto" w:fill="auto"/>
            <w:vAlign w:val="center"/>
          </w:tcPr>
          <w:p w14:paraId="3A790CA0" w14:textId="6E3F6465" w:rsidR="00757A5B" w:rsidRPr="00D36BEA" w:rsidRDefault="00C2235C" w:rsidP="00757A5B">
            <w:pPr>
              <w:jc w:val="center"/>
              <w:rPr>
                <w:rFonts w:ascii="PT Astra Serif" w:hAnsi="PT Astra Serif"/>
                <w:color w:val="000000"/>
              </w:rPr>
            </w:pPr>
            <w:r>
              <w:rPr>
                <w:rFonts w:ascii="PT Astra Serif" w:hAnsi="PT Astra Serif"/>
                <w:color w:val="000000"/>
              </w:rPr>
              <w:t>-21,3</w:t>
            </w:r>
          </w:p>
        </w:tc>
        <w:tc>
          <w:tcPr>
            <w:tcW w:w="691" w:type="pct"/>
            <w:shd w:val="clear" w:color="auto" w:fill="auto"/>
            <w:vAlign w:val="center"/>
          </w:tcPr>
          <w:p w14:paraId="50E61B95" w14:textId="2D11E8FF" w:rsidR="00757A5B" w:rsidRPr="00D36BEA" w:rsidRDefault="00C2235C" w:rsidP="00757A5B">
            <w:pPr>
              <w:jc w:val="center"/>
              <w:rPr>
                <w:rFonts w:ascii="PT Astra Serif" w:hAnsi="PT Astra Serif"/>
                <w:color w:val="000000"/>
              </w:rPr>
            </w:pPr>
            <w:r>
              <w:rPr>
                <w:rFonts w:ascii="PT Astra Serif" w:hAnsi="PT Astra Serif"/>
                <w:color w:val="000000"/>
              </w:rPr>
              <w:t>-29,6</w:t>
            </w:r>
          </w:p>
        </w:tc>
        <w:tc>
          <w:tcPr>
            <w:tcW w:w="721" w:type="pct"/>
            <w:shd w:val="clear" w:color="auto" w:fill="auto"/>
            <w:vAlign w:val="center"/>
          </w:tcPr>
          <w:p w14:paraId="26BD0B95" w14:textId="232436E9" w:rsidR="00757A5B" w:rsidRPr="00D36BEA" w:rsidRDefault="00C2235C" w:rsidP="00757A5B">
            <w:pPr>
              <w:jc w:val="center"/>
              <w:rPr>
                <w:rFonts w:ascii="PT Astra Serif" w:hAnsi="PT Astra Serif"/>
                <w:color w:val="000000"/>
              </w:rPr>
            </w:pPr>
            <w:r>
              <w:rPr>
                <w:rFonts w:ascii="PT Astra Serif" w:hAnsi="PT Astra Serif"/>
                <w:color w:val="000000"/>
              </w:rPr>
              <w:t>-</w:t>
            </w:r>
          </w:p>
        </w:tc>
      </w:tr>
      <w:tr w:rsidR="00757A5B" w:rsidRPr="00D36BEA" w14:paraId="048DC476" w14:textId="77777777" w:rsidTr="0071016C">
        <w:tc>
          <w:tcPr>
            <w:tcW w:w="232" w:type="pct"/>
            <w:shd w:val="clear" w:color="auto" w:fill="auto"/>
            <w:vAlign w:val="center"/>
            <w:hideMark/>
          </w:tcPr>
          <w:p w14:paraId="610903FB" w14:textId="71209FBA" w:rsidR="00757A5B" w:rsidRPr="00D36BEA" w:rsidRDefault="00757A5B" w:rsidP="00757A5B">
            <w:pPr>
              <w:jc w:val="center"/>
              <w:rPr>
                <w:rFonts w:ascii="PT Astra Serif" w:hAnsi="PT Astra Serif"/>
                <w:color w:val="000000"/>
              </w:rPr>
            </w:pPr>
            <w:r w:rsidRPr="00D36BEA">
              <w:rPr>
                <w:rFonts w:ascii="PT Astra Serif" w:hAnsi="PT Astra Serif"/>
                <w:color w:val="000000"/>
              </w:rPr>
              <w:t>3</w:t>
            </w:r>
          </w:p>
        </w:tc>
        <w:tc>
          <w:tcPr>
            <w:tcW w:w="1215" w:type="pct"/>
            <w:shd w:val="clear" w:color="auto" w:fill="auto"/>
            <w:vAlign w:val="center"/>
            <w:hideMark/>
          </w:tcPr>
          <w:p w14:paraId="31EAAA1F" w14:textId="0858F194" w:rsidR="00757A5B" w:rsidRPr="00D36BEA" w:rsidRDefault="00757A5B" w:rsidP="00757A5B">
            <w:pPr>
              <w:jc w:val="left"/>
              <w:rPr>
                <w:rFonts w:ascii="PT Astra Serif" w:hAnsi="PT Astra Serif"/>
                <w:color w:val="000000"/>
              </w:rPr>
            </w:pPr>
            <w:r w:rsidRPr="00D36BEA">
              <w:rPr>
                <w:rFonts w:ascii="PT Astra Serif" w:hAnsi="PT Astra Serif"/>
                <w:color w:val="000000"/>
              </w:rPr>
              <w:t>Число родившихся (без мертворожденных), чел.</w:t>
            </w:r>
          </w:p>
        </w:tc>
        <w:tc>
          <w:tcPr>
            <w:tcW w:w="709" w:type="pct"/>
            <w:shd w:val="clear" w:color="auto" w:fill="auto"/>
            <w:vAlign w:val="center"/>
          </w:tcPr>
          <w:p w14:paraId="4F779A95" w14:textId="00F25FDE" w:rsidR="00757A5B" w:rsidRPr="00D36BEA" w:rsidRDefault="00C2235C" w:rsidP="00757A5B">
            <w:pPr>
              <w:jc w:val="center"/>
              <w:rPr>
                <w:rFonts w:ascii="PT Astra Serif" w:hAnsi="PT Astra Serif"/>
                <w:color w:val="000000"/>
              </w:rPr>
            </w:pPr>
            <w:r>
              <w:rPr>
                <w:rFonts w:ascii="PT Astra Serif" w:hAnsi="PT Astra Serif"/>
                <w:color w:val="000000"/>
              </w:rPr>
              <w:t>3</w:t>
            </w:r>
          </w:p>
        </w:tc>
        <w:tc>
          <w:tcPr>
            <w:tcW w:w="723" w:type="pct"/>
            <w:shd w:val="clear" w:color="auto" w:fill="auto"/>
            <w:vAlign w:val="center"/>
          </w:tcPr>
          <w:p w14:paraId="3A722DC1" w14:textId="6D5486F6" w:rsidR="00757A5B" w:rsidRPr="00D36BEA" w:rsidRDefault="00C2235C" w:rsidP="00757A5B">
            <w:pPr>
              <w:jc w:val="center"/>
              <w:rPr>
                <w:rFonts w:ascii="PT Astra Serif" w:hAnsi="PT Astra Serif"/>
                <w:color w:val="000000"/>
              </w:rPr>
            </w:pPr>
            <w:r>
              <w:rPr>
                <w:rFonts w:ascii="PT Astra Serif" w:hAnsi="PT Astra Serif"/>
                <w:color w:val="000000"/>
              </w:rPr>
              <w:t>3</w:t>
            </w:r>
          </w:p>
        </w:tc>
        <w:tc>
          <w:tcPr>
            <w:tcW w:w="709" w:type="pct"/>
            <w:shd w:val="clear" w:color="auto" w:fill="auto"/>
            <w:vAlign w:val="center"/>
          </w:tcPr>
          <w:p w14:paraId="495226F8" w14:textId="5ECA77DD" w:rsidR="00757A5B" w:rsidRPr="00D36BEA" w:rsidRDefault="00C2235C" w:rsidP="00757A5B">
            <w:pPr>
              <w:jc w:val="center"/>
              <w:rPr>
                <w:rFonts w:ascii="PT Astra Serif" w:hAnsi="PT Astra Serif"/>
                <w:color w:val="000000"/>
              </w:rPr>
            </w:pPr>
            <w:r>
              <w:rPr>
                <w:rFonts w:ascii="PT Astra Serif" w:hAnsi="PT Astra Serif"/>
                <w:color w:val="000000"/>
              </w:rPr>
              <w:t>1</w:t>
            </w:r>
          </w:p>
        </w:tc>
        <w:tc>
          <w:tcPr>
            <w:tcW w:w="691" w:type="pct"/>
            <w:shd w:val="clear" w:color="auto" w:fill="auto"/>
            <w:vAlign w:val="center"/>
          </w:tcPr>
          <w:p w14:paraId="6FADDA79" w14:textId="18653F44" w:rsidR="00757A5B" w:rsidRPr="00D36BEA" w:rsidRDefault="00C2235C" w:rsidP="00757A5B">
            <w:pPr>
              <w:jc w:val="center"/>
              <w:rPr>
                <w:rFonts w:ascii="PT Astra Serif" w:hAnsi="PT Astra Serif"/>
                <w:color w:val="000000"/>
              </w:rPr>
            </w:pPr>
            <w:r>
              <w:rPr>
                <w:rFonts w:ascii="PT Astra Serif" w:hAnsi="PT Astra Serif"/>
                <w:color w:val="000000"/>
              </w:rPr>
              <w:t>3</w:t>
            </w:r>
          </w:p>
        </w:tc>
        <w:tc>
          <w:tcPr>
            <w:tcW w:w="721" w:type="pct"/>
            <w:shd w:val="clear" w:color="auto" w:fill="auto"/>
            <w:vAlign w:val="center"/>
          </w:tcPr>
          <w:p w14:paraId="7BA340C0" w14:textId="3D4CEF99" w:rsidR="00757A5B" w:rsidRPr="00D36BEA" w:rsidRDefault="00757A5B" w:rsidP="00757A5B">
            <w:pPr>
              <w:jc w:val="center"/>
              <w:rPr>
                <w:rFonts w:ascii="PT Astra Serif" w:hAnsi="PT Astra Serif"/>
                <w:color w:val="000000"/>
              </w:rPr>
            </w:pPr>
            <w:r w:rsidRPr="00D36BEA">
              <w:rPr>
                <w:rFonts w:ascii="PT Astra Serif" w:hAnsi="PT Astra Serif"/>
                <w:color w:val="000000"/>
              </w:rPr>
              <w:t>–</w:t>
            </w:r>
          </w:p>
        </w:tc>
      </w:tr>
      <w:tr w:rsidR="00757A5B" w:rsidRPr="00D36BEA" w14:paraId="6C01F6BE" w14:textId="77777777" w:rsidTr="0071016C">
        <w:tc>
          <w:tcPr>
            <w:tcW w:w="232" w:type="pct"/>
            <w:shd w:val="clear" w:color="auto" w:fill="auto"/>
            <w:vAlign w:val="center"/>
            <w:hideMark/>
          </w:tcPr>
          <w:p w14:paraId="4DB6A3C1" w14:textId="1234823B" w:rsidR="00757A5B" w:rsidRPr="00D36BEA" w:rsidRDefault="00757A5B" w:rsidP="00757A5B">
            <w:pPr>
              <w:jc w:val="center"/>
              <w:rPr>
                <w:rFonts w:ascii="PT Astra Serif" w:hAnsi="PT Astra Serif"/>
                <w:color w:val="000000"/>
              </w:rPr>
            </w:pPr>
            <w:r w:rsidRPr="00D36BEA">
              <w:rPr>
                <w:rFonts w:ascii="PT Astra Serif" w:hAnsi="PT Astra Serif"/>
                <w:color w:val="000000"/>
              </w:rPr>
              <w:t>4</w:t>
            </w:r>
          </w:p>
        </w:tc>
        <w:tc>
          <w:tcPr>
            <w:tcW w:w="1215" w:type="pct"/>
            <w:shd w:val="clear" w:color="auto" w:fill="auto"/>
            <w:vAlign w:val="center"/>
            <w:hideMark/>
          </w:tcPr>
          <w:p w14:paraId="72B5087D" w14:textId="372CE896" w:rsidR="00757A5B" w:rsidRPr="00D36BEA" w:rsidRDefault="00757A5B" w:rsidP="00757A5B">
            <w:pPr>
              <w:jc w:val="left"/>
              <w:rPr>
                <w:rFonts w:ascii="PT Astra Serif" w:hAnsi="PT Astra Serif"/>
                <w:color w:val="000000"/>
              </w:rPr>
            </w:pPr>
            <w:r w:rsidRPr="00D36BEA">
              <w:rPr>
                <w:rFonts w:ascii="PT Astra Serif" w:hAnsi="PT Astra Serif"/>
                <w:color w:val="000000"/>
              </w:rPr>
              <w:t>Число умерших, чел.</w:t>
            </w:r>
          </w:p>
        </w:tc>
        <w:tc>
          <w:tcPr>
            <w:tcW w:w="709" w:type="pct"/>
            <w:shd w:val="clear" w:color="auto" w:fill="auto"/>
            <w:vAlign w:val="center"/>
          </w:tcPr>
          <w:p w14:paraId="5916FF9D" w14:textId="32D5C3DA" w:rsidR="00757A5B" w:rsidRPr="00D36BEA" w:rsidRDefault="008610A5" w:rsidP="00757A5B">
            <w:pPr>
              <w:jc w:val="center"/>
              <w:rPr>
                <w:rFonts w:ascii="PT Astra Serif" w:hAnsi="PT Astra Serif"/>
                <w:color w:val="000000"/>
              </w:rPr>
            </w:pPr>
            <w:r>
              <w:rPr>
                <w:rFonts w:ascii="PT Astra Serif" w:hAnsi="PT Astra Serif"/>
                <w:color w:val="000000"/>
              </w:rPr>
              <w:t>16</w:t>
            </w:r>
          </w:p>
        </w:tc>
        <w:tc>
          <w:tcPr>
            <w:tcW w:w="723" w:type="pct"/>
            <w:shd w:val="clear" w:color="auto" w:fill="auto"/>
            <w:vAlign w:val="center"/>
          </w:tcPr>
          <w:p w14:paraId="62590B97" w14:textId="70935FEF" w:rsidR="00757A5B" w:rsidRPr="00D36BEA" w:rsidRDefault="008610A5" w:rsidP="00757A5B">
            <w:pPr>
              <w:jc w:val="center"/>
              <w:rPr>
                <w:rFonts w:ascii="PT Astra Serif" w:hAnsi="PT Astra Serif"/>
                <w:color w:val="000000"/>
              </w:rPr>
            </w:pPr>
            <w:r>
              <w:rPr>
                <w:rFonts w:ascii="PT Astra Serif" w:hAnsi="PT Astra Serif"/>
                <w:color w:val="000000"/>
              </w:rPr>
              <w:t>18</w:t>
            </w:r>
          </w:p>
        </w:tc>
        <w:tc>
          <w:tcPr>
            <w:tcW w:w="709" w:type="pct"/>
            <w:shd w:val="clear" w:color="auto" w:fill="auto"/>
            <w:vAlign w:val="center"/>
          </w:tcPr>
          <w:p w14:paraId="0D1E8CBB" w14:textId="4CE4BF80" w:rsidR="00757A5B" w:rsidRPr="00D36BEA" w:rsidRDefault="008610A5" w:rsidP="00757A5B">
            <w:pPr>
              <w:jc w:val="center"/>
              <w:rPr>
                <w:rFonts w:ascii="PT Astra Serif" w:hAnsi="PT Astra Serif"/>
                <w:color w:val="000000"/>
              </w:rPr>
            </w:pPr>
            <w:r>
              <w:rPr>
                <w:rFonts w:ascii="PT Astra Serif" w:hAnsi="PT Astra Serif"/>
                <w:color w:val="000000"/>
              </w:rPr>
              <w:t>12</w:t>
            </w:r>
          </w:p>
        </w:tc>
        <w:tc>
          <w:tcPr>
            <w:tcW w:w="691" w:type="pct"/>
            <w:shd w:val="clear" w:color="auto" w:fill="auto"/>
            <w:vAlign w:val="center"/>
          </w:tcPr>
          <w:p w14:paraId="6809927C" w14:textId="76FFEBFE" w:rsidR="00757A5B" w:rsidRPr="00D36BEA" w:rsidRDefault="008610A5" w:rsidP="00757A5B">
            <w:pPr>
              <w:jc w:val="center"/>
              <w:rPr>
                <w:rFonts w:ascii="PT Astra Serif" w:hAnsi="PT Astra Serif"/>
                <w:color w:val="000000"/>
              </w:rPr>
            </w:pPr>
            <w:r>
              <w:rPr>
                <w:rFonts w:ascii="PT Astra Serif" w:hAnsi="PT Astra Serif"/>
                <w:color w:val="000000"/>
              </w:rPr>
              <w:t>18</w:t>
            </w:r>
          </w:p>
        </w:tc>
        <w:tc>
          <w:tcPr>
            <w:tcW w:w="721" w:type="pct"/>
            <w:shd w:val="clear" w:color="auto" w:fill="auto"/>
            <w:vAlign w:val="center"/>
          </w:tcPr>
          <w:p w14:paraId="524593DC" w14:textId="529C3901" w:rsidR="00757A5B" w:rsidRPr="00D36BEA" w:rsidRDefault="00757A5B" w:rsidP="00757A5B">
            <w:pPr>
              <w:jc w:val="center"/>
              <w:rPr>
                <w:rFonts w:ascii="PT Astra Serif" w:hAnsi="PT Astra Serif"/>
                <w:color w:val="000000"/>
              </w:rPr>
            </w:pPr>
            <w:r w:rsidRPr="00D36BEA">
              <w:rPr>
                <w:rFonts w:ascii="PT Astra Serif" w:hAnsi="PT Astra Serif"/>
                <w:color w:val="000000"/>
              </w:rPr>
              <w:t>–</w:t>
            </w:r>
          </w:p>
        </w:tc>
      </w:tr>
      <w:tr w:rsidR="00757A5B" w:rsidRPr="00D36BEA" w14:paraId="699702B2" w14:textId="77777777" w:rsidTr="0071016C">
        <w:tc>
          <w:tcPr>
            <w:tcW w:w="232" w:type="pct"/>
            <w:shd w:val="clear" w:color="auto" w:fill="auto"/>
            <w:vAlign w:val="center"/>
          </w:tcPr>
          <w:p w14:paraId="54411A09" w14:textId="7BA70C94" w:rsidR="00757A5B" w:rsidRPr="00D36BEA" w:rsidRDefault="00757A5B" w:rsidP="00757A5B">
            <w:pPr>
              <w:jc w:val="center"/>
              <w:rPr>
                <w:rFonts w:ascii="PT Astra Serif" w:hAnsi="PT Astra Serif"/>
                <w:color w:val="000000"/>
              </w:rPr>
            </w:pPr>
            <w:r w:rsidRPr="00D36BEA">
              <w:rPr>
                <w:rFonts w:ascii="PT Astra Serif" w:hAnsi="PT Astra Serif"/>
                <w:color w:val="000000"/>
              </w:rPr>
              <w:t>5</w:t>
            </w:r>
          </w:p>
        </w:tc>
        <w:tc>
          <w:tcPr>
            <w:tcW w:w="1215" w:type="pct"/>
            <w:shd w:val="clear" w:color="auto" w:fill="auto"/>
            <w:vAlign w:val="center"/>
          </w:tcPr>
          <w:p w14:paraId="6090B1FF" w14:textId="488F2F7D" w:rsidR="00757A5B" w:rsidRPr="00D36BEA" w:rsidRDefault="00757A5B" w:rsidP="00757A5B">
            <w:pPr>
              <w:jc w:val="left"/>
              <w:rPr>
                <w:rFonts w:ascii="PT Astra Serif" w:hAnsi="PT Astra Serif"/>
                <w:color w:val="000000"/>
              </w:rPr>
            </w:pPr>
            <w:r w:rsidRPr="00D36BEA">
              <w:rPr>
                <w:rFonts w:ascii="PT Astra Serif" w:hAnsi="PT Astra Serif"/>
                <w:color w:val="000000"/>
              </w:rPr>
              <w:t>Естественный прирост, чел.</w:t>
            </w:r>
          </w:p>
        </w:tc>
        <w:tc>
          <w:tcPr>
            <w:tcW w:w="709" w:type="pct"/>
            <w:shd w:val="clear" w:color="auto" w:fill="auto"/>
            <w:vAlign w:val="center"/>
          </w:tcPr>
          <w:p w14:paraId="2A095E9A" w14:textId="7F55B6E5" w:rsidR="00757A5B" w:rsidRPr="00D36BEA" w:rsidRDefault="008610A5" w:rsidP="00757A5B">
            <w:pPr>
              <w:jc w:val="center"/>
              <w:rPr>
                <w:rFonts w:ascii="PT Astra Serif" w:hAnsi="PT Astra Serif"/>
                <w:color w:val="000000"/>
              </w:rPr>
            </w:pPr>
            <w:r>
              <w:rPr>
                <w:rFonts w:ascii="PT Astra Serif" w:hAnsi="PT Astra Serif"/>
                <w:color w:val="000000"/>
              </w:rPr>
              <w:t>-13</w:t>
            </w:r>
          </w:p>
        </w:tc>
        <w:tc>
          <w:tcPr>
            <w:tcW w:w="723" w:type="pct"/>
            <w:shd w:val="clear" w:color="auto" w:fill="auto"/>
            <w:vAlign w:val="center"/>
          </w:tcPr>
          <w:p w14:paraId="447F010D" w14:textId="5B32299A" w:rsidR="00757A5B" w:rsidRPr="00D36BEA" w:rsidRDefault="008610A5" w:rsidP="00757A5B">
            <w:pPr>
              <w:jc w:val="center"/>
              <w:rPr>
                <w:rFonts w:ascii="PT Astra Serif" w:hAnsi="PT Astra Serif"/>
                <w:color w:val="000000"/>
              </w:rPr>
            </w:pPr>
            <w:r>
              <w:rPr>
                <w:rFonts w:ascii="PT Astra Serif" w:hAnsi="PT Astra Serif"/>
                <w:color w:val="000000"/>
              </w:rPr>
              <w:t>-15</w:t>
            </w:r>
          </w:p>
        </w:tc>
        <w:tc>
          <w:tcPr>
            <w:tcW w:w="709" w:type="pct"/>
            <w:shd w:val="clear" w:color="auto" w:fill="auto"/>
            <w:vAlign w:val="center"/>
          </w:tcPr>
          <w:p w14:paraId="57583806" w14:textId="55EDB07A" w:rsidR="00757A5B" w:rsidRPr="00D36BEA" w:rsidRDefault="008610A5" w:rsidP="00757A5B">
            <w:pPr>
              <w:jc w:val="center"/>
              <w:rPr>
                <w:rFonts w:ascii="PT Astra Serif" w:hAnsi="PT Astra Serif"/>
                <w:color w:val="000000"/>
              </w:rPr>
            </w:pPr>
            <w:r>
              <w:rPr>
                <w:rFonts w:ascii="PT Astra Serif" w:hAnsi="PT Astra Serif"/>
                <w:color w:val="000000"/>
              </w:rPr>
              <w:t>-11</w:t>
            </w:r>
          </w:p>
        </w:tc>
        <w:tc>
          <w:tcPr>
            <w:tcW w:w="691" w:type="pct"/>
            <w:shd w:val="clear" w:color="auto" w:fill="auto"/>
            <w:vAlign w:val="center"/>
          </w:tcPr>
          <w:p w14:paraId="6E6A1206" w14:textId="5B9168EF" w:rsidR="00757A5B" w:rsidRPr="00D36BEA" w:rsidRDefault="008610A5" w:rsidP="00757A5B">
            <w:pPr>
              <w:jc w:val="center"/>
              <w:rPr>
                <w:rFonts w:ascii="PT Astra Serif" w:hAnsi="PT Astra Serif"/>
                <w:color w:val="000000"/>
              </w:rPr>
            </w:pPr>
            <w:r>
              <w:rPr>
                <w:rFonts w:ascii="PT Astra Serif" w:hAnsi="PT Astra Serif"/>
                <w:color w:val="000000"/>
              </w:rPr>
              <w:t>-15</w:t>
            </w:r>
          </w:p>
        </w:tc>
        <w:tc>
          <w:tcPr>
            <w:tcW w:w="721" w:type="pct"/>
            <w:shd w:val="clear" w:color="auto" w:fill="auto"/>
            <w:vAlign w:val="center"/>
          </w:tcPr>
          <w:p w14:paraId="764253D5" w14:textId="4E43C17D" w:rsidR="00757A5B" w:rsidRPr="00D36BEA" w:rsidRDefault="00757A5B" w:rsidP="00757A5B">
            <w:pPr>
              <w:jc w:val="center"/>
              <w:rPr>
                <w:rFonts w:ascii="PT Astra Serif" w:hAnsi="PT Astra Serif"/>
                <w:color w:val="000000"/>
              </w:rPr>
            </w:pPr>
            <w:r w:rsidRPr="00D36BEA">
              <w:rPr>
                <w:rFonts w:ascii="PT Astra Serif" w:hAnsi="PT Astra Serif"/>
                <w:color w:val="000000"/>
              </w:rPr>
              <w:t>–</w:t>
            </w:r>
          </w:p>
        </w:tc>
      </w:tr>
      <w:tr w:rsidR="00757A5B" w:rsidRPr="00D36BEA" w14:paraId="62A6D846" w14:textId="77777777" w:rsidTr="0071016C">
        <w:tc>
          <w:tcPr>
            <w:tcW w:w="232" w:type="pct"/>
            <w:shd w:val="clear" w:color="auto" w:fill="auto"/>
            <w:vAlign w:val="center"/>
          </w:tcPr>
          <w:p w14:paraId="2263B908" w14:textId="529A74EA" w:rsidR="00757A5B" w:rsidRPr="00D36BEA" w:rsidRDefault="00757A5B" w:rsidP="00757A5B">
            <w:pPr>
              <w:jc w:val="center"/>
              <w:rPr>
                <w:rFonts w:ascii="PT Astra Serif" w:hAnsi="PT Astra Serif"/>
                <w:color w:val="000000"/>
              </w:rPr>
            </w:pPr>
            <w:r w:rsidRPr="00D36BEA">
              <w:rPr>
                <w:rFonts w:ascii="PT Astra Serif" w:hAnsi="PT Astra Serif"/>
                <w:color w:val="000000"/>
              </w:rPr>
              <w:t>6</w:t>
            </w:r>
          </w:p>
        </w:tc>
        <w:tc>
          <w:tcPr>
            <w:tcW w:w="1215" w:type="pct"/>
            <w:shd w:val="clear" w:color="auto" w:fill="auto"/>
            <w:vAlign w:val="center"/>
            <w:hideMark/>
          </w:tcPr>
          <w:p w14:paraId="66BE31DC" w14:textId="01D15259" w:rsidR="00757A5B" w:rsidRPr="00D36BEA" w:rsidRDefault="00757A5B" w:rsidP="00757A5B">
            <w:pPr>
              <w:jc w:val="left"/>
              <w:rPr>
                <w:rFonts w:ascii="PT Astra Serif" w:hAnsi="PT Astra Serif"/>
                <w:color w:val="000000"/>
              </w:rPr>
            </w:pPr>
            <w:r w:rsidRPr="00D36BEA">
              <w:rPr>
                <w:rFonts w:ascii="PT Astra Serif" w:hAnsi="PT Astra Serif"/>
                <w:color w:val="000000"/>
              </w:rPr>
              <w:t>Общий коэффициент рождаемости, промилле</w:t>
            </w:r>
          </w:p>
        </w:tc>
        <w:tc>
          <w:tcPr>
            <w:tcW w:w="709" w:type="pct"/>
            <w:shd w:val="clear" w:color="auto" w:fill="auto"/>
            <w:vAlign w:val="center"/>
          </w:tcPr>
          <w:p w14:paraId="6DF17E04" w14:textId="7B133D7B" w:rsidR="00757A5B" w:rsidRPr="00D36BEA" w:rsidRDefault="008610A5" w:rsidP="00757A5B">
            <w:pPr>
              <w:jc w:val="center"/>
              <w:rPr>
                <w:rFonts w:ascii="PT Astra Serif" w:hAnsi="PT Astra Serif"/>
                <w:color w:val="000000"/>
              </w:rPr>
            </w:pPr>
            <w:r>
              <w:rPr>
                <w:rFonts w:ascii="PT Astra Serif" w:hAnsi="PT Astra Serif"/>
                <w:color w:val="000000"/>
              </w:rPr>
              <w:t>5,4</w:t>
            </w:r>
          </w:p>
        </w:tc>
        <w:tc>
          <w:tcPr>
            <w:tcW w:w="723" w:type="pct"/>
            <w:shd w:val="clear" w:color="auto" w:fill="auto"/>
            <w:vAlign w:val="center"/>
          </w:tcPr>
          <w:p w14:paraId="647C5158" w14:textId="0401BB03" w:rsidR="00757A5B" w:rsidRPr="00D36BEA" w:rsidRDefault="008610A5" w:rsidP="00757A5B">
            <w:pPr>
              <w:jc w:val="center"/>
              <w:rPr>
                <w:rFonts w:ascii="PT Astra Serif" w:hAnsi="PT Astra Serif"/>
                <w:color w:val="000000"/>
              </w:rPr>
            </w:pPr>
            <w:r>
              <w:rPr>
                <w:rFonts w:ascii="PT Astra Serif" w:hAnsi="PT Astra Serif"/>
                <w:color w:val="000000"/>
              </w:rPr>
              <w:t>5,6</w:t>
            </w:r>
          </w:p>
        </w:tc>
        <w:tc>
          <w:tcPr>
            <w:tcW w:w="709" w:type="pct"/>
            <w:shd w:val="clear" w:color="auto" w:fill="auto"/>
            <w:vAlign w:val="center"/>
          </w:tcPr>
          <w:p w14:paraId="10497A68" w14:textId="5126065A" w:rsidR="00757A5B" w:rsidRPr="00D36BEA" w:rsidRDefault="008610A5" w:rsidP="00757A5B">
            <w:pPr>
              <w:jc w:val="center"/>
              <w:rPr>
                <w:rFonts w:ascii="PT Astra Serif" w:hAnsi="PT Astra Serif"/>
                <w:color w:val="000000"/>
              </w:rPr>
            </w:pPr>
            <w:r>
              <w:rPr>
                <w:rFonts w:ascii="PT Astra Serif" w:hAnsi="PT Astra Serif"/>
                <w:color w:val="000000"/>
              </w:rPr>
              <w:t>1,9</w:t>
            </w:r>
          </w:p>
        </w:tc>
        <w:tc>
          <w:tcPr>
            <w:tcW w:w="691" w:type="pct"/>
            <w:shd w:val="clear" w:color="auto" w:fill="auto"/>
            <w:vAlign w:val="center"/>
          </w:tcPr>
          <w:p w14:paraId="6DE9AEA9" w14:textId="0EA05087" w:rsidR="00757A5B" w:rsidRPr="00D36BEA" w:rsidRDefault="008610A5" w:rsidP="00757A5B">
            <w:pPr>
              <w:jc w:val="center"/>
              <w:rPr>
                <w:rFonts w:ascii="PT Astra Serif" w:hAnsi="PT Astra Serif"/>
                <w:color w:val="000000"/>
              </w:rPr>
            </w:pPr>
            <w:r>
              <w:rPr>
                <w:rFonts w:ascii="PT Astra Serif" w:hAnsi="PT Astra Serif"/>
                <w:color w:val="000000"/>
              </w:rPr>
              <w:t>5,9</w:t>
            </w:r>
          </w:p>
        </w:tc>
        <w:tc>
          <w:tcPr>
            <w:tcW w:w="721" w:type="pct"/>
            <w:shd w:val="clear" w:color="auto" w:fill="auto"/>
            <w:vAlign w:val="center"/>
          </w:tcPr>
          <w:p w14:paraId="38DE8327" w14:textId="20AD0CC6" w:rsidR="00757A5B" w:rsidRPr="00D36BEA" w:rsidRDefault="00757A5B" w:rsidP="00757A5B">
            <w:pPr>
              <w:jc w:val="center"/>
              <w:rPr>
                <w:rFonts w:ascii="PT Astra Serif" w:hAnsi="PT Astra Serif"/>
                <w:color w:val="000000"/>
              </w:rPr>
            </w:pPr>
            <w:r w:rsidRPr="00D36BEA">
              <w:rPr>
                <w:rFonts w:ascii="PT Astra Serif" w:hAnsi="PT Astra Serif"/>
                <w:color w:val="000000"/>
              </w:rPr>
              <w:t>–</w:t>
            </w:r>
          </w:p>
        </w:tc>
      </w:tr>
      <w:tr w:rsidR="00757A5B" w:rsidRPr="00D36BEA" w14:paraId="227BA1D1" w14:textId="77777777" w:rsidTr="0071016C">
        <w:tc>
          <w:tcPr>
            <w:tcW w:w="232" w:type="pct"/>
            <w:shd w:val="clear" w:color="auto" w:fill="auto"/>
            <w:vAlign w:val="center"/>
          </w:tcPr>
          <w:p w14:paraId="35C3EC0B" w14:textId="08601B2A" w:rsidR="00757A5B" w:rsidRPr="00D36BEA" w:rsidRDefault="00757A5B" w:rsidP="00757A5B">
            <w:pPr>
              <w:jc w:val="center"/>
              <w:rPr>
                <w:rFonts w:ascii="PT Astra Serif" w:hAnsi="PT Astra Serif"/>
                <w:color w:val="000000"/>
              </w:rPr>
            </w:pPr>
            <w:r w:rsidRPr="00D36BEA">
              <w:rPr>
                <w:rFonts w:ascii="PT Astra Serif" w:hAnsi="PT Astra Serif"/>
                <w:color w:val="000000"/>
              </w:rPr>
              <w:t>7</w:t>
            </w:r>
          </w:p>
        </w:tc>
        <w:tc>
          <w:tcPr>
            <w:tcW w:w="1215" w:type="pct"/>
            <w:shd w:val="clear" w:color="auto" w:fill="auto"/>
            <w:vAlign w:val="center"/>
            <w:hideMark/>
          </w:tcPr>
          <w:p w14:paraId="38432A14" w14:textId="27D3BAE1" w:rsidR="00757A5B" w:rsidRPr="00D36BEA" w:rsidRDefault="00757A5B" w:rsidP="00757A5B">
            <w:pPr>
              <w:jc w:val="left"/>
              <w:rPr>
                <w:rFonts w:ascii="PT Astra Serif" w:hAnsi="PT Astra Serif"/>
                <w:color w:val="000000"/>
              </w:rPr>
            </w:pPr>
            <w:r w:rsidRPr="00D36BEA">
              <w:rPr>
                <w:rFonts w:ascii="PT Astra Serif" w:hAnsi="PT Astra Serif"/>
                <w:color w:val="000000"/>
              </w:rPr>
              <w:t>Общий коэффициент смертности, промилле</w:t>
            </w:r>
          </w:p>
        </w:tc>
        <w:tc>
          <w:tcPr>
            <w:tcW w:w="709" w:type="pct"/>
            <w:shd w:val="clear" w:color="auto" w:fill="auto"/>
            <w:vAlign w:val="center"/>
          </w:tcPr>
          <w:p w14:paraId="61457DCF" w14:textId="2130D818" w:rsidR="00757A5B" w:rsidRPr="00D36BEA" w:rsidRDefault="008610A5" w:rsidP="00757A5B">
            <w:pPr>
              <w:jc w:val="center"/>
              <w:rPr>
                <w:rFonts w:ascii="PT Astra Serif" w:hAnsi="PT Astra Serif"/>
                <w:color w:val="000000"/>
              </w:rPr>
            </w:pPr>
            <w:r>
              <w:rPr>
                <w:rFonts w:ascii="PT Astra Serif" w:hAnsi="PT Astra Serif"/>
                <w:color w:val="000000"/>
              </w:rPr>
              <w:t>28,9</w:t>
            </w:r>
          </w:p>
        </w:tc>
        <w:tc>
          <w:tcPr>
            <w:tcW w:w="723" w:type="pct"/>
            <w:shd w:val="clear" w:color="auto" w:fill="auto"/>
            <w:vAlign w:val="center"/>
          </w:tcPr>
          <w:p w14:paraId="41F856B9" w14:textId="7F449064" w:rsidR="00757A5B" w:rsidRPr="00D36BEA" w:rsidRDefault="008610A5" w:rsidP="00757A5B">
            <w:pPr>
              <w:jc w:val="center"/>
              <w:rPr>
                <w:rFonts w:ascii="PT Astra Serif" w:hAnsi="PT Astra Serif"/>
                <w:color w:val="000000"/>
              </w:rPr>
            </w:pPr>
            <w:r>
              <w:rPr>
                <w:rFonts w:ascii="PT Astra Serif" w:hAnsi="PT Astra Serif"/>
                <w:color w:val="000000"/>
              </w:rPr>
              <w:t>33,9</w:t>
            </w:r>
          </w:p>
        </w:tc>
        <w:tc>
          <w:tcPr>
            <w:tcW w:w="709" w:type="pct"/>
            <w:shd w:val="clear" w:color="auto" w:fill="auto"/>
            <w:vAlign w:val="center"/>
          </w:tcPr>
          <w:p w14:paraId="6F23DFF4" w14:textId="2FCECD67" w:rsidR="00757A5B" w:rsidRPr="00D36BEA" w:rsidRDefault="008610A5" w:rsidP="00757A5B">
            <w:pPr>
              <w:jc w:val="center"/>
              <w:rPr>
                <w:rFonts w:ascii="PT Astra Serif" w:hAnsi="PT Astra Serif"/>
                <w:color w:val="000000"/>
              </w:rPr>
            </w:pPr>
            <w:r>
              <w:rPr>
                <w:rFonts w:ascii="PT Astra Serif" w:hAnsi="PT Astra Serif"/>
                <w:color w:val="000000"/>
              </w:rPr>
              <w:t>23,2</w:t>
            </w:r>
          </w:p>
        </w:tc>
        <w:tc>
          <w:tcPr>
            <w:tcW w:w="691" w:type="pct"/>
            <w:shd w:val="clear" w:color="auto" w:fill="auto"/>
            <w:vAlign w:val="center"/>
          </w:tcPr>
          <w:p w14:paraId="4E53914B" w14:textId="0654CB7C" w:rsidR="00757A5B" w:rsidRPr="00D36BEA" w:rsidRDefault="008610A5" w:rsidP="00757A5B">
            <w:pPr>
              <w:jc w:val="center"/>
              <w:rPr>
                <w:rFonts w:ascii="PT Astra Serif" w:hAnsi="PT Astra Serif"/>
                <w:color w:val="000000"/>
              </w:rPr>
            </w:pPr>
            <w:r>
              <w:rPr>
                <w:rFonts w:ascii="PT Astra Serif" w:hAnsi="PT Astra Serif"/>
                <w:color w:val="000000"/>
              </w:rPr>
              <w:t>35,5</w:t>
            </w:r>
          </w:p>
        </w:tc>
        <w:tc>
          <w:tcPr>
            <w:tcW w:w="721" w:type="pct"/>
            <w:shd w:val="clear" w:color="auto" w:fill="auto"/>
            <w:vAlign w:val="center"/>
          </w:tcPr>
          <w:p w14:paraId="76F9DB9C" w14:textId="230D22AB" w:rsidR="00757A5B" w:rsidRPr="00D36BEA" w:rsidRDefault="00757A5B" w:rsidP="00757A5B">
            <w:pPr>
              <w:jc w:val="center"/>
              <w:rPr>
                <w:rFonts w:ascii="PT Astra Serif" w:hAnsi="PT Astra Serif"/>
                <w:color w:val="000000"/>
              </w:rPr>
            </w:pPr>
            <w:r w:rsidRPr="00D36BEA">
              <w:rPr>
                <w:rFonts w:ascii="PT Astra Serif" w:hAnsi="PT Astra Serif"/>
                <w:color w:val="000000"/>
              </w:rPr>
              <w:t>–</w:t>
            </w:r>
          </w:p>
        </w:tc>
      </w:tr>
    </w:tbl>
    <w:p w14:paraId="599A0842" w14:textId="77777777" w:rsidR="005F28BA" w:rsidRPr="00F23850" w:rsidRDefault="005F28BA" w:rsidP="00113420">
      <w:pPr>
        <w:pStyle w:val="a2"/>
        <w:keepNext/>
        <w:suppressAutoHyphens/>
        <w:spacing w:after="120"/>
        <w:ind w:firstLine="0"/>
        <w:jc w:val="center"/>
        <w:rPr>
          <w:rFonts w:ascii="PT Astra Serif" w:hAnsi="PT Astra Serif"/>
          <w:b/>
          <w:sz w:val="26"/>
          <w:szCs w:val="26"/>
          <w:lang w:val="ru-RU"/>
        </w:rPr>
      </w:pPr>
    </w:p>
    <w:p w14:paraId="70D09041" w14:textId="0B3C0710" w:rsidR="006B1840" w:rsidRPr="00F23850" w:rsidRDefault="007A10C5" w:rsidP="006B1840">
      <w:pPr>
        <w:spacing w:before="120"/>
        <w:ind w:firstLine="709"/>
        <w:rPr>
          <w:rFonts w:ascii="PT Astra Serif" w:hAnsi="PT Astra Serif"/>
          <w:sz w:val="26"/>
          <w:szCs w:val="26"/>
          <w:highlight w:val="yellow"/>
          <w:lang w:eastAsia="ar-SA" w:bidi="en-US"/>
        </w:rPr>
      </w:pPr>
      <w:r w:rsidRPr="00F23850">
        <w:rPr>
          <w:rFonts w:ascii="PT Astra Serif" w:hAnsi="PT Astra Serif"/>
          <w:sz w:val="26"/>
          <w:szCs w:val="26"/>
          <w:lang w:eastAsia="ar-SA" w:bidi="en-US"/>
        </w:rPr>
        <w:t xml:space="preserve">Из таблицы </w:t>
      </w:r>
      <w:r w:rsidR="00717201" w:rsidRPr="00F23850">
        <w:rPr>
          <w:rFonts w:ascii="PT Astra Serif" w:hAnsi="PT Astra Serif"/>
          <w:sz w:val="26"/>
          <w:szCs w:val="26"/>
          <w:lang w:eastAsia="ar-SA" w:bidi="en-US"/>
        </w:rPr>
        <w:t>2.</w:t>
      </w:r>
      <w:r w:rsidR="009F1AEB" w:rsidRPr="00F23850">
        <w:rPr>
          <w:rFonts w:ascii="PT Astra Serif" w:hAnsi="PT Astra Serif"/>
          <w:sz w:val="26"/>
          <w:szCs w:val="26"/>
          <w:lang w:eastAsia="ar-SA" w:bidi="en-US"/>
        </w:rPr>
        <w:t>1</w:t>
      </w:r>
      <w:r w:rsidR="00717201" w:rsidRPr="00F23850">
        <w:rPr>
          <w:rFonts w:ascii="PT Astra Serif" w:hAnsi="PT Astra Serif"/>
          <w:sz w:val="26"/>
          <w:szCs w:val="26"/>
          <w:lang w:eastAsia="ar-SA" w:bidi="en-US"/>
        </w:rPr>
        <w:t xml:space="preserve"> </w:t>
      </w:r>
      <w:r w:rsidRPr="00F23850">
        <w:rPr>
          <w:rFonts w:ascii="PT Astra Serif" w:hAnsi="PT Astra Serif"/>
          <w:sz w:val="26"/>
          <w:szCs w:val="26"/>
          <w:lang w:eastAsia="ar-SA" w:bidi="en-US"/>
        </w:rPr>
        <w:t xml:space="preserve">следует, что с </w:t>
      </w:r>
      <w:r w:rsidR="00D433F9" w:rsidRPr="00F23850">
        <w:rPr>
          <w:rFonts w:ascii="PT Astra Serif" w:hAnsi="PT Astra Serif"/>
          <w:sz w:val="26"/>
          <w:szCs w:val="26"/>
          <w:lang w:eastAsia="ar-SA" w:bidi="en-US"/>
        </w:rPr>
        <w:t>2018</w:t>
      </w:r>
      <w:r w:rsidRPr="00F23850">
        <w:rPr>
          <w:rFonts w:ascii="PT Astra Serif" w:hAnsi="PT Astra Serif"/>
          <w:sz w:val="26"/>
          <w:szCs w:val="26"/>
          <w:lang w:eastAsia="ar-SA" w:bidi="en-US"/>
        </w:rPr>
        <w:t xml:space="preserve"> г. </w:t>
      </w:r>
      <w:r w:rsidR="00676DEC" w:rsidRPr="00F23850">
        <w:rPr>
          <w:rFonts w:ascii="PT Astra Serif" w:hAnsi="PT Astra Serif"/>
          <w:sz w:val="26"/>
          <w:szCs w:val="26"/>
          <w:lang w:eastAsia="ar-SA" w:bidi="en-US"/>
        </w:rPr>
        <w:t xml:space="preserve">по </w:t>
      </w:r>
      <w:r w:rsidR="00D433F9" w:rsidRPr="00F23850">
        <w:rPr>
          <w:rFonts w:ascii="PT Astra Serif" w:hAnsi="PT Astra Serif"/>
          <w:sz w:val="26"/>
          <w:szCs w:val="26"/>
          <w:lang w:eastAsia="ar-SA" w:bidi="en-US"/>
        </w:rPr>
        <w:t>2022</w:t>
      </w:r>
      <w:r w:rsidRPr="00F23850">
        <w:rPr>
          <w:rFonts w:ascii="PT Astra Serif" w:hAnsi="PT Astra Serif"/>
          <w:sz w:val="26"/>
          <w:szCs w:val="26"/>
          <w:lang w:eastAsia="ar-SA" w:bidi="en-US"/>
        </w:rPr>
        <w:t xml:space="preserve"> г. численность</w:t>
      </w:r>
      <w:r w:rsidR="00FD08C0" w:rsidRPr="00F23850">
        <w:rPr>
          <w:rFonts w:ascii="PT Astra Serif" w:hAnsi="PT Astra Serif"/>
          <w:sz w:val="26"/>
          <w:szCs w:val="26"/>
          <w:lang w:eastAsia="ar-SA" w:bidi="en-US"/>
        </w:rPr>
        <w:t xml:space="preserve"> населения</w:t>
      </w:r>
      <w:r w:rsidR="00B355ED" w:rsidRPr="00F23850">
        <w:rPr>
          <w:rFonts w:ascii="PT Astra Serif" w:hAnsi="PT Astra Serif"/>
          <w:sz w:val="26"/>
          <w:szCs w:val="26"/>
          <w:lang w:eastAsia="ar-SA" w:bidi="en-US"/>
        </w:rPr>
        <w:t xml:space="preserve"> </w:t>
      </w:r>
      <w:r w:rsidR="00F56D3F">
        <w:rPr>
          <w:rFonts w:ascii="PT Astra Serif" w:hAnsi="PT Astra Serif"/>
          <w:sz w:val="26"/>
          <w:szCs w:val="26"/>
          <w:lang w:eastAsia="ar-SA" w:bidi="en-US"/>
        </w:rPr>
        <w:t>Репьевского СП</w:t>
      </w:r>
      <w:r w:rsidR="003B017F">
        <w:rPr>
          <w:rFonts w:ascii="PT Astra Serif" w:hAnsi="PT Astra Serif"/>
          <w:sz w:val="26"/>
          <w:szCs w:val="26"/>
          <w:lang w:eastAsia="ar-SA" w:bidi="en-US"/>
        </w:rPr>
        <w:t xml:space="preserve"> </w:t>
      </w:r>
      <w:r w:rsidR="00C7613B" w:rsidRPr="00F23850">
        <w:rPr>
          <w:rFonts w:ascii="PT Astra Serif" w:hAnsi="PT Astra Serif"/>
          <w:sz w:val="26"/>
          <w:szCs w:val="26"/>
          <w:lang w:eastAsia="ar-SA" w:bidi="en-US"/>
        </w:rPr>
        <w:t xml:space="preserve">имеет </w:t>
      </w:r>
      <w:r w:rsidR="0046593E" w:rsidRPr="00F23850">
        <w:rPr>
          <w:rFonts w:ascii="PT Astra Serif" w:hAnsi="PT Astra Serif"/>
          <w:sz w:val="26"/>
          <w:szCs w:val="26"/>
          <w:lang w:eastAsia="ar-SA" w:bidi="en-US"/>
        </w:rPr>
        <w:t>отрицательную</w:t>
      </w:r>
      <w:r w:rsidR="005F28BA" w:rsidRPr="00F23850">
        <w:rPr>
          <w:rFonts w:ascii="PT Astra Serif" w:hAnsi="PT Astra Serif"/>
          <w:sz w:val="26"/>
          <w:szCs w:val="26"/>
          <w:lang w:eastAsia="ar-SA" w:bidi="en-US"/>
        </w:rPr>
        <w:t xml:space="preserve"> тенденцию </w:t>
      </w:r>
      <w:r w:rsidR="0046593E" w:rsidRPr="00F23850">
        <w:rPr>
          <w:rFonts w:ascii="PT Astra Serif" w:hAnsi="PT Astra Serif"/>
          <w:sz w:val="26"/>
          <w:szCs w:val="26"/>
          <w:lang w:eastAsia="ar-SA" w:bidi="en-US"/>
        </w:rPr>
        <w:t>убыли</w:t>
      </w:r>
      <w:r w:rsidR="00FD08C0" w:rsidRPr="00F23850">
        <w:rPr>
          <w:rFonts w:ascii="PT Astra Serif" w:hAnsi="PT Astra Serif"/>
          <w:sz w:val="26"/>
          <w:szCs w:val="26"/>
          <w:lang w:eastAsia="ar-SA" w:bidi="en-US"/>
        </w:rPr>
        <w:t xml:space="preserve"> (на </w:t>
      </w:r>
      <w:r w:rsidR="008610A5">
        <w:rPr>
          <w:rFonts w:ascii="PT Astra Serif" w:hAnsi="PT Astra Serif"/>
          <w:sz w:val="26"/>
          <w:szCs w:val="26"/>
          <w:lang w:eastAsia="ar-SA" w:bidi="en-US"/>
        </w:rPr>
        <w:t>66</w:t>
      </w:r>
      <w:r w:rsidR="00FD08C0" w:rsidRPr="00F23850">
        <w:rPr>
          <w:rFonts w:ascii="PT Astra Serif" w:hAnsi="PT Astra Serif"/>
          <w:sz w:val="26"/>
          <w:szCs w:val="26"/>
          <w:lang w:eastAsia="ar-SA" w:bidi="en-US"/>
        </w:rPr>
        <w:t xml:space="preserve"> чел</w:t>
      </w:r>
      <w:r w:rsidR="00D61674" w:rsidRPr="00F23850">
        <w:rPr>
          <w:rFonts w:ascii="PT Astra Serif" w:hAnsi="PT Astra Serif"/>
          <w:sz w:val="26"/>
          <w:szCs w:val="26"/>
          <w:lang w:eastAsia="ar-SA" w:bidi="en-US"/>
        </w:rPr>
        <w:t>.)</w:t>
      </w:r>
    </w:p>
    <w:p w14:paraId="0C3AFE3C" w14:textId="77777777" w:rsidR="00E71194" w:rsidRPr="00F23850" w:rsidRDefault="0049527F" w:rsidP="00182961">
      <w:pPr>
        <w:spacing w:before="120"/>
        <w:ind w:firstLine="709"/>
        <w:jc w:val="center"/>
        <w:rPr>
          <w:rFonts w:ascii="PT Astra Serif" w:hAnsi="PT Astra Serif"/>
          <w:sz w:val="26"/>
          <w:szCs w:val="26"/>
          <w:lang w:eastAsia="ar-SA" w:bidi="en-US"/>
        </w:rPr>
      </w:pPr>
      <w:r w:rsidRPr="00F23850">
        <w:rPr>
          <w:rFonts w:ascii="PT Astra Serif" w:hAnsi="PT Astra Serif"/>
          <w:noProof/>
          <w:sz w:val="26"/>
          <w:szCs w:val="26"/>
        </w:rPr>
        <w:drawing>
          <wp:inline distT="0" distB="0" distL="0" distR="0" wp14:anchorId="6B933D4E" wp14:editId="36443AE3">
            <wp:extent cx="5124450" cy="2533650"/>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4881A094" w14:textId="77777777" w:rsidR="00841751" w:rsidRPr="00F23850" w:rsidRDefault="00717201" w:rsidP="00841751">
      <w:pPr>
        <w:pStyle w:val="a2"/>
        <w:keepNext/>
        <w:suppressAutoHyphens/>
        <w:spacing w:after="120"/>
        <w:ind w:firstLine="0"/>
        <w:jc w:val="right"/>
        <w:rPr>
          <w:rFonts w:ascii="PT Astra Serif" w:hAnsi="PT Astra Serif"/>
          <w:b/>
          <w:sz w:val="26"/>
          <w:szCs w:val="26"/>
          <w:lang w:val="ru-RU"/>
        </w:rPr>
      </w:pPr>
      <w:r w:rsidRPr="00F23850">
        <w:rPr>
          <w:rFonts w:ascii="PT Astra Serif" w:hAnsi="PT Astra Serif"/>
          <w:b/>
          <w:sz w:val="26"/>
          <w:szCs w:val="26"/>
          <w:lang w:val="ru-RU"/>
        </w:rPr>
        <w:lastRenderedPageBreak/>
        <w:t>Рисунок 2.1</w:t>
      </w:r>
    </w:p>
    <w:p w14:paraId="54218995" w14:textId="6352B882" w:rsidR="00717201" w:rsidRPr="00F23850" w:rsidRDefault="00717201" w:rsidP="00841751">
      <w:pPr>
        <w:pStyle w:val="a2"/>
        <w:keepNext/>
        <w:suppressAutoHyphens/>
        <w:spacing w:after="120"/>
        <w:ind w:firstLine="0"/>
        <w:jc w:val="center"/>
        <w:rPr>
          <w:rFonts w:ascii="PT Astra Serif" w:hAnsi="PT Astra Serif"/>
          <w:b/>
          <w:sz w:val="26"/>
          <w:szCs w:val="26"/>
          <w:lang w:val="ru-RU"/>
        </w:rPr>
      </w:pPr>
      <w:r w:rsidRPr="00F23850">
        <w:rPr>
          <w:rFonts w:ascii="PT Astra Serif" w:hAnsi="PT Astra Serif"/>
          <w:b/>
          <w:sz w:val="26"/>
          <w:szCs w:val="26"/>
          <w:lang w:val="ru-RU"/>
        </w:rPr>
        <w:t xml:space="preserve">Динамика изменения численности населения </w:t>
      </w:r>
      <w:r w:rsidR="008117C1" w:rsidRPr="00F23850">
        <w:rPr>
          <w:rFonts w:ascii="PT Astra Serif" w:hAnsi="PT Astra Serif"/>
          <w:b/>
          <w:sz w:val="26"/>
          <w:szCs w:val="26"/>
          <w:lang w:val="ru-RU"/>
        </w:rPr>
        <w:br/>
      </w:r>
      <w:r w:rsidR="00F56D3F">
        <w:rPr>
          <w:rFonts w:ascii="PT Astra Serif" w:hAnsi="PT Astra Serif"/>
          <w:b/>
          <w:sz w:val="26"/>
          <w:szCs w:val="26"/>
          <w:lang w:val="ru-RU"/>
        </w:rPr>
        <w:t>Репьевского СП</w:t>
      </w:r>
      <w:r w:rsidR="003B017F">
        <w:rPr>
          <w:rFonts w:ascii="PT Astra Serif" w:hAnsi="PT Astra Serif"/>
          <w:b/>
          <w:sz w:val="26"/>
          <w:szCs w:val="26"/>
          <w:lang w:val="ru-RU"/>
        </w:rPr>
        <w:t xml:space="preserve"> </w:t>
      </w:r>
      <w:r w:rsidR="00431D4E" w:rsidRPr="00F23850">
        <w:rPr>
          <w:rFonts w:ascii="PT Astra Serif" w:hAnsi="PT Astra Serif"/>
          <w:b/>
          <w:sz w:val="26"/>
          <w:szCs w:val="26"/>
          <w:lang w:val="ru-RU"/>
        </w:rPr>
        <w:t>(</w:t>
      </w:r>
      <w:r w:rsidR="00D433F9" w:rsidRPr="00F23850">
        <w:rPr>
          <w:rFonts w:ascii="PT Astra Serif" w:hAnsi="PT Astra Serif"/>
          <w:b/>
          <w:sz w:val="26"/>
          <w:szCs w:val="26"/>
          <w:lang w:val="ru-RU"/>
        </w:rPr>
        <w:t>2018</w:t>
      </w:r>
      <w:r w:rsidRPr="00F23850">
        <w:rPr>
          <w:rFonts w:ascii="PT Astra Serif" w:hAnsi="PT Astra Serif"/>
          <w:b/>
          <w:sz w:val="26"/>
          <w:szCs w:val="26"/>
          <w:lang w:val="ru-RU"/>
        </w:rPr>
        <w:t>-</w:t>
      </w:r>
      <w:r w:rsidR="00D433F9" w:rsidRPr="00F23850">
        <w:rPr>
          <w:rFonts w:ascii="PT Astra Serif" w:hAnsi="PT Astra Serif"/>
          <w:b/>
          <w:sz w:val="26"/>
          <w:szCs w:val="26"/>
          <w:lang w:val="ru-RU"/>
        </w:rPr>
        <w:t>2022</w:t>
      </w:r>
      <w:r w:rsidRPr="00F23850">
        <w:rPr>
          <w:rFonts w:ascii="PT Astra Serif" w:hAnsi="PT Astra Serif"/>
          <w:b/>
          <w:sz w:val="26"/>
          <w:szCs w:val="26"/>
          <w:lang w:val="ru-RU"/>
        </w:rPr>
        <w:t xml:space="preserve"> гг.</w:t>
      </w:r>
      <w:r w:rsidR="00FC31B9" w:rsidRPr="00F23850">
        <w:rPr>
          <w:rFonts w:ascii="PT Astra Serif" w:hAnsi="PT Astra Serif"/>
          <w:b/>
          <w:sz w:val="26"/>
          <w:szCs w:val="26"/>
          <w:lang w:val="ru-RU"/>
        </w:rPr>
        <w:t>, данные на начало года</w:t>
      </w:r>
      <w:r w:rsidRPr="00F23850">
        <w:rPr>
          <w:rFonts w:ascii="PT Astra Serif" w:hAnsi="PT Astra Serif"/>
          <w:b/>
          <w:sz w:val="26"/>
          <w:szCs w:val="26"/>
          <w:lang w:val="ru-RU"/>
        </w:rPr>
        <w:t>)</w:t>
      </w:r>
    </w:p>
    <w:p w14:paraId="2EC2325C" w14:textId="554B2F32" w:rsidR="007A288D" w:rsidRPr="00F23850" w:rsidRDefault="00ED3D1D" w:rsidP="007A288D">
      <w:pPr>
        <w:spacing w:before="120"/>
        <w:ind w:firstLine="709"/>
        <w:rPr>
          <w:rFonts w:ascii="PT Astra Serif" w:hAnsi="PT Astra Serif"/>
          <w:sz w:val="26"/>
          <w:szCs w:val="26"/>
          <w:lang w:eastAsia="ar-SA" w:bidi="en-US"/>
        </w:rPr>
      </w:pPr>
      <w:r w:rsidRPr="00F23850">
        <w:rPr>
          <w:rFonts w:ascii="PT Astra Serif" w:hAnsi="PT Astra Serif"/>
          <w:sz w:val="26"/>
          <w:szCs w:val="26"/>
          <w:lang w:eastAsia="ar-SA" w:bidi="en-US"/>
        </w:rPr>
        <w:t xml:space="preserve">На территории </w:t>
      </w:r>
      <w:r w:rsidR="007C1538" w:rsidRPr="00F23850">
        <w:rPr>
          <w:rFonts w:ascii="PT Astra Serif" w:hAnsi="PT Astra Serif"/>
          <w:sz w:val="26"/>
          <w:szCs w:val="26"/>
          <w:lang w:eastAsia="ar-SA" w:bidi="en-US"/>
        </w:rPr>
        <w:t xml:space="preserve">населения </w:t>
      </w:r>
      <w:r w:rsidR="00F56D3F">
        <w:rPr>
          <w:rFonts w:ascii="PT Astra Serif" w:hAnsi="PT Astra Serif"/>
          <w:sz w:val="26"/>
          <w:szCs w:val="26"/>
          <w:lang w:eastAsia="ar-SA" w:bidi="en-US"/>
        </w:rPr>
        <w:t>Репьевского СП</w:t>
      </w:r>
      <w:r w:rsidR="003B017F">
        <w:rPr>
          <w:rFonts w:ascii="PT Astra Serif" w:hAnsi="PT Astra Serif"/>
          <w:sz w:val="26"/>
          <w:szCs w:val="26"/>
          <w:lang w:eastAsia="ar-SA" w:bidi="en-US"/>
        </w:rPr>
        <w:t xml:space="preserve"> </w:t>
      </w:r>
      <w:r w:rsidRPr="00F23850">
        <w:rPr>
          <w:rFonts w:ascii="PT Astra Serif" w:hAnsi="PT Astra Serif"/>
          <w:sz w:val="26"/>
          <w:szCs w:val="26"/>
          <w:lang w:eastAsia="ar-SA" w:bidi="en-US"/>
        </w:rPr>
        <w:t xml:space="preserve">наблюдается </w:t>
      </w:r>
      <w:r w:rsidR="0046593E" w:rsidRPr="00F23850">
        <w:rPr>
          <w:rFonts w:ascii="PT Astra Serif" w:hAnsi="PT Astra Serif"/>
          <w:sz w:val="26"/>
          <w:szCs w:val="26"/>
          <w:lang w:eastAsia="ar-SA" w:bidi="en-US"/>
        </w:rPr>
        <w:t>не</w:t>
      </w:r>
      <w:r w:rsidRPr="00F23850">
        <w:rPr>
          <w:rFonts w:ascii="PT Astra Serif" w:hAnsi="PT Astra Serif"/>
          <w:sz w:val="26"/>
          <w:szCs w:val="26"/>
          <w:lang w:eastAsia="ar-SA" w:bidi="en-US"/>
        </w:rPr>
        <w:t xml:space="preserve">благоприятная тенденция превышения показателей </w:t>
      </w:r>
      <w:r w:rsidR="0046593E" w:rsidRPr="00F23850">
        <w:rPr>
          <w:rFonts w:ascii="PT Astra Serif" w:hAnsi="PT Astra Serif"/>
          <w:sz w:val="26"/>
          <w:szCs w:val="26"/>
          <w:lang w:eastAsia="ar-SA" w:bidi="en-US"/>
        </w:rPr>
        <w:t>смертности</w:t>
      </w:r>
      <w:r w:rsidRPr="00F23850">
        <w:rPr>
          <w:rFonts w:ascii="PT Astra Serif" w:hAnsi="PT Astra Serif"/>
          <w:sz w:val="26"/>
          <w:szCs w:val="26"/>
          <w:lang w:eastAsia="ar-SA" w:bidi="en-US"/>
        </w:rPr>
        <w:t xml:space="preserve"> над показателями </w:t>
      </w:r>
      <w:r w:rsidR="0046593E" w:rsidRPr="00F23850">
        <w:rPr>
          <w:rFonts w:ascii="PT Astra Serif" w:hAnsi="PT Astra Serif"/>
          <w:sz w:val="26"/>
          <w:szCs w:val="26"/>
          <w:lang w:eastAsia="ar-SA" w:bidi="en-US"/>
        </w:rPr>
        <w:t>рождаемости</w:t>
      </w:r>
      <w:r w:rsidR="007A288D" w:rsidRPr="00F23850">
        <w:rPr>
          <w:rFonts w:ascii="PT Astra Serif" w:hAnsi="PT Astra Serif"/>
          <w:sz w:val="26"/>
          <w:szCs w:val="26"/>
          <w:lang w:eastAsia="ar-SA" w:bidi="en-US"/>
        </w:rPr>
        <w:t>.</w:t>
      </w:r>
    </w:p>
    <w:p w14:paraId="7AA65AB7" w14:textId="77777777" w:rsidR="007B0B2C" w:rsidRDefault="007B0B2C" w:rsidP="00286C4D">
      <w:pPr>
        <w:ind w:firstLine="709"/>
        <w:rPr>
          <w:rFonts w:ascii="PT Astra Serif" w:hAnsi="PT Astra Serif"/>
          <w:sz w:val="26"/>
          <w:szCs w:val="26"/>
        </w:rPr>
      </w:pPr>
      <w:bookmarkStart w:id="41" w:name="_Hlk56754913"/>
      <w:r w:rsidRPr="007B0B2C">
        <w:rPr>
          <w:rFonts w:ascii="PT Astra Serif" w:hAnsi="PT Astra Serif"/>
          <w:sz w:val="26"/>
          <w:szCs w:val="26"/>
        </w:rPr>
        <w:t>При определении перспективной численности населения учитывалось главное направление демографической политики Белгородской области, определенное в стратегии социально-экономического развития Белгородской области на период до 2030 года, утвержденная постановлением Правительства Белгородской области от 11 июля 2023 года № 371-пп.</w:t>
      </w:r>
    </w:p>
    <w:p w14:paraId="190C38CD" w14:textId="530ED24B" w:rsidR="00286C4D" w:rsidRDefault="00286C4D" w:rsidP="00286C4D">
      <w:pPr>
        <w:ind w:firstLine="709"/>
        <w:rPr>
          <w:rFonts w:ascii="PT Astra Serif" w:hAnsi="PT Astra Serif"/>
          <w:sz w:val="26"/>
          <w:szCs w:val="26"/>
        </w:rPr>
      </w:pPr>
      <w:r>
        <w:rPr>
          <w:rFonts w:ascii="PT Astra Serif" w:hAnsi="PT Astra Serif"/>
          <w:sz w:val="26"/>
          <w:szCs w:val="26"/>
        </w:rPr>
        <w:t xml:space="preserve">В результате реализации Стратегии </w:t>
      </w:r>
      <w:r w:rsidRPr="00854A0E">
        <w:rPr>
          <w:rFonts w:ascii="PT Astra Serif" w:hAnsi="PT Astra Serif"/>
          <w:sz w:val="26"/>
          <w:szCs w:val="26"/>
        </w:rPr>
        <w:t xml:space="preserve">социально-экономического развития Белгородской области </w:t>
      </w:r>
      <w:r>
        <w:rPr>
          <w:rFonts w:ascii="PT Astra Serif" w:hAnsi="PT Astra Serif"/>
          <w:sz w:val="26"/>
          <w:szCs w:val="26"/>
        </w:rPr>
        <w:t>прогнозируемая среднегодовая численность населения области возрастет на 2,38 %. Данный показатель будет достигнут за счет:</w:t>
      </w:r>
    </w:p>
    <w:p w14:paraId="04EBCB4C" w14:textId="77777777" w:rsidR="00286C4D" w:rsidRPr="009A4C77" w:rsidRDefault="00286C4D" w:rsidP="000E6CA7">
      <w:pPr>
        <w:pStyle w:val="afff3"/>
        <w:numPr>
          <w:ilvl w:val="0"/>
          <w:numId w:val="8"/>
        </w:numPr>
        <w:shd w:val="clear" w:color="auto" w:fill="FFFFFF"/>
        <w:ind w:left="1134" w:hanging="425"/>
        <w:rPr>
          <w:rFonts w:ascii="PT Astra Serif" w:hAnsi="PT Astra Serif"/>
          <w:color w:val="000000"/>
          <w:sz w:val="26"/>
          <w:szCs w:val="26"/>
        </w:rPr>
      </w:pPr>
      <w:r>
        <w:rPr>
          <w:rFonts w:ascii="PT Astra Serif" w:hAnsi="PT Astra Serif"/>
          <w:color w:val="000000"/>
          <w:sz w:val="26"/>
          <w:szCs w:val="26"/>
        </w:rPr>
        <w:t>с</w:t>
      </w:r>
      <w:r w:rsidRPr="009A4C77">
        <w:rPr>
          <w:rFonts w:ascii="PT Astra Serif" w:hAnsi="PT Astra Serif"/>
          <w:color w:val="000000"/>
          <w:sz w:val="26"/>
          <w:szCs w:val="26"/>
        </w:rPr>
        <w:t>нижения смертности населения;</w:t>
      </w:r>
    </w:p>
    <w:p w14:paraId="64E2C646" w14:textId="77777777" w:rsidR="00286C4D" w:rsidRPr="009A4C77" w:rsidRDefault="00286C4D" w:rsidP="000E6CA7">
      <w:pPr>
        <w:pStyle w:val="afff3"/>
        <w:numPr>
          <w:ilvl w:val="0"/>
          <w:numId w:val="8"/>
        </w:numPr>
        <w:shd w:val="clear" w:color="auto" w:fill="FFFFFF"/>
        <w:ind w:left="1134" w:hanging="425"/>
        <w:rPr>
          <w:rFonts w:ascii="PT Astra Serif" w:hAnsi="PT Astra Serif"/>
          <w:color w:val="000000"/>
          <w:sz w:val="26"/>
          <w:szCs w:val="26"/>
        </w:rPr>
      </w:pPr>
      <w:r>
        <w:rPr>
          <w:rFonts w:ascii="PT Astra Serif" w:hAnsi="PT Astra Serif"/>
          <w:color w:val="000000"/>
          <w:sz w:val="26"/>
          <w:szCs w:val="26"/>
        </w:rPr>
        <w:t>с</w:t>
      </w:r>
      <w:r w:rsidRPr="009A4C77">
        <w:rPr>
          <w:rFonts w:ascii="PT Astra Serif" w:hAnsi="PT Astra Serif"/>
          <w:color w:val="000000"/>
          <w:sz w:val="26"/>
          <w:szCs w:val="26"/>
        </w:rPr>
        <w:t>нижения младенческой смертности;</w:t>
      </w:r>
    </w:p>
    <w:p w14:paraId="6ADD56F3" w14:textId="77777777" w:rsidR="00286C4D" w:rsidRPr="009A4C77" w:rsidRDefault="00286C4D" w:rsidP="000E6CA7">
      <w:pPr>
        <w:pStyle w:val="afff3"/>
        <w:numPr>
          <w:ilvl w:val="0"/>
          <w:numId w:val="8"/>
        </w:numPr>
        <w:shd w:val="clear" w:color="auto" w:fill="FFFFFF"/>
        <w:ind w:left="1134" w:hanging="425"/>
        <w:rPr>
          <w:rFonts w:ascii="PT Astra Serif" w:hAnsi="PT Astra Serif"/>
          <w:color w:val="000000"/>
          <w:sz w:val="26"/>
          <w:szCs w:val="26"/>
        </w:rPr>
      </w:pPr>
      <w:r>
        <w:rPr>
          <w:rFonts w:ascii="PT Astra Serif" w:hAnsi="PT Astra Serif"/>
          <w:color w:val="000000"/>
          <w:sz w:val="26"/>
          <w:szCs w:val="26"/>
        </w:rPr>
        <w:t>у</w:t>
      </w:r>
      <w:r w:rsidRPr="009A4C77">
        <w:rPr>
          <w:rFonts w:ascii="PT Astra Serif" w:hAnsi="PT Astra Serif"/>
          <w:color w:val="000000"/>
          <w:sz w:val="26"/>
          <w:szCs w:val="26"/>
        </w:rPr>
        <w:t>величения ожидаемой продолжительности жизни населения области;</w:t>
      </w:r>
    </w:p>
    <w:p w14:paraId="485D9B38" w14:textId="77777777" w:rsidR="00286C4D" w:rsidRPr="009A4C77" w:rsidRDefault="00286C4D" w:rsidP="000E6CA7">
      <w:pPr>
        <w:pStyle w:val="afff3"/>
        <w:numPr>
          <w:ilvl w:val="0"/>
          <w:numId w:val="8"/>
        </w:numPr>
        <w:shd w:val="clear" w:color="auto" w:fill="FFFFFF"/>
        <w:ind w:left="1134" w:hanging="425"/>
        <w:rPr>
          <w:rFonts w:ascii="PT Astra Serif" w:hAnsi="PT Astra Serif"/>
          <w:color w:val="000000"/>
          <w:sz w:val="26"/>
          <w:szCs w:val="26"/>
        </w:rPr>
      </w:pPr>
      <w:r>
        <w:rPr>
          <w:rFonts w:ascii="PT Astra Serif" w:hAnsi="PT Astra Serif"/>
          <w:color w:val="000000"/>
          <w:sz w:val="26"/>
          <w:szCs w:val="26"/>
        </w:rPr>
        <w:t>у</w:t>
      </w:r>
      <w:r w:rsidRPr="009A4C77">
        <w:rPr>
          <w:rFonts w:ascii="PT Astra Serif" w:hAnsi="PT Astra Serif"/>
          <w:color w:val="000000"/>
          <w:sz w:val="26"/>
          <w:szCs w:val="26"/>
        </w:rPr>
        <w:t>лучшения репродуктивного здоровья населения;</w:t>
      </w:r>
    </w:p>
    <w:p w14:paraId="4A187F65" w14:textId="77777777" w:rsidR="00286C4D" w:rsidRPr="009A4C77" w:rsidRDefault="00286C4D" w:rsidP="000E6CA7">
      <w:pPr>
        <w:pStyle w:val="afff3"/>
        <w:numPr>
          <w:ilvl w:val="0"/>
          <w:numId w:val="8"/>
        </w:numPr>
        <w:shd w:val="clear" w:color="auto" w:fill="FFFFFF"/>
        <w:ind w:left="1134" w:hanging="425"/>
        <w:rPr>
          <w:rFonts w:ascii="PT Astra Serif" w:hAnsi="PT Astra Serif"/>
          <w:color w:val="000000"/>
          <w:sz w:val="26"/>
          <w:szCs w:val="26"/>
        </w:rPr>
      </w:pPr>
      <w:r>
        <w:rPr>
          <w:rFonts w:ascii="PT Astra Serif" w:hAnsi="PT Astra Serif"/>
          <w:color w:val="000000"/>
          <w:sz w:val="26"/>
          <w:szCs w:val="26"/>
        </w:rPr>
        <w:t>у</w:t>
      </w:r>
      <w:r w:rsidRPr="009A4C77">
        <w:rPr>
          <w:rFonts w:ascii="PT Astra Serif" w:hAnsi="PT Astra Serif"/>
          <w:color w:val="000000"/>
          <w:sz w:val="26"/>
          <w:szCs w:val="26"/>
        </w:rPr>
        <w:t>величения доли населения с денежными доходами выше прожиточного минимума;</w:t>
      </w:r>
    </w:p>
    <w:p w14:paraId="28DC2D8B" w14:textId="77777777" w:rsidR="00286C4D" w:rsidRPr="009A4C77" w:rsidRDefault="00286C4D" w:rsidP="000E6CA7">
      <w:pPr>
        <w:pStyle w:val="afff3"/>
        <w:numPr>
          <w:ilvl w:val="0"/>
          <w:numId w:val="8"/>
        </w:numPr>
        <w:shd w:val="clear" w:color="auto" w:fill="FFFFFF"/>
        <w:ind w:left="1134" w:hanging="425"/>
        <w:rPr>
          <w:rFonts w:ascii="PT Astra Serif" w:hAnsi="PT Astra Serif"/>
          <w:color w:val="000000"/>
          <w:sz w:val="26"/>
          <w:szCs w:val="26"/>
        </w:rPr>
      </w:pPr>
      <w:r>
        <w:rPr>
          <w:rFonts w:ascii="PT Astra Serif" w:hAnsi="PT Astra Serif"/>
          <w:color w:val="000000"/>
          <w:sz w:val="26"/>
          <w:szCs w:val="26"/>
        </w:rPr>
        <w:t>в</w:t>
      </w:r>
      <w:r w:rsidRPr="009A4C77">
        <w:rPr>
          <w:rFonts w:ascii="PT Astra Serif" w:hAnsi="PT Astra Serif"/>
          <w:color w:val="000000"/>
          <w:sz w:val="26"/>
          <w:szCs w:val="26"/>
        </w:rPr>
        <w:t>осстановления социальной ценности семьи и брака, сокращения численности разводов;</w:t>
      </w:r>
    </w:p>
    <w:p w14:paraId="21CBFDE5" w14:textId="77777777" w:rsidR="00286C4D" w:rsidRPr="009A4C77" w:rsidRDefault="00286C4D" w:rsidP="000E6CA7">
      <w:pPr>
        <w:pStyle w:val="afff3"/>
        <w:numPr>
          <w:ilvl w:val="0"/>
          <w:numId w:val="8"/>
        </w:numPr>
        <w:shd w:val="clear" w:color="auto" w:fill="FFFFFF"/>
        <w:ind w:left="1134" w:hanging="425"/>
        <w:rPr>
          <w:rFonts w:ascii="PT Astra Serif" w:hAnsi="PT Astra Serif"/>
          <w:color w:val="000000"/>
          <w:sz w:val="26"/>
          <w:szCs w:val="26"/>
        </w:rPr>
      </w:pPr>
      <w:r>
        <w:rPr>
          <w:rFonts w:ascii="PT Astra Serif" w:hAnsi="PT Astra Serif"/>
          <w:color w:val="000000"/>
          <w:sz w:val="26"/>
          <w:szCs w:val="26"/>
        </w:rPr>
        <w:t>с</w:t>
      </w:r>
      <w:r w:rsidRPr="009A4C77">
        <w:rPr>
          <w:rFonts w:ascii="PT Astra Serif" w:hAnsi="PT Astra Serif"/>
          <w:color w:val="000000"/>
          <w:sz w:val="26"/>
          <w:szCs w:val="26"/>
        </w:rPr>
        <w:t>оздания благоприятных условий для рождения и воспитания детей.</w:t>
      </w:r>
    </w:p>
    <w:p w14:paraId="29D81036" w14:textId="77777777" w:rsidR="00286C4D" w:rsidRDefault="00286C4D" w:rsidP="00286C4D">
      <w:pPr>
        <w:ind w:firstLine="709"/>
        <w:rPr>
          <w:rFonts w:ascii="PT Astra Serif" w:hAnsi="PT Astra Serif"/>
          <w:sz w:val="26"/>
          <w:szCs w:val="26"/>
        </w:rPr>
      </w:pPr>
      <w:r w:rsidRPr="00B34E07">
        <w:rPr>
          <w:rFonts w:ascii="PT Astra Serif" w:hAnsi="PT Astra Serif"/>
          <w:sz w:val="26"/>
          <w:szCs w:val="26"/>
        </w:rPr>
        <w:t>Базовым периодом для прогнозирования численности населения является 2022 год.</w:t>
      </w:r>
      <w:r>
        <w:rPr>
          <w:rFonts w:ascii="PT Astra Serif" w:hAnsi="PT Astra Serif"/>
          <w:sz w:val="26"/>
          <w:szCs w:val="26"/>
        </w:rPr>
        <w:t xml:space="preserve"> </w:t>
      </w:r>
      <w:r w:rsidRPr="00B34E07">
        <w:rPr>
          <w:rFonts w:ascii="PT Astra Serif" w:hAnsi="PT Astra Serif"/>
          <w:sz w:val="26"/>
          <w:szCs w:val="26"/>
        </w:rPr>
        <w:t>На расчетный период основные усилия должны быть направлены на сохранение численности населения.</w:t>
      </w:r>
    </w:p>
    <w:p w14:paraId="60F2AF2C" w14:textId="77777777" w:rsidR="00286C4D" w:rsidRPr="009108D3" w:rsidRDefault="00286C4D" w:rsidP="00286C4D">
      <w:pPr>
        <w:ind w:firstLine="709"/>
        <w:rPr>
          <w:rFonts w:ascii="PT Astra Serif" w:hAnsi="PT Astra Serif"/>
          <w:sz w:val="26"/>
          <w:szCs w:val="26"/>
        </w:rPr>
      </w:pPr>
      <w:r w:rsidRPr="009108D3">
        <w:rPr>
          <w:rFonts w:ascii="PT Astra Serif" w:hAnsi="PT Astra Serif"/>
          <w:sz w:val="26"/>
          <w:szCs w:val="26"/>
        </w:rPr>
        <w:t>Расчет перспективной численности населения можно провести демографическим методом, который основывается на использовании данных об общей убыли населения (естественном и механическом), рассчитывается по формуле:</w:t>
      </w:r>
    </w:p>
    <w:p w14:paraId="593716BB" w14:textId="77777777" w:rsidR="00286C4D" w:rsidRPr="009108D3" w:rsidRDefault="00286C4D" w:rsidP="00286C4D">
      <w:pPr>
        <w:spacing w:before="120"/>
        <w:ind w:firstLine="709"/>
        <w:rPr>
          <w:rFonts w:ascii="PT Astra Serif" w:hAnsi="PT Astra Serif"/>
          <w:sz w:val="26"/>
          <w:szCs w:val="26"/>
        </w:rPr>
      </w:pPr>
      <w:proofErr w:type="spellStart"/>
      <w:r w:rsidRPr="009108D3">
        <w:rPr>
          <w:rFonts w:ascii="PT Astra Serif" w:hAnsi="PT Astra Serif"/>
          <w:sz w:val="26"/>
          <w:szCs w:val="26"/>
        </w:rPr>
        <w:t>S</w:t>
      </w:r>
      <w:r w:rsidRPr="009108D3">
        <w:rPr>
          <w:rFonts w:ascii="PT Astra Serif" w:hAnsi="PT Astra Serif"/>
          <w:sz w:val="26"/>
          <w:szCs w:val="26"/>
          <w:vertAlign w:val="subscript"/>
        </w:rPr>
        <w:t>h</w:t>
      </w:r>
      <w:r w:rsidRPr="009108D3">
        <w:rPr>
          <w:rFonts w:ascii="PT Astra Serif" w:hAnsi="PT Astra Serif"/>
          <w:sz w:val="26"/>
          <w:szCs w:val="26"/>
        </w:rPr>
        <w:t>+t</w:t>
      </w:r>
      <w:proofErr w:type="spellEnd"/>
      <w:r w:rsidRPr="009108D3">
        <w:rPr>
          <w:rFonts w:ascii="PT Astra Serif" w:hAnsi="PT Astra Serif"/>
          <w:sz w:val="26"/>
          <w:szCs w:val="26"/>
        </w:rPr>
        <w:t>=</w:t>
      </w:r>
      <w:proofErr w:type="spellStart"/>
      <w:r w:rsidRPr="009108D3">
        <w:rPr>
          <w:rFonts w:ascii="PT Astra Serif" w:hAnsi="PT Astra Serif"/>
          <w:sz w:val="26"/>
          <w:szCs w:val="26"/>
        </w:rPr>
        <w:t>S</w:t>
      </w:r>
      <w:r w:rsidRPr="009108D3">
        <w:rPr>
          <w:rFonts w:ascii="PT Astra Serif" w:hAnsi="PT Astra Serif"/>
          <w:sz w:val="26"/>
          <w:szCs w:val="26"/>
          <w:vertAlign w:val="subscript"/>
        </w:rPr>
        <w:t>h</w:t>
      </w:r>
      <w:proofErr w:type="spellEnd"/>
      <w:r w:rsidRPr="009108D3">
        <w:rPr>
          <w:rFonts w:ascii="PT Astra Serif" w:hAnsi="PT Astra Serif"/>
          <w:sz w:val="26"/>
          <w:szCs w:val="26"/>
        </w:rPr>
        <w:t>·(1+К</w:t>
      </w:r>
      <w:r w:rsidRPr="009108D3">
        <w:rPr>
          <w:rFonts w:ascii="PT Astra Serif" w:hAnsi="PT Astra Serif"/>
          <w:sz w:val="26"/>
          <w:szCs w:val="26"/>
          <w:vertAlign w:val="subscript"/>
        </w:rPr>
        <w:t>общ.пр</w:t>
      </w:r>
      <w:r w:rsidRPr="009108D3">
        <w:rPr>
          <w:rFonts w:ascii="PT Astra Serif" w:hAnsi="PT Astra Serif"/>
          <w:sz w:val="26"/>
          <w:szCs w:val="26"/>
        </w:rPr>
        <w:t>.)</w:t>
      </w:r>
      <w:r w:rsidRPr="009108D3">
        <w:rPr>
          <w:rFonts w:ascii="PT Astra Serif" w:hAnsi="PT Astra Serif"/>
          <w:sz w:val="26"/>
          <w:szCs w:val="26"/>
          <w:vertAlign w:val="superscript"/>
        </w:rPr>
        <w:t xml:space="preserve"> t</w:t>
      </w:r>
      <w:r w:rsidRPr="009108D3">
        <w:rPr>
          <w:rFonts w:ascii="PT Astra Serif" w:hAnsi="PT Astra Serif"/>
          <w:sz w:val="26"/>
          <w:szCs w:val="26"/>
        </w:rPr>
        <w:t xml:space="preserve">, </w:t>
      </w:r>
      <w:r w:rsidRPr="009108D3">
        <w:rPr>
          <w:rFonts w:ascii="PT Astra Serif" w:hAnsi="PT Astra Serif"/>
          <w:sz w:val="26"/>
          <w:szCs w:val="26"/>
        </w:rPr>
        <w:tab/>
      </w:r>
      <w:r w:rsidRPr="009108D3">
        <w:rPr>
          <w:rFonts w:ascii="PT Astra Serif" w:hAnsi="PT Astra Serif"/>
          <w:sz w:val="26"/>
          <w:szCs w:val="26"/>
        </w:rPr>
        <w:tab/>
      </w:r>
      <w:r w:rsidRPr="009108D3">
        <w:rPr>
          <w:rFonts w:ascii="PT Astra Serif" w:hAnsi="PT Astra Serif"/>
          <w:sz w:val="26"/>
          <w:szCs w:val="26"/>
        </w:rPr>
        <w:tab/>
      </w:r>
      <w:r w:rsidRPr="009108D3">
        <w:rPr>
          <w:rFonts w:ascii="PT Astra Serif" w:hAnsi="PT Astra Serif"/>
          <w:sz w:val="26"/>
          <w:szCs w:val="26"/>
        </w:rPr>
        <w:tab/>
      </w:r>
      <w:r w:rsidRPr="009108D3">
        <w:rPr>
          <w:rFonts w:ascii="PT Astra Serif" w:hAnsi="PT Astra Serif"/>
          <w:sz w:val="26"/>
          <w:szCs w:val="26"/>
        </w:rPr>
        <w:tab/>
        <w:t>(1)</w:t>
      </w:r>
    </w:p>
    <w:p w14:paraId="316FE56B" w14:textId="77777777" w:rsidR="00286C4D" w:rsidRPr="009108D3" w:rsidRDefault="00286C4D" w:rsidP="00286C4D">
      <w:pPr>
        <w:spacing w:before="120"/>
        <w:ind w:firstLine="709"/>
        <w:rPr>
          <w:rFonts w:ascii="PT Astra Serif" w:hAnsi="PT Astra Serif"/>
          <w:sz w:val="26"/>
          <w:szCs w:val="26"/>
        </w:rPr>
      </w:pPr>
      <w:r w:rsidRPr="009108D3">
        <w:rPr>
          <w:rFonts w:ascii="PT Astra Serif" w:hAnsi="PT Astra Serif"/>
          <w:sz w:val="26"/>
          <w:szCs w:val="26"/>
        </w:rPr>
        <w:t xml:space="preserve">где </w:t>
      </w:r>
      <w:proofErr w:type="spellStart"/>
      <w:r w:rsidRPr="009108D3">
        <w:rPr>
          <w:rFonts w:ascii="PT Astra Serif" w:hAnsi="PT Astra Serif"/>
          <w:sz w:val="26"/>
          <w:szCs w:val="26"/>
        </w:rPr>
        <w:t>S</w:t>
      </w:r>
      <w:r w:rsidRPr="009108D3">
        <w:rPr>
          <w:rFonts w:ascii="PT Astra Serif" w:hAnsi="PT Astra Serif"/>
          <w:sz w:val="26"/>
          <w:szCs w:val="26"/>
          <w:vertAlign w:val="subscript"/>
        </w:rPr>
        <w:t>h</w:t>
      </w:r>
      <w:proofErr w:type="spellEnd"/>
      <w:r w:rsidRPr="009108D3">
        <w:rPr>
          <w:rFonts w:ascii="PT Astra Serif" w:hAnsi="PT Astra Serif"/>
          <w:sz w:val="26"/>
          <w:szCs w:val="26"/>
        </w:rPr>
        <w:t xml:space="preserve"> – численность населения на начало планируемого периода, чел.;</w:t>
      </w:r>
    </w:p>
    <w:p w14:paraId="2CC0F969" w14:textId="77777777" w:rsidR="00286C4D" w:rsidRPr="009108D3" w:rsidRDefault="00286C4D" w:rsidP="00286C4D">
      <w:pPr>
        <w:ind w:firstLine="709"/>
        <w:rPr>
          <w:rFonts w:ascii="PT Astra Serif" w:hAnsi="PT Astra Serif"/>
          <w:sz w:val="26"/>
          <w:szCs w:val="26"/>
        </w:rPr>
      </w:pPr>
      <w:r w:rsidRPr="009108D3">
        <w:rPr>
          <w:rFonts w:ascii="PT Astra Serif" w:hAnsi="PT Astra Serif"/>
          <w:sz w:val="26"/>
          <w:szCs w:val="26"/>
        </w:rPr>
        <w:t>t – число лет, на которое производится расчет;</w:t>
      </w:r>
    </w:p>
    <w:p w14:paraId="022D0C30" w14:textId="77777777" w:rsidR="00286C4D" w:rsidRPr="009108D3" w:rsidRDefault="00286C4D" w:rsidP="00286C4D">
      <w:pPr>
        <w:ind w:firstLine="709"/>
        <w:rPr>
          <w:rFonts w:ascii="PT Astra Serif" w:hAnsi="PT Astra Serif"/>
          <w:sz w:val="26"/>
          <w:szCs w:val="26"/>
        </w:rPr>
      </w:pPr>
      <w:r w:rsidRPr="009108D3">
        <w:rPr>
          <w:rFonts w:ascii="PT Astra Serif" w:hAnsi="PT Astra Serif"/>
          <w:sz w:val="26"/>
          <w:szCs w:val="26"/>
        </w:rPr>
        <w:t xml:space="preserve">К </w:t>
      </w:r>
      <w:proofErr w:type="spellStart"/>
      <w:r w:rsidRPr="009108D3">
        <w:rPr>
          <w:rFonts w:ascii="PT Astra Serif" w:hAnsi="PT Astra Serif"/>
          <w:sz w:val="26"/>
          <w:szCs w:val="26"/>
          <w:vertAlign w:val="subscript"/>
        </w:rPr>
        <w:t>общ.пр</w:t>
      </w:r>
      <w:proofErr w:type="spellEnd"/>
      <w:r w:rsidRPr="009108D3">
        <w:rPr>
          <w:rFonts w:ascii="PT Astra Serif" w:hAnsi="PT Astra Serif"/>
          <w:sz w:val="26"/>
          <w:szCs w:val="26"/>
          <w:vertAlign w:val="subscript"/>
        </w:rPr>
        <w:t xml:space="preserve">. </w:t>
      </w:r>
      <w:r w:rsidRPr="009108D3">
        <w:rPr>
          <w:rFonts w:ascii="PT Astra Serif" w:hAnsi="PT Astra Serif"/>
          <w:sz w:val="26"/>
          <w:szCs w:val="26"/>
        </w:rPr>
        <w:t>– коэффициент общего прироста населения за период, предшествующий плановому, определяется как отношение среднегодового прироста населения к среднегодовой численности населения.</w:t>
      </w:r>
    </w:p>
    <w:p w14:paraId="15393527" w14:textId="77777777" w:rsidR="00286C4D" w:rsidRPr="009108D3" w:rsidRDefault="00286C4D" w:rsidP="00286C4D">
      <w:pPr>
        <w:ind w:firstLine="709"/>
        <w:rPr>
          <w:rFonts w:ascii="PT Astra Serif" w:hAnsi="PT Astra Serif"/>
          <w:sz w:val="26"/>
          <w:szCs w:val="26"/>
          <w:lang w:eastAsia="ar-SA" w:bidi="en-US"/>
        </w:rPr>
      </w:pPr>
      <w:r w:rsidRPr="009108D3">
        <w:rPr>
          <w:rFonts w:ascii="PT Astra Serif" w:hAnsi="PT Astra Serif"/>
          <w:sz w:val="26"/>
          <w:szCs w:val="26"/>
          <w:lang w:eastAsia="ar-SA" w:bidi="en-US"/>
        </w:rPr>
        <w:t>Для расчета перспективной численности населения использовался оптимистичный вариант прогнозной численности населения:</w:t>
      </w:r>
    </w:p>
    <w:p w14:paraId="4EB8D6FC" w14:textId="77777777" w:rsidR="00286C4D" w:rsidRPr="009108D3" w:rsidRDefault="00286C4D" w:rsidP="00286C4D">
      <w:pPr>
        <w:ind w:firstLine="709"/>
        <w:rPr>
          <w:rFonts w:ascii="PT Astra Serif" w:hAnsi="PT Astra Serif"/>
          <w:sz w:val="26"/>
          <w:szCs w:val="26"/>
          <w:lang w:eastAsia="ar-SA" w:bidi="en-US"/>
        </w:rPr>
      </w:pPr>
      <w:r w:rsidRPr="009108D3">
        <w:rPr>
          <w:rFonts w:ascii="PT Astra Serif" w:hAnsi="PT Astra Serif"/>
          <w:sz w:val="26"/>
          <w:szCs w:val="26"/>
          <w:lang w:eastAsia="ar-SA" w:bidi="en-US"/>
        </w:rPr>
        <w:t>В качестве оптимистического прогноза взят прирост в размере 6 чел. в год (К общ. пр. =0,001). При таком прогнозе численность населения рассчитаем по формуле (1), она составит:</w:t>
      </w:r>
    </w:p>
    <w:p w14:paraId="241C6CC5" w14:textId="0B3A9BAA" w:rsidR="00286C4D" w:rsidRPr="009108D3" w:rsidRDefault="00286C4D" w:rsidP="00286C4D">
      <w:pPr>
        <w:ind w:firstLine="709"/>
        <w:rPr>
          <w:rFonts w:ascii="PT Astra Serif" w:hAnsi="PT Astra Serif"/>
          <w:sz w:val="26"/>
          <w:szCs w:val="26"/>
        </w:rPr>
      </w:pPr>
      <w:r w:rsidRPr="009108D3">
        <w:rPr>
          <w:rFonts w:ascii="PT Astra Serif" w:hAnsi="PT Astra Serif"/>
          <w:sz w:val="26"/>
          <w:szCs w:val="26"/>
          <w:lang w:val="en-US"/>
        </w:rPr>
        <w:t>S</w:t>
      </w:r>
      <w:r w:rsidRPr="009108D3">
        <w:rPr>
          <w:rFonts w:ascii="PT Astra Serif" w:hAnsi="PT Astra Serif"/>
          <w:sz w:val="26"/>
          <w:szCs w:val="26"/>
          <w:vertAlign w:val="subscript"/>
        </w:rPr>
        <w:t>2030</w:t>
      </w:r>
      <w:r w:rsidRPr="009108D3">
        <w:rPr>
          <w:rFonts w:ascii="PT Astra Serif" w:hAnsi="PT Astra Serif"/>
          <w:sz w:val="26"/>
          <w:szCs w:val="26"/>
        </w:rPr>
        <w:t>=</w:t>
      </w:r>
      <w:r w:rsidR="0027205A">
        <w:rPr>
          <w:rFonts w:ascii="PT Astra Serif" w:hAnsi="PT Astra Serif"/>
          <w:sz w:val="26"/>
          <w:szCs w:val="26"/>
        </w:rPr>
        <w:t>494</w:t>
      </w:r>
      <w:r w:rsidRPr="009108D3">
        <w:rPr>
          <w:rFonts w:ascii="PT Astra Serif" w:hAnsi="PT Astra Serif"/>
          <w:sz w:val="26"/>
          <w:szCs w:val="26"/>
        </w:rPr>
        <w:t>*(1+0,001)</w:t>
      </w:r>
      <w:r w:rsidRPr="009108D3">
        <w:rPr>
          <w:rFonts w:ascii="PT Astra Serif" w:hAnsi="PT Astra Serif"/>
          <w:sz w:val="26"/>
          <w:szCs w:val="26"/>
          <w:vertAlign w:val="superscript"/>
        </w:rPr>
        <w:t>8</w:t>
      </w:r>
      <w:r w:rsidRPr="009108D3">
        <w:rPr>
          <w:rFonts w:ascii="PT Astra Serif" w:hAnsi="PT Astra Serif"/>
          <w:sz w:val="26"/>
          <w:szCs w:val="26"/>
        </w:rPr>
        <w:t>=</w:t>
      </w:r>
      <w:r w:rsidR="0027205A">
        <w:rPr>
          <w:rFonts w:ascii="PT Astra Serif" w:hAnsi="PT Astra Serif"/>
          <w:sz w:val="26"/>
          <w:szCs w:val="26"/>
        </w:rPr>
        <w:t xml:space="preserve">498 </w:t>
      </w:r>
      <w:r w:rsidRPr="009108D3">
        <w:rPr>
          <w:rFonts w:ascii="PT Astra Serif" w:hAnsi="PT Astra Serif"/>
          <w:sz w:val="26"/>
          <w:szCs w:val="26"/>
        </w:rPr>
        <w:t>чел.</w:t>
      </w:r>
    </w:p>
    <w:p w14:paraId="718598A1" w14:textId="08520606" w:rsidR="00286C4D" w:rsidRPr="009108D3" w:rsidRDefault="00286C4D" w:rsidP="00286C4D">
      <w:pPr>
        <w:ind w:firstLine="709"/>
        <w:rPr>
          <w:rFonts w:ascii="PT Astra Serif" w:hAnsi="PT Astra Serif"/>
          <w:sz w:val="26"/>
          <w:szCs w:val="26"/>
        </w:rPr>
      </w:pPr>
      <w:r w:rsidRPr="009108D3">
        <w:rPr>
          <w:rFonts w:ascii="PT Astra Serif" w:hAnsi="PT Astra Serif"/>
          <w:sz w:val="26"/>
          <w:szCs w:val="26"/>
          <w:lang w:val="en-US"/>
        </w:rPr>
        <w:t>S</w:t>
      </w:r>
      <w:r w:rsidRPr="009108D3">
        <w:rPr>
          <w:rFonts w:ascii="PT Astra Serif" w:hAnsi="PT Astra Serif"/>
          <w:sz w:val="26"/>
          <w:szCs w:val="26"/>
          <w:vertAlign w:val="subscript"/>
        </w:rPr>
        <w:t>2045</w:t>
      </w:r>
      <w:r w:rsidRPr="009108D3">
        <w:rPr>
          <w:rFonts w:ascii="PT Astra Serif" w:hAnsi="PT Astra Serif"/>
          <w:sz w:val="26"/>
          <w:szCs w:val="26"/>
        </w:rPr>
        <w:t>=</w:t>
      </w:r>
      <w:r w:rsidR="0027205A">
        <w:rPr>
          <w:rFonts w:ascii="PT Astra Serif" w:hAnsi="PT Astra Serif"/>
          <w:sz w:val="26"/>
          <w:szCs w:val="26"/>
        </w:rPr>
        <w:t>494</w:t>
      </w:r>
      <w:r w:rsidRPr="009108D3">
        <w:rPr>
          <w:rFonts w:ascii="PT Astra Serif" w:hAnsi="PT Astra Serif"/>
          <w:sz w:val="26"/>
          <w:szCs w:val="26"/>
        </w:rPr>
        <w:t>*(1+0,001)</w:t>
      </w:r>
      <w:r w:rsidRPr="009108D3">
        <w:rPr>
          <w:rFonts w:ascii="PT Astra Serif" w:hAnsi="PT Astra Serif"/>
          <w:sz w:val="26"/>
          <w:szCs w:val="26"/>
          <w:vertAlign w:val="superscript"/>
        </w:rPr>
        <w:t>23</w:t>
      </w:r>
      <w:r w:rsidRPr="009108D3">
        <w:rPr>
          <w:rFonts w:ascii="PT Astra Serif" w:hAnsi="PT Astra Serif"/>
          <w:sz w:val="26"/>
          <w:szCs w:val="26"/>
        </w:rPr>
        <w:t>=</w:t>
      </w:r>
      <w:r w:rsidR="0027205A">
        <w:rPr>
          <w:rFonts w:ascii="PT Astra Serif" w:hAnsi="PT Astra Serif"/>
          <w:sz w:val="26"/>
          <w:szCs w:val="26"/>
        </w:rPr>
        <w:t>505</w:t>
      </w:r>
      <w:r w:rsidRPr="009108D3">
        <w:rPr>
          <w:rFonts w:ascii="PT Astra Serif" w:hAnsi="PT Astra Serif"/>
          <w:sz w:val="26"/>
          <w:szCs w:val="26"/>
        </w:rPr>
        <w:t xml:space="preserve"> чел.</w:t>
      </w:r>
    </w:p>
    <w:p w14:paraId="2D3D5B3D" w14:textId="04103673" w:rsidR="00286C4D" w:rsidRPr="009108D3" w:rsidRDefault="00286C4D" w:rsidP="00286C4D">
      <w:pPr>
        <w:ind w:firstLine="709"/>
        <w:rPr>
          <w:rFonts w:ascii="PT Astra Serif" w:hAnsi="PT Astra Serif"/>
          <w:sz w:val="26"/>
          <w:szCs w:val="26"/>
        </w:rPr>
      </w:pPr>
      <w:r w:rsidRPr="009108D3">
        <w:rPr>
          <w:rFonts w:ascii="PT Astra Serif" w:hAnsi="PT Astra Serif"/>
          <w:sz w:val="26"/>
          <w:szCs w:val="26"/>
        </w:rPr>
        <w:t xml:space="preserve">Для оценки потребности </w:t>
      </w:r>
      <w:r w:rsidR="00F56D3F">
        <w:rPr>
          <w:rFonts w:ascii="PT Astra Serif" w:hAnsi="PT Astra Serif"/>
          <w:sz w:val="26"/>
          <w:szCs w:val="26"/>
          <w:lang w:eastAsia="ar-SA" w:bidi="en-US"/>
        </w:rPr>
        <w:t>Репьевского СП</w:t>
      </w:r>
      <w:r w:rsidR="003B017F">
        <w:rPr>
          <w:rFonts w:ascii="PT Astra Serif" w:hAnsi="PT Astra Serif"/>
          <w:sz w:val="26"/>
          <w:szCs w:val="26"/>
          <w:lang w:eastAsia="ar-SA" w:bidi="en-US"/>
        </w:rPr>
        <w:t xml:space="preserve"> </w:t>
      </w:r>
      <w:r w:rsidRPr="009108D3">
        <w:rPr>
          <w:rFonts w:ascii="PT Astra Serif" w:hAnsi="PT Astra Serif"/>
          <w:sz w:val="26"/>
          <w:szCs w:val="26"/>
        </w:rPr>
        <w:t>в ресурсах территории, социального обеспечения и инженерного обустройства поселения к рассмотрению принимается оптимистический прогноз численности:</w:t>
      </w:r>
    </w:p>
    <w:p w14:paraId="25E20BA7" w14:textId="557B7CC9" w:rsidR="00286C4D" w:rsidRPr="009108D3" w:rsidRDefault="00286C4D" w:rsidP="00286C4D">
      <w:pPr>
        <w:pStyle w:val="afff3"/>
        <w:numPr>
          <w:ilvl w:val="0"/>
          <w:numId w:val="8"/>
        </w:numPr>
        <w:shd w:val="clear" w:color="auto" w:fill="FFFFFF"/>
        <w:ind w:left="1134" w:hanging="425"/>
        <w:jc w:val="left"/>
        <w:rPr>
          <w:rFonts w:ascii="PT Astra Serif" w:hAnsi="PT Astra Serif"/>
          <w:color w:val="000000"/>
          <w:sz w:val="26"/>
          <w:szCs w:val="26"/>
        </w:rPr>
      </w:pPr>
      <w:r w:rsidRPr="009108D3">
        <w:rPr>
          <w:rFonts w:ascii="PT Astra Serif" w:hAnsi="PT Astra Serif"/>
          <w:color w:val="000000"/>
          <w:sz w:val="26"/>
          <w:szCs w:val="26"/>
        </w:rPr>
        <w:t xml:space="preserve">к 2030 году – </w:t>
      </w:r>
      <w:r w:rsidR="0027205A">
        <w:rPr>
          <w:rFonts w:ascii="PT Astra Serif" w:hAnsi="PT Astra Serif"/>
          <w:color w:val="000000"/>
          <w:sz w:val="26"/>
          <w:szCs w:val="26"/>
        </w:rPr>
        <w:t>498</w:t>
      </w:r>
      <w:r w:rsidRPr="009108D3">
        <w:rPr>
          <w:rFonts w:ascii="PT Astra Serif" w:hAnsi="PT Astra Serif"/>
          <w:color w:val="000000"/>
          <w:sz w:val="26"/>
          <w:szCs w:val="26"/>
        </w:rPr>
        <w:t xml:space="preserve"> чел. (прирост на </w:t>
      </w:r>
      <w:r w:rsidR="0027205A">
        <w:rPr>
          <w:rFonts w:ascii="PT Astra Serif" w:hAnsi="PT Astra Serif"/>
          <w:color w:val="000000"/>
          <w:sz w:val="26"/>
          <w:szCs w:val="26"/>
        </w:rPr>
        <w:t>4</w:t>
      </w:r>
      <w:r w:rsidRPr="009108D3">
        <w:rPr>
          <w:rFonts w:ascii="PT Astra Serif" w:hAnsi="PT Astra Serif"/>
          <w:color w:val="000000"/>
          <w:sz w:val="26"/>
          <w:szCs w:val="26"/>
        </w:rPr>
        <w:t xml:space="preserve"> чел. по сравнению с началом 2022 г.);</w:t>
      </w:r>
    </w:p>
    <w:p w14:paraId="6BE5CCFF" w14:textId="3F8B9276" w:rsidR="00286C4D" w:rsidRPr="009108D3" w:rsidRDefault="00286C4D" w:rsidP="00286C4D">
      <w:pPr>
        <w:pStyle w:val="afff3"/>
        <w:numPr>
          <w:ilvl w:val="0"/>
          <w:numId w:val="8"/>
        </w:numPr>
        <w:shd w:val="clear" w:color="auto" w:fill="FFFFFF"/>
        <w:ind w:left="1134" w:hanging="425"/>
        <w:jc w:val="left"/>
        <w:rPr>
          <w:rFonts w:ascii="PT Astra Serif" w:hAnsi="PT Astra Serif"/>
          <w:color w:val="000000"/>
          <w:sz w:val="26"/>
          <w:szCs w:val="26"/>
        </w:rPr>
      </w:pPr>
      <w:r w:rsidRPr="009108D3">
        <w:rPr>
          <w:rFonts w:ascii="PT Astra Serif" w:hAnsi="PT Astra Serif"/>
          <w:color w:val="000000"/>
          <w:sz w:val="26"/>
          <w:szCs w:val="26"/>
        </w:rPr>
        <w:lastRenderedPageBreak/>
        <w:t xml:space="preserve">к 2045 году – </w:t>
      </w:r>
      <w:r w:rsidR="0027205A">
        <w:rPr>
          <w:rFonts w:ascii="PT Astra Serif" w:hAnsi="PT Astra Serif"/>
          <w:color w:val="000000"/>
          <w:sz w:val="26"/>
          <w:szCs w:val="26"/>
        </w:rPr>
        <w:t>505</w:t>
      </w:r>
      <w:r w:rsidRPr="009108D3">
        <w:rPr>
          <w:rFonts w:ascii="PT Astra Serif" w:hAnsi="PT Astra Serif"/>
          <w:color w:val="000000"/>
          <w:sz w:val="26"/>
          <w:szCs w:val="26"/>
        </w:rPr>
        <w:t xml:space="preserve"> чел. (прирост на </w:t>
      </w:r>
      <w:r w:rsidR="0027205A">
        <w:rPr>
          <w:rFonts w:ascii="PT Astra Serif" w:hAnsi="PT Astra Serif"/>
          <w:color w:val="000000"/>
          <w:sz w:val="26"/>
          <w:szCs w:val="26"/>
        </w:rPr>
        <w:t>11</w:t>
      </w:r>
      <w:r w:rsidRPr="009108D3">
        <w:rPr>
          <w:rFonts w:ascii="PT Astra Serif" w:hAnsi="PT Astra Serif"/>
          <w:color w:val="000000"/>
          <w:sz w:val="26"/>
          <w:szCs w:val="26"/>
        </w:rPr>
        <w:t xml:space="preserve"> чел. по сравнению с началом 2022 г.).</w:t>
      </w:r>
    </w:p>
    <w:p w14:paraId="69F64FD7" w14:textId="0EBEE284" w:rsidR="00286C4D" w:rsidRPr="009108D3" w:rsidRDefault="00286C4D" w:rsidP="00286C4D">
      <w:pPr>
        <w:ind w:firstLine="709"/>
        <w:rPr>
          <w:rFonts w:ascii="PT Astra Serif" w:hAnsi="PT Astra Serif"/>
          <w:sz w:val="26"/>
          <w:szCs w:val="26"/>
        </w:rPr>
      </w:pPr>
      <w:r w:rsidRPr="009108D3">
        <w:rPr>
          <w:rFonts w:ascii="PT Astra Serif" w:hAnsi="PT Astra Serif"/>
          <w:sz w:val="26"/>
          <w:szCs w:val="26"/>
        </w:rPr>
        <w:t>На расчетный период основные усилия должны быть направлены на поддержание положительного естественного прироста, в первую очередь пут</w:t>
      </w:r>
      <w:r w:rsidR="000245C1">
        <w:rPr>
          <w:rFonts w:ascii="PT Astra Serif" w:hAnsi="PT Astra Serif"/>
          <w:sz w:val="26"/>
          <w:szCs w:val="26"/>
        </w:rPr>
        <w:t>е</w:t>
      </w:r>
      <w:r w:rsidRPr="009108D3">
        <w:rPr>
          <w:rFonts w:ascii="PT Astra Serif" w:hAnsi="PT Astra Serif"/>
          <w:sz w:val="26"/>
          <w:szCs w:val="26"/>
        </w:rPr>
        <w:t>м снижения уровня смертности, особенно детской и мужской, так и на привлечение мигрантов.</w:t>
      </w:r>
    </w:p>
    <w:p w14:paraId="2961D907" w14:textId="73DA6D3C" w:rsidR="00286C4D" w:rsidRPr="00B34E07" w:rsidRDefault="00286C4D" w:rsidP="00286C4D">
      <w:pPr>
        <w:ind w:firstLine="709"/>
        <w:rPr>
          <w:rFonts w:ascii="PT Astra Serif" w:hAnsi="PT Astra Serif"/>
          <w:sz w:val="26"/>
          <w:szCs w:val="26"/>
        </w:rPr>
      </w:pPr>
      <w:r w:rsidRPr="00B34E07">
        <w:rPr>
          <w:rFonts w:ascii="PT Astra Serif" w:hAnsi="PT Astra Serif"/>
          <w:sz w:val="26"/>
          <w:szCs w:val="26"/>
        </w:rPr>
        <w:t xml:space="preserve">Так же для улучшения демографической ситуации в </w:t>
      </w:r>
      <w:r w:rsidR="003D1BB2">
        <w:rPr>
          <w:rFonts w:ascii="PT Astra Serif" w:hAnsi="PT Astra Serif"/>
          <w:sz w:val="26"/>
          <w:szCs w:val="26"/>
        </w:rPr>
        <w:t>Репьевском</w:t>
      </w:r>
      <w:r w:rsidRPr="00B34E07">
        <w:rPr>
          <w:rFonts w:ascii="PT Astra Serif" w:hAnsi="PT Astra Serif"/>
          <w:sz w:val="26"/>
          <w:szCs w:val="26"/>
        </w:rPr>
        <w:t xml:space="preserve"> СП необходимо проведение целого комплекса социально-экономических мероприятий, которые будут направлены на разные аспекты, определяющие демографическое развитие, такие как сокращение общего уровня смертности (в том числе и от социально-значимых заболеваний и внешних причин), укрепление репродуктивного здоровья населения, здоровья детей и подростков, сокращение уровня материнской и младенческой смертности, сохранение и укрепление здоровья населения, увеличение продолжительности жизни, создание условий для ведения здорового образа жизни, повышение уровня рождаемости, укрепление института семьи, возрождение и сохранение традиций крепких семейных отношений, поддержку материнства и детства, улучшение миграционной ситуации.</w:t>
      </w:r>
    </w:p>
    <w:p w14:paraId="5E27013F" w14:textId="29CFA6EE" w:rsidR="00EF5094" w:rsidRPr="00F23850" w:rsidRDefault="00286C4D" w:rsidP="00286C4D">
      <w:pPr>
        <w:ind w:firstLine="709"/>
        <w:rPr>
          <w:rFonts w:ascii="PT Astra Serif" w:hAnsi="PT Astra Serif"/>
          <w:sz w:val="26"/>
          <w:szCs w:val="26"/>
        </w:rPr>
      </w:pPr>
      <w:r w:rsidRPr="00B34E07">
        <w:rPr>
          <w:rFonts w:ascii="PT Astra Serif" w:hAnsi="PT Astra Serif"/>
          <w:sz w:val="26"/>
          <w:szCs w:val="26"/>
        </w:rPr>
        <w:t>Принимаемые меры по улучшению демографической ситуации, в том числе успешной реализации демографических программ по стимулированию рождаемости, программ направленных на поддержку семей с детьми и молодых семей, приоритетного национального проекта в сфере здравоохранения позволят на расчетный срок обеспечить положительную динамику коэффициента естественного прироста, хотя существует опасность снижения коэффициента естественного прироста в случае ухудшения экономической ситуации в стране</w:t>
      </w:r>
      <w:r w:rsidR="00EF5094" w:rsidRPr="00F23850">
        <w:rPr>
          <w:rFonts w:ascii="PT Astra Serif" w:hAnsi="PT Astra Serif"/>
          <w:sz w:val="26"/>
          <w:szCs w:val="26"/>
        </w:rPr>
        <w:t>.</w:t>
      </w:r>
    </w:p>
    <w:p w14:paraId="1967A94E" w14:textId="2AA82612" w:rsidR="003D496A" w:rsidRPr="00F23850" w:rsidRDefault="003D496A" w:rsidP="00F71BE5">
      <w:pPr>
        <w:pStyle w:val="30"/>
        <w:numPr>
          <w:ilvl w:val="2"/>
          <w:numId w:val="2"/>
        </w:numPr>
        <w:ind w:left="0" w:firstLine="0"/>
        <w:rPr>
          <w:rFonts w:ascii="PT Astra Serif" w:hAnsi="PT Astra Serif"/>
          <w:i w:val="0"/>
          <w:sz w:val="26"/>
        </w:rPr>
      </w:pPr>
      <w:bookmarkStart w:id="42" w:name="_Toc522808443"/>
      <w:bookmarkStart w:id="43" w:name="_Toc80273665"/>
      <w:bookmarkStart w:id="44" w:name="_Toc143688891"/>
      <w:bookmarkEnd w:id="41"/>
      <w:r w:rsidRPr="00F23850">
        <w:rPr>
          <w:rFonts w:ascii="PT Astra Serif" w:hAnsi="PT Astra Serif"/>
          <w:i w:val="0"/>
          <w:sz w:val="26"/>
        </w:rPr>
        <w:t>Экономический потенциал</w:t>
      </w:r>
      <w:bookmarkEnd w:id="42"/>
      <w:bookmarkEnd w:id="43"/>
      <w:bookmarkEnd w:id="44"/>
    </w:p>
    <w:p w14:paraId="75E1EDCC" w14:textId="77777777" w:rsidR="00B97507" w:rsidRPr="00B97507" w:rsidRDefault="00B97507" w:rsidP="00B97507">
      <w:pPr>
        <w:ind w:firstLine="709"/>
        <w:rPr>
          <w:rFonts w:ascii="PT Astra Serif" w:hAnsi="PT Astra Serif"/>
          <w:sz w:val="26"/>
          <w:szCs w:val="26"/>
        </w:rPr>
      </w:pPr>
      <w:r w:rsidRPr="00B97507">
        <w:rPr>
          <w:rFonts w:ascii="PT Astra Serif" w:hAnsi="PT Astra Serif"/>
          <w:sz w:val="26"/>
          <w:szCs w:val="26"/>
        </w:rPr>
        <w:t>Ключевым видом экономической деятельности малых и средних предприятий Репьевского СП является растениеводство и розничная торговля.</w:t>
      </w:r>
    </w:p>
    <w:p w14:paraId="722CD786" w14:textId="5E3F0F65" w:rsidR="00B97507" w:rsidRPr="00B97507" w:rsidRDefault="00B97507" w:rsidP="00B97507">
      <w:pPr>
        <w:pStyle w:val="a2"/>
        <w:keepNext/>
        <w:spacing w:before="120"/>
        <w:jc w:val="right"/>
        <w:rPr>
          <w:rFonts w:ascii="PT Astra Serif" w:hAnsi="PT Astra Serif"/>
          <w:b/>
          <w:sz w:val="26"/>
          <w:szCs w:val="26"/>
          <w:lang w:val="ru-RU"/>
        </w:rPr>
      </w:pPr>
      <w:r w:rsidRPr="00B97507">
        <w:rPr>
          <w:rFonts w:ascii="PT Astra Serif" w:hAnsi="PT Astra Serif"/>
          <w:b/>
          <w:sz w:val="26"/>
          <w:szCs w:val="26"/>
          <w:lang w:val="ru-RU"/>
        </w:rPr>
        <w:t>Таблица 2.2</w:t>
      </w:r>
    </w:p>
    <w:p w14:paraId="6B24A683" w14:textId="0CD15DDF" w:rsidR="00B97507" w:rsidRDefault="00B97507" w:rsidP="00B97507">
      <w:pPr>
        <w:pStyle w:val="a2"/>
        <w:keepNext/>
        <w:suppressAutoHyphens/>
        <w:spacing w:after="120"/>
        <w:ind w:firstLine="0"/>
        <w:jc w:val="center"/>
        <w:rPr>
          <w:rFonts w:ascii="PT Astra Serif" w:hAnsi="PT Astra Serif"/>
          <w:b/>
          <w:sz w:val="26"/>
          <w:szCs w:val="26"/>
          <w:lang w:val="ru-RU"/>
        </w:rPr>
      </w:pPr>
      <w:r w:rsidRPr="00B97507">
        <w:rPr>
          <w:rFonts w:ascii="PT Astra Serif" w:hAnsi="PT Astra Serif"/>
          <w:b/>
          <w:sz w:val="26"/>
          <w:szCs w:val="26"/>
          <w:lang w:val="ru-RU"/>
        </w:rPr>
        <w:t>Перечень предприятий сельского хозяйства Репьевского СП.</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850"/>
        <w:gridCol w:w="5961"/>
      </w:tblGrid>
      <w:tr w:rsidR="00B97507" w:rsidRPr="00B97507" w14:paraId="74527235" w14:textId="77777777" w:rsidTr="00B97507">
        <w:trPr>
          <w:jc w:val="center"/>
        </w:trPr>
        <w:tc>
          <w:tcPr>
            <w:tcW w:w="3761" w:type="dxa"/>
            <w:tcBorders>
              <w:top w:val="single" w:sz="4" w:space="0" w:color="000000"/>
              <w:left w:val="single" w:sz="4" w:space="0" w:color="000000"/>
              <w:bottom w:val="single" w:sz="4" w:space="0" w:color="000000"/>
              <w:right w:val="single" w:sz="4" w:space="0" w:color="000000"/>
            </w:tcBorders>
            <w:hideMark/>
          </w:tcPr>
          <w:p w14:paraId="2130F0A0" w14:textId="77777777" w:rsidR="00B97507" w:rsidRPr="00B97507" w:rsidRDefault="00B97507">
            <w:pPr>
              <w:ind w:left="142"/>
              <w:jc w:val="center"/>
              <w:rPr>
                <w:rFonts w:ascii="PT Astra Serif" w:hAnsi="PT Astra Serif"/>
                <w:b/>
              </w:rPr>
            </w:pPr>
            <w:r w:rsidRPr="00B97507">
              <w:rPr>
                <w:rFonts w:ascii="PT Astra Serif" w:hAnsi="PT Astra Serif"/>
                <w:b/>
              </w:rPr>
              <w:t>Предприятие</w:t>
            </w:r>
          </w:p>
        </w:tc>
        <w:tc>
          <w:tcPr>
            <w:tcW w:w="5824" w:type="dxa"/>
            <w:tcBorders>
              <w:top w:val="single" w:sz="4" w:space="0" w:color="000000"/>
              <w:left w:val="single" w:sz="4" w:space="0" w:color="000000"/>
              <w:bottom w:val="single" w:sz="4" w:space="0" w:color="000000"/>
              <w:right w:val="single" w:sz="4" w:space="0" w:color="000000"/>
            </w:tcBorders>
            <w:hideMark/>
          </w:tcPr>
          <w:p w14:paraId="2E89B787" w14:textId="77777777" w:rsidR="00B97507" w:rsidRPr="00B97507" w:rsidRDefault="00B97507">
            <w:pPr>
              <w:ind w:left="142"/>
              <w:jc w:val="center"/>
              <w:rPr>
                <w:rFonts w:ascii="PT Astra Serif" w:hAnsi="PT Astra Serif"/>
                <w:b/>
              </w:rPr>
            </w:pPr>
            <w:r w:rsidRPr="00B97507">
              <w:rPr>
                <w:rFonts w:ascii="PT Astra Serif" w:hAnsi="PT Astra Serif"/>
                <w:b/>
              </w:rPr>
              <w:t>Вид деятельности / производимой продукции</w:t>
            </w:r>
          </w:p>
        </w:tc>
      </w:tr>
      <w:tr w:rsidR="00B97507" w:rsidRPr="00B97507" w14:paraId="089F61DE" w14:textId="77777777" w:rsidTr="00B97507">
        <w:trPr>
          <w:trHeight w:val="162"/>
          <w:jc w:val="center"/>
        </w:trPr>
        <w:tc>
          <w:tcPr>
            <w:tcW w:w="3761" w:type="dxa"/>
            <w:tcBorders>
              <w:top w:val="single" w:sz="4" w:space="0" w:color="000000"/>
              <w:left w:val="single" w:sz="4" w:space="0" w:color="000000"/>
              <w:bottom w:val="single" w:sz="4" w:space="0" w:color="000000"/>
              <w:right w:val="single" w:sz="4" w:space="0" w:color="000000"/>
            </w:tcBorders>
            <w:hideMark/>
          </w:tcPr>
          <w:p w14:paraId="19F455FD" w14:textId="77777777" w:rsidR="00B97507" w:rsidRPr="00B97507" w:rsidRDefault="00B97507">
            <w:pPr>
              <w:ind w:left="142"/>
              <w:jc w:val="center"/>
              <w:rPr>
                <w:rFonts w:ascii="PT Astra Serif" w:hAnsi="PT Astra Serif"/>
              </w:rPr>
            </w:pPr>
            <w:r w:rsidRPr="00B97507">
              <w:rPr>
                <w:rFonts w:ascii="PT Astra Serif" w:hAnsi="PT Astra Serif"/>
              </w:rPr>
              <w:t>В аренде ООО «Красногвардейская зерновая компания»</w:t>
            </w:r>
          </w:p>
        </w:tc>
        <w:tc>
          <w:tcPr>
            <w:tcW w:w="5824" w:type="dxa"/>
            <w:tcBorders>
              <w:top w:val="single" w:sz="4" w:space="0" w:color="000000"/>
              <w:left w:val="single" w:sz="4" w:space="0" w:color="000000"/>
              <w:bottom w:val="single" w:sz="4" w:space="0" w:color="000000"/>
              <w:right w:val="single" w:sz="4" w:space="0" w:color="000000"/>
            </w:tcBorders>
            <w:hideMark/>
          </w:tcPr>
          <w:p w14:paraId="31724A76" w14:textId="77777777" w:rsidR="00B97507" w:rsidRPr="00B97507" w:rsidRDefault="00B97507">
            <w:pPr>
              <w:ind w:left="142"/>
              <w:jc w:val="center"/>
              <w:rPr>
                <w:rFonts w:ascii="PT Astra Serif" w:hAnsi="PT Astra Serif"/>
              </w:rPr>
            </w:pPr>
            <w:r w:rsidRPr="00B97507">
              <w:rPr>
                <w:rFonts w:ascii="PT Astra Serif" w:hAnsi="PT Astra Serif"/>
              </w:rPr>
              <w:t>растениеводство</w:t>
            </w:r>
          </w:p>
        </w:tc>
      </w:tr>
      <w:tr w:rsidR="00B97507" w:rsidRPr="00B97507" w14:paraId="6965F9EC" w14:textId="77777777" w:rsidTr="00B97507">
        <w:trPr>
          <w:trHeight w:val="153"/>
          <w:jc w:val="center"/>
        </w:trPr>
        <w:tc>
          <w:tcPr>
            <w:tcW w:w="3761" w:type="dxa"/>
            <w:tcBorders>
              <w:top w:val="single" w:sz="4" w:space="0" w:color="000000"/>
              <w:left w:val="single" w:sz="4" w:space="0" w:color="000000"/>
              <w:bottom w:val="single" w:sz="4" w:space="0" w:color="000000"/>
              <w:right w:val="single" w:sz="4" w:space="0" w:color="000000"/>
            </w:tcBorders>
            <w:hideMark/>
          </w:tcPr>
          <w:p w14:paraId="657A42AF" w14:textId="77777777" w:rsidR="00B97507" w:rsidRPr="00B97507" w:rsidRDefault="00B97507">
            <w:pPr>
              <w:ind w:left="142"/>
              <w:jc w:val="center"/>
              <w:rPr>
                <w:rFonts w:ascii="PT Astra Serif" w:hAnsi="PT Astra Serif"/>
              </w:rPr>
            </w:pPr>
            <w:r w:rsidRPr="00B97507">
              <w:rPr>
                <w:rFonts w:ascii="PT Astra Serif" w:hAnsi="PT Astra Serif"/>
              </w:rPr>
              <w:t xml:space="preserve">В аренде ИП Переверзев </w:t>
            </w:r>
          </w:p>
        </w:tc>
        <w:tc>
          <w:tcPr>
            <w:tcW w:w="5824" w:type="dxa"/>
            <w:tcBorders>
              <w:top w:val="single" w:sz="4" w:space="0" w:color="000000"/>
              <w:left w:val="single" w:sz="4" w:space="0" w:color="000000"/>
              <w:bottom w:val="single" w:sz="4" w:space="0" w:color="000000"/>
              <w:right w:val="single" w:sz="4" w:space="0" w:color="000000"/>
            </w:tcBorders>
            <w:hideMark/>
          </w:tcPr>
          <w:p w14:paraId="76A9C135" w14:textId="0BF34015" w:rsidR="00B97507" w:rsidRPr="00B97507" w:rsidRDefault="00B97507" w:rsidP="00B97507">
            <w:pPr>
              <w:ind w:left="142"/>
              <w:jc w:val="center"/>
              <w:rPr>
                <w:rFonts w:ascii="PT Astra Serif" w:hAnsi="PT Astra Serif"/>
              </w:rPr>
            </w:pPr>
            <w:r w:rsidRPr="00B97507">
              <w:rPr>
                <w:rFonts w:ascii="PT Astra Serif" w:hAnsi="PT Astra Serif"/>
              </w:rPr>
              <w:t>растениеводство</w:t>
            </w:r>
          </w:p>
        </w:tc>
      </w:tr>
      <w:tr w:rsidR="00B97507" w:rsidRPr="00B97507" w14:paraId="28BCFC64" w14:textId="77777777" w:rsidTr="00B97507">
        <w:trPr>
          <w:trHeight w:val="153"/>
          <w:jc w:val="center"/>
        </w:trPr>
        <w:tc>
          <w:tcPr>
            <w:tcW w:w="3761" w:type="dxa"/>
            <w:tcBorders>
              <w:top w:val="single" w:sz="4" w:space="0" w:color="000000"/>
              <w:left w:val="single" w:sz="4" w:space="0" w:color="000000"/>
              <w:bottom w:val="single" w:sz="4" w:space="0" w:color="000000"/>
              <w:right w:val="single" w:sz="4" w:space="0" w:color="000000"/>
            </w:tcBorders>
            <w:hideMark/>
          </w:tcPr>
          <w:p w14:paraId="0831D3B1" w14:textId="77777777" w:rsidR="00B97507" w:rsidRPr="00B97507" w:rsidRDefault="00B97507">
            <w:pPr>
              <w:ind w:left="142"/>
              <w:jc w:val="center"/>
              <w:rPr>
                <w:rFonts w:ascii="PT Astra Serif" w:hAnsi="PT Astra Serif"/>
              </w:rPr>
            </w:pPr>
            <w:r w:rsidRPr="00B97507">
              <w:rPr>
                <w:rFonts w:ascii="PT Astra Serif" w:hAnsi="PT Astra Serif"/>
              </w:rPr>
              <w:t>В аренде ИП Вовк О.В.</w:t>
            </w:r>
          </w:p>
        </w:tc>
        <w:tc>
          <w:tcPr>
            <w:tcW w:w="5824" w:type="dxa"/>
            <w:tcBorders>
              <w:top w:val="single" w:sz="4" w:space="0" w:color="000000"/>
              <w:left w:val="single" w:sz="4" w:space="0" w:color="000000"/>
              <w:bottom w:val="single" w:sz="4" w:space="0" w:color="000000"/>
              <w:right w:val="single" w:sz="4" w:space="0" w:color="000000"/>
            </w:tcBorders>
            <w:hideMark/>
          </w:tcPr>
          <w:p w14:paraId="6D7E7E37" w14:textId="77777777" w:rsidR="00B97507" w:rsidRPr="00B97507" w:rsidRDefault="00B97507">
            <w:pPr>
              <w:ind w:left="142"/>
              <w:jc w:val="center"/>
              <w:rPr>
                <w:rFonts w:ascii="PT Astra Serif" w:hAnsi="PT Astra Serif"/>
              </w:rPr>
            </w:pPr>
            <w:r w:rsidRPr="00B97507">
              <w:rPr>
                <w:rFonts w:ascii="PT Astra Serif" w:hAnsi="PT Astra Serif"/>
              </w:rPr>
              <w:t>растениеводство</w:t>
            </w:r>
          </w:p>
        </w:tc>
      </w:tr>
    </w:tbl>
    <w:p w14:paraId="70166E27" w14:textId="77777777" w:rsidR="00B97507" w:rsidRDefault="00B97507" w:rsidP="00B97507">
      <w:pPr>
        <w:pStyle w:val="a2"/>
        <w:rPr>
          <w:rFonts w:ascii="PT Astra Serif" w:hAnsi="PT Astra Serif"/>
          <w:sz w:val="26"/>
          <w:szCs w:val="26"/>
          <w:lang w:val="ru-RU"/>
        </w:rPr>
      </w:pPr>
    </w:p>
    <w:p w14:paraId="191F5E7A" w14:textId="61C8D168" w:rsidR="00B97507" w:rsidRPr="00F23850" w:rsidRDefault="00B97507" w:rsidP="00B97507">
      <w:pPr>
        <w:pStyle w:val="a2"/>
        <w:rPr>
          <w:rFonts w:ascii="PT Astra Serif" w:hAnsi="PT Astra Serif"/>
          <w:sz w:val="26"/>
          <w:szCs w:val="26"/>
          <w:lang w:val="ru-RU"/>
        </w:rPr>
      </w:pPr>
      <w:r w:rsidRPr="00F23850">
        <w:rPr>
          <w:rFonts w:ascii="PT Astra Serif" w:hAnsi="PT Astra Serif"/>
          <w:sz w:val="26"/>
          <w:szCs w:val="26"/>
          <w:lang w:val="ru-RU"/>
        </w:rPr>
        <w:t>Розничная торговля осуществляются объектами, представленными в таблице 2.</w:t>
      </w:r>
      <w:r>
        <w:rPr>
          <w:rFonts w:ascii="PT Astra Serif" w:hAnsi="PT Astra Serif"/>
          <w:sz w:val="26"/>
          <w:szCs w:val="26"/>
          <w:lang w:val="ru-RU"/>
        </w:rPr>
        <w:t>3</w:t>
      </w:r>
      <w:r w:rsidRPr="00F23850">
        <w:rPr>
          <w:rFonts w:ascii="PT Astra Serif" w:hAnsi="PT Astra Serif"/>
          <w:sz w:val="26"/>
          <w:szCs w:val="26"/>
          <w:lang w:val="ru-RU"/>
        </w:rPr>
        <w:t>.</w:t>
      </w:r>
    </w:p>
    <w:p w14:paraId="63781B33" w14:textId="77777777" w:rsidR="00B97507" w:rsidRPr="00F23850" w:rsidRDefault="00B97507" w:rsidP="00B97507">
      <w:pPr>
        <w:pStyle w:val="a2"/>
        <w:keepNext/>
        <w:spacing w:before="120"/>
        <w:jc w:val="right"/>
        <w:rPr>
          <w:rFonts w:ascii="PT Astra Serif" w:hAnsi="PT Astra Serif"/>
          <w:b/>
          <w:sz w:val="26"/>
          <w:szCs w:val="26"/>
          <w:lang w:val="ru-RU"/>
        </w:rPr>
      </w:pPr>
      <w:r w:rsidRPr="00F23850">
        <w:rPr>
          <w:rFonts w:ascii="PT Astra Serif" w:hAnsi="PT Astra Serif"/>
          <w:b/>
          <w:sz w:val="26"/>
          <w:szCs w:val="26"/>
          <w:lang w:val="ru-RU"/>
        </w:rPr>
        <w:t>Таблица 2.</w:t>
      </w:r>
      <w:r>
        <w:rPr>
          <w:rFonts w:ascii="PT Astra Serif" w:hAnsi="PT Astra Serif"/>
          <w:b/>
          <w:sz w:val="26"/>
          <w:szCs w:val="26"/>
          <w:lang w:val="ru-RU"/>
        </w:rPr>
        <w:t>3</w:t>
      </w:r>
    </w:p>
    <w:p w14:paraId="11B86C2A" w14:textId="77777777" w:rsidR="00B97507" w:rsidRDefault="00B97507" w:rsidP="00B97507">
      <w:pPr>
        <w:pStyle w:val="a2"/>
        <w:keepNext/>
        <w:spacing w:before="120"/>
        <w:jc w:val="center"/>
        <w:rPr>
          <w:rFonts w:ascii="PT Astra Serif" w:hAnsi="PT Astra Serif"/>
          <w:b/>
          <w:sz w:val="26"/>
          <w:szCs w:val="26"/>
          <w:lang w:val="ru-RU"/>
        </w:rPr>
      </w:pPr>
      <w:r w:rsidRPr="00F23850">
        <w:rPr>
          <w:rFonts w:ascii="PT Astra Serif" w:hAnsi="PT Astra Serif"/>
          <w:b/>
          <w:sz w:val="26"/>
          <w:szCs w:val="26"/>
          <w:lang w:val="ru-RU"/>
        </w:rPr>
        <w:t xml:space="preserve">Объекты торговли </w:t>
      </w:r>
      <w:r>
        <w:rPr>
          <w:rFonts w:ascii="PT Astra Serif" w:hAnsi="PT Astra Serif"/>
          <w:b/>
          <w:sz w:val="26"/>
          <w:szCs w:val="26"/>
          <w:lang w:val="ru-RU"/>
        </w:rPr>
        <w:t xml:space="preserve">Репьевского СП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731"/>
        <w:gridCol w:w="2986"/>
        <w:gridCol w:w="2438"/>
        <w:gridCol w:w="1656"/>
      </w:tblGrid>
      <w:tr w:rsidR="00B97507" w:rsidRPr="00B97507" w14:paraId="4DE0E772" w14:textId="77777777" w:rsidTr="00397B47">
        <w:trPr>
          <w:tblHeader/>
          <w:jc w:val="center"/>
        </w:trPr>
        <w:tc>
          <w:tcPr>
            <w:tcW w:w="3544" w:type="dxa"/>
            <w:tcBorders>
              <w:top w:val="single" w:sz="4" w:space="0" w:color="000000"/>
              <w:left w:val="single" w:sz="4" w:space="0" w:color="000000"/>
              <w:bottom w:val="single" w:sz="4" w:space="0" w:color="000000"/>
              <w:right w:val="single" w:sz="4" w:space="0" w:color="000000"/>
            </w:tcBorders>
            <w:hideMark/>
          </w:tcPr>
          <w:p w14:paraId="6B1A4BAA" w14:textId="77777777" w:rsidR="00B97507" w:rsidRPr="00B97507" w:rsidRDefault="00B97507" w:rsidP="00397B47">
            <w:pPr>
              <w:ind w:left="142"/>
              <w:jc w:val="center"/>
              <w:rPr>
                <w:rFonts w:ascii="PT Astra Serif" w:hAnsi="PT Astra Serif"/>
                <w:b/>
              </w:rPr>
            </w:pPr>
            <w:r w:rsidRPr="00B97507">
              <w:rPr>
                <w:rFonts w:ascii="PT Astra Serif" w:hAnsi="PT Astra Serif"/>
                <w:b/>
              </w:rPr>
              <w:t>Название</w:t>
            </w:r>
          </w:p>
        </w:tc>
        <w:tc>
          <w:tcPr>
            <w:tcW w:w="3969" w:type="dxa"/>
            <w:tcBorders>
              <w:top w:val="single" w:sz="4" w:space="0" w:color="000000"/>
              <w:left w:val="single" w:sz="4" w:space="0" w:color="000000"/>
              <w:bottom w:val="single" w:sz="4" w:space="0" w:color="000000"/>
              <w:right w:val="single" w:sz="4" w:space="0" w:color="000000"/>
            </w:tcBorders>
            <w:hideMark/>
          </w:tcPr>
          <w:p w14:paraId="6AD5B2BD" w14:textId="77777777" w:rsidR="00B97507" w:rsidRPr="00B97507" w:rsidRDefault="00B97507" w:rsidP="00397B47">
            <w:pPr>
              <w:ind w:left="142"/>
              <w:jc w:val="center"/>
              <w:rPr>
                <w:rFonts w:ascii="PT Astra Serif" w:hAnsi="PT Astra Serif"/>
                <w:b/>
              </w:rPr>
            </w:pPr>
            <w:r w:rsidRPr="00B97507">
              <w:rPr>
                <w:rFonts w:ascii="PT Astra Serif" w:hAnsi="PT Astra Serif"/>
                <w:b/>
              </w:rPr>
              <w:t>Адрес</w:t>
            </w:r>
          </w:p>
        </w:tc>
        <w:tc>
          <w:tcPr>
            <w:tcW w:w="2977" w:type="dxa"/>
            <w:tcBorders>
              <w:top w:val="single" w:sz="4" w:space="0" w:color="000000"/>
              <w:left w:val="single" w:sz="4" w:space="0" w:color="000000"/>
              <w:bottom w:val="single" w:sz="4" w:space="0" w:color="000000"/>
              <w:right w:val="single" w:sz="4" w:space="0" w:color="000000"/>
            </w:tcBorders>
            <w:hideMark/>
          </w:tcPr>
          <w:p w14:paraId="2336F1C6" w14:textId="77777777" w:rsidR="00B97507" w:rsidRPr="00B97507" w:rsidRDefault="00B97507" w:rsidP="00397B47">
            <w:pPr>
              <w:ind w:left="142"/>
              <w:jc w:val="center"/>
              <w:rPr>
                <w:rFonts w:ascii="PT Astra Serif" w:hAnsi="PT Astra Serif"/>
                <w:b/>
              </w:rPr>
            </w:pPr>
            <w:r w:rsidRPr="00B97507">
              <w:rPr>
                <w:rFonts w:ascii="PT Astra Serif" w:hAnsi="PT Astra Serif"/>
                <w:b/>
              </w:rPr>
              <w:t>Профиль предприятия</w:t>
            </w:r>
          </w:p>
        </w:tc>
        <w:tc>
          <w:tcPr>
            <w:tcW w:w="1701" w:type="dxa"/>
            <w:tcBorders>
              <w:top w:val="single" w:sz="4" w:space="0" w:color="000000"/>
              <w:left w:val="single" w:sz="4" w:space="0" w:color="000000"/>
              <w:bottom w:val="single" w:sz="4" w:space="0" w:color="000000"/>
              <w:right w:val="single" w:sz="4" w:space="0" w:color="000000"/>
            </w:tcBorders>
            <w:hideMark/>
          </w:tcPr>
          <w:p w14:paraId="0DE60F2D" w14:textId="77777777" w:rsidR="00B97507" w:rsidRPr="00B97507" w:rsidRDefault="00B97507" w:rsidP="00397B47">
            <w:pPr>
              <w:ind w:left="142"/>
              <w:jc w:val="center"/>
              <w:rPr>
                <w:rFonts w:ascii="PT Astra Serif" w:hAnsi="PT Astra Serif"/>
                <w:b/>
              </w:rPr>
            </w:pPr>
            <w:r w:rsidRPr="00B97507">
              <w:rPr>
                <w:rFonts w:ascii="PT Astra Serif" w:hAnsi="PT Astra Serif"/>
                <w:b/>
              </w:rPr>
              <w:t>Площадь помещения</w:t>
            </w:r>
          </w:p>
        </w:tc>
      </w:tr>
      <w:tr w:rsidR="00B97507" w:rsidRPr="00B97507" w14:paraId="1F02C605" w14:textId="77777777" w:rsidTr="00397B47">
        <w:trPr>
          <w:jc w:val="center"/>
        </w:trPr>
        <w:tc>
          <w:tcPr>
            <w:tcW w:w="3544" w:type="dxa"/>
            <w:tcBorders>
              <w:top w:val="single" w:sz="4" w:space="0" w:color="000000"/>
              <w:left w:val="single" w:sz="4" w:space="0" w:color="000000"/>
              <w:bottom w:val="single" w:sz="4" w:space="0" w:color="000000"/>
              <w:right w:val="single" w:sz="4" w:space="0" w:color="000000"/>
            </w:tcBorders>
            <w:vAlign w:val="center"/>
            <w:hideMark/>
          </w:tcPr>
          <w:p w14:paraId="481BDFCC" w14:textId="77777777" w:rsidR="00B97507" w:rsidRPr="00B97507" w:rsidRDefault="00B97507" w:rsidP="00397B47">
            <w:pPr>
              <w:ind w:left="142"/>
              <w:jc w:val="left"/>
              <w:rPr>
                <w:rFonts w:ascii="PT Astra Serif" w:hAnsi="PT Astra Serif"/>
              </w:rPr>
            </w:pPr>
            <w:r w:rsidRPr="00B97507">
              <w:rPr>
                <w:rFonts w:ascii="PT Astra Serif" w:hAnsi="PT Astra Serif"/>
              </w:rPr>
              <w:t>Магазин Феникс ИП Щербакова В.П.</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06577B6" w14:textId="77777777" w:rsidR="00B97507" w:rsidRPr="00B97507" w:rsidRDefault="00B97507" w:rsidP="00397B47">
            <w:pPr>
              <w:ind w:left="142"/>
              <w:jc w:val="left"/>
              <w:rPr>
                <w:rFonts w:ascii="PT Astra Serif" w:hAnsi="PT Astra Serif"/>
              </w:rPr>
            </w:pPr>
            <w:r w:rsidRPr="00B97507">
              <w:rPr>
                <w:rFonts w:ascii="PT Astra Serif" w:hAnsi="PT Astra Serif"/>
              </w:rPr>
              <w:t>с. Репьевка, ул. Центральная 27</w:t>
            </w:r>
          </w:p>
        </w:tc>
        <w:tc>
          <w:tcPr>
            <w:tcW w:w="2977" w:type="dxa"/>
            <w:tcBorders>
              <w:top w:val="single" w:sz="4" w:space="0" w:color="000000"/>
              <w:left w:val="single" w:sz="4" w:space="0" w:color="000000"/>
              <w:bottom w:val="single" w:sz="4" w:space="0" w:color="000000"/>
              <w:right w:val="single" w:sz="4" w:space="0" w:color="000000"/>
            </w:tcBorders>
            <w:vAlign w:val="center"/>
            <w:hideMark/>
          </w:tcPr>
          <w:p w14:paraId="7FAE82D1" w14:textId="77777777" w:rsidR="00B97507" w:rsidRPr="00B97507" w:rsidRDefault="00B97507" w:rsidP="00397B47">
            <w:pPr>
              <w:ind w:left="142"/>
              <w:jc w:val="left"/>
              <w:rPr>
                <w:rFonts w:ascii="PT Astra Serif" w:hAnsi="PT Astra Serif"/>
              </w:rPr>
            </w:pPr>
            <w:r w:rsidRPr="00B97507">
              <w:rPr>
                <w:rFonts w:ascii="PT Astra Serif" w:hAnsi="PT Astra Serif"/>
              </w:rPr>
              <w:t>магазин</w:t>
            </w:r>
          </w:p>
        </w:tc>
        <w:tc>
          <w:tcPr>
            <w:tcW w:w="1701" w:type="dxa"/>
            <w:tcBorders>
              <w:top w:val="single" w:sz="4" w:space="0" w:color="000000"/>
              <w:left w:val="single" w:sz="4" w:space="0" w:color="000000"/>
              <w:bottom w:val="single" w:sz="4" w:space="0" w:color="000000"/>
              <w:right w:val="single" w:sz="4" w:space="0" w:color="000000"/>
            </w:tcBorders>
            <w:vAlign w:val="center"/>
            <w:hideMark/>
          </w:tcPr>
          <w:p w14:paraId="64DD75F3" w14:textId="77777777" w:rsidR="00B97507" w:rsidRPr="00B97507" w:rsidRDefault="00B97507" w:rsidP="00397B47">
            <w:pPr>
              <w:ind w:left="142"/>
              <w:jc w:val="left"/>
              <w:rPr>
                <w:rFonts w:ascii="PT Astra Serif" w:hAnsi="PT Astra Serif"/>
              </w:rPr>
            </w:pPr>
            <w:r w:rsidRPr="00B97507">
              <w:rPr>
                <w:rFonts w:ascii="PT Astra Serif" w:hAnsi="PT Astra Serif"/>
              </w:rPr>
              <w:t>22,2</w:t>
            </w:r>
          </w:p>
        </w:tc>
      </w:tr>
      <w:tr w:rsidR="00B97507" w:rsidRPr="00B97507" w14:paraId="18DD9CA8" w14:textId="77777777" w:rsidTr="00397B47">
        <w:trPr>
          <w:jc w:val="center"/>
        </w:trPr>
        <w:tc>
          <w:tcPr>
            <w:tcW w:w="3544" w:type="dxa"/>
            <w:tcBorders>
              <w:top w:val="single" w:sz="4" w:space="0" w:color="000000"/>
              <w:left w:val="single" w:sz="4" w:space="0" w:color="000000"/>
              <w:bottom w:val="single" w:sz="4" w:space="0" w:color="000000"/>
              <w:right w:val="single" w:sz="4" w:space="0" w:color="000000"/>
            </w:tcBorders>
            <w:vAlign w:val="center"/>
            <w:hideMark/>
          </w:tcPr>
          <w:p w14:paraId="48736005" w14:textId="77777777" w:rsidR="00B97507" w:rsidRPr="00B97507" w:rsidRDefault="00B97507" w:rsidP="00397B47">
            <w:pPr>
              <w:ind w:left="142"/>
              <w:jc w:val="left"/>
              <w:rPr>
                <w:rFonts w:ascii="PT Astra Serif" w:hAnsi="PT Astra Serif"/>
              </w:rPr>
            </w:pPr>
            <w:r w:rsidRPr="00B97507">
              <w:rPr>
                <w:rFonts w:ascii="PT Astra Serif" w:hAnsi="PT Astra Serif"/>
              </w:rPr>
              <w:t xml:space="preserve">Магазин Центральный </w:t>
            </w:r>
            <w:r w:rsidRPr="00B97507">
              <w:rPr>
                <w:rFonts w:ascii="PT Astra Serif" w:hAnsi="PT Astra Serif"/>
              </w:rPr>
              <w:lastRenderedPageBreak/>
              <w:t>ИП Романенко Б.В.</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0D376E1F" w14:textId="77777777" w:rsidR="00B97507" w:rsidRPr="00B97507" w:rsidRDefault="00B97507" w:rsidP="00397B47">
            <w:pPr>
              <w:ind w:left="142"/>
              <w:jc w:val="left"/>
              <w:rPr>
                <w:rFonts w:ascii="PT Astra Serif" w:hAnsi="PT Astra Serif"/>
              </w:rPr>
            </w:pPr>
            <w:r w:rsidRPr="00B97507">
              <w:rPr>
                <w:rFonts w:ascii="PT Astra Serif" w:hAnsi="PT Astra Serif"/>
              </w:rPr>
              <w:lastRenderedPageBreak/>
              <w:t xml:space="preserve">с. Репьевка, ул. </w:t>
            </w:r>
            <w:r w:rsidRPr="00B97507">
              <w:rPr>
                <w:rFonts w:ascii="PT Astra Serif" w:hAnsi="PT Astra Serif"/>
              </w:rPr>
              <w:lastRenderedPageBreak/>
              <w:t>Школьная 5</w:t>
            </w:r>
          </w:p>
        </w:tc>
        <w:tc>
          <w:tcPr>
            <w:tcW w:w="2977" w:type="dxa"/>
            <w:tcBorders>
              <w:top w:val="single" w:sz="4" w:space="0" w:color="000000"/>
              <w:left w:val="single" w:sz="4" w:space="0" w:color="000000"/>
              <w:bottom w:val="single" w:sz="4" w:space="0" w:color="000000"/>
              <w:right w:val="single" w:sz="4" w:space="0" w:color="000000"/>
            </w:tcBorders>
            <w:vAlign w:val="center"/>
            <w:hideMark/>
          </w:tcPr>
          <w:p w14:paraId="2288479F" w14:textId="77777777" w:rsidR="00B97507" w:rsidRPr="00B97507" w:rsidRDefault="00B97507" w:rsidP="00397B47">
            <w:pPr>
              <w:ind w:left="142"/>
              <w:jc w:val="left"/>
              <w:rPr>
                <w:rFonts w:ascii="PT Astra Serif" w:hAnsi="PT Astra Serif"/>
              </w:rPr>
            </w:pPr>
            <w:r w:rsidRPr="00B97507">
              <w:rPr>
                <w:rFonts w:ascii="PT Astra Serif" w:hAnsi="PT Astra Serif"/>
              </w:rPr>
              <w:lastRenderedPageBreak/>
              <w:t>магазин</w:t>
            </w:r>
          </w:p>
        </w:tc>
        <w:tc>
          <w:tcPr>
            <w:tcW w:w="1701" w:type="dxa"/>
            <w:tcBorders>
              <w:top w:val="single" w:sz="4" w:space="0" w:color="000000"/>
              <w:left w:val="single" w:sz="4" w:space="0" w:color="000000"/>
              <w:bottom w:val="single" w:sz="4" w:space="0" w:color="000000"/>
              <w:right w:val="single" w:sz="4" w:space="0" w:color="000000"/>
            </w:tcBorders>
            <w:vAlign w:val="center"/>
            <w:hideMark/>
          </w:tcPr>
          <w:p w14:paraId="6130669E" w14:textId="77777777" w:rsidR="00B97507" w:rsidRPr="00B97507" w:rsidRDefault="00B97507" w:rsidP="00397B47">
            <w:pPr>
              <w:ind w:left="142"/>
              <w:jc w:val="left"/>
              <w:rPr>
                <w:rFonts w:ascii="PT Astra Serif" w:hAnsi="PT Astra Serif"/>
              </w:rPr>
            </w:pPr>
            <w:r w:rsidRPr="00B97507">
              <w:rPr>
                <w:rFonts w:ascii="PT Astra Serif" w:hAnsi="PT Astra Serif"/>
              </w:rPr>
              <w:t>207,8</w:t>
            </w:r>
          </w:p>
        </w:tc>
      </w:tr>
      <w:tr w:rsidR="00B97507" w:rsidRPr="00B97507" w14:paraId="0819CA38" w14:textId="77777777" w:rsidTr="00397B47">
        <w:trPr>
          <w:jc w:val="center"/>
        </w:trPr>
        <w:tc>
          <w:tcPr>
            <w:tcW w:w="3544" w:type="dxa"/>
            <w:tcBorders>
              <w:top w:val="single" w:sz="4" w:space="0" w:color="000000"/>
              <w:left w:val="single" w:sz="4" w:space="0" w:color="000000"/>
              <w:bottom w:val="single" w:sz="4" w:space="0" w:color="000000"/>
              <w:right w:val="single" w:sz="4" w:space="0" w:color="000000"/>
            </w:tcBorders>
            <w:vAlign w:val="center"/>
            <w:hideMark/>
          </w:tcPr>
          <w:p w14:paraId="08CFAA08" w14:textId="77777777" w:rsidR="00B97507" w:rsidRPr="00B97507" w:rsidRDefault="00B97507" w:rsidP="00397B47">
            <w:pPr>
              <w:ind w:left="142"/>
              <w:jc w:val="left"/>
              <w:rPr>
                <w:rFonts w:ascii="PT Astra Serif" w:hAnsi="PT Astra Serif"/>
              </w:rPr>
            </w:pPr>
            <w:r w:rsidRPr="00B97507">
              <w:rPr>
                <w:rFonts w:ascii="PT Astra Serif" w:hAnsi="PT Astra Serif"/>
              </w:rPr>
              <w:lastRenderedPageBreak/>
              <w:t>Магазин ИП Романенко Б.В.</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21BAB5F2" w14:textId="77777777" w:rsidR="00B97507" w:rsidRPr="00B97507" w:rsidRDefault="00B97507" w:rsidP="00397B47">
            <w:pPr>
              <w:ind w:left="142"/>
              <w:jc w:val="left"/>
              <w:rPr>
                <w:rFonts w:ascii="PT Astra Serif" w:hAnsi="PT Astra Serif"/>
              </w:rPr>
            </w:pPr>
            <w:r w:rsidRPr="00B97507">
              <w:rPr>
                <w:rFonts w:ascii="PT Astra Serif" w:hAnsi="PT Astra Serif"/>
              </w:rPr>
              <w:t>с. Лутовиново, ул. Центральная 3</w:t>
            </w:r>
          </w:p>
        </w:tc>
        <w:tc>
          <w:tcPr>
            <w:tcW w:w="2977" w:type="dxa"/>
            <w:tcBorders>
              <w:top w:val="single" w:sz="4" w:space="0" w:color="000000"/>
              <w:left w:val="single" w:sz="4" w:space="0" w:color="000000"/>
              <w:bottom w:val="single" w:sz="4" w:space="0" w:color="000000"/>
              <w:right w:val="single" w:sz="4" w:space="0" w:color="000000"/>
            </w:tcBorders>
            <w:vAlign w:val="center"/>
            <w:hideMark/>
          </w:tcPr>
          <w:p w14:paraId="12E2D1DE" w14:textId="77777777" w:rsidR="00B97507" w:rsidRPr="00B97507" w:rsidRDefault="00B97507" w:rsidP="00397B47">
            <w:pPr>
              <w:ind w:left="142"/>
              <w:jc w:val="left"/>
              <w:rPr>
                <w:rFonts w:ascii="PT Astra Serif" w:hAnsi="PT Astra Serif"/>
              </w:rPr>
            </w:pPr>
            <w:r w:rsidRPr="00B97507">
              <w:rPr>
                <w:rFonts w:ascii="PT Astra Serif" w:hAnsi="PT Astra Serif"/>
              </w:rPr>
              <w:t>магазин</w:t>
            </w:r>
          </w:p>
        </w:tc>
        <w:tc>
          <w:tcPr>
            <w:tcW w:w="1701" w:type="dxa"/>
            <w:tcBorders>
              <w:top w:val="single" w:sz="4" w:space="0" w:color="000000"/>
              <w:left w:val="single" w:sz="4" w:space="0" w:color="000000"/>
              <w:bottom w:val="single" w:sz="4" w:space="0" w:color="000000"/>
              <w:right w:val="single" w:sz="4" w:space="0" w:color="000000"/>
            </w:tcBorders>
            <w:vAlign w:val="center"/>
            <w:hideMark/>
          </w:tcPr>
          <w:p w14:paraId="2299FA08" w14:textId="77777777" w:rsidR="00B97507" w:rsidRPr="00B97507" w:rsidRDefault="00B97507" w:rsidP="00397B47">
            <w:pPr>
              <w:ind w:left="142"/>
              <w:jc w:val="left"/>
              <w:rPr>
                <w:rFonts w:ascii="PT Astra Serif" w:hAnsi="PT Astra Serif"/>
              </w:rPr>
            </w:pPr>
            <w:r w:rsidRPr="00B97507">
              <w:rPr>
                <w:rFonts w:ascii="PT Astra Serif" w:hAnsi="PT Astra Serif"/>
              </w:rPr>
              <w:t>77,6</w:t>
            </w:r>
          </w:p>
        </w:tc>
      </w:tr>
      <w:tr w:rsidR="00B97507" w:rsidRPr="00B97507" w14:paraId="4441D377" w14:textId="77777777" w:rsidTr="00397B47">
        <w:trPr>
          <w:jc w:val="center"/>
        </w:trPr>
        <w:tc>
          <w:tcPr>
            <w:tcW w:w="3544" w:type="dxa"/>
            <w:tcBorders>
              <w:top w:val="single" w:sz="4" w:space="0" w:color="000000"/>
              <w:left w:val="single" w:sz="4" w:space="0" w:color="000000"/>
              <w:bottom w:val="single" w:sz="4" w:space="0" w:color="000000"/>
              <w:right w:val="single" w:sz="4" w:space="0" w:color="000000"/>
            </w:tcBorders>
            <w:vAlign w:val="center"/>
            <w:hideMark/>
          </w:tcPr>
          <w:p w14:paraId="606F7A7E" w14:textId="77777777" w:rsidR="00B97507" w:rsidRPr="00B97507" w:rsidRDefault="00B97507" w:rsidP="00397B47">
            <w:pPr>
              <w:ind w:left="142"/>
              <w:jc w:val="left"/>
              <w:rPr>
                <w:rFonts w:ascii="PT Astra Serif" w:hAnsi="PT Astra Serif"/>
              </w:rPr>
            </w:pPr>
            <w:r w:rsidRPr="00B97507">
              <w:rPr>
                <w:rFonts w:ascii="PT Astra Serif" w:hAnsi="PT Astra Serif"/>
              </w:rPr>
              <w:t>Магазин ИП Романенко Б.В.</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2FBB1DCC" w14:textId="77777777" w:rsidR="00B97507" w:rsidRPr="00B97507" w:rsidRDefault="00B97507" w:rsidP="00397B47">
            <w:pPr>
              <w:ind w:left="142"/>
              <w:jc w:val="left"/>
              <w:rPr>
                <w:rFonts w:ascii="PT Astra Serif" w:hAnsi="PT Astra Serif"/>
              </w:rPr>
            </w:pPr>
            <w:r w:rsidRPr="00B97507">
              <w:rPr>
                <w:rFonts w:ascii="PT Astra Serif" w:hAnsi="PT Astra Serif"/>
              </w:rPr>
              <w:t xml:space="preserve">с. </w:t>
            </w:r>
            <w:proofErr w:type="spellStart"/>
            <w:r w:rsidRPr="00B97507">
              <w:rPr>
                <w:rFonts w:ascii="PT Astra Serif" w:hAnsi="PT Astra Serif"/>
              </w:rPr>
              <w:t>Шеншиновка</w:t>
            </w:r>
            <w:proofErr w:type="spellEnd"/>
            <w:r w:rsidRPr="00B97507">
              <w:rPr>
                <w:rFonts w:ascii="PT Astra Serif" w:hAnsi="PT Astra Serif"/>
              </w:rPr>
              <w:t xml:space="preserve">, ул. </w:t>
            </w:r>
            <w:proofErr w:type="spellStart"/>
            <w:r w:rsidRPr="00B97507">
              <w:rPr>
                <w:rFonts w:ascii="PT Astra Serif" w:hAnsi="PT Astra Serif"/>
              </w:rPr>
              <w:t>Надречная</w:t>
            </w:r>
            <w:proofErr w:type="spellEnd"/>
            <w:r w:rsidRPr="00B97507">
              <w:rPr>
                <w:rFonts w:ascii="PT Astra Serif" w:hAnsi="PT Astra Serif"/>
              </w:rPr>
              <w:t xml:space="preserve"> 27</w:t>
            </w:r>
          </w:p>
        </w:tc>
        <w:tc>
          <w:tcPr>
            <w:tcW w:w="2977" w:type="dxa"/>
            <w:tcBorders>
              <w:top w:val="single" w:sz="4" w:space="0" w:color="000000"/>
              <w:left w:val="single" w:sz="4" w:space="0" w:color="000000"/>
              <w:bottom w:val="single" w:sz="4" w:space="0" w:color="000000"/>
              <w:right w:val="single" w:sz="4" w:space="0" w:color="000000"/>
            </w:tcBorders>
            <w:vAlign w:val="center"/>
            <w:hideMark/>
          </w:tcPr>
          <w:p w14:paraId="3872F5C6" w14:textId="77777777" w:rsidR="00B97507" w:rsidRPr="00B97507" w:rsidRDefault="00B97507" w:rsidP="00397B47">
            <w:pPr>
              <w:ind w:left="142"/>
              <w:jc w:val="left"/>
              <w:rPr>
                <w:rFonts w:ascii="PT Astra Serif" w:hAnsi="PT Astra Serif"/>
              </w:rPr>
            </w:pPr>
            <w:r w:rsidRPr="00B97507">
              <w:rPr>
                <w:rFonts w:ascii="PT Astra Serif" w:hAnsi="PT Astra Serif"/>
              </w:rPr>
              <w:t>магазин</w:t>
            </w:r>
          </w:p>
        </w:tc>
        <w:tc>
          <w:tcPr>
            <w:tcW w:w="1701" w:type="dxa"/>
            <w:tcBorders>
              <w:top w:val="single" w:sz="4" w:space="0" w:color="000000"/>
              <w:left w:val="single" w:sz="4" w:space="0" w:color="000000"/>
              <w:bottom w:val="single" w:sz="4" w:space="0" w:color="000000"/>
              <w:right w:val="single" w:sz="4" w:space="0" w:color="000000"/>
            </w:tcBorders>
            <w:vAlign w:val="center"/>
            <w:hideMark/>
          </w:tcPr>
          <w:p w14:paraId="2D4B7E87" w14:textId="77777777" w:rsidR="00B97507" w:rsidRPr="00B97507" w:rsidRDefault="00B97507" w:rsidP="00397B47">
            <w:pPr>
              <w:ind w:left="142"/>
              <w:jc w:val="left"/>
              <w:rPr>
                <w:rFonts w:ascii="PT Astra Serif" w:hAnsi="PT Astra Serif"/>
              </w:rPr>
            </w:pPr>
            <w:r w:rsidRPr="00B97507">
              <w:rPr>
                <w:rFonts w:ascii="PT Astra Serif" w:hAnsi="PT Astra Serif"/>
              </w:rPr>
              <w:t>88,6</w:t>
            </w:r>
          </w:p>
        </w:tc>
      </w:tr>
    </w:tbl>
    <w:p w14:paraId="60FE04E7" w14:textId="5D20723D" w:rsidR="00805148" w:rsidRPr="00805148" w:rsidRDefault="00805148" w:rsidP="00805148">
      <w:pPr>
        <w:ind w:firstLine="709"/>
        <w:rPr>
          <w:rFonts w:ascii="PT Astra Serif" w:hAnsi="PT Astra Serif"/>
          <w:sz w:val="26"/>
          <w:szCs w:val="26"/>
        </w:rPr>
      </w:pPr>
      <w:r w:rsidRPr="00805148">
        <w:rPr>
          <w:rFonts w:ascii="PT Astra Serif" w:hAnsi="PT Astra Serif"/>
          <w:sz w:val="26"/>
          <w:szCs w:val="26"/>
        </w:rPr>
        <w:t xml:space="preserve">Главной целью социально-экономического развития </w:t>
      </w:r>
      <w:r>
        <w:rPr>
          <w:rFonts w:ascii="PT Astra Serif" w:hAnsi="PT Astra Serif"/>
          <w:sz w:val="26"/>
          <w:szCs w:val="26"/>
        </w:rPr>
        <w:t>Репьевского</w:t>
      </w:r>
      <w:r w:rsidRPr="00805148">
        <w:rPr>
          <w:rFonts w:ascii="PT Astra Serif" w:hAnsi="PT Astra Serif"/>
          <w:sz w:val="26"/>
          <w:szCs w:val="26"/>
        </w:rPr>
        <w:t xml:space="preserve"> СП является создание условий, которые будут способствовать устойчивому развитию его экономики, существенному улучшению материального и социального положения населения. </w:t>
      </w:r>
    </w:p>
    <w:p w14:paraId="0C0EEDEF" w14:textId="77777777" w:rsidR="00805148" w:rsidRPr="00805148" w:rsidRDefault="00805148" w:rsidP="00805148">
      <w:pPr>
        <w:ind w:firstLine="709"/>
        <w:rPr>
          <w:rFonts w:ascii="PT Astra Serif" w:hAnsi="PT Astra Serif"/>
          <w:sz w:val="26"/>
          <w:szCs w:val="26"/>
        </w:rPr>
      </w:pPr>
      <w:r w:rsidRPr="00805148">
        <w:rPr>
          <w:rFonts w:ascii="PT Astra Serif" w:hAnsi="PT Astra Serif"/>
          <w:sz w:val="26"/>
          <w:szCs w:val="26"/>
        </w:rPr>
        <w:t xml:space="preserve">Благоприятные инфраструктурные предпосылки: наличие (пусть и недостаточно качественных) автомобильных дорог, системы инженерных коммуникаций, сложившегося социально-культурного и трудового потенциала, создают возможности для организации большинства видов хозяйственной деятельности. </w:t>
      </w:r>
    </w:p>
    <w:p w14:paraId="33CA9F66" w14:textId="68721CC9" w:rsidR="00805148" w:rsidRPr="00805148" w:rsidRDefault="00805148" w:rsidP="00805148">
      <w:pPr>
        <w:ind w:firstLine="709"/>
        <w:rPr>
          <w:rFonts w:ascii="PT Astra Serif" w:hAnsi="PT Astra Serif"/>
          <w:sz w:val="26"/>
          <w:szCs w:val="26"/>
        </w:rPr>
      </w:pPr>
      <w:r w:rsidRPr="00805148">
        <w:rPr>
          <w:rFonts w:ascii="PT Astra Serif" w:hAnsi="PT Astra Serif"/>
          <w:sz w:val="26"/>
          <w:szCs w:val="26"/>
        </w:rPr>
        <w:t xml:space="preserve">Развитие экономического потенциала напрямую зависит от активности протекающих в нем инвестиционных процессов. Поэтому, важнейшей стороной деятельности администрации </w:t>
      </w:r>
      <w:r>
        <w:rPr>
          <w:rFonts w:ascii="PT Astra Serif" w:hAnsi="PT Astra Serif"/>
          <w:sz w:val="26"/>
          <w:szCs w:val="26"/>
        </w:rPr>
        <w:t>Репьевского</w:t>
      </w:r>
      <w:r w:rsidRPr="00805148">
        <w:rPr>
          <w:rFonts w:ascii="PT Astra Serif" w:hAnsi="PT Astra Serif"/>
          <w:sz w:val="26"/>
          <w:szCs w:val="26"/>
        </w:rPr>
        <w:t xml:space="preserve"> СП является привлечение частных инвестиций в экономику поселения, а также координация работы с районной и областной администрациями по привлечению средств из вышестоящих бюджетов за сч</w:t>
      </w:r>
      <w:r w:rsidR="000245C1">
        <w:rPr>
          <w:rFonts w:ascii="PT Astra Serif" w:hAnsi="PT Astra Serif"/>
          <w:sz w:val="26"/>
          <w:szCs w:val="26"/>
        </w:rPr>
        <w:t>е</w:t>
      </w:r>
      <w:r w:rsidRPr="00805148">
        <w:rPr>
          <w:rFonts w:ascii="PT Astra Serif" w:hAnsi="PT Astra Serif"/>
          <w:sz w:val="26"/>
          <w:szCs w:val="26"/>
        </w:rPr>
        <w:t>т участия в областных и федеральных целевых программах, в том числе и в рамках реализации национальных проектов.</w:t>
      </w:r>
    </w:p>
    <w:p w14:paraId="252A7955" w14:textId="65F2A2F5" w:rsidR="00805148" w:rsidRDefault="00805148" w:rsidP="00805148">
      <w:pPr>
        <w:ind w:firstLine="709"/>
        <w:rPr>
          <w:rFonts w:ascii="PT Astra Serif" w:hAnsi="PT Astra Serif"/>
          <w:sz w:val="26"/>
          <w:szCs w:val="26"/>
        </w:rPr>
      </w:pPr>
      <w:r w:rsidRPr="00805148">
        <w:rPr>
          <w:rFonts w:ascii="PT Astra Serif" w:hAnsi="PT Astra Serif"/>
          <w:sz w:val="26"/>
          <w:szCs w:val="26"/>
        </w:rPr>
        <w:t xml:space="preserve">В качестве приоритетных направлений экономического развития </w:t>
      </w:r>
      <w:r>
        <w:rPr>
          <w:rFonts w:ascii="PT Astra Serif" w:hAnsi="PT Astra Serif"/>
          <w:sz w:val="26"/>
          <w:szCs w:val="26"/>
        </w:rPr>
        <w:t>Репьевского</w:t>
      </w:r>
      <w:r w:rsidRPr="00805148">
        <w:rPr>
          <w:rFonts w:ascii="PT Astra Serif" w:hAnsi="PT Astra Serif"/>
          <w:sz w:val="26"/>
          <w:szCs w:val="26"/>
        </w:rPr>
        <w:t xml:space="preserve"> СП следует выделить: малое и среднее предпринимательство, переработку и производство сельскохозяйственной продукции.</w:t>
      </w:r>
    </w:p>
    <w:p w14:paraId="1F309785" w14:textId="2CD45B8F" w:rsidR="00EC3264" w:rsidRPr="00F23850" w:rsidRDefault="00A5122F" w:rsidP="00F71BE5">
      <w:pPr>
        <w:pStyle w:val="30"/>
        <w:numPr>
          <w:ilvl w:val="2"/>
          <w:numId w:val="2"/>
        </w:numPr>
        <w:ind w:left="0" w:firstLine="0"/>
        <w:rPr>
          <w:rFonts w:ascii="PT Astra Serif" w:hAnsi="PT Astra Serif"/>
          <w:i w:val="0"/>
          <w:sz w:val="26"/>
        </w:rPr>
      </w:pPr>
      <w:bookmarkStart w:id="45" w:name="_Toc522808444"/>
      <w:bookmarkStart w:id="46" w:name="_Toc80273666"/>
      <w:bookmarkStart w:id="47" w:name="_Toc143688892"/>
      <w:bookmarkEnd w:id="40"/>
      <w:r w:rsidRPr="00F23850">
        <w:rPr>
          <w:rFonts w:ascii="PT Astra Serif" w:hAnsi="PT Astra Serif"/>
          <w:i w:val="0"/>
          <w:sz w:val="26"/>
        </w:rPr>
        <w:t xml:space="preserve">Объекты </w:t>
      </w:r>
      <w:bookmarkEnd w:id="45"/>
      <w:r w:rsidR="00EB4548" w:rsidRPr="00F23850">
        <w:rPr>
          <w:rFonts w:ascii="PT Astra Serif" w:hAnsi="PT Astra Serif"/>
          <w:i w:val="0"/>
          <w:sz w:val="26"/>
        </w:rPr>
        <w:t>социальной инфраструктуры</w:t>
      </w:r>
      <w:bookmarkEnd w:id="46"/>
      <w:bookmarkEnd w:id="47"/>
    </w:p>
    <w:p w14:paraId="263188EF" w14:textId="5808601B" w:rsidR="002B15B7" w:rsidRPr="00F23850" w:rsidRDefault="002B15B7" w:rsidP="002B15B7">
      <w:pPr>
        <w:ind w:firstLine="709"/>
        <w:rPr>
          <w:rFonts w:ascii="PT Astra Serif" w:hAnsi="PT Astra Serif"/>
          <w:sz w:val="26"/>
          <w:szCs w:val="26"/>
          <w:lang w:eastAsia="ar-SA" w:bidi="en-US"/>
        </w:rPr>
      </w:pPr>
      <w:r w:rsidRPr="00F23850">
        <w:rPr>
          <w:rFonts w:ascii="PT Astra Serif" w:hAnsi="PT Astra Serif"/>
          <w:sz w:val="26"/>
          <w:szCs w:val="26"/>
          <w:lang w:eastAsia="ar-SA" w:bidi="en-US"/>
        </w:rPr>
        <w:t>Перечни объектов</w:t>
      </w:r>
      <w:r w:rsidR="00B355ED" w:rsidRPr="00F23850">
        <w:rPr>
          <w:rFonts w:ascii="PT Astra Serif" w:hAnsi="PT Astra Serif"/>
          <w:sz w:val="26"/>
          <w:szCs w:val="26"/>
          <w:lang w:eastAsia="ar-SA" w:bidi="en-US"/>
        </w:rPr>
        <w:t xml:space="preserve"> </w:t>
      </w:r>
      <w:r w:rsidR="009107CC" w:rsidRPr="00F23850">
        <w:rPr>
          <w:rFonts w:ascii="PT Astra Serif" w:hAnsi="PT Astra Serif"/>
          <w:sz w:val="26"/>
          <w:szCs w:val="26"/>
        </w:rPr>
        <w:t>социальной инфраструктуры</w:t>
      </w:r>
      <w:r w:rsidR="001A7007" w:rsidRPr="00F23850">
        <w:rPr>
          <w:rFonts w:ascii="PT Astra Serif" w:hAnsi="PT Astra Serif"/>
          <w:sz w:val="26"/>
          <w:szCs w:val="26"/>
          <w:lang w:eastAsia="ar-SA" w:bidi="en-US"/>
        </w:rPr>
        <w:t xml:space="preserve">, </w:t>
      </w:r>
      <w:r w:rsidRPr="00F23850">
        <w:rPr>
          <w:rFonts w:ascii="PT Astra Serif" w:hAnsi="PT Astra Serif"/>
          <w:sz w:val="26"/>
          <w:szCs w:val="26"/>
          <w:lang w:eastAsia="ar-SA" w:bidi="en-US"/>
        </w:rPr>
        <w:t>размещение которых определило формирование на территории населенных пунктов</w:t>
      </w:r>
      <w:r w:rsidR="00581B28" w:rsidRPr="00F23850">
        <w:rPr>
          <w:rFonts w:ascii="PT Astra Serif" w:hAnsi="PT Astra Serif"/>
          <w:sz w:val="26"/>
          <w:szCs w:val="26"/>
          <w:lang w:eastAsia="ar-SA" w:bidi="en-US"/>
        </w:rPr>
        <w:t xml:space="preserve"> </w:t>
      </w:r>
      <w:r w:rsidR="007064D7">
        <w:rPr>
          <w:rFonts w:ascii="PT Astra Serif" w:hAnsi="PT Astra Serif"/>
          <w:sz w:val="26"/>
          <w:szCs w:val="26"/>
          <w:lang w:eastAsia="ar-SA" w:bidi="en-US"/>
        </w:rPr>
        <w:t>сельского</w:t>
      </w:r>
      <w:r w:rsidRPr="00F23850">
        <w:rPr>
          <w:rFonts w:ascii="PT Astra Serif" w:hAnsi="PT Astra Serif"/>
          <w:sz w:val="26"/>
          <w:szCs w:val="26"/>
          <w:lang w:eastAsia="ar-SA" w:bidi="en-US"/>
        </w:rPr>
        <w:t xml:space="preserve"> </w:t>
      </w:r>
      <w:r w:rsidR="003D496A" w:rsidRPr="00F23850">
        <w:rPr>
          <w:rFonts w:ascii="PT Astra Serif" w:hAnsi="PT Astra Serif"/>
          <w:sz w:val="26"/>
          <w:szCs w:val="26"/>
          <w:lang w:eastAsia="ar-SA" w:bidi="en-US"/>
        </w:rPr>
        <w:t xml:space="preserve">поселения </w:t>
      </w:r>
      <w:r w:rsidRPr="00F23850">
        <w:rPr>
          <w:rFonts w:ascii="PT Astra Serif" w:hAnsi="PT Astra Serif"/>
          <w:sz w:val="26"/>
          <w:szCs w:val="26"/>
          <w:lang w:eastAsia="ar-SA" w:bidi="en-US"/>
        </w:rPr>
        <w:t>общественн</w:t>
      </w:r>
      <w:r w:rsidR="00C26FF4" w:rsidRPr="00F23850">
        <w:rPr>
          <w:rFonts w:ascii="PT Astra Serif" w:hAnsi="PT Astra Serif"/>
          <w:sz w:val="26"/>
          <w:szCs w:val="26"/>
          <w:lang w:eastAsia="ar-SA" w:bidi="en-US"/>
        </w:rPr>
        <w:t>о-</w:t>
      </w:r>
      <w:r w:rsidRPr="00F23850">
        <w:rPr>
          <w:rFonts w:ascii="PT Astra Serif" w:hAnsi="PT Astra Serif"/>
          <w:sz w:val="26"/>
          <w:szCs w:val="26"/>
          <w:lang w:eastAsia="ar-SA" w:bidi="en-US"/>
        </w:rPr>
        <w:t>деловых зон</w:t>
      </w:r>
      <w:r w:rsidR="00163D21" w:rsidRPr="00F23850">
        <w:rPr>
          <w:rFonts w:ascii="PT Astra Serif" w:hAnsi="PT Astra Serif"/>
          <w:sz w:val="26"/>
          <w:szCs w:val="26"/>
          <w:lang w:eastAsia="ar-SA" w:bidi="en-US"/>
        </w:rPr>
        <w:t>,</w:t>
      </w:r>
      <w:r w:rsidRPr="00F23850">
        <w:rPr>
          <w:rFonts w:ascii="PT Astra Serif" w:hAnsi="PT Astra Serif"/>
          <w:sz w:val="26"/>
          <w:szCs w:val="26"/>
          <w:lang w:eastAsia="ar-SA" w:bidi="en-US"/>
        </w:rPr>
        <w:t xml:space="preserve"> приведены в </w:t>
      </w:r>
      <w:r w:rsidR="00C26FF4" w:rsidRPr="00F23850">
        <w:rPr>
          <w:rFonts w:ascii="PT Astra Serif" w:hAnsi="PT Astra Serif"/>
          <w:sz w:val="26"/>
          <w:szCs w:val="26"/>
          <w:lang w:eastAsia="ar-SA" w:bidi="en-US"/>
        </w:rPr>
        <w:t>т</w:t>
      </w:r>
      <w:r w:rsidRPr="00F23850">
        <w:rPr>
          <w:rFonts w:ascii="PT Astra Serif" w:hAnsi="PT Astra Serif"/>
          <w:sz w:val="26"/>
          <w:szCs w:val="26"/>
          <w:lang w:eastAsia="ar-SA" w:bidi="en-US"/>
        </w:rPr>
        <w:t>аблице 2.</w:t>
      </w:r>
      <w:r w:rsidR="00F23850">
        <w:rPr>
          <w:rFonts w:ascii="PT Astra Serif" w:hAnsi="PT Astra Serif"/>
          <w:sz w:val="26"/>
          <w:szCs w:val="26"/>
          <w:lang w:eastAsia="ar-SA" w:bidi="en-US"/>
        </w:rPr>
        <w:t>2</w:t>
      </w:r>
      <w:r w:rsidR="00B15FA5" w:rsidRPr="00F23850">
        <w:rPr>
          <w:rFonts w:ascii="PT Astra Serif" w:hAnsi="PT Astra Serif"/>
          <w:sz w:val="26"/>
          <w:szCs w:val="26"/>
          <w:lang w:eastAsia="ar-SA" w:bidi="en-US"/>
        </w:rPr>
        <w:t>.</w:t>
      </w:r>
    </w:p>
    <w:p w14:paraId="555EF477" w14:textId="0BC35EC7" w:rsidR="00C26FF4" w:rsidRPr="00F23850" w:rsidRDefault="00C26FF4" w:rsidP="004A24DF">
      <w:pPr>
        <w:pStyle w:val="a2"/>
        <w:keepNext/>
        <w:spacing w:before="120"/>
        <w:jc w:val="right"/>
        <w:rPr>
          <w:rFonts w:ascii="PT Astra Serif" w:hAnsi="PT Astra Serif"/>
          <w:b/>
          <w:sz w:val="26"/>
          <w:szCs w:val="26"/>
          <w:lang w:val="ru-RU"/>
        </w:rPr>
      </w:pPr>
      <w:r w:rsidRPr="00F23850">
        <w:rPr>
          <w:rFonts w:ascii="PT Astra Serif" w:hAnsi="PT Astra Serif"/>
          <w:b/>
          <w:sz w:val="26"/>
          <w:szCs w:val="26"/>
          <w:lang w:val="ru-RU"/>
        </w:rPr>
        <w:t>Таблица 2.</w:t>
      </w:r>
      <w:r w:rsidR="00F23850">
        <w:rPr>
          <w:rFonts w:ascii="PT Astra Serif" w:hAnsi="PT Astra Serif"/>
          <w:b/>
          <w:sz w:val="26"/>
          <w:szCs w:val="26"/>
          <w:lang w:val="ru-RU"/>
        </w:rPr>
        <w:t>2</w:t>
      </w:r>
    </w:p>
    <w:p w14:paraId="36D5698D" w14:textId="28CB48E1" w:rsidR="00C26FF4" w:rsidRPr="00F23850" w:rsidRDefault="00C26FF4" w:rsidP="004A24DF">
      <w:pPr>
        <w:pStyle w:val="a2"/>
        <w:keepNext/>
        <w:suppressAutoHyphens/>
        <w:spacing w:after="120"/>
        <w:ind w:firstLine="0"/>
        <w:jc w:val="center"/>
        <w:rPr>
          <w:rFonts w:ascii="PT Astra Serif" w:hAnsi="PT Astra Serif"/>
          <w:b/>
          <w:sz w:val="26"/>
          <w:szCs w:val="26"/>
          <w:lang w:val="ru-RU"/>
        </w:rPr>
      </w:pPr>
      <w:r w:rsidRPr="00F23850">
        <w:rPr>
          <w:rFonts w:ascii="PT Astra Serif" w:hAnsi="PT Astra Serif"/>
          <w:b/>
          <w:sz w:val="26"/>
          <w:szCs w:val="26"/>
          <w:lang w:val="ru-RU"/>
        </w:rPr>
        <w:t xml:space="preserve">Объекты </w:t>
      </w:r>
      <w:r w:rsidR="00A70494" w:rsidRPr="00F23850">
        <w:rPr>
          <w:rFonts w:ascii="PT Astra Serif" w:hAnsi="PT Astra Serif"/>
          <w:b/>
          <w:sz w:val="26"/>
          <w:szCs w:val="26"/>
          <w:lang w:val="ru-RU"/>
        </w:rPr>
        <w:t>культуры и образования</w:t>
      </w:r>
      <w:r w:rsidR="00B355ED" w:rsidRPr="00F23850">
        <w:rPr>
          <w:rFonts w:ascii="PT Astra Serif" w:hAnsi="PT Astra Serif"/>
          <w:b/>
          <w:sz w:val="26"/>
          <w:szCs w:val="26"/>
          <w:lang w:val="ru-RU"/>
        </w:rPr>
        <w:t xml:space="preserve"> </w:t>
      </w:r>
      <w:r w:rsidR="00F56D3F">
        <w:rPr>
          <w:rFonts w:ascii="PT Astra Serif" w:hAnsi="PT Astra Serif"/>
          <w:b/>
          <w:sz w:val="26"/>
          <w:szCs w:val="26"/>
          <w:lang w:val="ru-RU"/>
        </w:rPr>
        <w:t xml:space="preserve">Репьевского СП </w:t>
      </w:r>
    </w:p>
    <w:tbl>
      <w:tblPr>
        <w:tblW w:w="5006"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28" w:type="dxa"/>
          <w:right w:w="28" w:type="dxa"/>
        </w:tblCellMar>
        <w:tblLook w:val="01E0" w:firstRow="1" w:lastRow="1" w:firstColumn="1" w:lastColumn="1" w:noHBand="0" w:noVBand="0"/>
      </w:tblPr>
      <w:tblGrid>
        <w:gridCol w:w="2098"/>
        <w:gridCol w:w="2087"/>
        <w:gridCol w:w="2219"/>
        <w:gridCol w:w="1471"/>
        <w:gridCol w:w="1788"/>
      </w:tblGrid>
      <w:tr w:rsidR="00BA622B" w:rsidRPr="00F23850" w14:paraId="16D1F358" w14:textId="77777777" w:rsidTr="00BA622B">
        <w:trPr>
          <w:cantSplit/>
          <w:trHeight w:val="146"/>
          <w:tblHeader/>
          <w:jc w:val="center"/>
        </w:trPr>
        <w:tc>
          <w:tcPr>
            <w:tcW w:w="1086" w:type="pct"/>
            <w:shd w:val="clear" w:color="auto" w:fill="auto"/>
          </w:tcPr>
          <w:p w14:paraId="343F046A" w14:textId="77777777" w:rsidR="00C26FF4" w:rsidRPr="00F23850" w:rsidRDefault="00C26FF4" w:rsidP="004A24DF">
            <w:pPr>
              <w:keepNext/>
              <w:jc w:val="center"/>
              <w:rPr>
                <w:rFonts w:ascii="PT Astra Serif" w:hAnsi="PT Astra Serif"/>
                <w:b/>
              </w:rPr>
            </w:pPr>
            <w:r w:rsidRPr="00F23850">
              <w:rPr>
                <w:rFonts w:ascii="PT Astra Serif" w:hAnsi="PT Astra Serif"/>
                <w:b/>
              </w:rPr>
              <w:t>Наименование объекта</w:t>
            </w:r>
          </w:p>
        </w:tc>
        <w:tc>
          <w:tcPr>
            <w:tcW w:w="1080" w:type="pct"/>
            <w:shd w:val="clear" w:color="auto" w:fill="auto"/>
          </w:tcPr>
          <w:p w14:paraId="70992734" w14:textId="77777777" w:rsidR="00C26FF4" w:rsidRPr="00F23850" w:rsidRDefault="00C26FF4" w:rsidP="004A24DF">
            <w:pPr>
              <w:keepNext/>
              <w:jc w:val="center"/>
              <w:rPr>
                <w:rFonts w:ascii="PT Astra Serif" w:hAnsi="PT Astra Serif"/>
                <w:b/>
              </w:rPr>
            </w:pPr>
            <w:r w:rsidRPr="00F23850">
              <w:rPr>
                <w:rFonts w:ascii="PT Astra Serif" w:hAnsi="PT Astra Serif"/>
                <w:b/>
              </w:rPr>
              <w:t>Адрес</w:t>
            </w:r>
          </w:p>
        </w:tc>
        <w:tc>
          <w:tcPr>
            <w:tcW w:w="1148" w:type="pct"/>
            <w:shd w:val="clear" w:color="auto" w:fill="auto"/>
          </w:tcPr>
          <w:p w14:paraId="3E81E7C8" w14:textId="77777777" w:rsidR="00C26FF4" w:rsidRPr="00F23850" w:rsidRDefault="00C26FF4" w:rsidP="004A24DF">
            <w:pPr>
              <w:keepNext/>
              <w:jc w:val="center"/>
              <w:rPr>
                <w:rFonts w:ascii="PT Astra Serif" w:hAnsi="PT Astra Serif"/>
                <w:b/>
              </w:rPr>
            </w:pPr>
            <w:r w:rsidRPr="00F23850">
              <w:rPr>
                <w:rFonts w:ascii="PT Astra Serif" w:hAnsi="PT Astra Serif"/>
                <w:b/>
              </w:rPr>
              <w:t>Общая характеристика</w:t>
            </w:r>
          </w:p>
        </w:tc>
        <w:tc>
          <w:tcPr>
            <w:tcW w:w="761" w:type="pct"/>
            <w:shd w:val="clear" w:color="auto" w:fill="auto"/>
          </w:tcPr>
          <w:p w14:paraId="18A5C118" w14:textId="77777777" w:rsidR="00C26FF4" w:rsidRPr="00F23850" w:rsidRDefault="00C26FF4" w:rsidP="004A24DF">
            <w:pPr>
              <w:keepNext/>
              <w:jc w:val="center"/>
              <w:rPr>
                <w:rFonts w:ascii="PT Astra Serif" w:hAnsi="PT Astra Serif"/>
                <w:b/>
              </w:rPr>
            </w:pPr>
            <w:r w:rsidRPr="00F23850">
              <w:rPr>
                <w:rFonts w:ascii="PT Astra Serif" w:hAnsi="PT Astra Serif"/>
                <w:b/>
              </w:rPr>
              <w:t>Мощность объекта с указанием единиц измерения</w:t>
            </w:r>
          </w:p>
        </w:tc>
        <w:tc>
          <w:tcPr>
            <w:tcW w:w="925" w:type="pct"/>
            <w:shd w:val="clear" w:color="auto" w:fill="auto"/>
          </w:tcPr>
          <w:p w14:paraId="29ED7C9A" w14:textId="77777777" w:rsidR="00C26FF4" w:rsidRPr="00F23850" w:rsidRDefault="00C26FF4" w:rsidP="004A24DF">
            <w:pPr>
              <w:keepNext/>
              <w:jc w:val="center"/>
              <w:rPr>
                <w:rFonts w:ascii="PT Astra Serif" w:hAnsi="PT Astra Serif"/>
                <w:b/>
              </w:rPr>
            </w:pPr>
            <w:r w:rsidRPr="00F23850">
              <w:rPr>
                <w:rFonts w:ascii="PT Astra Serif" w:hAnsi="PT Astra Serif"/>
                <w:b/>
              </w:rPr>
              <w:t>Значение объекта</w:t>
            </w:r>
          </w:p>
        </w:tc>
      </w:tr>
      <w:tr w:rsidR="00C26FF4" w:rsidRPr="00F23850" w14:paraId="046A7E19" w14:textId="77777777" w:rsidTr="001204FC">
        <w:trPr>
          <w:cantSplit/>
          <w:trHeight w:val="157"/>
          <w:jc w:val="center"/>
        </w:trPr>
        <w:tc>
          <w:tcPr>
            <w:tcW w:w="5000" w:type="pct"/>
            <w:gridSpan w:val="5"/>
            <w:shd w:val="clear" w:color="auto" w:fill="auto"/>
          </w:tcPr>
          <w:p w14:paraId="0F7130D1" w14:textId="77777777" w:rsidR="00C26FF4" w:rsidRPr="00F23850" w:rsidRDefault="00C26FF4" w:rsidP="0075074F">
            <w:pPr>
              <w:keepNext/>
              <w:autoSpaceDE w:val="0"/>
              <w:autoSpaceDN w:val="0"/>
              <w:adjustRightInd w:val="0"/>
              <w:jc w:val="center"/>
              <w:rPr>
                <w:rFonts w:ascii="PT Astra Serif" w:eastAsia="Calibri" w:hAnsi="PT Astra Serif"/>
                <w:b/>
                <w:color w:val="000000"/>
                <w:lang w:eastAsia="en-US"/>
              </w:rPr>
            </w:pPr>
            <w:r w:rsidRPr="00F23850">
              <w:rPr>
                <w:rFonts w:ascii="PT Astra Serif" w:eastAsia="Calibri" w:hAnsi="PT Astra Serif"/>
                <w:b/>
                <w:color w:val="000000"/>
                <w:lang w:eastAsia="en-US"/>
              </w:rPr>
              <w:t>Объекты образования</w:t>
            </w:r>
          </w:p>
        </w:tc>
      </w:tr>
      <w:tr w:rsidR="00BA622B" w:rsidRPr="00F23850" w14:paraId="432E72F8" w14:textId="77777777" w:rsidTr="00BA622B">
        <w:trPr>
          <w:cantSplit/>
          <w:trHeight w:val="157"/>
          <w:jc w:val="center"/>
        </w:trPr>
        <w:tc>
          <w:tcPr>
            <w:tcW w:w="1086" w:type="pct"/>
            <w:shd w:val="clear" w:color="auto" w:fill="auto"/>
            <w:vAlign w:val="center"/>
          </w:tcPr>
          <w:p w14:paraId="469CB5E9" w14:textId="27B147D9" w:rsidR="002103C0" w:rsidRPr="00F23850" w:rsidRDefault="00BA1797" w:rsidP="00FA6E8E">
            <w:pPr>
              <w:jc w:val="left"/>
              <w:rPr>
                <w:rFonts w:ascii="PT Astra Serif" w:hAnsi="PT Astra Serif"/>
                <w:b/>
              </w:rPr>
            </w:pPr>
            <w:r w:rsidRPr="00BA1797">
              <w:rPr>
                <w:rFonts w:ascii="PT Astra Serif" w:hAnsi="PT Astra Serif"/>
                <w:b/>
              </w:rPr>
              <w:t>МБОУ «Репьевская ООШ»</w:t>
            </w:r>
          </w:p>
        </w:tc>
        <w:tc>
          <w:tcPr>
            <w:tcW w:w="1080" w:type="pct"/>
            <w:shd w:val="clear" w:color="auto" w:fill="auto"/>
            <w:vAlign w:val="center"/>
          </w:tcPr>
          <w:p w14:paraId="04FB97C5" w14:textId="40BFA31D" w:rsidR="002103C0" w:rsidRPr="00F23850" w:rsidRDefault="00BA1797" w:rsidP="005D2407">
            <w:pPr>
              <w:autoSpaceDE w:val="0"/>
              <w:autoSpaceDN w:val="0"/>
              <w:adjustRightInd w:val="0"/>
              <w:jc w:val="left"/>
              <w:rPr>
                <w:rFonts w:ascii="PT Astra Serif" w:hAnsi="PT Astra Serif"/>
              </w:rPr>
            </w:pPr>
            <w:r>
              <w:rPr>
                <w:color w:val="000000"/>
                <w:shd w:val="clear" w:color="auto" w:fill="FFFFFF"/>
              </w:rPr>
              <w:t>с. Репь</w:t>
            </w:r>
            <w:r w:rsidR="000245C1">
              <w:rPr>
                <w:color w:val="000000"/>
                <w:shd w:val="clear" w:color="auto" w:fill="FFFFFF"/>
              </w:rPr>
              <w:t>е</w:t>
            </w:r>
            <w:r>
              <w:rPr>
                <w:color w:val="000000"/>
                <w:shd w:val="clear" w:color="auto" w:fill="FFFFFF"/>
              </w:rPr>
              <w:t>вка, ул. Школьная, д. 15.</w:t>
            </w:r>
          </w:p>
        </w:tc>
        <w:tc>
          <w:tcPr>
            <w:tcW w:w="1148" w:type="pct"/>
            <w:shd w:val="clear" w:color="auto" w:fill="auto"/>
            <w:vAlign w:val="center"/>
          </w:tcPr>
          <w:p w14:paraId="42FA182A" w14:textId="24728584" w:rsidR="002103C0" w:rsidRPr="00F23850" w:rsidRDefault="008A35A4" w:rsidP="005D2407">
            <w:pPr>
              <w:autoSpaceDE w:val="0"/>
              <w:autoSpaceDN w:val="0"/>
              <w:adjustRightInd w:val="0"/>
              <w:jc w:val="left"/>
              <w:rPr>
                <w:rFonts w:ascii="PT Astra Serif" w:eastAsia="Calibri" w:hAnsi="PT Astra Serif"/>
                <w:lang w:eastAsia="en-US"/>
              </w:rPr>
            </w:pPr>
            <w:r w:rsidRPr="00F23850">
              <w:rPr>
                <w:rFonts w:ascii="PT Astra Serif" w:eastAsia="Calibri" w:hAnsi="PT Astra Serif"/>
                <w:lang w:eastAsia="en-US"/>
              </w:rPr>
              <w:t xml:space="preserve">Состояние удовлетворительное. Дата основания – </w:t>
            </w:r>
            <w:r w:rsidR="00BA622B">
              <w:rPr>
                <w:rFonts w:ascii="PT Astra Serif" w:eastAsia="Calibri" w:hAnsi="PT Astra Serif"/>
                <w:lang w:eastAsia="en-US"/>
              </w:rPr>
              <w:t>2001</w:t>
            </w:r>
            <w:r w:rsidR="00BA1797">
              <w:rPr>
                <w:rFonts w:ascii="PT Astra Serif" w:eastAsia="Calibri" w:hAnsi="PT Astra Serif"/>
                <w:lang w:eastAsia="en-US"/>
              </w:rPr>
              <w:t xml:space="preserve"> </w:t>
            </w:r>
            <w:r w:rsidRPr="00F23850">
              <w:rPr>
                <w:rFonts w:ascii="PT Astra Serif" w:eastAsia="Calibri" w:hAnsi="PT Astra Serif"/>
                <w:lang w:eastAsia="en-US"/>
              </w:rPr>
              <w:t>г.</w:t>
            </w:r>
          </w:p>
        </w:tc>
        <w:tc>
          <w:tcPr>
            <w:tcW w:w="761" w:type="pct"/>
            <w:shd w:val="clear" w:color="auto" w:fill="auto"/>
            <w:vAlign w:val="center"/>
          </w:tcPr>
          <w:p w14:paraId="0F7DD48F" w14:textId="18D73EC6" w:rsidR="002103C0" w:rsidRPr="00F23850" w:rsidRDefault="00BA622B" w:rsidP="00BA622B">
            <w:pPr>
              <w:autoSpaceDE w:val="0"/>
              <w:autoSpaceDN w:val="0"/>
              <w:adjustRightInd w:val="0"/>
              <w:jc w:val="left"/>
              <w:rPr>
                <w:rFonts w:ascii="PT Astra Serif" w:eastAsia="Calibri" w:hAnsi="PT Astra Serif"/>
                <w:lang w:eastAsia="en-US"/>
              </w:rPr>
            </w:pPr>
            <w:r>
              <w:rPr>
                <w:rFonts w:ascii="PT Astra Serif" w:eastAsia="Calibri" w:hAnsi="PT Astra Serif"/>
                <w:lang w:eastAsia="en-US"/>
              </w:rPr>
              <w:t>Проектная вместимость -132 уч., ф</w:t>
            </w:r>
            <w:r w:rsidR="008A35A4" w:rsidRPr="00F23850">
              <w:rPr>
                <w:rFonts w:ascii="PT Astra Serif" w:eastAsia="Calibri" w:hAnsi="PT Astra Serif"/>
                <w:lang w:eastAsia="en-US"/>
              </w:rPr>
              <w:t xml:space="preserve">актическая вместимость – </w:t>
            </w:r>
            <w:r w:rsidR="00BA1797">
              <w:rPr>
                <w:rFonts w:ascii="PT Astra Serif" w:eastAsia="Calibri" w:hAnsi="PT Astra Serif"/>
                <w:lang w:eastAsia="en-US"/>
              </w:rPr>
              <w:t>2</w:t>
            </w:r>
            <w:r>
              <w:rPr>
                <w:rFonts w:ascii="PT Astra Serif" w:eastAsia="Calibri" w:hAnsi="PT Astra Serif"/>
                <w:lang w:eastAsia="en-US"/>
              </w:rPr>
              <w:t xml:space="preserve">9 </w:t>
            </w:r>
            <w:r w:rsidR="00362137">
              <w:rPr>
                <w:rFonts w:ascii="PT Astra Serif" w:eastAsia="Calibri" w:hAnsi="PT Astra Serif"/>
                <w:lang w:eastAsia="en-US"/>
              </w:rPr>
              <w:t>уч</w:t>
            </w:r>
            <w:r>
              <w:rPr>
                <w:rFonts w:ascii="PT Astra Serif" w:eastAsia="Calibri" w:hAnsi="PT Astra Serif"/>
                <w:lang w:eastAsia="en-US"/>
              </w:rPr>
              <w:t>.</w:t>
            </w:r>
          </w:p>
        </w:tc>
        <w:tc>
          <w:tcPr>
            <w:tcW w:w="925" w:type="pct"/>
            <w:shd w:val="clear" w:color="auto" w:fill="auto"/>
            <w:vAlign w:val="center"/>
          </w:tcPr>
          <w:p w14:paraId="6950287F" w14:textId="4707A95B" w:rsidR="002103C0" w:rsidRPr="00F23850" w:rsidRDefault="008A35A4" w:rsidP="005D2407">
            <w:pPr>
              <w:autoSpaceDE w:val="0"/>
              <w:autoSpaceDN w:val="0"/>
              <w:adjustRightInd w:val="0"/>
              <w:jc w:val="left"/>
              <w:rPr>
                <w:rFonts w:ascii="PT Astra Serif" w:eastAsia="Calibri" w:hAnsi="PT Astra Serif"/>
                <w:lang w:eastAsia="en-US"/>
              </w:rPr>
            </w:pPr>
            <w:r w:rsidRPr="00F23850">
              <w:rPr>
                <w:rFonts w:ascii="PT Astra Serif" w:eastAsia="Calibri" w:hAnsi="PT Astra Serif"/>
                <w:lang w:eastAsia="en-US"/>
              </w:rPr>
              <w:t>Объект местного значения муниципального района</w:t>
            </w:r>
          </w:p>
        </w:tc>
      </w:tr>
      <w:tr w:rsidR="00BA622B" w:rsidRPr="00F23850" w14:paraId="70E26B43" w14:textId="77777777" w:rsidTr="00BA622B">
        <w:trPr>
          <w:cantSplit/>
          <w:trHeight w:val="157"/>
          <w:jc w:val="center"/>
        </w:trPr>
        <w:tc>
          <w:tcPr>
            <w:tcW w:w="1086" w:type="pct"/>
            <w:shd w:val="clear" w:color="auto" w:fill="auto"/>
            <w:vAlign w:val="center"/>
          </w:tcPr>
          <w:p w14:paraId="60208780" w14:textId="5897D60C" w:rsidR="00BA622B" w:rsidRPr="00BA1797" w:rsidRDefault="00BA622B" w:rsidP="00BA622B">
            <w:pPr>
              <w:jc w:val="left"/>
              <w:rPr>
                <w:rFonts w:ascii="PT Astra Serif" w:hAnsi="PT Astra Serif"/>
                <w:b/>
              </w:rPr>
            </w:pPr>
            <w:r w:rsidRPr="00BA622B">
              <w:rPr>
                <w:rFonts w:ascii="PT Astra Serif" w:hAnsi="PT Astra Serif"/>
                <w:b/>
              </w:rPr>
              <w:lastRenderedPageBreak/>
              <w:t>МБОУ «Репьевская ООШ» структурное подразделение «Детский сад»</w:t>
            </w:r>
          </w:p>
        </w:tc>
        <w:tc>
          <w:tcPr>
            <w:tcW w:w="1080" w:type="pct"/>
            <w:shd w:val="clear" w:color="auto" w:fill="auto"/>
            <w:vAlign w:val="center"/>
          </w:tcPr>
          <w:p w14:paraId="5AFB113D" w14:textId="6C25096C" w:rsidR="00BA622B" w:rsidRDefault="00BA622B" w:rsidP="00BA622B">
            <w:pPr>
              <w:autoSpaceDE w:val="0"/>
              <w:autoSpaceDN w:val="0"/>
              <w:adjustRightInd w:val="0"/>
              <w:jc w:val="left"/>
              <w:rPr>
                <w:color w:val="000000"/>
                <w:shd w:val="clear" w:color="auto" w:fill="FFFFFF"/>
              </w:rPr>
            </w:pPr>
            <w:r>
              <w:rPr>
                <w:color w:val="000000"/>
                <w:shd w:val="clear" w:color="auto" w:fill="FFFFFF"/>
              </w:rPr>
              <w:t>с. Репьевка, ул. Школьная, д. 15.</w:t>
            </w:r>
          </w:p>
        </w:tc>
        <w:tc>
          <w:tcPr>
            <w:tcW w:w="1148" w:type="pct"/>
            <w:shd w:val="clear" w:color="auto" w:fill="auto"/>
            <w:vAlign w:val="center"/>
          </w:tcPr>
          <w:p w14:paraId="6CD145E5" w14:textId="1D50052D" w:rsidR="00BA622B" w:rsidRPr="00F23850" w:rsidRDefault="00BA622B" w:rsidP="00BA622B">
            <w:pPr>
              <w:autoSpaceDE w:val="0"/>
              <w:autoSpaceDN w:val="0"/>
              <w:adjustRightInd w:val="0"/>
              <w:jc w:val="left"/>
              <w:rPr>
                <w:rFonts w:ascii="PT Astra Serif" w:eastAsia="Calibri" w:hAnsi="PT Astra Serif"/>
                <w:lang w:eastAsia="en-US"/>
              </w:rPr>
            </w:pPr>
            <w:r w:rsidRPr="00F23850">
              <w:rPr>
                <w:rFonts w:ascii="PT Astra Serif" w:eastAsia="Calibri" w:hAnsi="PT Astra Serif"/>
                <w:lang w:eastAsia="en-US"/>
              </w:rPr>
              <w:t xml:space="preserve">Состояние удовлетворительное. Дата основания – </w:t>
            </w:r>
            <w:r>
              <w:rPr>
                <w:rFonts w:ascii="PT Astra Serif" w:eastAsia="Calibri" w:hAnsi="PT Astra Serif"/>
                <w:lang w:eastAsia="en-US"/>
              </w:rPr>
              <w:t xml:space="preserve">2001 </w:t>
            </w:r>
            <w:r w:rsidRPr="00F23850">
              <w:rPr>
                <w:rFonts w:ascii="PT Astra Serif" w:eastAsia="Calibri" w:hAnsi="PT Astra Serif"/>
                <w:lang w:eastAsia="en-US"/>
              </w:rPr>
              <w:t>г.</w:t>
            </w:r>
          </w:p>
        </w:tc>
        <w:tc>
          <w:tcPr>
            <w:tcW w:w="761" w:type="pct"/>
            <w:shd w:val="clear" w:color="auto" w:fill="auto"/>
            <w:vAlign w:val="center"/>
          </w:tcPr>
          <w:p w14:paraId="3373623F" w14:textId="59331C73" w:rsidR="00BA622B" w:rsidRPr="00F23850" w:rsidRDefault="00BA622B" w:rsidP="00BA622B">
            <w:pPr>
              <w:autoSpaceDE w:val="0"/>
              <w:autoSpaceDN w:val="0"/>
              <w:adjustRightInd w:val="0"/>
              <w:jc w:val="left"/>
              <w:rPr>
                <w:rFonts w:ascii="PT Astra Serif" w:eastAsia="Calibri" w:hAnsi="PT Astra Serif"/>
                <w:lang w:eastAsia="en-US"/>
              </w:rPr>
            </w:pPr>
            <w:r>
              <w:rPr>
                <w:rFonts w:ascii="PT Astra Serif" w:eastAsia="Calibri" w:hAnsi="PT Astra Serif"/>
                <w:lang w:eastAsia="en-US"/>
              </w:rPr>
              <w:t xml:space="preserve">Проектная вместимость -15 </w:t>
            </w:r>
            <w:proofErr w:type="spellStart"/>
            <w:r w:rsidR="00EB16E4">
              <w:rPr>
                <w:rFonts w:ascii="PT Astra Serif" w:eastAsia="Calibri" w:hAnsi="PT Astra Serif"/>
                <w:lang w:eastAsia="en-US"/>
              </w:rPr>
              <w:t>вос</w:t>
            </w:r>
            <w:proofErr w:type="spellEnd"/>
            <w:r>
              <w:rPr>
                <w:rFonts w:ascii="PT Astra Serif" w:eastAsia="Calibri" w:hAnsi="PT Astra Serif"/>
                <w:lang w:eastAsia="en-US"/>
              </w:rPr>
              <w:t>., ф</w:t>
            </w:r>
            <w:r w:rsidRPr="00F23850">
              <w:rPr>
                <w:rFonts w:ascii="PT Astra Serif" w:eastAsia="Calibri" w:hAnsi="PT Astra Serif"/>
                <w:lang w:eastAsia="en-US"/>
              </w:rPr>
              <w:t xml:space="preserve">актическая вместимость – </w:t>
            </w:r>
            <w:r>
              <w:rPr>
                <w:rFonts w:ascii="PT Astra Serif" w:eastAsia="Calibri" w:hAnsi="PT Astra Serif"/>
                <w:lang w:eastAsia="en-US"/>
              </w:rPr>
              <w:t xml:space="preserve">7 </w:t>
            </w:r>
            <w:proofErr w:type="spellStart"/>
            <w:r w:rsidR="00EB16E4">
              <w:rPr>
                <w:rFonts w:ascii="PT Astra Serif" w:eastAsia="Calibri" w:hAnsi="PT Astra Serif"/>
                <w:lang w:eastAsia="en-US"/>
              </w:rPr>
              <w:t>вос</w:t>
            </w:r>
            <w:proofErr w:type="spellEnd"/>
            <w:r w:rsidR="00EB16E4">
              <w:rPr>
                <w:rFonts w:ascii="PT Astra Serif" w:eastAsia="Calibri" w:hAnsi="PT Astra Serif"/>
                <w:lang w:eastAsia="en-US"/>
              </w:rPr>
              <w:t>.</w:t>
            </w:r>
          </w:p>
        </w:tc>
        <w:tc>
          <w:tcPr>
            <w:tcW w:w="925" w:type="pct"/>
            <w:shd w:val="clear" w:color="auto" w:fill="auto"/>
            <w:vAlign w:val="center"/>
          </w:tcPr>
          <w:p w14:paraId="6C8CCEB2" w14:textId="68D1C947" w:rsidR="00BA622B" w:rsidRPr="00F23850" w:rsidRDefault="00BA622B" w:rsidP="00BA622B">
            <w:pPr>
              <w:autoSpaceDE w:val="0"/>
              <w:autoSpaceDN w:val="0"/>
              <w:adjustRightInd w:val="0"/>
              <w:jc w:val="left"/>
              <w:rPr>
                <w:rFonts w:ascii="PT Astra Serif" w:eastAsia="Calibri" w:hAnsi="PT Astra Serif"/>
                <w:lang w:eastAsia="en-US"/>
              </w:rPr>
            </w:pPr>
            <w:r w:rsidRPr="00F23850">
              <w:rPr>
                <w:rFonts w:ascii="PT Astra Serif" w:eastAsia="Calibri" w:hAnsi="PT Astra Serif"/>
                <w:lang w:eastAsia="en-US"/>
              </w:rPr>
              <w:t>Объект местного значения муниципального района</w:t>
            </w:r>
          </w:p>
        </w:tc>
      </w:tr>
      <w:tr w:rsidR="001238B4" w:rsidRPr="00F23850" w14:paraId="400F251D" w14:textId="77777777" w:rsidTr="001204FC">
        <w:trPr>
          <w:cantSplit/>
          <w:trHeight w:val="157"/>
          <w:jc w:val="center"/>
        </w:trPr>
        <w:tc>
          <w:tcPr>
            <w:tcW w:w="5000" w:type="pct"/>
            <w:gridSpan w:val="5"/>
            <w:shd w:val="clear" w:color="auto" w:fill="auto"/>
          </w:tcPr>
          <w:p w14:paraId="7D159557" w14:textId="77777777" w:rsidR="001238B4" w:rsidRPr="00F23850" w:rsidRDefault="001238B4" w:rsidP="001238B4">
            <w:pPr>
              <w:autoSpaceDE w:val="0"/>
              <w:autoSpaceDN w:val="0"/>
              <w:adjustRightInd w:val="0"/>
              <w:jc w:val="center"/>
              <w:rPr>
                <w:rFonts w:ascii="PT Astra Serif" w:hAnsi="PT Astra Serif"/>
                <w:b/>
                <w:bCs/>
              </w:rPr>
            </w:pPr>
            <w:r w:rsidRPr="00F23850">
              <w:rPr>
                <w:rFonts w:ascii="PT Astra Serif" w:hAnsi="PT Astra Serif"/>
                <w:b/>
                <w:bCs/>
              </w:rPr>
              <w:t>Объекты культуры</w:t>
            </w:r>
          </w:p>
        </w:tc>
      </w:tr>
      <w:tr w:rsidR="00BA622B" w:rsidRPr="00F23850" w14:paraId="4E01E6EC" w14:textId="77777777" w:rsidTr="00BA622B">
        <w:trPr>
          <w:cantSplit/>
          <w:trHeight w:val="157"/>
          <w:jc w:val="center"/>
        </w:trPr>
        <w:tc>
          <w:tcPr>
            <w:tcW w:w="1086" w:type="pct"/>
            <w:shd w:val="clear" w:color="auto" w:fill="auto"/>
            <w:vAlign w:val="center"/>
          </w:tcPr>
          <w:p w14:paraId="3F0E95AD" w14:textId="00A19741" w:rsidR="001238B4" w:rsidRPr="00F23850" w:rsidRDefault="00EB16E4" w:rsidP="001238B4">
            <w:pPr>
              <w:jc w:val="left"/>
              <w:rPr>
                <w:rFonts w:ascii="PT Astra Serif" w:hAnsi="PT Astra Serif"/>
                <w:b/>
              </w:rPr>
            </w:pPr>
            <w:r w:rsidRPr="00EB16E4">
              <w:rPr>
                <w:rFonts w:ascii="PT Astra Serif" w:hAnsi="PT Astra Serif"/>
                <w:b/>
              </w:rPr>
              <w:t>Репьевский сельский Дом культуры – структурное подразделение МКУК «ЦС КДУ» Волоконовского района</w:t>
            </w:r>
          </w:p>
        </w:tc>
        <w:tc>
          <w:tcPr>
            <w:tcW w:w="1080" w:type="pct"/>
            <w:shd w:val="clear" w:color="auto" w:fill="auto"/>
            <w:vAlign w:val="center"/>
          </w:tcPr>
          <w:p w14:paraId="2D90D482" w14:textId="5FEE362B" w:rsidR="001238B4" w:rsidRPr="00F23850" w:rsidRDefault="006119D5" w:rsidP="001238B4">
            <w:pPr>
              <w:jc w:val="left"/>
              <w:rPr>
                <w:rFonts w:ascii="PT Astra Serif" w:hAnsi="PT Astra Serif"/>
              </w:rPr>
            </w:pPr>
            <w:r w:rsidRPr="006119D5">
              <w:rPr>
                <w:rFonts w:ascii="PT Astra Serif" w:hAnsi="PT Astra Serif"/>
              </w:rPr>
              <w:t>с. Репьевка, ул. Школьная, д. 3</w:t>
            </w:r>
          </w:p>
        </w:tc>
        <w:tc>
          <w:tcPr>
            <w:tcW w:w="1148" w:type="pct"/>
            <w:shd w:val="clear" w:color="auto" w:fill="auto"/>
            <w:vAlign w:val="center"/>
          </w:tcPr>
          <w:p w14:paraId="28353DB8" w14:textId="4E365C17" w:rsidR="001238B4" w:rsidRPr="00F23850" w:rsidRDefault="001238B4" w:rsidP="001238B4">
            <w:pPr>
              <w:autoSpaceDE w:val="0"/>
              <w:autoSpaceDN w:val="0"/>
              <w:adjustRightInd w:val="0"/>
              <w:jc w:val="left"/>
              <w:rPr>
                <w:rFonts w:ascii="PT Astra Serif" w:eastAsia="Calibri" w:hAnsi="PT Astra Serif"/>
                <w:lang w:eastAsia="en-US"/>
              </w:rPr>
            </w:pPr>
            <w:r w:rsidRPr="00F23850">
              <w:rPr>
                <w:rFonts w:ascii="PT Astra Serif" w:eastAsia="Calibri" w:hAnsi="PT Astra Serif"/>
                <w:lang w:eastAsia="en-US"/>
              </w:rPr>
              <w:t xml:space="preserve">Состояние удовлетворительное. </w:t>
            </w:r>
            <w:r w:rsidR="00EB16E4">
              <w:rPr>
                <w:rFonts w:ascii="PT Astra Serif" w:eastAsia="Calibri" w:hAnsi="PT Astra Serif"/>
                <w:lang w:eastAsia="en-US"/>
              </w:rPr>
              <w:t>Год постройки</w:t>
            </w:r>
            <w:r w:rsidRPr="00F23850">
              <w:rPr>
                <w:rFonts w:ascii="PT Astra Serif" w:eastAsia="Calibri" w:hAnsi="PT Astra Serif"/>
                <w:lang w:eastAsia="en-US"/>
              </w:rPr>
              <w:t>: 19</w:t>
            </w:r>
            <w:r w:rsidR="006119D5">
              <w:rPr>
                <w:rFonts w:ascii="PT Astra Serif" w:eastAsia="Calibri" w:hAnsi="PT Astra Serif"/>
                <w:lang w:eastAsia="en-US"/>
              </w:rPr>
              <w:t>7</w:t>
            </w:r>
            <w:r w:rsidR="00EB16E4">
              <w:rPr>
                <w:rFonts w:ascii="PT Astra Serif" w:eastAsia="Calibri" w:hAnsi="PT Astra Serif"/>
                <w:lang w:eastAsia="en-US"/>
              </w:rPr>
              <w:t>3</w:t>
            </w:r>
            <w:r w:rsidRPr="00F23850">
              <w:rPr>
                <w:rFonts w:ascii="PT Astra Serif" w:eastAsia="Calibri" w:hAnsi="PT Astra Serif"/>
                <w:lang w:eastAsia="en-US"/>
              </w:rPr>
              <w:t xml:space="preserve"> г.</w:t>
            </w:r>
          </w:p>
        </w:tc>
        <w:tc>
          <w:tcPr>
            <w:tcW w:w="761" w:type="pct"/>
            <w:shd w:val="clear" w:color="auto" w:fill="auto"/>
            <w:vAlign w:val="center"/>
          </w:tcPr>
          <w:p w14:paraId="1D8D820E" w14:textId="51B1E19C" w:rsidR="001238B4" w:rsidRPr="00F23850" w:rsidRDefault="00EB16E4" w:rsidP="001238B4">
            <w:pPr>
              <w:autoSpaceDE w:val="0"/>
              <w:autoSpaceDN w:val="0"/>
              <w:adjustRightInd w:val="0"/>
              <w:jc w:val="left"/>
              <w:rPr>
                <w:rFonts w:ascii="PT Astra Serif" w:eastAsia="Calibri" w:hAnsi="PT Astra Serif"/>
                <w:lang w:eastAsia="en-US"/>
              </w:rPr>
            </w:pPr>
            <w:r>
              <w:rPr>
                <w:rFonts w:ascii="PT Astra Serif" w:eastAsia="Calibri" w:hAnsi="PT Astra Serif"/>
                <w:lang w:eastAsia="en-US"/>
              </w:rPr>
              <w:t>Проектная вместимость -100 м</w:t>
            </w:r>
            <w:r w:rsidR="00B97507">
              <w:rPr>
                <w:rFonts w:ascii="PT Astra Serif" w:eastAsia="Calibri" w:hAnsi="PT Astra Serif"/>
                <w:lang w:eastAsia="en-US"/>
              </w:rPr>
              <w:t>ест</w:t>
            </w:r>
            <w:r>
              <w:rPr>
                <w:rFonts w:ascii="PT Astra Serif" w:eastAsia="Calibri" w:hAnsi="PT Astra Serif"/>
                <w:lang w:eastAsia="en-US"/>
              </w:rPr>
              <w:t>, ф</w:t>
            </w:r>
            <w:r w:rsidR="006119D5">
              <w:rPr>
                <w:rFonts w:ascii="PT Astra Serif" w:eastAsia="Calibri" w:hAnsi="PT Astra Serif"/>
                <w:lang w:eastAsia="en-US"/>
              </w:rPr>
              <w:t>актическая</w:t>
            </w:r>
            <w:r w:rsidR="001238B4" w:rsidRPr="00F23850">
              <w:rPr>
                <w:rFonts w:ascii="PT Astra Serif" w:eastAsia="Calibri" w:hAnsi="PT Astra Serif"/>
                <w:lang w:eastAsia="en-US"/>
              </w:rPr>
              <w:t xml:space="preserve"> вместимость – </w:t>
            </w:r>
            <w:r>
              <w:rPr>
                <w:rFonts w:ascii="PT Astra Serif" w:eastAsia="Calibri" w:hAnsi="PT Astra Serif"/>
                <w:lang w:eastAsia="en-US"/>
              </w:rPr>
              <w:t>10</w:t>
            </w:r>
            <w:r w:rsidR="006119D5">
              <w:rPr>
                <w:rFonts w:ascii="PT Astra Serif" w:eastAsia="Calibri" w:hAnsi="PT Astra Serif"/>
                <w:lang w:eastAsia="en-US"/>
              </w:rPr>
              <w:t>0</w:t>
            </w:r>
            <w:r w:rsidR="001238B4" w:rsidRPr="00F23850">
              <w:rPr>
                <w:rFonts w:ascii="PT Astra Serif" w:eastAsia="Calibri" w:hAnsi="PT Astra Serif"/>
                <w:lang w:eastAsia="en-US"/>
              </w:rPr>
              <w:t xml:space="preserve"> мест</w:t>
            </w:r>
          </w:p>
        </w:tc>
        <w:tc>
          <w:tcPr>
            <w:tcW w:w="925" w:type="pct"/>
            <w:shd w:val="clear" w:color="auto" w:fill="auto"/>
            <w:vAlign w:val="center"/>
          </w:tcPr>
          <w:p w14:paraId="58C30E21" w14:textId="1C4DA375" w:rsidR="001238B4" w:rsidRPr="00F23850" w:rsidRDefault="001238B4" w:rsidP="001238B4">
            <w:pPr>
              <w:autoSpaceDE w:val="0"/>
              <w:autoSpaceDN w:val="0"/>
              <w:adjustRightInd w:val="0"/>
              <w:jc w:val="left"/>
              <w:rPr>
                <w:rFonts w:ascii="PT Astra Serif" w:eastAsia="Calibri" w:hAnsi="PT Astra Serif"/>
                <w:lang w:eastAsia="en-US"/>
              </w:rPr>
            </w:pPr>
            <w:r w:rsidRPr="00F23850">
              <w:rPr>
                <w:rFonts w:ascii="PT Astra Serif" w:eastAsia="Calibri" w:hAnsi="PT Astra Serif"/>
                <w:lang w:eastAsia="en-US"/>
              </w:rPr>
              <w:t>Объект местного значения поселения</w:t>
            </w:r>
          </w:p>
        </w:tc>
      </w:tr>
      <w:tr w:rsidR="00BA622B" w:rsidRPr="00F23850" w14:paraId="390F5093" w14:textId="77777777" w:rsidTr="00BA622B">
        <w:trPr>
          <w:cantSplit/>
          <w:trHeight w:val="157"/>
          <w:jc w:val="center"/>
        </w:trPr>
        <w:tc>
          <w:tcPr>
            <w:tcW w:w="1086" w:type="pct"/>
            <w:shd w:val="clear" w:color="auto" w:fill="auto"/>
            <w:vAlign w:val="center"/>
          </w:tcPr>
          <w:p w14:paraId="0B00A578" w14:textId="4FF745AC" w:rsidR="001238B4" w:rsidRPr="00F23850" w:rsidRDefault="00EB16E4" w:rsidP="001238B4">
            <w:pPr>
              <w:jc w:val="left"/>
              <w:rPr>
                <w:rFonts w:ascii="PT Astra Serif" w:hAnsi="PT Astra Serif"/>
                <w:b/>
              </w:rPr>
            </w:pPr>
            <w:proofErr w:type="spellStart"/>
            <w:r w:rsidRPr="00EB16E4">
              <w:rPr>
                <w:rFonts w:ascii="PT Astra Serif" w:hAnsi="PT Astra Serif"/>
                <w:b/>
              </w:rPr>
              <w:t>Шеншиновский</w:t>
            </w:r>
            <w:proofErr w:type="spellEnd"/>
            <w:r w:rsidRPr="00EB16E4">
              <w:rPr>
                <w:rFonts w:ascii="PT Astra Serif" w:hAnsi="PT Astra Serif"/>
                <w:b/>
              </w:rPr>
              <w:t xml:space="preserve"> сельский клуб – структурное подразделение МКУК «ЦС КДУ» Волоконовского района</w:t>
            </w:r>
          </w:p>
        </w:tc>
        <w:tc>
          <w:tcPr>
            <w:tcW w:w="1080" w:type="pct"/>
            <w:shd w:val="clear" w:color="auto" w:fill="auto"/>
            <w:vAlign w:val="center"/>
          </w:tcPr>
          <w:p w14:paraId="32D8B08E" w14:textId="0F147E18" w:rsidR="001238B4" w:rsidRPr="00F23850" w:rsidRDefault="006119D5" w:rsidP="001238B4">
            <w:pPr>
              <w:jc w:val="left"/>
              <w:rPr>
                <w:rFonts w:ascii="PT Astra Serif" w:hAnsi="PT Astra Serif"/>
              </w:rPr>
            </w:pPr>
            <w:r w:rsidRPr="006119D5">
              <w:rPr>
                <w:rFonts w:ascii="PT Astra Serif" w:hAnsi="PT Astra Serif"/>
              </w:rPr>
              <w:t xml:space="preserve">с. </w:t>
            </w:r>
            <w:proofErr w:type="spellStart"/>
            <w:r w:rsidRPr="006119D5">
              <w:rPr>
                <w:rFonts w:ascii="PT Astra Serif" w:hAnsi="PT Astra Serif"/>
              </w:rPr>
              <w:t>Шеншиновка</w:t>
            </w:r>
            <w:proofErr w:type="spellEnd"/>
            <w:r w:rsidRPr="006119D5">
              <w:rPr>
                <w:rFonts w:ascii="PT Astra Serif" w:hAnsi="PT Astra Serif"/>
              </w:rPr>
              <w:t xml:space="preserve">, ул. </w:t>
            </w:r>
            <w:proofErr w:type="spellStart"/>
            <w:r w:rsidRPr="006119D5">
              <w:rPr>
                <w:rFonts w:ascii="PT Astra Serif" w:hAnsi="PT Astra Serif"/>
              </w:rPr>
              <w:t>Надречная</w:t>
            </w:r>
            <w:proofErr w:type="spellEnd"/>
            <w:r w:rsidRPr="006119D5">
              <w:rPr>
                <w:rFonts w:ascii="PT Astra Serif" w:hAnsi="PT Astra Serif"/>
              </w:rPr>
              <w:t>, д. 37</w:t>
            </w:r>
          </w:p>
        </w:tc>
        <w:tc>
          <w:tcPr>
            <w:tcW w:w="1148" w:type="pct"/>
            <w:shd w:val="clear" w:color="auto" w:fill="auto"/>
            <w:vAlign w:val="center"/>
          </w:tcPr>
          <w:p w14:paraId="3DFA07C2" w14:textId="4730CF69" w:rsidR="001238B4" w:rsidRPr="00F23850" w:rsidRDefault="006119D5" w:rsidP="001238B4">
            <w:pPr>
              <w:autoSpaceDE w:val="0"/>
              <w:autoSpaceDN w:val="0"/>
              <w:adjustRightInd w:val="0"/>
              <w:jc w:val="left"/>
              <w:rPr>
                <w:rFonts w:ascii="PT Astra Serif" w:eastAsia="Calibri" w:hAnsi="PT Astra Serif"/>
                <w:lang w:eastAsia="en-US"/>
              </w:rPr>
            </w:pPr>
            <w:r w:rsidRPr="006119D5">
              <w:rPr>
                <w:rFonts w:ascii="PT Astra Serif" w:eastAsia="Calibri" w:hAnsi="PT Astra Serif"/>
                <w:lang w:eastAsia="en-US"/>
              </w:rPr>
              <w:t>Состояние удовлетворительное. Дата создания учреждения: 19</w:t>
            </w:r>
            <w:r>
              <w:rPr>
                <w:rFonts w:ascii="PT Astra Serif" w:eastAsia="Calibri" w:hAnsi="PT Astra Serif"/>
                <w:lang w:eastAsia="en-US"/>
              </w:rPr>
              <w:t>63</w:t>
            </w:r>
          </w:p>
        </w:tc>
        <w:tc>
          <w:tcPr>
            <w:tcW w:w="761" w:type="pct"/>
            <w:shd w:val="clear" w:color="auto" w:fill="auto"/>
            <w:vAlign w:val="center"/>
          </w:tcPr>
          <w:p w14:paraId="3C0884F4" w14:textId="42831CAE" w:rsidR="001238B4" w:rsidRPr="00F23850" w:rsidRDefault="00EB16E4" w:rsidP="001238B4">
            <w:pPr>
              <w:autoSpaceDE w:val="0"/>
              <w:autoSpaceDN w:val="0"/>
              <w:adjustRightInd w:val="0"/>
              <w:jc w:val="left"/>
              <w:rPr>
                <w:rFonts w:ascii="PT Astra Serif" w:eastAsia="Calibri" w:hAnsi="PT Astra Serif"/>
                <w:lang w:eastAsia="en-US"/>
              </w:rPr>
            </w:pPr>
            <w:r>
              <w:rPr>
                <w:rFonts w:ascii="PT Astra Serif" w:eastAsia="Calibri" w:hAnsi="PT Astra Serif"/>
                <w:lang w:eastAsia="en-US"/>
              </w:rPr>
              <w:t>Проектная вместимость -56 м</w:t>
            </w:r>
            <w:r w:rsidR="00B97507">
              <w:rPr>
                <w:rFonts w:ascii="PT Astra Serif" w:eastAsia="Calibri" w:hAnsi="PT Astra Serif"/>
                <w:lang w:eastAsia="en-US"/>
              </w:rPr>
              <w:t>ест</w:t>
            </w:r>
            <w:r>
              <w:rPr>
                <w:rFonts w:ascii="PT Astra Serif" w:eastAsia="Calibri" w:hAnsi="PT Astra Serif"/>
                <w:lang w:eastAsia="en-US"/>
              </w:rPr>
              <w:t>, фактическая</w:t>
            </w:r>
            <w:r w:rsidRPr="00F23850">
              <w:rPr>
                <w:rFonts w:ascii="PT Astra Serif" w:eastAsia="Calibri" w:hAnsi="PT Astra Serif"/>
                <w:lang w:eastAsia="en-US"/>
              </w:rPr>
              <w:t xml:space="preserve"> вместимость – </w:t>
            </w:r>
            <w:r>
              <w:rPr>
                <w:rFonts w:ascii="PT Astra Serif" w:eastAsia="Calibri" w:hAnsi="PT Astra Serif"/>
                <w:lang w:eastAsia="en-US"/>
              </w:rPr>
              <w:t>56</w:t>
            </w:r>
            <w:r w:rsidRPr="00F23850">
              <w:rPr>
                <w:rFonts w:ascii="PT Astra Serif" w:eastAsia="Calibri" w:hAnsi="PT Astra Serif"/>
                <w:lang w:eastAsia="en-US"/>
              </w:rPr>
              <w:t xml:space="preserve"> мест</w:t>
            </w:r>
          </w:p>
        </w:tc>
        <w:tc>
          <w:tcPr>
            <w:tcW w:w="925" w:type="pct"/>
            <w:shd w:val="clear" w:color="auto" w:fill="auto"/>
            <w:vAlign w:val="center"/>
          </w:tcPr>
          <w:p w14:paraId="2DE15890" w14:textId="6211E4E6" w:rsidR="001238B4" w:rsidRPr="00F23850" w:rsidRDefault="00AD1702" w:rsidP="001238B4">
            <w:pPr>
              <w:autoSpaceDE w:val="0"/>
              <w:autoSpaceDN w:val="0"/>
              <w:adjustRightInd w:val="0"/>
              <w:jc w:val="left"/>
              <w:rPr>
                <w:rFonts w:ascii="PT Astra Serif" w:eastAsia="Calibri" w:hAnsi="PT Astra Serif"/>
                <w:lang w:eastAsia="en-US"/>
              </w:rPr>
            </w:pPr>
            <w:r w:rsidRPr="00F23850">
              <w:rPr>
                <w:rFonts w:ascii="PT Astra Serif" w:eastAsia="Calibri" w:hAnsi="PT Astra Serif"/>
                <w:lang w:eastAsia="en-US"/>
              </w:rPr>
              <w:t>Объект местного значения поселения</w:t>
            </w:r>
          </w:p>
        </w:tc>
      </w:tr>
      <w:tr w:rsidR="00BA622B" w:rsidRPr="00F23850" w14:paraId="20FC0108" w14:textId="77777777" w:rsidTr="00BA622B">
        <w:trPr>
          <w:cantSplit/>
          <w:trHeight w:val="157"/>
          <w:jc w:val="center"/>
        </w:trPr>
        <w:tc>
          <w:tcPr>
            <w:tcW w:w="1086" w:type="pct"/>
            <w:shd w:val="clear" w:color="auto" w:fill="auto"/>
            <w:vAlign w:val="center"/>
          </w:tcPr>
          <w:p w14:paraId="6A284BC1" w14:textId="1C764543" w:rsidR="001238B4" w:rsidRPr="00F23850" w:rsidRDefault="00EB16E4" w:rsidP="001238B4">
            <w:pPr>
              <w:jc w:val="left"/>
              <w:rPr>
                <w:rFonts w:ascii="PT Astra Serif" w:hAnsi="PT Astra Serif"/>
                <w:b/>
              </w:rPr>
            </w:pPr>
            <w:r w:rsidRPr="00EB16E4">
              <w:rPr>
                <w:rFonts w:ascii="PT Astra Serif" w:hAnsi="PT Astra Serif"/>
                <w:b/>
              </w:rPr>
              <w:t xml:space="preserve">МКУК «ЦБ Волоконовского района» </w:t>
            </w:r>
            <w:proofErr w:type="spellStart"/>
            <w:r w:rsidRPr="00EB16E4">
              <w:rPr>
                <w:rFonts w:ascii="PT Astra Serif" w:hAnsi="PT Astra Serif"/>
                <w:b/>
              </w:rPr>
              <w:t>Репьевский</w:t>
            </w:r>
            <w:proofErr w:type="spellEnd"/>
            <w:r w:rsidRPr="00EB16E4">
              <w:rPr>
                <w:rFonts w:ascii="PT Astra Serif" w:hAnsi="PT Astra Serif"/>
                <w:b/>
              </w:rPr>
              <w:t xml:space="preserve"> сельский модельный </w:t>
            </w:r>
            <w:proofErr w:type="spellStart"/>
            <w:r w:rsidRPr="00EB16E4">
              <w:rPr>
                <w:rFonts w:ascii="PT Astra Serif" w:hAnsi="PT Astra Serif"/>
                <w:b/>
              </w:rPr>
              <w:t>биьлиотечный</w:t>
            </w:r>
            <w:proofErr w:type="spellEnd"/>
            <w:r w:rsidRPr="00EB16E4">
              <w:rPr>
                <w:rFonts w:ascii="PT Astra Serif" w:hAnsi="PT Astra Serif"/>
                <w:b/>
              </w:rPr>
              <w:t xml:space="preserve"> филиал № 12</w:t>
            </w:r>
          </w:p>
        </w:tc>
        <w:tc>
          <w:tcPr>
            <w:tcW w:w="1080" w:type="pct"/>
            <w:shd w:val="clear" w:color="auto" w:fill="auto"/>
            <w:vAlign w:val="center"/>
          </w:tcPr>
          <w:p w14:paraId="26EF1C55" w14:textId="564C8857" w:rsidR="001238B4" w:rsidRPr="00F23850" w:rsidRDefault="00B63257" w:rsidP="001238B4">
            <w:pPr>
              <w:jc w:val="left"/>
              <w:rPr>
                <w:rFonts w:ascii="PT Astra Serif" w:hAnsi="PT Astra Serif"/>
              </w:rPr>
            </w:pPr>
            <w:r w:rsidRPr="00B63257">
              <w:rPr>
                <w:rFonts w:ascii="PT Astra Serif" w:hAnsi="PT Astra Serif"/>
              </w:rPr>
              <w:t>с. Репьевка, ул. Школьная, д. 3</w:t>
            </w:r>
          </w:p>
        </w:tc>
        <w:tc>
          <w:tcPr>
            <w:tcW w:w="1148" w:type="pct"/>
            <w:shd w:val="clear" w:color="auto" w:fill="auto"/>
            <w:vAlign w:val="center"/>
          </w:tcPr>
          <w:p w14:paraId="3E1EADF7" w14:textId="329A5825" w:rsidR="001238B4" w:rsidRPr="00F23850" w:rsidRDefault="00EB16E4" w:rsidP="001238B4">
            <w:pPr>
              <w:autoSpaceDE w:val="0"/>
              <w:autoSpaceDN w:val="0"/>
              <w:adjustRightInd w:val="0"/>
              <w:jc w:val="left"/>
              <w:rPr>
                <w:rFonts w:ascii="PT Astra Serif" w:eastAsia="Calibri" w:hAnsi="PT Astra Serif"/>
                <w:lang w:eastAsia="en-US"/>
              </w:rPr>
            </w:pPr>
            <w:r w:rsidRPr="00F23850">
              <w:rPr>
                <w:rFonts w:ascii="PT Astra Serif" w:eastAsia="Calibri" w:hAnsi="PT Astra Serif"/>
                <w:lang w:eastAsia="en-US"/>
              </w:rPr>
              <w:t xml:space="preserve">Состояние удовлетворительное. </w:t>
            </w:r>
            <w:r>
              <w:rPr>
                <w:rFonts w:ascii="PT Astra Serif" w:eastAsia="Calibri" w:hAnsi="PT Astra Serif"/>
                <w:lang w:eastAsia="en-US"/>
              </w:rPr>
              <w:t>Год постройки</w:t>
            </w:r>
            <w:r w:rsidRPr="00F23850">
              <w:rPr>
                <w:rFonts w:ascii="PT Astra Serif" w:eastAsia="Calibri" w:hAnsi="PT Astra Serif"/>
                <w:lang w:eastAsia="en-US"/>
              </w:rPr>
              <w:t>: 19</w:t>
            </w:r>
            <w:r>
              <w:rPr>
                <w:rFonts w:ascii="PT Astra Serif" w:eastAsia="Calibri" w:hAnsi="PT Astra Serif"/>
                <w:lang w:eastAsia="en-US"/>
              </w:rPr>
              <w:t>73</w:t>
            </w:r>
            <w:r w:rsidRPr="00F23850">
              <w:rPr>
                <w:rFonts w:ascii="PT Astra Serif" w:eastAsia="Calibri" w:hAnsi="PT Astra Serif"/>
                <w:lang w:eastAsia="en-US"/>
              </w:rPr>
              <w:t xml:space="preserve"> г.</w:t>
            </w:r>
            <w:r w:rsidR="001238B4" w:rsidRPr="00F23850">
              <w:rPr>
                <w:rFonts w:ascii="PT Astra Serif" w:eastAsia="Calibri" w:hAnsi="PT Astra Serif"/>
                <w:lang w:eastAsia="en-US"/>
              </w:rPr>
              <w:t xml:space="preserve">. </w:t>
            </w:r>
          </w:p>
        </w:tc>
        <w:tc>
          <w:tcPr>
            <w:tcW w:w="761" w:type="pct"/>
            <w:shd w:val="clear" w:color="auto" w:fill="auto"/>
            <w:vAlign w:val="center"/>
          </w:tcPr>
          <w:p w14:paraId="3A04A257" w14:textId="5D43DAC2" w:rsidR="001238B4" w:rsidRPr="00F23850" w:rsidRDefault="001425C9" w:rsidP="001238B4">
            <w:pPr>
              <w:autoSpaceDE w:val="0"/>
              <w:autoSpaceDN w:val="0"/>
              <w:adjustRightInd w:val="0"/>
              <w:jc w:val="left"/>
              <w:rPr>
                <w:rFonts w:ascii="PT Astra Serif" w:eastAsia="Calibri" w:hAnsi="PT Astra Serif"/>
                <w:lang w:eastAsia="en-US"/>
              </w:rPr>
            </w:pPr>
            <w:r>
              <w:rPr>
                <w:rFonts w:ascii="PT Astra Serif" w:eastAsia="Calibri" w:hAnsi="PT Astra Serif"/>
                <w:lang w:eastAsia="en-US"/>
              </w:rPr>
              <w:t>Фонд – 6 тыс. экземпляров</w:t>
            </w:r>
          </w:p>
        </w:tc>
        <w:tc>
          <w:tcPr>
            <w:tcW w:w="925" w:type="pct"/>
            <w:shd w:val="clear" w:color="auto" w:fill="auto"/>
            <w:vAlign w:val="center"/>
          </w:tcPr>
          <w:p w14:paraId="5ED4B3A1" w14:textId="03212AEA" w:rsidR="001238B4" w:rsidRPr="00F23850" w:rsidRDefault="001238B4" w:rsidP="001238B4">
            <w:pPr>
              <w:autoSpaceDE w:val="0"/>
              <w:autoSpaceDN w:val="0"/>
              <w:adjustRightInd w:val="0"/>
              <w:jc w:val="left"/>
              <w:rPr>
                <w:rFonts w:ascii="PT Astra Serif" w:eastAsia="Calibri" w:hAnsi="PT Astra Serif"/>
                <w:lang w:eastAsia="en-US"/>
              </w:rPr>
            </w:pPr>
            <w:r w:rsidRPr="00F23850">
              <w:rPr>
                <w:rFonts w:ascii="PT Astra Serif" w:eastAsia="Calibri" w:hAnsi="PT Astra Serif"/>
                <w:lang w:eastAsia="en-US"/>
              </w:rPr>
              <w:t>Объект местного значения поселения</w:t>
            </w:r>
          </w:p>
        </w:tc>
      </w:tr>
      <w:tr w:rsidR="00E077DA" w:rsidRPr="00F23850" w14:paraId="47782CB5" w14:textId="77777777" w:rsidTr="00E077DA">
        <w:trPr>
          <w:cantSplit/>
          <w:trHeight w:val="157"/>
          <w:jc w:val="center"/>
        </w:trPr>
        <w:tc>
          <w:tcPr>
            <w:tcW w:w="5000" w:type="pct"/>
            <w:gridSpan w:val="5"/>
            <w:shd w:val="clear" w:color="auto" w:fill="auto"/>
            <w:vAlign w:val="center"/>
          </w:tcPr>
          <w:p w14:paraId="44352FD1" w14:textId="41FAC7E2" w:rsidR="00E077DA" w:rsidRPr="00F23850" w:rsidRDefault="00E077DA" w:rsidP="00E077DA">
            <w:pPr>
              <w:autoSpaceDE w:val="0"/>
              <w:autoSpaceDN w:val="0"/>
              <w:adjustRightInd w:val="0"/>
              <w:jc w:val="center"/>
              <w:rPr>
                <w:rFonts w:ascii="PT Astra Serif" w:eastAsia="Calibri" w:hAnsi="PT Astra Serif"/>
                <w:lang w:eastAsia="en-US"/>
              </w:rPr>
            </w:pPr>
            <w:r w:rsidRPr="00F23850">
              <w:rPr>
                <w:rFonts w:ascii="PT Astra Serif" w:eastAsia="Calibri" w:hAnsi="PT Astra Serif"/>
                <w:b/>
                <w:bCs/>
                <w:lang w:eastAsia="en-US"/>
              </w:rPr>
              <w:t>Объекты физической культуры и спорта</w:t>
            </w:r>
          </w:p>
        </w:tc>
      </w:tr>
      <w:tr w:rsidR="00B97507" w:rsidRPr="00F23850" w14:paraId="6BC98DA9" w14:textId="77777777" w:rsidTr="00832166">
        <w:trPr>
          <w:cantSplit/>
          <w:trHeight w:val="157"/>
          <w:jc w:val="center"/>
        </w:trPr>
        <w:tc>
          <w:tcPr>
            <w:tcW w:w="1086" w:type="pct"/>
            <w:shd w:val="clear" w:color="auto" w:fill="auto"/>
            <w:vAlign w:val="center"/>
          </w:tcPr>
          <w:p w14:paraId="4799E219" w14:textId="6CA6AAA8" w:rsidR="00B97507" w:rsidRPr="00F23850" w:rsidRDefault="00B97507" w:rsidP="00B97507">
            <w:pPr>
              <w:jc w:val="left"/>
              <w:rPr>
                <w:rFonts w:ascii="PT Astra Serif" w:hAnsi="PT Astra Serif"/>
                <w:b/>
              </w:rPr>
            </w:pPr>
            <w:r w:rsidRPr="00EB16E4">
              <w:rPr>
                <w:rFonts w:ascii="PT Astra Serif" w:hAnsi="PT Astra Serif"/>
                <w:b/>
              </w:rPr>
              <w:t>Стадион при МБОУ «Репьевская ООШ» структурное подразделение «Детский сад»</w:t>
            </w:r>
          </w:p>
        </w:tc>
        <w:tc>
          <w:tcPr>
            <w:tcW w:w="1080" w:type="pct"/>
            <w:shd w:val="clear" w:color="auto" w:fill="auto"/>
            <w:vAlign w:val="center"/>
          </w:tcPr>
          <w:p w14:paraId="7583A2F5" w14:textId="50EEBA57" w:rsidR="00B97507" w:rsidRPr="00F23850" w:rsidRDefault="00B97507" w:rsidP="00B97507">
            <w:pPr>
              <w:jc w:val="left"/>
              <w:rPr>
                <w:rFonts w:ascii="PT Astra Serif" w:hAnsi="PT Astra Serif"/>
              </w:rPr>
            </w:pPr>
            <w:r w:rsidRPr="00EB16E4">
              <w:rPr>
                <w:rFonts w:ascii="PT Astra Serif" w:hAnsi="PT Astra Serif"/>
              </w:rPr>
              <w:t>с. Репьевка, ул. Школьная д. 15</w:t>
            </w:r>
          </w:p>
        </w:tc>
        <w:tc>
          <w:tcPr>
            <w:tcW w:w="1148" w:type="pct"/>
            <w:shd w:val="clear" w:color="auto" w:fill="auto"/>
            <w:vAlign w:val="center"/>
          </w:tcPr>
          <w:p w14:paraId="560F94F4" w14:textId="042784AE" w:rsidR="00B97507" w:rsidRPr="00F23850" w:rsidRDefault="00B97507" w:rsidP="00B97507">
            <w:pPr>
              <w:autoSpaceDE w:val="0"/>
              <w:autoSpaceDN w:val="0"/>
              <w:adjustRightInd w:val="0"/>
              <w:jc w:val="left"/>
              <w:rPr>
                <w:rFonts w:ascii="PT Astra Serif" w:eastAsia="Calibri" w:hAnsi="PT Astra Serif"/>
                <w:lang w:eastAsia="en-US"/>
              </w:rPr>
            </w:pPr>
            <w:r w:rsidRPr="00F23850">
              <w:rPr>
                <w:rFonts w:ascii="PT Astra Serif" w:eastAsia="Calibri" w:hAnsi="PT Astra Serif"/>
                <w:lang w:eastAsia="en-US"/>
              </w:rPr>
              <w:t>Состояние удовлетворительное</w:t>
            </w:r>
            <w:r>
              <w:rPr>
                <w:rFonts w:ascii="PT Astra Serif" w:eastAsia="Calibri" w:hAnsi="PT Astra Serif"/>
                <w:lang w:eastAsia="en-US"/>
              </w:rPr>
              <w:t>. Год постройки – 2001 г.</w:t>
            </w:r>
          </w:p>
        </w:tc>
        <w:tc>
          <w:tcPr>
            <w:tcW w:w="761" w:type="pct"/>
            <w:shd w:val="clear" w:color="auto" w:fill="auto"/>
          </w:tcPr>
          <w:p w14:paraId="2ED22989" w14:textId="6DA483A5" w:rsidR="00B97507" w:rsidRPr="00F23850" w:rsidRDefault="00B97507" w:rsidP="00B97507">
            <w:pPr>
              <w:autoSpaceDE w:val="0"/>
              <w:autoSpaceDN w:val="0"/>
              <w:adjustRightInd w:val="0"/>
              <w:jc w:val="left"/>
              <w:rPr>
                <w:rFonts w:ascii="PT Astra Serif" w:eastAsia="Calibri" w:hAnsi="PT Astra Serif"/>
                <w:lang w:eastAsia="en-US"/>
              </w:rPr>
            </w:pPr>
            <w:r w:rsidRPr="00C56BE1">
              <w:rPr>
                <w:rFonts w:ascii="PT Astra Serif" w:eastAsia="Calibri" w:hAnsi="PT Astra Serif"/>
                <w:lang w:eastAsia="en-US"/>
              </w:rPr>
              <w:t>Проектная вместимость -</w:t>
            </w:r>
            <w:r>
              <w:rPr>
                <w:rFonts w:ascii="PT Astra Serif" w:eastAsia="Calibri" w:hAnsi="PT Astra Serif"/>
                <w:lang w:eastAsia="en-US"/>
              </w:rPr>
              <w:t>147</w:t>
            </w:r>
            <w:r w:rsidRPr="00C56BE1">
              <w:rPr>
                <w:rFonts w:ascii="PT Astra Serif" w:eastAsia="Calibri" w:hAnsi="PT Astra Serif"/>
                <w:lang w:eastAsia="en-US"/>
              </w:rPr>
              <w:t xml:space="preserve"> </w:t>
            </w:r>
            <w:r>
              <w:rPr>
                <w:rFonts w:ascii="PT Astra Serif" w:eastAsia="Calibri" w:hAnsi="PT Astra Serif"/>
                <w:lang w:eastAsia="en-US"/>
              </w:rPr>
              <w:t>человек</w:t>
            </w:r>
            <w:r w:rsidRPr="00C56BE1">
              <w:rPr>
                <w:rFonts w:ascii="PT Astra Serif" w:eastAsia="Calibri" w:hAnsi="PT Astra Serif"/>
                <w:lang w:eastAsia="en-US"/>
              </w:rPr>
              <w:t xml:space="preserve">, фактическая вместимость – </w:t>
            </w:r>
            <w:r>
              <w:rPr>
                <w:rFonts w:ascii="PT Astra Serif" w:eastAsia="Calibri" w:hAnsi="PT Astra Serif"/>
                <w:lang w:eastAsia="en-US"/>
              </w:rPr>
              <w:t>36</w:t>
            </w:r>
            <w:r w:rsidRPr="00C56BE1">
              <w:rPr>
                <w:rFonts w:ascii="PT Astra Serif" w:eastAsia="Calibri" w:hAnsi="PT Astra Serif"/>
                <w:lang w:eastAsia="en-US"/>
              </w:rPr>
              <w:t xml:space="preserve"> </w:t>
            </w:r>
            <w:r>
              <w:rPr>
                <w:rFonts w:ascii="PT Astra Serif" w:eastAsia="Calibri" w:hAnsi="PT Astra Serif"/>
                <w:lang w:eastAsia="en-US"/>
              </w:rPr>
              <w:t>человек</w:t>
            </w:r>
          </w:p>
        </w:tc>
        <w:tc>
          <w:tcPr>
            <w:tcW w:w="925" w:type="pct"/>
            <w:shd w:val="clear" w:color="auto" w:fill="auto"/>
            <w:vAlign w:val="center"/>
          </w:tcPr>
          <w:p w14:paraId="4F903EE4" w14:textId="0D6F316B" w:rsidR="00B97507" w:rsidRPr="00F23850" w:rsidRDefault="00B97507" w:rsidP="00B97507">
            <w:pPr>
              <w:autoSpaceDE w:val="0"/>
              <w:autoSpaceDN w:val="0"/>
              <w:adjustRightInd w:val="0"/>
              <w:jc w:val="left"/>
              <w:rPr>
                <w:rFonts w:ascii="PT Astra Serif" w:eastAsia="Calibri" w:hAnsi="PT Astra Serif"/>
                <w:lang w:eastAsia="en-US"/>
              </w:rPr>
            </w:pPr>
            <w:r w:rsidRPr="00F23850">
              <w:rPr>
                <w:rFonts w:ascii="PT Astra Serif" w:eastAsia="Calibri" w:hAnsi="PT Astra Serif"/>
                <w:lang w:eastAsia="en-US"/>
              </w:rPr>
              <w:t>Объект местного значения поселения</w:t>
            </w:r>
          </w:p>
        </w:tc>
      </w:tr>
      <w:tr w:rsidR="00B97507" w:rsidRPr="00F23850" w14:paraId="2543B169" w14:textId="77777777" w:rsidTr="00832166">
        <w:trPr>
          <w:cantSplit/>
          <w:trHeight w:val="157"/>
          <w:jc w:val="center"/>
        </w:trPr>
        <w:tc>
          <w:tcPr>
            <w:tcW w:w="1086" w:type="pct"/>
            <w:shd w:val="clear" w:color="auto" w:fill="auto"/>
            <w:vAlign w:val="center"/>
          </w:tcPr>
          <w:p w14:paraId="7DFA293C" w14:textId="5B9A8C5A" w:rsidR="00B97507" w:rsidRPr="00F23850" w:rsidRDefault="00B97507" w:rsidP="00B97507">
            <w:pPr>
              <w:jc w:val="left"/>
              <w:rPr>
                <w:rFonts w:ascii="PT Astra Serif" w:hAnsi="PT Astra Serif"/>
                <w:b/>
              </w:rPr>
            </w:pPr>
            <w:r w:rsidRPr="00EB16E4">
              <w:rPr>
                <w:rFonts w:ascii="PT Astra Serif" w:hAnsi="PT Astra Serif"/>
                <w:b/>
              </w:rPr>
              <w:t>Спортивный зал при МБОУ «Репьевская ООШ» структурное подразделение «Детский сад»</w:t>
            </w:r>
          </w:p>
        </w:tc>
        <w:tc>
          <w:tcPr>
            <w:tcW w:w="1080" w:type="pct"/>
            <w:shd w:val="clear" w:color="auto" w:fill="auto"/>
            <w:vAlign w:val="center"/>
          </w:tcPr>
          <w:p w14:paraId="010CD91D" w14:textId="593E2001" w:rsidR="00B97507" w:rsidRPr="00F23850" w:rsidRDefault="00B97507" w:rsidP="00B97507">
            <w:pPr>
              <w:jc w:val="left"/>
              <w:rPr>
                <w:rFonts w:ascii="PT Astra Serif" w:hAnsi="PT Astra Serif"/>
              </w:rPr>
            </w:pPr>
            <w:r w:rsidRPr="00EB16E4">
              <w:rPr>
                <w:rFonts w:ascii="PT Astra Serif" w:hAnsi="PT Astra Serif"/>
              </w:rPr>
              <w:t>с. Репьевка, ул. Школьная д. 15</w:t>
            </w:r>
          </w:p>
        </w:tc>
        <w:tc>
          <w:tcPr>
            <w:tcW w:w="1148" w:type="pct"/>
            <w:shd w:val="clear" w:color="auto" w:fill="auto"/>
            <w:vAlign w:val="center"/>
          </w:tcPr>
          <w:p w14:paraId="64F1D9D1" w14:textId="690C678B" w:rsidR="00B97507" w:rsidRPr="00F23850" w:rsidRDefault="00B97507" w:rsidP="00B97507">
            <w:pPr>
              <w:autoSpaceDE w:val="0"/>
              <w:autoSpaceDN w:val="0"/>
              <w:adjustRightInd w:val="0"/>
              <w:jc w:val="left"/>
              <w:rPr>
                <w:rFonts w:ascii="PT Astra Serif" w:eastAsia="Calibri" w:hAnsi="PT Astra Serif"/>
                <w:lang w:eastAsia="en-US"/>
              </w:rPr>
            </w:pPr>
            <w:r w:rsidRPr="00F23850">
              <w:rPr>
                <w:rFonts w:ascii="PT Astra Serif" w:eastAsia="Calibri" w:hAnsi="PT Astra Serif"/>
                <w:lang w:eastAsia="en-US"/>
              </w:rPr>
              <w:t>Состояние удовлетворительное</w:t>
            </w:r>
            <w:r>
              <w:rPr>
                <w:rFonts w:ascii="PT Astra Serif" w:eastAsia="Calibri" w:hAnsi="PT Astra Serif"/>
                <w:lang w:eastAsia="en-US"/>
              </w:rPr>
              <w:t>. Год постройки – 2001 г.</w:t>
            </w:r>
          </w:p>
        </w:tc>
        <w:tc>
          <w:tcPr>
            <w:tcW w:w="761" w:type="pct"/>
            <w:shd w:val="clear" w:color="auto" w:fill="auto"/>
          </w:tcPr>
          <w:p w14:paraId="2D3E0E2E" w14:textId="6EE13C8E" w:rsidR="00B97507" w:rsidRPr="00F23850" w:rsidRDefault="00B97507" w:rsidP="00B97507">
            <w:pPr>
              <w:autoSpaceDE w:val="0"/>
              <w:autoSpaceDN w:val="0"/>
              <w:adjustRightInd w:val="0"/>
              <w:jc w:val="left"/>
              <w:rPr>
                <w:rFonts w:ascii="PT Astra Serif" w:eastAsia="Calibri" w:hAnsi="PT Astra Serif"/>
                <w:lang w:eastAsia="en-US"/>
              </w:rPr>
            </w:pPr>
            <w:r w:rsidRPr="00C56BE1">
              <w:rPr>
                <w:rFonts w:ascii="PT Astra Serif" w:eastAsia="Calibri" w:hAnsi="PT Astra Serif"/>
                <w:lang w:eastAsia="en-US"/>
              </w:rPr>
              <w:t>Проектная вместимость -</w:t>
            </w:r>
            <w:r>
              <w:rPr>
                <w:rFonts w:ascii="PT Astra Serif" w:eastAsia="Calibri" w:hAnsi="PT Astra Serif"/>
                <w:lang w:eastAsia="en-US"/>
              </w:rPr>
              <w:t>137</w:t>
            </w:r>
            <w:r w:rsidRPr="00C56BE1">
              <w:rPr>
                <w:rFonts w:ascii="PT Astra Serif" w:eastAsia="Calibri" w:hAnsi="PT Astra Serif"/>
                <w:lang w:eastAsia="en-US"/>
              </w:rPr>
              <w:t xml:space="preserve"> </w:t>
            </w:r>
            <w:r>
              <w:rPr>
                <w:rFonts w:ascii="PT Astra Serif" w:eastAsia="Calibri" w:hAnsi="PT Astra Serif"/>
                <w:lang w:eastAsia="en-US"/>
              </w:rPr>
              <w:t>человек</w:t>
            </w:r>
            <w:r w:rsidRPr="00C56BE1">
              <w:rPr>
                <w:rFonts w:ascii="PT Astra Serif" w:eastAsia="Calibri" w:hAnsi="PT Astra Serif"/>
                <w:lang w:eastAsia="en-US"/>
              </w:rPr>
              <w:t xml:space="preserve">, фактическая вместимость – </w:t>
            </w:r>
            <w:r>
              <w:rPr>
                <w:rFonts w:ascii="PT Astra Serif" w:eastAsia="Calibri" w:hAnsi="PT Astra Serif"/>
                <w:lang w:eastAsia="en-US"/>
              </w:rPr>
              <w:t>36 человек</w:t>
            </w:r>
          </w:p>
        </w:tc>
        <w:tc>
          <w:tcPr>
            <w:tcW w:w="925" w:type="pct"/>
            <w:shd w:val="clear" w:color="auto" w:fill="auto"/>
            <w:vAlign w:val="center"/>
          </w:tcPr>
          <w:p w14:paraId="40B2C531" w14:textId="156102D6" w:rsidR="00B97507" w:rsidRPr="00F23850" w:rsidRDefault="00B97507" w:rsidP="00B97507">
            <w:pPr>
              <w:autoSpaceDE w:val="0"/>
              <w:autoSpaceDN w:val="0"/>
              <w:adjustRightInd w:val="0"/>
              <w:jc w:val="left"/>
              <w:rPr>
                <w:rFonts w:ascii="PT Astra Serif" w:eastAsia="Calibri" w:hAnsi="PT Astra Serif"/>
                <w:lang w:eastAsia="en-US"/>
              </w:rPr>
            </w:pPr>
            <w:r w:rsidRPr="00F23850">
              <w:rPr>
                <w:rFonts w:ascii="PT Astra Serif" w:eastAsia="Calibri" w:hAnsi="PT Astra Serif"/>
                <w:lang w:eastAsia="en-US"/>
              </w:rPr>
              <w:t>Объект местного значения поселения</w:t>
            </w:r>
          </w:p>
        </w:tc>
      </w:tr>
      <w:tr w:rsidR="00B97507" w:rsidRPr="00F23850" w14:paraId="679F3C4C" w14:textId="77777777" w:rsidTr="00832166">
        <w:trPr>
          <w:cantSplit/>
          <w:trHeight w:val="157"/>
          <w:jc w:val="center"/>
        </w:trPr>
        <w:tc>
          <w:tcPr>
            <w:tcW w:w="1086" w:type="pct"/>
            <w:shd w:val="clear" w:color="auto" w:fill="auto"/>
            <w:vAlign w:val="center"/>
          </w:tcPr>
          <w:p w14:paraId="02AB45DE" w14:textId="3F5EB57B" w:rsidR="00B97507" w:rsidRPr="00F23850" w:rsidRDefault="00B97507" w:rsidP="00B97507">
            <w:pPr>
              <w:jc w:val="left"/>
              <w:rPr>
                <w:rFonts w:ascii="PT Astra Serif" w:hAnsi="PT Astra Serif"/>
                <w:b/>
              </w:rPr>
            </w:pPr>
            <w:r w:rsidRPr="00EB16E4">
              <w:rPr>
                <w:rFonts w:ascii="PT Astra Serif" w:hAnsi="PT Astra Serif"/>
                <w:b/>
              </w:rPr>
              <w:lastRenderedPageBreak/>
              <w:t>Спортивная площадка</w:t>
            </w:r>
          </w:p>
        </w:tc>
        <w:tc>
          <w:tcPr>
            <w:tcW w:w="1080" w:type="pct"/>
            <w:shd w:val="clear" w:color="auto" w:fill="auto"/>
            <w:vAlign w:val="center"/>
          </w:tcPr>
          <w:p w14:paraId="7FA400CE" w14:textId="2F6517D6" w:rsidR="00B97507" w:rsidRDefault="00B97507" w:rsidP="00B97507">
            <w:pPr>
              <w:jc w:val="left"/>
              <w:rPr>
                <w:rFonts w:ascii="PT Astra Serif" w:hAnsi="PT Astra Serif"/>
              </w:rPr>
            </w:pPr>
            <w:r w:rsidRPr="00EB16E4">
              <w:rPr>
                <w:rFonts w:ascii="PT Astra Serif" w:hAnsi="PT Astra Serif"/>
              </w:rPr>
              <w:t>с. Репьевка, ул. Центральная (ТОС Вдохновение)</w:t>
            </w:r>
          </w:p>
        </w:tc>
        <w:tc>
          <w:tcPr>
            <w:tcW w:w="1148" w:type="pct"/>
            <w:shd w:val="clear" w:color="auto" w:fill="auto"/>
            <w:vAlign w:val="center"/>
          </w:tcPr>
          <w:p w14:paraId="51BFD0A7" w14:textId="0B8F582A" w:rsidR="00B97507" w:rsidRPr="00F23850" w:rsidRDefault="00B97507" w:rsidP="00B97507">
            <w:pPr>
              <w:autoSpaceDE w:val="0"/>
              <w:autoSpaceDN w:val="0"/>
              <w:adjustRightInd w:val="0"/>
              <w:jc w:val="left"/>
              <w:rPr>
                <w:rFonts w:ascii="PT Astra Serif" w:eastAsia="Calibri" w:hAnsi="PT Astra Serif"/>
                <w:lang w:eastAsia="en-US"/>
              </w:rPr>
            </w:pPr>
            <w:r>
              <w:rPr>
                <w:rFonts w:ascii="PT Astra Serif" w:eastAsia="Calibri" w:hAnsi="PT Astra Serif"/>
                <w:lang w:eastAsia="en-US"/>
              </w:rPr>
              <w:t>Состояние хорошее. Год постройки – 2022.</w:t>
            </w:r>
          </w:p>
        </w:tc>
        <w:tc>
          <w:tcPr>
            <w:tcW w:w="761" w:type="pct"/>
            <w:shd w:val="clear" w:color="auto" w:fill="auto"/>
          </w:tcPr>
          <w:p w14:paraId="46B48423" w14:textId="064E16B3" w:rsidR="00B97507" w:rsidRPr="00F23850" w:rsidRDefault="00B97507" w:rsidP="00B97507">
            <w:pPr>
              <w:autoSpaceDE w:val="0"/>
              <w:autoSpaceDN w:val="0"/>
              <w:adjustRightInd w:val="0"/>
              <w:jc w:val="left"/>
              <w:rPr>
                <w:rFonts w:ascii="PT Astra Serif" w:eastAsia="Calibri" w:hAnsi="PT Astra Serif"/>
                <w:lang w:eastAsia="en-US"/>
              </w:rPr>
            </w:pPr>
            <w:r w:rsidRPr="00C56BE1">
              <w:rPr>
                <w:rFonts w:ascii="PT Astra Serif" w:eastAsia="Calibri" w:hAnsi="PT Astra Serif"/>
                <w:lang w:eastAsia="en-US"/>
              </w:rPr>
              <w:t>Проектная вместимость -</w:t>
            </w:r>
            <w:r>
              <w:rPr>
                <w:rFonts w:ascii="PT Astra Serif" w:eastAsia="Calibri" w:hAnsi="PT Astra Serif"/>
                <w:lang w:eastAsia="en-US"/>
              </w:rPr>
              <w:t>30 человек</w:t>
            </w:r>
            <w:r w:rsidRPr="00C56BE1">
              <w:rPr>
                <w:rFonts w:ascii="PT Astra Serif" w:eastAsia="Calibri" w:hAnsi="PT Astra Serif"/>
                <w:lang w:eastAsia="en-US"/>
              </w:rPr>
              <w:t xml:space="preserve">, фактическая вместимость – </w:t>
            </w:r>
            <w:r>
              <w:rPr>
                <w:rFonts w:ascii="PT Astra Serif" w:eastAsia="Calibri" w:hAnsi="PT Astra Serif"/>
                <w:lang w:eastAsia="en-US"/>
              </w:rPr>
              <w:t>25 человек</w:t>
            </w:r>
          </w:p>
        </w:tc>
        <w:tc>
          <w:tcPr>
            <w:tcW w:w="925" w:type="pct"/>
            <w:shd w:val="clear" w:color="auto" w:fill="auto"/>
            <w:vAlign w:val="center"/>
          </w:tcPr>
          <w:p w14:paraId="163E1B05" w14:textId="084FDCAE" w:rsidR="00B97507" w:rsidRPr="00F23850" w:rsidRDefault="00B97507" w:rsidP="00B97507">
            <w:pPr>
              <w:autoSpaceDE w:val="0"/>
              <w:autoSpaceDN w:val="0"/>
              <w:adjustRightInd w:val="0"/>
              <w:jc w:val="left"/>
              <w:rPr>
                <w:rFonts w:ascii="PT Astra Serif" w:eastAsia="Calibri" w:hAnsi="PT Astra Serif"/>
                <w:lang w:eastAsia="en-US"/>
              </w:rPr>
            </w:pPr>
            <w:r w:rsidRPr="00F23850">
              <w:rPr>
                <w:rFonts w:ascii="PT Astra Serif" w:eastAsia="Calibri" w:hAnsi="PT Astra Serif"/>
                <w:lang w:eastAsia="en-US"/>
              </w:rPr>
              <w:t>Объект местного значения поселения</w:t>
            </w:r>
          </w:p>
        </w:tc>
      </w:tr>
      <w:tr w:rsidR="00E077DA" w:rsidRPr="00F23850" w14:paraId="73025029" w14:textId="77777777" w:rsidTr="00C8135E">
        <w:trPr>
          <w:cantSplit/>
          <w:trHeight w:val="157"/>
          <w:jc w:val="center"/>
        </w:trPr>
        <w:tc>
          <w:tcPr>
            <w:tcW w:w="5000" w:type="pct"/>
            <w:gridSpan w:val="5"/>
            <w:shd w:val="clear" w:color="auto" w:fill="auto"/>
          </w:tcPr>
          <w:p w14:paraId="2B623E71" w14:textId="24D832BB" w:rsidR="00E077DA" w:rsidRPr="00F23850" w:rsidRDefault="00E077DA" w:rsidP="00E077DA">
            <w:pPr>
              <w:autoSpaceDE w:val="0"/>
              <w:autoSpaceDN w:val="0"/>
              <w:adjustRightInd w:val="0"/>
              <w:jc w:val="center"/>
              <w:rPr>
                <w:rFonts w:ascii="PT Astra Serif" w:eastAsia="Calibri" w:hAnsi="PT Astra Serif"/>
                <w:b/>
                <w:bCs/>
                <w:lang w:eastAsia="en-US"/>
              </w:rPr>
            </w:pPr>
            <w:r w:rsidRPr="00F23850">
              <w:rPr>
                <w:rFonts w:ascii="PT Astra Serif" w:eastAsia="Calibri" w:hAnsi="PT Astra Serif"/>
                <w:b/>
                <w:bCs/>
                <w:lang w:eastAsia="en-US"/>
              </w:rPr>
              <w:t>Объекты здравоохранения</w:t>
            </w:r>
          </w:p>
        </w:tc>
      </w:tr>
      <w:tr w:rsidR="00BA622B" w:rsidRPr="00F23850" w14:paraId="4D9FCE61" w14:textId="77777777" w:rsidTr="00BA622B">
        <w:trPr>
          <w:cantSplit/>
          <w:trHeight w:val="157"/>
          <w:jc w:val="center"/>
        </w:trPr>
        <w:tc>
          <w:tcPr>
            <w:tcW w:w="1086" w:type="pct"/>
            <w:shd w:val="clear" w:color="auto" w:fill="auto"/>
            <w:vAlign w:val="center"/>
          </w:tcPr>
          <w:p w14:paraId="7B9E1897" w14:textId="68CCC79F" w:rsidR="00E077DA" w:rsidRPr="00BA622B" w:rsidRDefault="00E077DA" w:rsidP="00E077DA">
            <w:pPr>
              <w:jc w:val="left"/>
              <w:rPr>
                <w:rFonts w:ascii="PT Astra Serif" w:hAnsi="PT Astra Serif"/>
                <w:b/>
              </w:rPr>
            </w:pPr>
            <w:r w:rsidRPr="00BA622B">
              <w:rPr>
                <w:rFonts w:ascii="PT Astra Serif" w:hAnsi="PT Astra Serif"/>
                <w:b/>
              </w:rPr>
              <w:t>ОГБУЗ "Волоконовская ЦРБ"</w:t>
            </w:r>
            <w:r w:rsidR="001D4020" w:rsidRPr="00BA622B">
              <w:rPr>
                <w:rFonts w:ascii="PT Astra Serif" w:hAnsi="PT Astra Serif"/>
                <w:b/>
              </w:rPr>
              <w:t xml:space="preserve"> Репьевский </w:t>
            </w:r>
            <w:r w:rsidR="001001FB" w:rsidRPr="00BA622B">
              <w:rPr>
                <w:rFonts w:ascii="PT Astra Serif" w:hAnsi="PT Astra Serif"/>
                <w:b/>
              </w:rPr>
              <w:t>ФАП</w:t>
            </w:r>
          </w:p>
        </w:tc>
        <w:tc>
          <w:tcPr>
            <w:tcW w:w="1080" w:type="pct"/>
            <w:shd w:val="clear" w:color="auto" w:fill="auto"/>
            <w:vAlign w:val="center"/>
          </w:tcPr>
          <w:p w14:paraId="7B224161" w14:textId="06B1F09D" w:rsidR="00E077DA" w:rsidRPr="00BA622B" w:rsidRDefault="00323B87" w:rsidP="00323B87">
            <w:pPr>
              <w:jc w:val="left"/>
              <w:rPr>
                <w:rFonts w:ascii="PT Astra Serif" w:hAnsi="PT Astra Serif"/>
              </w:rPr>
            </w:pPr>
            <w:r w:rsidRPr="00BA622B">
              <w:rPr>
                <w:rFonts w:ascii="PT Astra Serif" w:hAnsi="PT Astra Serif"/>
              </w:rPr>
              <w:t>с. Репьевка, ул. Школьная, д. 1</w:t>
            </w:r>
          </w:p>
        </w:tc>
        <w:tc>
          <w:tcPr>
            <w:tcW w:w="1148" w:type="pct"/>
            <w:shd w:val="clear" w:color="auto" w:fill="auto"/>
            <w:vAlign w:val="center"/>
          </w:tcPr>
          <w:p w14:paraId="6C330F10" w14:textId="73685886" w:rsidR="00E077DA" w:rsidRPr="00BA622B" w:rsidRDefault="00E077DA" w:rsidP="00E077DA">
            <w:pPr>
              <w:autoSpaceDE w:val="0"/>
              <w:autoSpaceDN w:val="0"/>
              <w:adjustRightInd w:val="0"/>
              <w:jc w:val="left"/>
              <w:rPr>
                <w:rFonts w:ascii="PT Astra Serif" w:eastAsia="Calibri" w:hAnsi="PT Astra Serif"/>
                <w:lang w:eastAsia="en-US"/>
              </w:rPr>
            </w:pPr>
            <w:r w:rsidRPr="00BA622B">
              <w:rPr>
                <w:rFonts w:ascii="PT Astra Serif" w:eastAsia="Calibri" w:hAnsi="PT Astra Serif"/>
                <w:lang w:eastAsia="en-US"/>
              </w:rPr>
              <w:t xml:space="preserve">Состояние удовлетворительное. </w:t>
            </w:r>
          </w:p>
        </w:tc>
        <w:tc>
          <w:tcPr>
            <w:tcW w:w="761" w:type="pct"/>
            <w:shd w:val="clear" w:color="auto" w:fill="auto"/>
            <w:vAlign w:val="center"/>
          </w:tcPr>
          <w:p w14:paraId="7DD5B725" w14:textId="19A0C905" w:rsidR="00E077DA" w:rsidRPr="00BA622B" w:rsidRDefault="00E077DA" w:rsidP="00E077DA">
            <w:pPr>
              <w:autoSpaceDE w:val="0"/>
              <w:autoSpaceDN w:val="0"/>
              <w:adjustRightInd w:val="0"/>
              <w:jc w:val="left"/>
              <w:rPr>
                <w:rFonts w:ascii="PT Astra Serif" w:eastAsia="Calibri" w:hAnsi="PT Astra Serif"/>
                <w:lang w:eastAsia="en-US"/>
              </w:rPr>
            </w:pPr>
            <w:r w:rsidRPr="00BA622B">
              <w:rPr>
                <w:rFonts w:ascii="PT Astra Serif" w:eastAsia="Calibri" w:hAnsi="PT Astra Serif"/>
                <w:lang w:eastAsia="en-US"/>
              </w:rPr>
              <w:t>-</w:t>
            </w:r>
          </w:p>
        </w:tc>
        <w:tc>
          <w:tcPr>
            <w:tcW w:w="925" w:type="pct"/>
            <w:shd w:val="clear" w:color="auto" w:fill="auto"/>
            <w:vAlign w:val="center"/>
          </w:tcPr>
          <w:p w14:paraId="0ADFFAA9" w14:textId="3BA8E4C8" w:rsidR="00E077DA" w:rsidRPr="00BA622B" w:rsidRDefault="00E077DA" w:rsidP="00E077DA">
            <w:pPr>
              <w:autoSpaceDE w:val="0"/>
              <w:autoSpaceDN w:val="0"/>
              <w:adjustRightInd w:val="0"/>
              <w:jc w:val="left"/>
              <w:rPr>
                <w:rFonts w:ascii="PT Astra Serif" w:eastAsia="Calibri" w:hAnsi="PT Astra Serif"/>
                <w:lang w:eastAsia="en-US"/>
              </w:rPr>
            </w:pPr>
            <w:r w:rsidRPr="00BA622B">
              <w:rPr>
                <w:rFonts w:ascii="PT Astra Serif" w:eastAsia="Calibri" w:hAnsi="PT Astra Serif"/>
                <w:lang w:eastAsia="en-US"/>
              </w:rPr>
              <w:t>Объект регионального значения</w:t>
            </w:r>
          </w:p>
        </w:tc>
      </w:tr>
      <w:tr w:rsidR="00E077DA" w:rsidRPr="00F23850" w14:paraId="13D4AD30" w14:textId="77777777" w:rsidTr="00A65BE0">
        <w:trPr>
          <w:cantSplit/>
          <w:trHeight w:val="157"/>
          <w:jc w:val="center"/>
        </w:trPr>
        <w:tc>
          <w:tcPr>
            <w:tcW w:w="5000" w:type="pct"/>
            <w:gridSpan w:val="5"/>
            <w:shd w:val="clear" w:color="auto" w:fill="auto"/>
          </w:tcPr>
          <w:p w14:paraId="29FAC141" w14:textId="732C94C8" w:rsidR="00E077DA" w:rsidRPr="00F23850" w:rsidRDefault="00E077DA" w:rsidP="00E077DA">
            <w:pPr>
              <w:autoSpaceDE w:val="0"/>
              <w:autoSpaceDN w:val="0"/>
              <w:adjustRightInd w:val="0"/>
              <w:jc w:val="center"/>
              <w:rPr>
                <w:rFonts w:ascii="PT Astra Serif" w:eastAsia="Calibri" w:hAnsi="PT Astra Serif"/>
                <w:b/>
                <w:bCs/>
                <w:lang w:eastAsia="en-US"/>
              </w:rPr>
            </w:pPr>
            <w:r w:rsidRPr="00F23850">
              <w:rPr>
                <w:rFonts w:ascii="PT Astra Serif" w:eastAsia="Calibri" w:hAnsi="PT Astra Serif"/>
                <w:b/>
                <w:bCs/>
                <w:lang w:eastAsia="en-US"/>
              </w:rPr>
              <w:t>Объекты связи</w:t>
            </w:r>
          </w:p>
        </w:tc>
      </w:tr>
      <w:tr w:rsidR="00BA622B" w:rsidRPr="00F23850" w14:paraId="2E5594EC" w14:textId="77777777" w:rsidTr="00BA622B">
        <w:trPr>
          <w:cantSplit/>
          <w:trHeight w:val="157"/>
          <w:jc w:val="center"/>
        </w:trPr>
        <w:tc>
          <w:tcPr>
            <w:tcW w:w="1086" w:type="pct"/>
            <w:shd w:val="clear" w:color="auto" w:fill="auto"/>
            <w:vAlign w:val="center"/>
          </w:tcPr>
          <w:p w14:paraId="5C8CC5E3" w14:textId="42B7EBEF" w:rsidR="00E077DA" w:rsidRPr="00F23850" w:rsidRDefault="00E077DA" w:rsidP="00E077DA">
            <w:pPr>
              <w:jc w:val="left"/>
              <w:rPr>
                <w:rFonts w:ascii="PT Astra Serif" w:hAnsi="PT Astra Serif"/>
                <w:b/>
              </w:rPr>
            </w:pPr>
            <w:r w:rsidRPr="00F23850">
              <w:rPr>
                <w:rFonts w:ascii="PT Astra Serif" w:hAnsi="PT Astra Serif"/>
                <w:b/>
              </w:rPr>
              <w:t xml:space="preserve">Подразделение </w:t>
            </w:r>
            <w:bookmarkStart w:id="48" w:name="_Hlk108508984"/>
            <w:r w:rsidRPr="00F23850">
              <w:rPr>
                <w:rFonts w:ascii="PT Astra Serif" w:hAnsi="PT Astra Serif"/>
                <w:b/>
              </w:rPr>
              <w:t>ФГУП</w:t>
            </w:r>
            <w:bookmarkEnd w:id="48"/>
            <w:r w:rsidRPr="00F23850">
              <w:rPr>
                <w:rFonts w:ascii="PT Astra Serif" w:hAnsi="PT Astra Serif"/>
                <w:b/>
              </w:rPr>
              <w:t xml:space="preserve"> «Почта России» Отделение № </w:t>
            </w:r>
            <w:r w:rsidR="00C43F59" w:rsidRPr="00C43F59">
              <w:rPr>
                <w:rFonts w:ascii="PT Astra Serif" w:hAnsi="PT Astra Serif"/>
                <w:b/>
              </w:rPr>
              <w:t>309663</w:t>
            </w:r>
          </w:p>
        </w:tc>
        <w:tc>
          <w:tcPr>
            <w:tcW w:w="1080" w:type="pct"/>
            <w:shd w:val="clear" w:color="auto" w:fill="auto"/>
            <w:vAlign w:val="center"/>
          </w:tcPr>
          <w:p w14:paraId="1F908A35" w14:textId="45CA4472" w:rsidR="00E077DA" w:rsidRPr="00F23850" w:rsidRDefault="00C43F59" w:rsidP="00E077DA">
            <w:pPr>
              <w:jc w:val="left"/>
              <w:rPr>
                <w:rFonts w:ascii="PT Astra Serif" w:hAnsi="PT Astra Serif"/>
              </w:rPr>
            </w:pPr>
            <w:r w:rsidRPr="00C43F59">
              <w:rPr>
                <w:rFonts w:ascii="PT Astra Serif" w:hAnsi="PT Astra Serif"/>
              </w:rPr>
              <w:t>с</w:t>
            </w:r>
            <w:r>
              <w:rPr>
                <w:rFonts w:ascii="PT Astra Serif" w:hAnsi="PT Astra Serif"/>
              </w:rPr>
              <w:t>.</w:t>
            </w:r>
            <w:r w:rsidRPr="00C43F59">
              <w:rPr>
                <w:rFonts w:ascii="PT Astra Serif" w:hAnsi="PT Astra Serif"/>
              </w:rPr>
              <w:t xml:space="preserve"> Репьевка, ул</w:t>
            </w:r>
            <w:r>
              <w:rPr>
                <w:rFonts w:ascii="PT Astra Serif" w:hAnsi="PT Astra Serif"/>
              </w:rPr>
              <w:t>.</w:t>
            </w:r>
            <w:r w:rsidRPr="00C43F59">
              <w:rPr>
                <w:rFonts w:ascii="PT Astra Serif" w:hAnsi="PT Astra Serif"/>
              </w:rPr>
              <w:t xml:space="preserve"> Школьная, д</w:t>
            </w:r>
            <w:r>
              <w:rPr>
                <w:rFonts w:ascii="PT Astra Serif" w:hAnsi="PT Astra Serif"/>
              </w:rPr>
              <w:t>.</w:t>
            </w:r>
            <w:r w:rsidRPr="00C43F59">
              <w:rPr>
                <w:rFonts w:ascii="PT Astra Serif" w:hAnsi="PT Astra Serif"/>
              </w:rPr>
              <w:t xml:space="preserve"> 1</w:t>
            </w:r>
          </w:p>
        </w:tc>
        <w:tc>
          <w:tcPr>
            <w:tcW w:w="1148" w:type="pct"/>
            <w:shd w:val="clear" w:color="auto" w:fill="auto"/>
            <w:vAlign w:val="center"/>
          </w:tcPr>
          <w:p w14:paraId="0712C695" w14:textId="11E08053" w:rsidR="00E077DA" w:rsidRPr="00F23850" w:rsidRDefault="00E077DA" w:rsidP="00E077DA">
            <w:pPr>
              <w:autoSpaceDE w:val="0"/>
              <w:autoSpaceDN w:val="0"/>
              <w:adjustRightInd w:val="0"/>
              <w:jc w:val="left"/>
              <w:rPr>
                <w:rFonts w:ascii="PT Astra Serif" w:eastAsia="Calibri" w:hAnsi="PT Astra Serif"/>
                <w:lang w:eastAsia="en-US"/>
              </w:rPr>
            </w:pPr>
            <w:r w:rsidRPr="00F23850">
              <w:rPr>
                <w:rFonts w:ascii="PT Astra Serif" w:eastAsia="Calibri" w:hAnsi="PT Astra Serif"/>
                <w:lang w:eastAsia="en-US"/>
              </w:rPr>
              <w:t>Состояние удовлетворительное</w:t>
            </w:r>
          </w:p>
        </w:tc>
        <w:tc>
          <w:tcPr>
            <w:tcW w:w="761" w:type="pct"/>
            <w:shd w:val="clear" w:color="auto" w:fill="auto"/>
            <w:vAlign w:val="center"/>
          </w:tcPr>
          <w:p w14:paraId="765905DC" w14:textId="60057DF0" w:rsidR="00E077DA" w:rsidRPr="00F23850" w:rsidRDefault="00E077DA" w:rsidP="00E077DA">
            <w:pPr>
              <w:autoSpaceDE w:val="0"/>
              <w:autoSpaceDN w:val="0"/>
              <w:adjustRightInd w:val="0"/>
              <w:jc w:val="left"/>
              <w:rPr>
                <w:rFonts w:ascii="PT Astra Serif" w:eastAsia="Calibri" w:hAnsi="PT Astra Serif"/>
                <w:lang w:eastAsia="en-US"/>
              </w:rPr>
            </w:pPr>
            <w:r w:rsidRPr="00F23850">
              <w:rPr>
                <w:rFonts w:ascii="PT Astra Serif" w:eastAsia="Calibri" w:hAnsi="PT Astra Serif"/>
                <w:lang w:eastAsia="en-US"/>
              </w:rPr>
              <w:t>Оформление подписок, почтовые услуги</w:t>
            </w:r>
          </w:p>
        </w:tc>
        <w:tc>
          <w:tcPr>
            <w:tcW w:w="925" w:type="pct"/>
            <w:shd w:val="clear" w:color="auto" w:fill="auto"/>
            <w:vAlign w:val="center"/>
          </w:tcPr>
          <w:p w14:paraId="5042D0EB" w14:textId="322D830B" w:rsidR="00E077DA" w:rsidRPr="00F23850" w:rsidRDefault="00E077DA" w:rsidP="00E077DA">
            <w:pPr>
              <w:autoSpaceDE w:val="0"/>
              <w:autoSpaceDN w:val="0"/>
              <w:adjustRightInd w:val="0"/>
              <w:jc w:val="left"/>
              <w:rPr>
                <w:rFonts w:ascii="PT Astra Serif" w:eastAsia="Calibri" w:hAnsi="PT Astra Serif"/>
                <w:lang w:eastAsia="en-US"/>
              </w:rPr>
            </w:pPr>
            <w:r w:rsidRPr="00F23850">
              <w:rPr>
                <w:rFonts w:ascii="PT Astra Serif" w:eastAsia="Calibri" w:hAnsi="PT Astra Serif"/>
                <w:lang w:eastAsia="en-US"/>
              </w:rPr>
              <w:t>Объект федерального значения</w:t>
            </w:r>
          </w:p>
        </w:tc>
      </w:tr>
    </w:tbl>
    <w:p w14:paraId="62D3754F" w14:textId="4F547F55" w:rsidR="008C6D4D" w:rsidRPr="00F23850" w:rsidRDefault="0051575B" w:rsidP="00F71BE5">
      <w:pPr>
        <w:pStyle w:val="30"/>
        <w:numPr>
          <w:ilvl w:val="2"/>
          <w:numId w:val="2"/>
        </w:numPr>
        <w:ind w:left="0" w:firstLine="0"/>
        <w:rPr>
          <w:rFonts w:ascii="PT Astra Serif" w:hAnsi="PT Astra Serif"/>
          <w:i w:val="0"/>
          <w:sz w:val="26"/>
        </w:rPr>
      </w:pPr>
      <w:bookmarkStart w:id="49" w:name="_Toc522808445"/>
      <w:bookmarkStart w:id="50" w:name="_Toc80273667"/>
      <w:bookmarkStart w:id="51" w:name="_Toc143688893"/>
      <w:r w:rsidRPr="00F23850">
        <w:rPr>
          <w:rFonts w:ascii="PT Astra Serif" w:hAnsi="PT Astra Serif"/>
          <w:i w:val="0"/>
          <w:sz w:val="26"/>
        </w:rPr>
        <w:t xml:space="preserve">Объекты транспортной </w:t>
      </w:r>
      <w:r w:rsidR="008C6D4D" w:rsidRPr="00F23850">
        <w:rPr>
          <w:rFonts w:ascii="PT Astra Serif" w:hAnsi="PT Astra Serif"/>
          <w:i w:val="0"/>
          <w:sz w:val="26"/>
        </w:rPr>
        <w:t>инфраструктур</w:t>
      </w:r>
      <w:bookmarkEnd w:id="49"/>
      <w:r w:rsidRPr="00F23850">
        <w:rPr>
          <w:rFonts w:ascii="PT Astra Serif" w:hAnsi="PT Astra Serif"/>
          <w:i w:val="0"/>
          <w:sz w:val="26"/>
        </w:rPr>
        <w:t>ы</w:t>
      </w:r>
      <w:bookmarkEnd w:id="50"/>
      <w:bookmarkEnd w:id="51"/>
    </w:p>
    <w:p w14:paraId="65484B03" w14:textId="77777777" w:rsidR="001D0A7C" w:rsidRPr="00F23850" w:rsidRDefault="001D0A7C" w:rsidP="001D0A7C">
      <w:pPr>
        <w:pStyle w:val="a2"/>
        <w:rPr>
          <w:rFonts w:ascii="PT Astra Serif" w:hAnsi="PT Astra Serif"/>
          <w:sz w:val="26"/>
          <w:szCs w:val="26"/>
          <w:lang w:val="ru-RU"/>
        </w:rPr>
      </w:pPr>
      <w:r w:rsidRPr="00FC4A95">
        <w:rPr>
          <w:rFonts w:ascii="PT Astra Serif" w:hAnsi="PT Astra Serif"/>
          <w:sz w:val="26"/>
          <w:szCs w:val="26"/>
          <w:lang w:val="ru-RU"/>
        </w:rPr>
        <w:t xml:space="preserve">Развитие транспортного комплекса неразрывно связано с экономико-географическим положением муниципального образования, наличием природных ресурсов, энергетических ресурсов, минерально-сырьевой базы, культурными и историческими связями, а также, наличием и возможностями </w:t>
      </w:r>
      <w:r w:rsidR="003B63B0" w:rsidRPr="00FC4A95">
        <w:rPr>
          <w:rFonts w:ascii="PT Astra Serif" w:hAnsi="PT Astra Serif"/>
          <w:sz w:val="26"/>
          <w:szCs w:val="26"/>
          <w:lang w:val="ru-RU"/>
        </w:rPr>
        <w:t>имеющихся производительных сил.</w:t>
      </w:r>
    </w:p>
    <w:p w14:paraId="5E547BC0" w14:textId="5CF9B1C4" w:rsidR="0043719D" w:rsidRPr="00F23850" w:rsidRDefault="0043719D" w:rsidP="003D7892">
      <w:pPr>
        <w:pStyle w:val="a2"/>
        <w:spacing w:before="120" w:after="120"/>
        <w:rPr>
          <w:rFonts w:ascii="PT Astra Serif" w:hAnsi="PT Astra Serif"/>
          <w:b/>
          <w:sz w:val="26"/>
          <w:szCs w:val="26"/>
          <w:lang w:val="ru-RU"/>
        </w:rPr>
      </w:pPr>
      <w:r w:rsidRPr="00F23850">
        <w:rPr>
          <w:rFonts w:ascii="PT Astra Serif" w:hAnsi="PT Astra Serif"/>
          <w:b/>
          <w:sz w:val="26"/>
          <w:szCs w:val="26"/>
          <w:lang w:val="ru-RU"/>
        </w:rPr>
        <w:t>Железнодорожный транспорт</w:t>
      </w:r>
    </w:p>
    <w:p w14:paraId="007D8F1D" w14:textId="5129300D" w:rsidR="00E344B0" w:rsidRDefault="00FC4A95" w:rsidP="007C6E8B">
      <w:pPr>
        <w:pStyle w:val="a2"/>
        <w:rPr>
          <w:rFonts w:ascii="PT Astra Serif" w:hAnsi="PT Astra Serif"/>
          <w:sz w:val="26"/>
          <w:szCs w:val="26"/>
          <w:lang w:val="ru-RU"/>
        </w:rPr>
      </w:pPr>
      <w:r>
        <w:rPr>
          <w:rFonts w:ascii="PT Astra Serif" w:hAnsi="PT Astra Serif"/>
          <w:sz w:val="26"/>
          <w:szCs w:val="26"/>
          <w:lang w:val="ru-RU"/>
        </w:rPr>
        <w:t>Железнодорожный транспорт на территории Репьевского СП отсутствует</w:t>
      </w:r>
      <w:r w:rsidR="007C6E8B" w:rsidRPr="00F23850">
        <w:rPr>
          <w:rFonts w:ascii="PT Astra Serif" w:hAnsi="PT Astra Serif"/>
          <w:sz w:val="26"/>
          <w:szCs w:val="26"/>
          <w:lang w:val="ru-RU"/>
        </w:rPr>
        <w:t>.</w:t>
      </w:r>
    </w:p>
    <w:p w14:paraId="34254EC5" w14:textId="1180AE43" w:rsidR="00FC4A95" w:rsidRPr="00F23850" w:rsidRDefault="00FC4A95" w:rsidP="007C6E8B">
      <w:pPr>
        <w:pStyle w:val="a2"/>
        <w:rPr>
          <w:rFonts w:ascii="PT Astra Serif" w:hAnsi="PT Astra Serif"/>
          <w:sz w:val="26"/>
          <w:szCs w:val="26"/>
          <w:lang w:val="ru-RU"/>
        </w:rPr>
      </w:pPr>
      <w:r w:rsidRPr="00FC4A95">
        <w:rPr>
          <w:rFonts w:ascii="PT Astra Serif" w:hAnsi="PT Astra Serif"/>
          <w:sz w:val="26"/>
          <w:szCs w:val="26"/>
          <w:lang w:val="ru-RU"/>
        </w:rPr>
        <w:t>Ближайшая железнодорожная станция находится на расстоянии в 19 км (п. Волоконовка).</w:t>
      </w:r>
    </w:p>
    <w:p w14:paraId="7ED2CA55" w14:textId="7E4A391A" w:rsidR="0043719D" w:rsidRPr="00F23850" w:rsidRDefault="0043719D" w:rsidP="00E344B0">
      <w:pPr>
        <w:pStyle w:val="a2"/>
        <w:spacing w:before="120" w:after="120"/>
        <w:rPr>
          <w:rFonts w:ascii="PT Astra Serif" w:hAnsi="PT Astra Serif"/>
          <w:b/>
          <w:sz w:val="26"/>
          <w:szCs w:val="26"/>
          <w:lang w:val="ru-RU"/>
        </w:rPr>
      </w:pPr>
      <w:r w:rsidRPr="00F23850">
        <w:rPr>
          <w:rFonts w:ascii="PT Astra Serif" w:hAnsi="PT Astra Serif"/>
          <w:b/>
          <w:sz w:val="26"/>
          <w:szCs w:val="26"/>
          <w:lang w:val="ru-RU"/>
        </w:rPr>
        <w:t>Воздушный транспорт</w:t>
      </w:r>
    </w:p>
    <w:p w14:paraId="13604F2F" w14:textId="20D1074C" w:rsidR="0043719D" w:rsidRPr="00F23850" w:rsidRDefault="00FC4A95" w:rsidP="007C6E8B">
      <w:pPr>
        <w:pStyle w:val="a2"/>
        <w:rPr>
          <w:rFonts w:ascii="PT Astra Serif" w:hAnsi="PT Astra Serif"/>
          <w:sz w:val="26"/>
          <w:szCs w:val="26"/>
          <w:lang w:val="ru-RU"/>
        </w:rPr>
      </w:pPr>
      <w:r>
        <w:rPr>
          <w:rFonts w:ascii="PT Astra Serif" w:hAnsi="PT Astra Serif"/>
          <w:sz w:val="26"/>
          <w:szCs w:val="26"/>
          <w:lang w:val="ru-RU"/>
        </w:rPr>
        <w:t>Воздушный транспорт на территории Репьевского СП отсутствует.</w:t>
      </w:r>
    </w:p>
    <w:p w14:paraId="1835E7A9" w14:textId="1390B1AE" w:rsidR="0043719D" w:rsidRPr="00F23850" w:rsidRDefault="0043719D" w:rsidP="003D7892">
      <w:pPr>
        <w:pStyle w:val="a2"/>
        <w:spacing w:before="120" w:after="120"/>
        <w:rPr>
          <w:rFonts w:ascii="PT Astra Serif" w:hAnsi="PT Astra Serif"/>
          <w:b/>
          <w:sz w:val="26"/>
          <w:szCs w:val="26"/>
          <w:lang w:val="ru-RU"/>
        </w:rPr>
      </w:pPr>
      <w:r w:rsidRPr="00F23850">
        <w:rPr>
          <w:rFonts w:ascii="PT Astra Serif" w:hAnsi="PT Astra Serif"/>
          <w:b/>
          <w:sz w:val="26"/>
          <w:szCs w:val="26"/>
          <w:lang w:val="ru-RU"/>
        </w:rPr>
        <w:t>Речной транспорт</w:t>
      </w:r>
    </w:p>
    <w:p w14:paraId="66DE7246" w14:textId="0AE973F9" w:rsidR="0043719D" w:rsidRPr="00F23850" w:rsidRDefault="0043719D" w:rsidP="0043719D">
      <w:pPr>
        <w:pStyle w:val="a2"/>
        <w:rPr>
          <w:rFonts w:ascii="PT Astra Serif" w:hAnsi="PT Astra Serif"/>
          <w:sz w:val="26"/>
          <w:szCs w:val="26"/>
          <w:lang w:val="ru-RU"/>
        </w:rPr>
      </w:pPr>
      <w:r w:rsidRPr="00F23850">
        <w:rPr>
          <w:rFonts w:ascii="PT Astra Serif" w:hAnsi="PT Astra Serif"/>
          <w:sz w:val="26"/>
          <w:szCs w:val="26"/>
          <w:lang w:val="ru-RU"/>
        </w:rPr>
        <w:t xml:space="preserve">Речной транспорт на территории </w:t>
      </w:r>
      <w:r w:rsidR="00F56D3F">
        <w:rPr>
          <w:rFonts w:ascii="PT Astra Serif" w:hAnsi="PT Astra Serif"/>
          <w:sz w:val="26"/>
          <w:szCs w:val="26"/>
          <w:lang w:val="ru-RU"/>
        </w:rPr>
        <w:t>Репьевского СП</w:t>
      </w:r>
      <w:r w:rsidR="003B017F">
        <w:rPr>
          <w:rFonts w:ascii="PT Astra Serif" w:hAnsi="PT Astra Serif"/>
          <w:sz w:val="26"/>
          <w:szCs w:val="26"/>
          <w:lang w:val="ru-RU"/>
        </w:rPr>
        <w:t xml:space="preserve"> </w:t>
      </w:r>
      <w:r w:rsidRPr="00F23850">
        <w:rPr>
          <w:rFonts w:ascii="PT Astra Serif" w:hAnsi="PT Astra Serif"/>
          <w:sz w:val="26"/>
          <w:szCs w:val="26"/>
          <w:lang w:val="ru-RU"/>
        </w:rPr>
        <w:t>отсутствует.</w:t>
      </w:r>
      <w:r w:rsidR="004377F1" w:rsidRPr="00F23850">
        <w:rPr>
          <w:rFonts w:ascii="PT Astra Serif" w:hAnsi="PT Astra Serif"/>
          <w:sz w:val="26"/>
          <w:szCs w:val="26"/>
          <w:lang w:val="ru-RU"/>
        </w:rPr>
        <w:t xml:space="preserve"> </w:t>
      </w:r>
    </w:p>
    <w:p w14:paraId="719A50CA" w14:textId="77777777" w:rsidR="002B416E" w:rsidRPr="00F23850" w:rsidRDefault="002B416E" w:rsidP="003D7892">
      <w:pPr>
        <w:pStyle w:val="a2"/>
        <w:spacing w:before="120" w:after="120"/>
        <w:rPr>
          <w:rFonts w:ascii="PT Astra Serif" w:hAnsi="PT Astra Serif"/>
          <w:b/>
          <w:sz w:val="26"/>
          <w:szCs w:val="26"/>
          <w:lang w:val="ru-RU"/>
        </w:rPr>
      </w:pPr>
      <w:r w:rsidRPr="00F23850">
        <w:rPr>
          <w:rFonts w:ascii="PT Astra Serif" w:hAnsi="PT Astra Serif"/>
          <w:b/>
          <w:sz w:val="26"/>
          <w:szCs w:val="26"/>
          <w:lang w:val="ru-RU"/>
        </w:rPr>
        <w:t>Трубопроводный транспорт</w:t>
      </w:r>
    </w:p>
    <w:p w14:paraId="01817BEC" w14:textId="1F2E5973" w:rsidR="00D61A67" w:rsidRPr="00F23850" w:rsidRDefault="00D61A67" w:rsidP="00D61A67">
      <w:pPr>
        <w:pStyle w:val="a2"/>
        <w:rPr>
          <w:rFonts w:ascii="PT Astra Serif" w:hAnsi="PT Astra Serif"/>
          <w:sz w:val="26"/>
          <w:szCs w:val="26"/>
          <w:lang w:val="ru-RU"/>
        </w:rPr>
      </w:pPr>
      <w:r w:rsidRPr="00FC4A95">
        <w:rPr>
          <w:rFonts w:ascii="PT Astra Serif" w:hAnsi="PT Astra Serif"/>
          <w:sz w:val="26"/>
          <w:szCs w:val="26"/>
          <w:lang w:val="ru-RU"/>
        </w:rPr>
        <w:t xml:space="preserve">Трубопроводный транспорт на территории </w:t>
      </w:r>
      <w:r w:rsidR="00F56D3F" w:rsidRPr="00FC4A95">
        <w:rPr>
          <w:rFonts w:ascii="PT Astra Serif" w:hAnsi="PT Astra Serif"/>
          <w:sz w:val="26"/>
          <w:szCs w:val="26"/>
          <w:lang w:val="ru-RU"/>
        </w:rPr>
        <w:t>Репьевского СП</w:t>
      </w:r>
      <w:r w:rsidR="003B017F" w:rsidRPr="00FC4A95">
        <w:rPr>
          <w:rFonts w:ascii="PT Astra Serif" w:hAnsi="PT Astra Serif"/>
          <w:sz w:val="26"/>
          <w:szCs w:val="26"/>
          <w:lang w:val="ru-RU"/>
        </w:rPr>
        <w:t xml:space="preserve"> </w:t>
      </w:r>
      <w:r w:rsidRPr="00FC4A95">
        <w:rPr>
          <w:rFonts w:ascii="PT Astra Serif" w:hAnsi="PT Astra Serif"/>
          <w:sz w:val="26"/>
          <w:szCs w:val="26"/>
          <w:lang w:val="ru-RU"/>
        </w:rPr>
        <w:t>отсутствует.</w:t>
      </w:r>
      <w:r w:rsidRPr="00F23850">
        <w:rPr>
          <w:rFonts w:ascii="PT Astra Serif" w:hAnsi="PT Astra Serif"/>
          <w:sz w:val="26"/>
          <w:szCs w:val="26"/>
          <w:lang w:val="ru-RU"/>
        </w:rPr>
        <w:t xml:space="preserve"> </w:t>
      </w:r>
    </w:p>
    <w:p w14:paraId="4590F70D" w14:textId="421D525A" w:rsidR="00AF2647" w:rsidRPr="00F23850" w:rsidRDefault="007C6E8B" w:rsidP="003D7892">
      <w:pPr>
        <w:pStyle w:val="a2"/>
        <w:spacing w:before="120" w:after="120"/>
        <w:rPr>
          <w:rFonts w:ascii="PT Astra Serif" w:hAnsi="PT Astra Serif"/>
          <w:b/>
          <w:sz w:val="26"/>
          <w:szCs w:val="26"/>
          <w:lang w:val="ru-RU"/>
        </w:rPr>
      </w:pPr>
      <w:r w:rsidRPr="00F23850">
        <w:rPr>
          <w:rFonts w:ascii="PT Astra Serif" w:hAnsi="PT Astra Serif"/>
          <w:b/>
          <w:sz w:val="26"/>
          <w:szCs w:val="26"/>
          <w:lang w:val="ru-RU"/>
        </w:rPr>
        <w:t>А</w:t>
      </w:r>
      <w:r w:rsidR="001D0A7C" w:rsidRPr="00F23850">
        <w:rPr>
          <w:rFonts w:ascii="PT Astra Serif" w:hAnsi="PT Astra Serif"/>
          <w:b/>
          <w:sz w:val="26"/>
          <w:szCs w:val="26"/>
          <w:lang w:val="ru-RU"/>
        </w:rPr>
        <w:t>втомобильный транспорт</w:t>
      </w:r>
    </w:p>
    <w:p w14:paraId="6562883C" w14:textId="4D85016D" w:rsidR="00AF2647" w:rsidRPr="00F23850" w:rsidRDefault="00971C4B" w:rsidP="00971C4B">
      <w:pPr>
        <w:pStyle w:val="a2"/>
        <w:rPr>
          <w:rFonts w:ascii="PT Astra Serif" w:hAnsi="PT Astra Serif"/>
          <w:sz w:val="26"/>
          <w:szCs w:val="26"/>
          <w:lang w:val="ru-RU"/>
        </w:rPr>
      </w:pPr>
      <w:r w:rsidRPr="00F23850">
        <w:rPr>
          <w:rFonts w:ascii="PT Astra Serif" w:hAnsi="PT Astra Serif"/>
          <w:sz w:val="26"/>
          <w:szCs w:val="26"/>
          <w:lang w:val="ru-RU"/>
        </w:rPr>
        <w:t xml:space="preserve">Основным видом транспорта </w:t>
      </w:r>
      <w:r w:rsidR="007E374F" w:rsidRPr="00F23850">
        <w:rPr>
          <w:rFonts w:ascii="PT Astra Serif" w:hAnsi="PT Astra Serif"/>
          <w:sz w:val="26"/>
          <w:szCs w:val="26"/>
          <w:lang w:val="ru-RU"/>
        </w:rPr>
        <w:t xml:space="preserve">на территории </w:t>
      </w:r>
      <w:r w:rsidR="00F56D3F">
        <w:rPr>
          <w:rFonts w:ascii="PT Astra Serif" w:hAnsi="PT Astra Serif"/>
          <w:sz w:val="26"/>
          <w:szCs w:val="26"/>
          <w:lang w:val="ru-RU"/>
        </w:rPr>
        <w:t>Репьевского СП</w:t>
      </w:r>
      <w:r w:rsidR="003B017F">
        <w:rPr>
          <w:rFonts w:ascii="PT Astra Serif" w:hAnsi="PT Astra Serif"/>
          <w:sz w:val="26"/>
          <w:szCs w:val="26"/>
          <w:lang w:val="ru-RU"/>
        </w:rPr>
        <w:t xml:space="preserve"> </w:t>
      </w:r>
      <w:r w:rsidRPr="00F23850">
        <w:rPr>
          <w:rFonts w:ascii="PT Astra Serif" w:hAnsi="PT Astra Serif"/>
          <w:sz w:val="26"/>
          <w:szCs w:val="26"/>
          <w:lang w:val="ru-RU"/>
        </w:rPr>
        <w:t xml:space="preserve">является автомобильный транспорт. </w:t>
      </w:r>
      <w:r w:rsidR="009C22FF" w:rsidRPr="00F23850">
        <w:rPr>
          <w:rFonts w:ascii="PT Astra Serif" w:hAnsi="PT Astra Serif"/>
          <w:sz w:val="26"/>
          <w:szCs w:val="26"/>
          <w:lang w:val="ru-RU"/>
        </w:rPr>
        <w:t xml:space="preserve">Автодороги играют первостепенную роль в жизнеобеспечении населения. </w:t>
      </w:r>
      <w:r w:rsidR="007E374F" w:rsidRPr="00F23850">
        <w:rPr>
          <w:rFonts w:ascii="PT Astra Serif" w:hAnsi="PT Astra Serif"/>
          <w:sz w:val="26"/>
          <w:szCs w:val="26"/>
          <w:lang w:val="ru-RU"/>
        </w:rPr>
        <w:t xml:space="preserve">На территории </w:t>
      </w:r>
      <w:r w:rsidR="00F56D3F">
        <w:rPr>
          <w:rFonts w:ascii="PT Astra Serif" w:hAnsi="PT Astra Serif"/>
          <w:sz w:val="26"/>
          <w:szCs w:val="26"/>
          <w:lang w:val="ru-RU"/>
        </w:rPr>
        <w:t>Репьевского СП</w:t>
      </w:r>
      <w:r w:rsidR="003B017F">
        <w:rPr>
          <w:rFonts w:ascii="PT Astra Serif" w:hAnsi="PT Astra Serif"/>
          <w:sz w:val="26"/>
          <w:szCs w:val="26"/>
          <w:lang w:val="ru-RU"/>
        </w:rPr>
        <w:t xml:space="preserve"> </w:t>
      </w:r>
      <w:r w:rsidR="009C22FF" w:rsidRPr="00F23850">
        <w:rPr>
          <w:rFonts w:ascii="PT Astra Serif" w:hAnsi="PT Astra Serif"/>
          <w:sz w:val="26"/>
          <w:szCs w:val="26"/>
          <w:lang w:val="ru-RU"/>
        </w:rPr>
        <w:t>развита</w:t>
      </w:r>
      <w:r w:rsidR="00EF5BE7" w:rsidRPr="00F23850">
        <w:rPr>
          <w:rFonts w:ascii="PT Astra Serif" w:hAnsi="PT Astra Serif"/>
          <w:sz w:val="26"/>
          <w:szCs w:val="26"/>
          <w:lang w:val="ru-RU"/>
        </w:rPr>
        <w:t xml:space="preserve"> </w:t>
      </w:r>
      <w:r w:rsidR="009C22FF" w:rsidRPr="00F23850">
        <w:rPr>
          <w:rFonts w:ascii="PT Astra Serif" w:hAnsi="PT Astra Serif"/>
          <w:sz w:val="26"/>
          <w:szCs w:val="26"/>
          <w:lang w:val="ru-RU"/>
        </w:rPr>
        <w:t xml:space="preserve">транспортная </w:t>
      </w:r>
      <w:r w:rsidR="009C22FF" w:rsidRPr="00F23850">
        <w:rPr>
          <w:rFonts w:ascii="PT Astra Serif" w:hAnsi="PT Astra Serif"/>
          <w:sz w:val="26"/>
          <w:szCs w:val="26"/>
          <w:lang w:val="ru-RU"/>
        </w:rPr>
        <w:lastRenderedPageBreak/>
        <w:t>структура.</w:t>
      </w:r>
      <w:r w:rsidR="00AF2647" w:rsidRPr="00F23850">
        <w:rPr>
          <w:rFonts w:ascii="PT Astra Serif" w:hAnsi="PT Astra Serif"/>
          <w:sz w:val="26"/>
          <w:szCs w:val="26"/>
          <w:lang w:val="ru-RU"/>
        </w:rPr>
        <w:t xml:space="preserve"> Имеющиеся автодороги неразрывно связаны с соседними </w:t>
      </w:r>
      <w:r w:rsidR="00013A89" w:rsidRPr="00F23850">
        <w:rPr>
          <w:rFonts w:ascii="PT Astra Serif" w:hAnsi="PT Astra Serif"/>
          <w:sz w:val="26"/>
          <w:szCs w:val="26"/>
          <w:lang w:val="ru-RU"/>
        </w:rPr>
        <w:t>муниципальными</w:t>
      </w:r>
      <w:r w:rsidR="00B06438" w:rsidRPr="00F23850">
        <w:rPr>
          <w:rFonts w:ascii="PT Astra Serif" w:hAnsi="PT Astra Serif"/>
          <w:sz w:val="26"/>
          <w:szCs w:val="26"/>
          <w:lang w:val="ru-RU"/>
        </w:rPr>
        <w:t xml:space="preserve"> </w:t>
      </w:r>
      <w:r w:rsidR="00013A89" w:rsidRPr="00F23850">
        <w:rPr>
          <w:rFonts w:ascii="PT Astra Serif" w:hAnsi="PT Astra Serif"/>
          <w:sz w:val="26"/>
          <w:szCs w:val="26"/>
          <w:lang w:val="ru-RU"/>
        </w:rPr>
        <w:t>образованиями</w:t>
      </w:r>
      <w:r w:rsidR="00AF2647" w:rsidRPr="00F23850">
        <w:rPr>
          <w:rFonts w:ascii="PT Astra Serif" w:hAnsi="PT Astra Serif"/>
          <w:sz w:val="26"/>
          <w:szCs w:val="26"/>
          <w:lang w:val="ru-RU"/>
        </w:rPr>
        <w:t xml:space="preserve">, районным и </w:t>
      </w:r>
      <w:r w:rsidR="009B5FC5" w:rsidRPr="00F23850">
        <w:rPr>
          <w:rFonts w:ascii="PT Astra Serif" w:hAnsi="PT Astra Serif"/>
          <w:sz w:val="26"/>
          <w:szCs w:val="26"/>
          <w:lang w:val="ru-RU"/>
        </w:rPr>
        <w:t>областным</w:t>
      </w:r>
      <w:r w:rsidR="00AF2647" w:rsidRPr="00F23850">
        <w:rPr>
          <w:rFonts w:ascii="PT Astra Serif" w:hAnsi="PT Astra Serif"/>
          <w:sz w:val="26"/>
          <w:szCs w:val="26"/>
          <w:lang w:val="ru-RU"/>
        </w:rPr>
        <w:t xml:space="preserve"> центром, обеспечивают транспор</w:t>
      </w:r>
      <w:r w:rsidR="00900F66" w:rsidRPr="00F23850">
        <w:rPr>
          <w:rFonts w:ascii="PT Astra Serif" w:hAnsi="PT Astra Serif"/>
          <w:sz w:val="26"/>
          <w:szCs w:val="26"/>
          <w:lang w:val="ru-RU"/>
        </w:rPr>
        <w:t>тную доступность внутри района.</w:t>
      </w:r>
    </w:p>
    <w:p w14:paraId="10114FD3" w14:textId="17219EC5" w:rsidR="00AF2647" w:rsidRPr="00F23850" w:rsidRDefault="00AF2647" w:rsidP="00FF37A1">
      <w:pPr>
        <w:pStyle w:val="a2"/>
        <w:rPr>
          <w:rFonts w:ascii="PT Astra Serif" w:hAnsi="PT Astra Serif"/>
          <w:sz w:val="26"/>
          <w:szCs w:val="26"/>
          <w:lang w:val="ru-RU"/>
        </w:rPr>
      </w:pPr>
      <w:r w:rsidRPr="00F23850">
        <w:rPr>
          <w:rFonts w:ascii="PT Astra Serif" w:hAnsi="PT Astra Serif"/>
          <w:sz w:val="26"/>
          <w:szCs w:val="26"/>
          <w:lang w:val="ru-RU"/>
        </w:rPr>
        <w:t xml:space="preserve">Основой дорожной сети </w:t>
      </w:r>
      <w:r w:rsidR="00F56D3F">
        <w:rPr>
          <w:rFonts w:ascii="PT Astra Serif" w:hAnsi="PT Astra Serif"/>
          <w:sz w:val="26"/>
          <w:szCs w:val="26"/>
          <w:lang w:val="ru-RU"/>
        </w:rPr>
        <w:t>Репьевского СП</w:t>
      </w:r>
      <w:r w:rsidR="003B017F">
        <w:rPr>
          <w:rFonts w:ascii="PT Astra Serif" w:hAnsi="PT Astra Serif"/>
          <w:sz w:val="26"/>
          <w:szCs w:val="26"/>
          <w:lang w:val="ru-RU"/>
        </w:rPr>
        <w:t xml:space="preserve"> </w:t>
      </w:r>
      <w:r w:rsidRPr="00F23850">
        <w:rPr>
          <w:rFonts w:ascii="PT Astra Serif" w:hAnsi="PT Astra Serif"/>
          <w:sz w:val="26"/>
          <w:szCs w:val="26"/>
          <w:lang w:val="ru-RU"/>
        </w:rPr>
        <w:t>является сеть автомобильных дорог общего пользования. К автомобильным дорогам общего пользования относятся автомобильные дороги, предназначенные для движения транспортных средств неограниченного круга лиц</w:t>
      </w:r>
      <w:r w:rsidR="002859F7" w:rsidRPr="00F23850">
        <w:rPr>
          <w:rFonts w:ascii="PT Astra Serif" w:hAnsi="PT Astra Serif"/>
          <w:sz w:val="26"/>
          <w:szCs w:val="26"/>
          <w:lang w:val="ru-RU"/>
        </w:rPr>
        <w:t>.</w:t>
      </w:r>
    </w:p>
    <w:p w14:paraId="7D241758" w14:textId="1ABB339D" w:rsidR="004F294C" w:rsidRPr="00F23850" w:rsidRDefault="004F294C" w:rsidP="004F294C">
      <w:pPr>
        <w:pStyle w:val="a2"/>
        <w:rPr>
          <w:rFonts w:ascii="PT Astra Serif" w:hAnsi="PT Astra Serif"/>
          <w:sz w:val="26"/>
          <w:szCs w:val="26"/>
          <w:lang w:val="ru-RU"/>
        </w:rPr>
      </w:pPr>
      <w:r w:rsidRPr="00F23850">
        <w:rPr>
          <w:rFonts w:ascii="PT Astra Serif" w:hAnsi="PT Astra Serif"/>
          <w:sz w:val="26"/>
          <w:szCs w:val="26"/>
          <w:lang w:val="ru-RU"/>
        </w:rPr>
        <w:t xml:space="preserve">Перечень автомобильных дорог общего пользования регионального или межмуниципального значения, относящихся к государственной собственности Белгородской области, расположенных на территории </w:t>
      </w:r>
      <w:r w:rsidR="00F56D3F">
        <w:rPr>
          <w:rFonts w:ascii="PT Astra Serif" w:hAnsi="PT Astra Serif"/>
          <w:sz w:val="26"/>
          <w:szCs w:val="26"/>
          <w:lang w:val="ru-RU"/>
        </w:rPr>
        <w:t>Репьевского СП</w:t>
      </w:r>
      <w:r w:rsidR="003B017F">
        <w:rPr>
          <w:rFonts w:ascii="PT Astra Serif" w:hAnsi="PT Astra Serif"/>
          <w:sz w:val="26"/>
          <w:szCs w:val="26"/>
          <w:lang w:val="ru-RU"/>
        </w:rPr>
        <w:t xml:space="preserve"> </w:t>
      </w:r>
      <w:r w:rsidRPr="00F23850">
        <w:rPr>
          <w:rFonts w:ascii="PT Astra Serif" w:hAnsi="PT Astra Serif"/>
          <w:sz w:val="26"/>
          <w:szCs w:val="26"/>
          <w:lang w:val="ru-RU"/>
        </w:rPr>
        <w:t>установлен согласно Постановлению Правительства Белгородской области от 9.12.2013 г. № 502-пп «Об урегулировании использования автомобильных дорог общего пользования регионального или межмуниципального значений» и отражен в таблице 2.</w:t>
      </w:r>
      <w:r w:rsidR="00F23850">
        <w:rPr>
          <w:rFonts w:ascii="PT Astra Serif" w:hAnsi="PT Astra Serif"/>
          <w:sz w:val="26"/>
          <w:szCs w:val="26"/>
          <w:lang w:val="ru-RU"/>
        </w:rPr>
        <w:t>4</w:t>
      </w:r>
      <w:r w:rsidRPr="00F23850">
        <w:rPr>
          <w:rFonts w:ascii="PT Astra Serif" w:hAnsi="PT Astra Serif"/>
          <w:sz w:val="26"/>
          <w:szCs w:val="26"/>
          <w:lang w:val="ru-RU"/>
        </w:rPr>
        <w:t>.</w:t>
      </w:r>
    </w:p>
    <w:p w14:paraId="6461333C" w14:textId="7C484DFC" w:rsidR="00454531" w:rsidRPr="00F23850" w:rsidRDefault="00A87A78" w:rsidP="00EB19F2">
      <w:pPr>
        <w:pStyle w:val="a2"/>
        <w:jc w:val="right"/>
        <w:rPr>
          <w:rFonts w:ascii="PT Astra Serif" w:hAnsi="PT Astra Serif"/>
          <w:b/>
          <w:sz w:val="26"/>
          <w:szCs w:val="26"/>
          <w:lang w:val="ru-RU"/>
        </w:rPr>
      </w:pPr>
      <w:r w:rsidRPr="00F23850">
        <w:rPr>
          <w:rFonts w:ascii="PT Astra Serif" w:hAnsi="PT Astra Serif"/>
          <w:b/>
          <w:sz w:val="26"/>
          <w:szCs w:val="26"/>
          <w:lang w:val="ru-RU"/>
        </w:rPr>
        <w:t xml:space="preserve">Таблица </w:t>
      </w:r>
      <w:r w:rsidR="009A0EB1" w:rsidRPr="00F23850">
        <w:rPr>
          <w:rFonts w:ascii="PT Astra Serif" w:hAnsi="PT Astra Serif"/>
          <w:b/>
          <w:sz w:val="26"/>
          <w:szCs w:val="26"/>
          <w:lang w:val="ru-RU"/>
        </w:rPr>
        <w:t>2</w:t>
      </w:r>
      <w:r w:rsidR="0010531A" w:rsidRPr="00F23850">
        <w:rPr>
          <w:rFonts w:ascii="PT Astra Serif" w:hAnsi="PT Astra Serif"/>
          <w:b/>
          <w:sz w:val="26"/>
          <w:szCs w:val="26"/>
          <w:lang w:val="ru-RU"/>
        </w:rPr>
        <w:t>.</w:t>
      </w:r>
      <w:r w:rsidR="00F23850">
        <w:rPr>
          <w:rFonts w:ascii="PT Astra Serif" w:hAnsi="PT Astra Serif"/>
          <w:b/>
          <w:sz w:val="26"/>
          <w:szCs w:val="26"/>
          <w:lang w:val="ru-RU"/>
        </w:rPr>
        <w:t>4</w:t>
      </w:r>
    </w:p>
    <w:p w14:paraId="7FF77D94" w14:textId="487F0864" w:rsidR="001D0A7C" w:rsidRPr="00F23850" w:rsidRDefault="001D0A7C" w:rsidP="000D723B">
      <w:pPr>
        <w:pStyle w:val="a2"/>
        <w:suppressAutoHyphens/>
        <w:spacing w:after="120"/>
        <w:ind w:firstLine="0"/>
        <w:jc w:val="center"/>
        <w:rPr>
          <w:rFonts w:ascii="PT Astra Serif" w:hAnsi="PT Astra Serif"/>
          <w:b/>
          <w:sz w:val="26"/>
          <w:szCs w:val="26"/>
          <w:lang w:val="ru-RU"/>
        </w:rPr>
      </w:pPr>
      <w:r w:rsidRPr="00F23850">
        <w:rPr>
          <w:rFonts w:ascii="PT Astra Serif" w:hAnsi="PT Astra Serif"/>
          <w:b/>
          <w:sz w:val="26"/>
          <w:szCs w:val="26"/>
          <w:lang w:val="ru-RU"/>
        </w:rPr>
        <w:t xml:space="preserve">Перечень </w:t>
      </w:r>
      <w:r w:rsidR="00C179B8" w:rsidRPr="00F23850">
        <w:rPr>
          <w:rFonts w:ascii="PT Astra Serif" w:hAnsi="PT Astra Serif"/>
          <w:b/>
          <w:sz w:val="26"/>
          <w:szCs w:val="26"/>
          <w:lang w:val="ru-RU"/>
        </w:rPr>
        <w:t xml:space="preserve">автомобильных дорог общего пользования регионального или межмуниципального значения </w:t>
      </w:r>
      <w:r w:rsidR="00F56D3F">
        <w:rPr>
          <w:rFonts w:ascii="PT Astra Serif" w:hAnsi="PT Astra Serif"/>
          <w:b/>
          <w:sz w:val="26"/>
          <w:szCs w:val="26"/>
          <w:lang w:val="ru-RU"/>
        </w:rPr>
        <w:t xml:space="preserve">Репьевского СП </w:t>
      </w:r>
    </w:p>
    <w:tbl>
      <w:tblPr>
        <w:tblStyle w:val="af"/>
        <w:tblW w:w="0" w:type="auto"/>
        <w:tblLook w:val="04A0" w:firstRow="1" w:lastRow="0" w:firstColumn="1" w:lastColumn="0" w:noHBand="0" w:noVBand="1"/>
      </w:tblPr>
      <w:tblGrid>
        <w:gridCol w:w="560"/>
        <w:gridCol w:w="4671"/>
        <w:gridCol w:w="2587"/>
        <w:gridCol w:w="1993"/>
      </w:tblGrid>
      <w:tr w:rsidR="00CF32D5" w:rsidRPr="00F23850" w14:paraId="02751440" w14:textId="77777777" w:rsidTr="00652DF3">
        <w:tc>
          <w:tcPr>
            <w:tcW w:w="557" w:type="dxa"/>
          </w:tcPr>
          <w:p w14:paraId="45FF001A" w14:textId="7990A95D" w:rsidR="00CF32D5" w:rsidRPr="00F23850" w:rsidRDefault="00CF32D5" w:rsidP="000E316A">
            <w:pPr>
              <w:pStyle w:val="a2"/>
              <w:suppressAutoHyphens/>
              <w:ind w:firstLine="0"/>
              <w:jc w:val="center"/>
              <w:rPr>
                <w:rFonts w:ascii="PT Astra Serif" w:hAnsi="PT Astra Serif"/>
                <w:b/>
                <w:lang w:val="ru-RU"/>
              </w:rPr>
            </w:pPr>
            <w:r w:rsidRPr="00F23850">
              <w:rPr>
                <w:rFonts w:ascii="PT Astra Serif" w:hAnsi="PT Astra Serif"/>
                <w:b/>
                <w:lang w:eastAsia="en-US"/>
              </w:rPr>
              <w:t>№ п/п</w:t>
            </w:r>
          </w:p>
        </w:tc>
        <w:tc>
          <w:tcPr>
            <w:tcW w:w="4781" w:type="dxa"/>
          </w:tcPr>
          <w:p w14:paraId="62B3B504" w14:textId="3DBE5BCE" w:rsidR="00CF32D5" w:rsidRPr="00F23850" w:rsidRDefault="00CF32D5" w:rsidP="000E316A">
            <w:pPr>
              <w:pStyle w:val="a2"/>
              <w:suppressAutoHyphens/>
              <w:ind w:firstLine="0"/>
              <w:jc w:val="center"/>
              <w:rPr>
                <w:rFonts w:ascii="PT Astra Serif" w:hAnsi="PT Astra Serif"/>
                <w:b/>
                <w:lang w:val="ru-RU"/>
              </w:rPr>
            </w:pPr>
            <w:r w:rsidRPr="00F23850">
              <w:rPr>
                <w:rFonts w:ascii="PT Astra Serif" w:hAnsi="PT Astra Serif"/>
                <w:b/>
                <w:lang w:eastAsia="en-US"/>
              </w:rPr>
              <w:t>Наименование автомобильной дороги</w:t>
            </w:r>
          </w:p>
        </w:tc>
        <w:tc>
          <w:tcPr>
            <w:tcW w:w="2413" w:type="dxa"/>
          </w:tcPr>
          <w:p w14:paraId="233456E9" w14:textId="4AD4D3F6" w:rsidR="00CF32D5" w:rsidRPr="00F23850" w:rsidRDefault="00CF32D5" w:rsidP="000E316A">
            <w:pPr>
              <w:pStyle w:val="a2"/>
              <w:suppressAutoHyphens/>
              <w:ind w:firstLine="0"/>
              <w:jc w:val="center"/>
              <w:rPr>
                <w:rFonts w:ascii="PT Astra Serif" w:hAnsi="PT Astra Serif"/>
                <w:b/>
                <w:lang w:val="ru-RU"/>
              </w:rPr>
            </w:pPr>
            <w:r w:rsidRPr="00F23850">
              <w:rPr>
                <w:rFonts w:ascii="PT Astra Serif" w:hAnsi="PT Astra Serif"/>
                <w:b/>
                <w:lang w:eastAsia="en-US"/>
              </w:rPr>
              <w:t>Идентификационный номер</w:t>
            </w:r>
          </w:p>
        </w:tc>
        <w:tc>
          <w:tcPr>
            <w:tcW w:w="1877" w:type="dxa"/>
          </w:tcPr>
          <w:p w14:paraId="29F6F72C" w14:textId="61D4744F" w:rsidR="00CF32D5" w:rsidRPr="00F23850" w:rsidRDefault="00CF32D5" w:rsidP="000E316A">
            <w:pPr>
              <w:pStyle w:val="a2"/>
              <w:suppressAutoHyphens/>
              <w:ind w:firstLine="0"/>
              <w:jc w:val="center"/>
              <w:rPr>
                <w:rFonts w:ascii="PT Astra Serif" w:hAnsi="PT Astra Serif"/>
                <w:b/>
                <w:lang w:val="ru-RU"/>
              </w:rPr>
            </w:pPr>
            <w:r w:rsidRPr="00F23850">
              <w:rPr>
                <w:rFonts w:ascii="PT Astra Serif" w:hAnsi="PT Astra Serif"/>
                <w:b/>
                <w:lang w:eastAsia="en-US"/>
              </w:rPr>
              <w:t>Протяженность, км</w:t>
            </w:r>
          </w:p>
        </w:tc>
      </w:tr>
      <w:tr w:rsidR="00C9201C" w:rsidRPr="00F23850" w14:paraId="3696AB77" w14:textId="77777777" w:rsidTr="00652DF3">
        <w:tc>
          <w:tcPr>
            <w:tcW w:w="557" w:type="dxa"/>
            <w:vAlign w:val="center"/>
          </w:tcPr>
          <w:p w14:paraId="609696BE" w14:textId="77777777" w:rsidR="00C9201C" w:rsidRPr="00F23850" w:rsidRDefault="00C9201C" w:rsidP="000E316A">
            <w:pPr>
              <w:pStyle w:val="a2"/>
              <w:numPr>
                <w:ilvl w:val="0"/>
                <w:numId w:val="41"/>
              </w:numPr>
              <w:suppressAutoHyphens/>
              <w:ind w:left="0" w:firstLine="0"/>
              <w:jc w:val="left"/>
              <w:rPr>
                <w:rFonts w:ascii="PT Astra Serif" w:hAnsi="PT Astra Serif"/>
                <w:b/>
                <w:lang w:val="ru-RU"/>
              </w:rPr>
            </w:pPr>
          </w:p>
        </w:tc>
        <w:tc>
          <w:tcPr>
            <w:tcW w:w="4781" w:type="dxa"/>
            <w:vAlign w:val="center"/>
          </w:tcPr>
          <w:p w14:paraId="0C21D969" w14:textId="6E591605" w:rsidR="00C9201C" w:rsidRPr="00F23850" w:rsidRDefault="00652DF3" w:rsidP="00652DF3">
            <w:pPr>
              <w:pStyle w:val="a2"/>
              <w:suppressAutoHyphens/>
              <w:ind w:firstLine="0"/>
              <w:jc w:val="left"/>
              <w:rPr>
                <w:rFonts w:ascii="PT Astra Serif" w:hAnsi="PT Astra Serif"/>
                <w:b/>
                <w:lang w:val="ru-RU"/>
              </w:rPr>
            </w:pPr>
            <w:r>
              <w:rPr>
                <w:rFonts w:ascii="PT Astra Serif" w:hAnsi="PT Astra Serif"/>
                <w:color w:val="000000"/>
                <w:lang w:val="ru-RU"/>
              </w:rPr>
              <w:t>«</w:t>
            </w:r>
            <w:r w:rsidRPr="00652DF3">
              <w:rPr>
                <w:rFonts w:ascii="PT Astra Serif" w:hAnsi="PT Astra Serif"/>
                <w:color w:val="000000"/>
                <w:lang w:val="ru-RU"/>
              </w:rPr>
              <w:t xml:space="preserve">Новый Оскол - Валуйки </w:t>
            </w:r>
            <w:r>
              <w:rPr>
                <w:rFonts w:ascii="PT Astra Serif" w:hAnsi="PT Astra Serif"/>
                <w:color w:val="000000"/>
                <w:lang w:val="ru-RU"/>
              </w:rPr>
              <w:t>–</w:t>
            </w:r>
            <w:r w:rsidRPr="00652DF3">
              <w:rPr>
                <w:rFonts w:ascii="PT Astra Serif" w:hAnsi="PT Astra Serif"/>
                <w:color w:val="000000"/>
                <w:lang w:val="ru-RU"/>
              </w:rPr>
              <w:t xml:space="preserve"> Ровеньки</w:t>
            </w:r>
            <w:r>
              <w:rPr>
                <w:rFonts w:ascii="PT Astra Serif" w:hAnsi="PT Astra Serif"/>
                <w:color w:val="000000"/>
                <w:lang w:val="ru-RU"/>
              </w:rPr>
              <w:t>»</w:t>
            </w:r>
            <w:r w:rsidRPr="00652DF3">
              <w:rPr>
                <w:rFonts w:ascii="PT Astra Serif" w:hAnsi="PT Astra Serif"/>
                <w:color w:val="000000"/>
                <w:lang w:val="ru-RU"/>
              </w:rPr>
              <w:t xml:space="preserve">- Репьевка - </w:t>
            </w:r>
            <w:proofErr w:type="spellStart"/>
            <w:r w:rsidRPr="00652DF3">
              <w:rPr>
                <w:rFonts w:ascii="PT Astra Serif" w:hAnsi="PT Astra Serif"/>
                <w:color w:val="000000"/>
                <w:lang w:val="ru-RU"/>
              </w:rPr>
              <w:t>Шеншиновка</w:t>
            </w:r>
            <w:proofErr w:type="spellEnd"/>
          </w:p>
        </w:tc>
        <w:tc>
          <w:tcPr>
            <w:tcW w:w="2413" w:type="dxa"/>
            <w:vAlign w:val="center"/>
          </w:tcPr>
          <w:p w14:paraId="099E4838" w14:textId="691CC12F" w:rsidR="00C9201C" w:rsidRPr="00F23850" w:rsidRDefault="00652DF3" w:rsidP="00652DF3">
            <w:pPr>
              <w:pStyle w:val="a2"/>
              <w:suppressAutoHyphens/>
              <w:ind w:firstLine="0"/>
              <w:jc w:val="left"/>
              <w:rPr>
                <w:rFonts w:ascii="PT Astra Serif" w:hAnsi="PT Astra Serif"/>
                <w:b/>
                <w:lang w:val="ru-RU"/>
              </w:rPr>
            </w:pPr>
            <w:r w:rsidRPr="00652DF3">
              <w:rPr>
                <w:rFonts w:ascii="PT Astra Serif" w:hAnsi="PT Astra Serif"/>
                <w:color w:val="000000"/>
                <w:lang w:val="ru-RU"/>
              </w:rPr>
              <w:t>14.ОП.МЗ.Н-241</w:t>
            </w:r>
          </w:p>
        </w:tc>
        <w:tc>
          <w:tcPr>
            <w:tcW w:w="1877" w:type="dxa"/>
            <w:vAlign w:val="center"/>
          </w:tcPr>
          <w:p w14:paraId="1845533B" w14:textId="32481442" w:rsidR="00C9201C" w:rsidRPr="00E0347B" w:rsidRDefault="00652DF3" w:rsidP="00652DF3">
            <w:pPr>
              <w:pStyle w:val="a2"/>
              <w:suppressAutoHyphens/>
              <w:ind w:firstLine="0"/>
              <w:jc w:val="center"/>
              <w:rPr>
                <w:rFonts w:ascii="PT Astra Serif" w:hAnsi="PT Astra Serif"/>
                <w:b/>
                <w:lang w:val="ru-RU"/>
              </w:rPr>
            </w:pPr>
            <w:r w:rsidRPr="00E0347B">
              <w:rPr>
                <w:rFonts w:ascii="PT Astra Serif" w:hAnsi="PT Astra Serif"/>
                <w:color w:val="000000"/>
                <w:lang w:val="ru-RU"/>
              </w:rPr>
              <w:t>7,68</w:t>
            </w:r>
          </w:p>
        </w:tc>
      </w:tr>
      <w:tr w:rsidR="00C9201C" w:rsidRPr="00F23850" w14:paraId="54894BC2" w14:textId="77777777" w:rsidTr="00652DF3">
        <w:tc>
          <w:tcPr>
            <w:tcW w:w="557" w:type="dxa"/>
            <w:vAlign w:val="center"/>
          </w:tcPr>
          <w:p w14:paraId="4D3CD470" w14:textId="77777777" w:rsidR="00C9201C" w:rsidRPr="00F23850" w:rsidRDefault="00C9201C" w:rsidP="000E316A">
            <w:pPr>
              <w:pStyle w:val="a2"/>
              <w:numPr>
                <w:ilvl w:val="0"/>
                <w:numId w:val="41"/>
              </w:numPr>
              <w:suppressAutoHyphens/>
              <w:ind w:left="0" w:firstLine="0"/>
              <w:jc w:val="left"/>
              <w:rPr>
                <w:rFonts w:ascii="PT Astra Serif" w:hAnsi="PT Astra Serif"/>
                <w:b/>
                <w:lang w:val="ru-RU"/>
              </w:rPr>
            </w:pPr>
          </w:p>
        </w:tc>
        <w:tc>
          <w:tcPr>
            <w:tcW w:w="4781" w:type="dxa"/>
            <w:vAlign w:val="center"/>
          </w:tcPr>
          <w:p w14:paraId="31AEAF38" w14:textId="3A1D9BF1" w:rsidR="00C9201C" w:rsidRPr="00F23850" w:rsidRDefault="00652DF3" w:rsidP="00652DF3">
            <w:pPr>
              <w:pStyle w:val="a2"/>
              <w:suppressAutoHyphens/>
              <w:ind w:firstLine="0"/>
              <w:jc w:val="left"/>
              <w:rPr>
                <w:rFonts w:ascii="PT Astra Serif" w:hAnsi="PT Astra Serif"/>
                <w:b/>
                <w:lang w:val="ru-RU"/>
              </w:rPr>
            </w:pPr>
            <w:r>
              <w:rPr>
                <w:rFonts w:ascii="PT Astra Serif" w:hAnsi="PT Astra Serif"/>
                <w:color w:val="000000"/>
                <w:lang w:val="ru-RU"/>
              </w:rPr>
              <w:t>«</w:t>
            </w:r>
            <w:r w:rsidRPr="00652DF3">
              <w:rPr>
                <w:rFonts w:ascii="PT Astra Serif" w:hAnsi="PT Astra Serif"/>
                <w:color w:val="000000"/>
                <w:lang w:val="ru-RU"/>
              </w:rPr>
              <w:t xml:space="preserve">Волоконовка - Ливенка </w:t>
            </w:r>
            <w:r>
              <w:rPr>
                <w:rFonts w:ascii="PT Astra Serif" w:hAnsi="PT Astra Serif"/>
                <w:color w:val="000000"/>
                <w:lang w:val="ru-RU"/>
              </w:rPr>
              <w:t>–</w:t>
            </w:r>
            <w:r w:rsidRPr="00652DF3">
              <w:rPr>
                <w:rFonts w:ascii="PT Astra Serif" w:hAnsi="PT Astra Serif"/>
                <w:color w:val="000000"/>
                <w:lang w:val="ru-RU"/>
              </w:rPr>
              <w:t xml:space="preserve"> Никитовка</w:t>
            </w:r>
            <w:r>
              <w:rPr>
                <w:rFonts w:ascii="PT Astra Serif" w:hAnsi="PT Astra Serif"/>
                <w:color w:val="000000"/>
                <w:lang w:val="ru-RU"/>
              </w:rPr>
              <w:t>»</w:t>
            </w:r>
            <w:r w:rsidRPr="00652DF3">
              <w:rPr>
                <w:rFonts w:ascii="PT Astra Serif" w:hAnsi="PT Astra Serif"/>
                <w:color w:val="000000"/>
                <w:lang w:val="ru-RU"/>
              </w:rPr>
              <w:t xml:space="preserve">- Пыточный - Покровка - </w:t>
            </w:r>
            <w:proofErr w:type="spellStart"/>
            <w:r w:rsidRPr="00652DF3">
              <w:rPr>
                <w:rFonts w:ascii="PT Astra Serif" w:hAnsi="PT Astra Serif"/>
                <w:color w:val="000000"/>
                <w:lang w:val="ru-RU"/>
              </w:rPr>
              <w:t>Шеншиновка</w:t>
            </w:r>
            <w:proofErr w:type="spellEnd"/>
          </w:p>
        </w:tc>
        <w:tc>
          <w:tcPr>
            <w:tcW w:w="2413" w:type="dxa"/>
            <w:vAlign w:val="center"/>
          </w:tcPr>
          <w:p w14:paraId="1584CBB7" w14:textId="467DCA53" w:rsidR="00C9201C" w:rsidRPr="00F23850" w:rsidRDefault="00652DF3" w:rsidP="00652DF3">
            <w:pPr>
              <w:pStyle w:val="a2"/>
              <w:suppressAutoHyphens/>
              <w:ind w:firstLine="0"/>
              <w:jc w:val="left"/>
              <w:rPr>
                <w:rFonts w:ascii="PT Astra Serif" w:hAnsi="PT Astra Serif"/>
                <w:b/>
                <w:lang w:val="ru-RU"/>
              </w:rPr>
            </w:pPr>
            <w:r w:rsidRPr="00652DF3">
              <w:rPr>
                <w:rFonts w:ascii="PT Astra Serif" w:hAnsi="PT Astra Serif"/>
                <w:color w:val="000000"/>
                <w:lang w:val="ru-RU"/>
              </w:rPr>
              <w:t>14.ОП.МЗ.Н-263</w:t>
            </w:r>
          </w:p>
        </w:tc>
        <w:tc>
          <w:tcPr>
            <w:tcW w:w="1877" w:type="dxa"/>
            <w:vAlign w:val="center"/>
          </w:tcPr>
          <w:p w14:paraId="2287F330" w14:textId="60B4B9CB" w:rsidR="00C9201C" w:rsidRPr="00E0347B" w:rsidRDefault="00652DF3" w:rsidP="00652DF3">
            <w:pPr>
              <w:pStyle w:val="a2"/>
              <w:suppressAutoHyphens/>
              <w:ind w:firstLine="0"/>
              <w:jc w:val="center"/>
              <w:rPr>
                <w:rFonts w:ascii="PT Astra Serif" w:hAnsi="PT Astra Serif"/>
                <w:b/>
                <w:lang w:val="ru-RU"/>
              </w:rPr>
            </w:pPr>
            <w:r w:rsidRPr="00E0347B">
              <w:rPr>
                <w:rFonts w:ascii="PT Astra Serif" w:hAnsi="PT Astra Serif"/>
                <w:color w:val="000000"/>
                <w:lang w:val="ru-RU"/>
              </w:rPr>
              <w:t>6,15</w:t>
            </w:r>
          </w:p>
        </w:tc>
      </w:tr>
      <w:tr w:rsidR="00C9201C" w:rsidRPr="00F23850" w14:paraId="683A33B8" w14:textId="77777777" w:rsidTr="00652DF3">
        <w:tc>
          <w:tcPr>
            <w:tcW w:w="7751" w:type="dxa"/>
            <w:gridSpan w:val="3"/>
            <w:vAlign w:val="center"/>
          </w:tcPr>
          <w:p w14:paraId="72D81135" w14:textId="7211D368" w:rsidR="00C9201C" w:rsidRPr="00F23850" w:rsidRDefault="00C9201C" w:rsidP="000E316A">
            <w:pPr>
              <w:pStyle w:val="a2"/>
              <w:suppressAutoHyphens/>
              <w:ind w:firstLine="0"/>
              <w:jc w:val="left"/>
              <w:rPr>
                <w:rFonts w:ascii="PT Astra Serif" w:hAnsi="PT Astra Serif"/>
                <w:b/>
                <w:bCs/>
                <w:color w:val="000000"/>
                <w:lang w:val="ru-RU"/>
              </w:rPr>
            </w:pPr>
            <w:r w:rsidRPr="00F23850">
              <w:rPr>
                <w:rFonts w:ascii="PT Astra Serif" w:hAnsi="PT Astra Serif"/>
                <w:b/>
                <w:bCs/>
                <w:color w:val="000000"/>
                <w:lang w:val="ru-RU"/>
              </w:rPr>
              <w:t>ИТОГО</w:t>
            </w:r>
          </w:p>
        </w:tc>
        <w:tc>
          <w:tcPr>
            <w:tcW w:w="1877" w:type="dxa"/>
            <w:vAlign w:val="center"/>
          </w:tcPr>
          <w:p w14:paraId="661900A2" w14:textId="50B547CB" w:rsidR="00C9201C" w:rsidRPr="00E0347B" w:rsidRDefault="00652DF3" w:rsidP="000E316A">
            <w:pPr>
              <w:pStyle w:val="a2"/>
              <w:suppressAutoHyphens/>
              <w:ind w:firstLine="0"/>
              <w:jc w:val="center"/>
              <w:rPr>
                <w:rFonts w:ascii="PT Astra Serif" w:hAnsi="PT Astra Serif"/>
                <w:b/>
                <w:bCs/>
                <w:color w:val="000000"/>
                <w:lang w:val="ru-RU"/>
              </w:rPr>
            </w:pPr>
            <w:r w:rsidRPr="00E0347B">
              <w:rPr>
                <w:rFonts w:ascii="PT Astra Serif" w:hAnsi="PT Astra Serif"/>
                <w:b/>
                <w:bCs/>
                <w:color w:val="000000"/>
                <w:lang w:val="ru-RU"/>
              </w:rPr>
              <w:t>13,83</w:t>
            </w:r>
          </w:p>
        </w:tc>
      </w:tr>
    </w:tbl>
    <w:p w14:paraId="230DD408" w14:textId="77777777" w:rsidR="00C9201C" w:rsidRPr="00F23850" w:rsidRDefault="00C9201C" w:rsidP="00256911">
      <w:pPr>
        <w:suppressAutoHyphens/>
        <w:ind w:firstLine="648"/>
        <w:contextualSpacing/>
        <w:rPr>
          <w:rFonts w:ascii="PT Astra Serif" w:eastAsiaTheme="minorEastAsia" w:hAnsi="PT Astra Serif"/>
          <w:color w:val="00000A"/>
          <w:sz w:val="26"/>
          <w:szCs w:val="26"/>
        </w:rPr>
      </w:pPr>
    </w:p>
    <w:p w14:paraId="63DA494A" w14:textId="7C9304CC" w:rsidR="00735417" w:rsidRPr="00F23850" w:rsidRDefault="00735417" w:rsidP="00735417">
      <w:pPr>
        <w:suppressAutoHyphens/>
        <w:ind w:firstLine="648"/>
        <w:contextualSpacing/>
        <w:rPr>
          <w:rFonts w:ascii="PT Astra Serif" w:eastAsiaTheme="minorEastAsia" w:hAnsi="PT Astra Serif"/>
          <w:color w:val="00000A"/>
          <w:sz w:val="26"/>
          <w:szCs w:val="26"/>
        </w:rPr>
      </w:pPr>
      <w:r w:rsidRPr="00F23850">
        <w:rPr>
          <w:rFonts w:ascii="PT Astra Serif" w:eastAsiaTheme="minorEastAsia" w:hAnsi="PT Astra Serif"/>
          <w:color w:val="00000A"/>
          <w:sz w:val="26"/>
          <w:szCs w:val="26"/>
        </w:rPr>
        <w:t xml:space="preserve">Улично-дорожная сеть </w:t>
      </w:r>
      <w:r w:rsidR="007064D7">
        <w:rPr>
          <w:rFonts w:ascii="PT Astra Serif" w:eastAsiaTheme="minorEastAsia" w:hAnsi="PT Astra Serif"/>
          <w:color w:val="00000A"/>
          <w:sz w:val="26"/>
          <w:szCs w:val="26"/>
        </w:rPr>
        <w:t>сельского</w:t>
      </w:r>
      <w:r w:rsidRPr="00F23850">
        <w:rPr>
          <w:rFonts w:ascii="PT Astra Serif" w:eastAsiaTheme="minorEastAsia" w:hAnsi="PT Astra Serif"/>
          <w:color w:val="00000A"/>
          <w:sz w:val="26"/>
          <w:szCs w:val="26"/>
        </w:rPr>
        <w:t xml:space="preserve"> поселения входит в состав всех территориальных зон и представляет собой часть территории, ограниченную красными линиями и предназначенную для движения транспортных средств и пешеходов, прокладки инженерных коммуникаций, размещения зеленых насаждений и шумозащитных устройств, установки технических средств информации и организации движения.</w:t>
      </w:r>
    </w:p>
    <w:p w14:paraId="64B7FC65" w14:textId="5EC06DA7" w:rsidR="001F4FF1" w:rsidRDefault="001F4FF1" w:rsidP="00735417">
      <w:pPr>
        <w:suppressAutoHyphens/>
        <w:ind w:firstLine="648"/>
        <w:contextualSpacing/>
        <w:rPr>
          <w:rFonts w:ascii="PT Astra Serif" w:eastAsiaTheme="minorEastAsia" w:hAnsi="PT Astra Serif"/>
          <w:color w:val="00000A"/>
          <w:sz w:val="26"/>
          <w:szCs w:val="26"/>
        </w:rPr>
      </w:pPr>
      <w:r w:rsidRPr="001F4FF1">
        <w:rPr>
          <w:rFonts w:ascii="PT Astra Serif" w:eastAsiaTheme="minorEastAsia" w:hAnsi="PT Astra Serif"/>
          <w:color w:val="00000A"/>
          <w:sz w:val="26"/>
          <w:szCs w:val="26"/>
        </w:rPr>
        <w:t xml:space="preserve">На сегодняшний день улицы и дороги четырех населенных пунктов </w:t>
      </w:r>
      <w:r>
        <w:rPr>
          <w:rFonts w:ascii="PT Astra Serif" w:eastAsiaTheme="minorEastAsia" w:hAnsi="PT Astra Serif"/>
          <w:color w:val="00000A"/>
          <w:sz w:val="26"/>
          <w:szCs w:val="26"/>
        </w:rPr>
        <w:t>Репьевского СП</w:t>
      </w:r>
      <w:r w:rsidRPr="001F4FF1">
        <w:rPr>
          <w:rFonts w:ascii="PT Astra Serif" w:eastAsiaTheme="minorEastAsia" w:hAnsi="PT Astra Serif"/>
          <w:color w:val="00000A"/>
          <w:sz w:val="26"/>
          <w:szCs w:val="26"/>
        </w:rPr>
        <w:t xml:space="preserve"> имеют твердое асфальтовое покрытие, часть которых находится в неудовлетворительном состоянии. В населенных пунктах частично – грунтовые дороги. Основные показатели по существующей улично-дорожной сети населенных пунктов Репьевского сельского поселения сведены в таблице </w:t>
      </w:r>
      <w:r>
        <w:rPr>
          <w:rFonts w:ascii="PT Astra Serif" w:eastAsiaTheme="minorEastAsia" w:hAnsi="PT Astra Serif"/>
          <w:color w:val="00000A"/>
          <w:sz w:val="26"/>
          <w:szCs w:val="26"/>
        </w:rPr>
        <w:t>2.5</w:t>
      </w:r>
      <w:r w:rsidRPr="001F4FF1">
        <w:rPr>
          <w:rFonts w:ascii="PT Astra Serif" w:eastAsiaTheme="minorEastAsia" w:hAnsi="PT Astra Serif"/>
          <w:color w:val="00000A"/>
          <w:sz w:val="26"/>
          <w:szCs w:val="26"/>
        </w:rPr>
        <w:t>.</w:t>
      </w:r>
    </w:p>
    <w:p w14:paraId="2664A458" w14:textId="1B70331A" w:rsidR="00B61281" w:rsidRPr="00F23850" w:rsidRDefault="00B61281" w:rsidP="004C032F">
      <w:pPr>
        <w:pStyle w:val="a2"/>
        <w:keepNext/>
        <w:spacing w:before="120"/>
        <w:jc w:val="right"/>
        <w:rPr>
          <w:rFonts w:ascii="PT Astra Serif" w:hAnsi="PT Astra Serif"/>
          <w:b/>
          <w:sz w:val="26"/>
          <w:szCs w:val="26"/>
          <w:lang w:val="ru-RU"/>
        </w:rPr>
      </w:pPr>
      <w:r w:rsidRPr="00F23850">
        <w:rPr>
          <w:rFonts w:ascii="PT Astra Serif" w:hAnsi="PT Astra Serif"/>
          <w:b/>
          <w:sz w:val="26"/>
          <w:szCs w:val="26"/>
          <w:lang w:val="ru-RU"/>
        </w:rPr>
        <w:t>Таблица 2.</w:t>
      </w:r>
      <w:r w:rsidR="00F23850">
        <w:rPr>
          <w:rFonts w:ascii="PT Astra Serif" w:hAnsi="PT Astra Serif"/>
          <w:b/>
          <w:sz w:val="26"/>
          <w:szCs w:val="26"/>
          <w:lang w:val="ru-RU"/>
        </w:rPr>
        <w:t>5</w:t>
      </w:r>
    </w:p>
    <w:p w14:paraId="7E019BB5" w14:textId="51E267A8" w:rsidR="00B61281" w:rsidRPr="00F23850" w:rsidRDefault="007A674F" w:rsidP="00B61281">
      <w:pPr>
        <w:pStyle w:val="a2"/>
        <w:keepNext/>
        <w:suppressAutoHyphens/>
        <w:spacing w:after="120"/>
        <w:ind w:firstLine="0"/>
        <w:jc w:val="center"/>
        <w:rPr>
          <w:rFonts w:ascii="PT Astra Serif" w:hAnsi="PT Astra Serif"/>
          <w:b/>
          <w:sz w:val="26"/>
          <w:szCs w:val="26"/>
          <w:lang w:val="ru-RU"/>
        </w:rPr>
      </w:pPr>
      <w:r w:rsidRPr="00F23850">
        <w:rPr>
          <w:rFonts w:ascii="PT Astra Serif" w:hAnsi="PT Astra Serif"/>
          <w:b/>
          <w:sz w:val="26"/>
          <w:szCs w:val="26"/>
          <w:lang w:val="ru-RU"/>
        </w:rPr>
        <w:t>Перечень автомобильных дорог общего пользования местного значения</w:t>
      </w:r>
      <w:r w:rsidRPr="00F23850">
        <w:rPr>
          <w:rFonts w:ascii="PT Astra Serif" w:hAnsi="PT Astra Serif"/>
          <w:b/>
          <w:sz w:val="26"/>
          <w:szCs w:val="26"/>
          <w:lang w:val="ru-RU"/>
        </w:rPr>
        <w:br/>
      </w:r>
      <w:r w:rsidR="00F56D3F">
        <w:rPr>
          <w:rFonts w:ascii="PT Astra Serif" w:hAnsi="PT Astra Serif"/>
          <w:b/>
          <w:sz w:val="26"/>
          <w:szCs w:val="26"/>
          <w:lang w:val="ru-RU"/>
        </w:rPr>
        <w:t xml:space="preserve">Репьевского СП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
        <w:gridCol w:w="3793"/>
        <w:gridCol w:w="2343"/>
        <w:gridCol w:w="2782"/>
      </w:tblGrid>
      <w:tr w:rsidR="008B0858" w:rsidRPr="008B0858" w14:paraId="33B2ED75" w14:textId="77777777" w:rsidTr="00815FB1">
        <w:trPr>
          <w:tblHeader/>
          <w:jc w:val="center"/>
        </w:trPr>
        <w:tc>
          <w:tcPr>
            <w:tcW w:w="850" w:type="dxa"/>
            <w:hideMark/>
          </w:tcPr>
          <w:p w14:paraId="412421B8" w14:textId="77777777" w:rsidR="008B0858" w:rsidRPr="008B0858" w:rsidRDefault="008B0858" w:rsidP="00815FB1">
            <w:pPr>
              <w:pStyle w:val="a2"/>
              <w:suppressAutoHyphens/>
              <w:ind w:firstLine="0"/>
              <w:jc w:val="center"/>
              <w:rPr>
                <w:rFonts w:ascii="PT Astra Serif" w:hAnsi="PT Astra Serif"/>
                <w:b/>
                <w:lang w:eastAsia="en-US"/>
              </w:rPr>
            </w:pPr>
            <w:r w:rsidRPr="008B0858">
              <w:rPr>
                <w:rFonts w:ascii="PT Astra Serif" w:hAnsi="PT Astra Serif"/>
                <w:b/>
                <w:lang w:eastAsia="en-US"/>
              </w:rPr>
              <w:t>№ п/п</w:t>
            </w:r>
          </w:p>
        </w:tc>
        <w:tc>
          <w:tcPr>
            <w:tcW w:w="3613" w:type="dxa"/>
            <w:hideMark/>
          </w:tcPr>
          <w:p w14:paraId="222E78F8" w14:textId="77777777" w:rsidR="008B0858" w:rsidRPr="008B0858" w:rsidRDefault="008B0858" w:rsidP="00815FB1">
            <w:pPr>
              <w:pStyle w:val="a2"/>
              <w:suppressAutoHyphens/>
              <w:ind w:firstLine="0"/>
              <w:jc w:val="center"/>
              <w:rPr>
                <w:rFonts w:ascii="PT Astra Serif" w:hAnsi="PT Astra Serif"/>
                <w:b/>
                <w:lang w:eastAsia="en-US"/>
              </w:rPr>
            </w:pPr>
            <w:r w:rsidRPr="008B0858">
              <w:rPr>
                <w:rFonts w:ascii="PT Astra Serif" w:hAnsi="PT Astra Serif"/>
                <w:b/>
                <w:lang w:eastAsia="en-US"/>
              </w:rPr>
              <w:t>Наименование автомобильной дороги</w:t>
            </w:r>
          </w:p>
        </w:tc>
        <w:tc>
          <w:tcPr>
            <w:tcW w:w="2232" w:type="dxa"/>
            <w:hideMark/>
          </w:tcPr>
          <w:p w14:paraId="6BE395DC" w14:textId="77777777" w:rsidR="008B0858" w:rsidRPr="008B0858" w:rsidRDefault="008B0858" w:rsidP="00815FB1">
            <w:pPr>
              <w:pStyle w:val="a2"/>
              <w:suppressAutoHyphens/>
              <w:ind w:firstLine="0"/>
              <w:jc w:val="center"/>
              <w:rPr>
                <w:rFonts w:ascii="PT Astra Serif" w:hAnsi="PT Astra Serif"/>
                <w:b/>
                <w:lang w:eastAsia="en-US"/>
              </w:rPr>
            </w:pPr>
            <w:proofErr w:type="spellStart"/>
            <w:r w:rsidRPr="008B0858">
              <w:rPr>
                <w:rFonts w:ascii="PT Astra Serif" w:hAnsi="PT Astra Serif"/>
                <w:b/>
                <w:lang w:eastAsia="en-US"/>
              </w:rPr>
              <w:t>Характеристика</w:t>
            </w:r>
            <w:proofErr w:type="spellEnd"/>
          </w:p>
        </w:tc>
        <w:tc>
          <w:tcPr>
            <w:tcW w:w="2650" w:type="dxa"/>
            <w:hideMark/>
          </w:tcPr>
          <w:p w14:paraId="14F91BF9" w14:textId="77777777" w:rsidR="008B0858" w:rsidRPr="008B0858" w:rsidRDefault="008B0858" w:rsidP="00815FB1">
            <w:pPr>
              <w:pStyle w:val="a2"/>
              <w:suppressAutoHyphens/>
              <w:ind w:firstLine="0"/>
              <w:jc w:val="center"/>
              <w:rPr>
                <w:rFonts w:ascii="PT Astra Serif" w:hAnsi="PT Astra Serif"/>
                <w:b/>
                <w:lang w:eastAsia="en-US"/>
              </w:rPr>
            </w:pPr>
            <w:r w:rsidRPr="008B0858">
              <w:rPr>
                <w:rFonts w:ascii="PT Astra Serif" w:hAnsi="PT Astra Serif"/>
                <w:b/>
                <w:lang w:eastAsia="en-US"/>
              </w:rPr>
              <w:t>Протяженность, км.</w:t>
            </w:r>
          </w:p>
        </w:tc>
      </w:tr>
      <w:tr w:rsidR="008B0858" w:rsidRPr="008B0858" w14:paraId="7BA60AD1" w14:textId="77777777" w:rsidTr="00815FB1">
        <w:trPr>
          <w:jc w:val="center"/>
        </w:trPr>
        <w:tc>
          <w:tcPr>
            <w:tcW w:w="9345" w:type="dxa"/>
            <w:gridSpan w:val="4"/>
          </w:tcPr>
          <w:p w14:paraId="724C7EB6" w14:textId="77777777" w:rsidR="008B0858" w:rsidRPr="008B0858" w:rsidRDefault="008B0858" w:rsidP="00815FB1">
            <w:pPr>
              <w:pStyle w:val="a2"/>
              <w:suppressAutoHyphens/>
              <w:ind w:firstLine="0"/>
              <w:jc w:val="center"/>
              <w:rPr>
                <w:rFonts w:ascii="PT Astra Serif" w:hAnsi="PT Astra Serif"/>
                <w:b/>
                <w:lang w:eastAsia="en-US"/>
              </w:rPr>
            </w:pPr>
            <w:r w:rsidRPr="008B0858">
              <w:rPr>
                <w:rFonts w:ascii="PT Astra Serif" w:hAnsi="PT Astra Serif"/>
                <w:b/>
                <w:lang w:eastAsia="en-US"/>
              </w:rPr>
              <w:t>с. Репьевка</w:t>
            </w:r>
          </w:p>
        </w:tc>
      </w:tr>
      <w:tr w:rsidR="008B0858" w:rsidRPr="008B0858" w14:paraId="5ACD825C" w14:textId="77777777" w:rsidTr="00815FB1">
        <w:trPr>
          <w:jc w:val="center"/>
        </w:trPr>
        <w:tc>
          <w:tcPr>
            <w:tcW w:w="850" w:type="dxa"/>
          </w:tcPr>
          <w:p w14:paraId="2BF9FA20" w14:textId="77777777" w:rsidR="008B0858" w:rsidRPr="008B0858" w:rsidRDefault="008B0858" w:rsidP="00815FB1">
            <w:pPr>
              <w:rPr>
                <w:rFonts w:ascii="PT Astra Serif" w:eastAsia="Calibri" w:hAnsi="PT Astra Serif"/>
                <w:lang w:eastAsia="en-US"/>
              </w:rPr>
            </w:pPr>
            <w:r w:rsidRPr="008B0858">
              <w:rPr>
                <w:rFonts w:ascii="PT Astra Serif" w:eastAsia="Calibri" w:hAnsi="PT Astra Serif"/>
                <w:lang w:eastAsia="en-US"/>
              </w:rPr>
              <w:t>1</w:t>
            </w:r>
          </w:p>
        </w:tc>
        <w:tc>
          <w:tcPr>
            <w:tcW w:w="3613" w:type="dxa"/>
          </w:tcPr>
          <w:p w14:paraId="2FFD5D64" w14:textId="77777777" w:rsidR="008B0858" w:rsidRPr="008B0858" w:rsidRDefault="008B0858" w:rsidP="00815FB1">
            <w:pPr>
              <w:rPr>
                <w:rFonts w:ascii="PT Astra Serif" w:hAnsi="PT Astra Serif"/>
              </w:rPr>
            </w:pPr>
            <w:r w:rsidRPr="008B0858">
              <w:rPr>
                <w:rFonts w:ascii="PT Astra Serif" w:hAnsi="PT Astra Serif"/>
              </w:rPr>
              <w:t>ул. Школьная</w:t>
            </w:r>
          </w:p>
        </w:tc>
        <w:tc>
          <w:tcPr>
            <w:tcW w:w="2232" w:type="dxa"/>
          </w:tcPr>
          <w:p w14:paraId="25F48EE9" w14:textId="77777777" w:rsidR="008B0858" w:rsidRPr="008B0858" w:rsidRDefault="008B0858" w:rsidP="00815FB1">
            <w:pPr>
              <w:jc w:val="center"/>
              <w:rPr>
                <w:rFonts w:ascii="PT Astra Serif" w:eastAsia="Calibri" w:hAnsi="PT Astra Serif"/>
                <w:lang w:eastAsia="en-US"/>
              </w:rPr>
            </w:pPr>
            <w:r w:rsidRPr="008B0858">
              <w:rPr>
                <w:rFonts w:ascii="PT Astra Serif" w:hAnsi="PT Astra Serif"/>
              </w:rPr>
              <w:t>асфальт, грунт</w:t>
            </w:r>
          </w:p>
        </w:tc>
        <w:tc>
          <w:tcPr>
            <w:tcW w:w="2650" w:type="dxa"/>
            <w:vAlign w:val="center"/>
          </w:tcPr>
          <w:p w14:paraId="321B425C" w14:textId="77777777" w:rsidR="008B0858" w:rsidRPr="008B0858" w:rsidRDefault="008B0858" w:rsidP="00815FB1">
            <w:pPr>
              <w:jc w:val="center"/>
              <w:rPr>
                <w:rFonts w:ascii="PT Astra Serif" w:hAnsi="PT Astra Serif"/>
              </w:rPr>
            </w:pPr>
            <w:r w:rsidRPr="008B0858">
              <w:rPr>
                <w:rFonts w:ascii="PT Astra Serif" w:hAnsi="PT Astra Serif"/>
              </w:rPr>
              <w:t>0,95</w:t>
            </w:r>
          </w:p>
        </w:tc>
      </w:tr>
      <w:tr w:rsidR="008B0858" w:rsidRPr="008B0858" w14:paraId="4C58CC7D" w14:textId="77777777" w:rsidTr="00815FB1">
        <w:trPr>
          <w:jc w:val="center"/>
        </w:trPr>
        <w:tc>
          <w:tcPr>
            <w:tcW w:w="850" w:type="dxa"/>
          </w:tcPr>
          <w:p w14:paraId="190EF371" w14:textId="77777777" w:rsidR="008B0858" w:rsidRPr="008B0858" w:rsidRDefault="008B0858" w:rsidP="00815FB1">
            <w:pPr>
              <w:rPr>
                <w:rFonts w:ascii="PT Astra Serif" w:eastAsia="Calibri" w:hAnsi="PT Astra Serif"/>
                <w:lang w:eastAsia="en-US"/>
              </w:rPr>
            </w:pPr>
            <w:r w:rsidRPr="008B0858">
              <w:rPr>
                <w:rFonts w:ascii="PT Astra Serif" w:eastAsia="Calibri" w:hAnsi="PT Astra Serif"/>
                <w:lang w:eastAsia="en-US"/>
              </w:rPr>
              <w:t>2</w:t>
            </w:r>
          </w:p>
        </w:tc>
        <w:tc>
          <w:tcPr>
            <w:tcW w:w="3613" w:type="dxa"/>
          </w:tcPr>
          <w:p w14:paraId="6D9DFEBB" w14:textId="77777777" w:rsidR="008B0858" w:rsidRPr="008B0858" w:rsidRDefault="008B0858" w:rsidP="00815FB1">
            <w:pPr>
              <w:rPr>
                <w:rFonts w:ascii="PT Astra Serif" w:hAnsi="PT Astra Serif"/>
              </w:rPr>
            </w:pPr>
            <w:r w:rsidRPr="008B0858">
              <w:rPr>
                <w:rFonts w:ascii="PT Astra Serif" w:hAnsi="PT Astra Serif"/>
              </w:rPr>
              <w:t>ул. Левада</w:t>
            </w:r>
          </w:p>
        </w:tc>
        <w:tc>
          <w:tcPr>
            <w:tcW w:w="2232" w:type="dxa"/>
          </w:tcPr>
          <w:p w14:paraId="61422D1D" w14:textId="77777777" w:rsidR="008B0858" w:rsidRPr="008B0858" w:rsidRDefault="008B0858" w:rsidP="00815FB1">
            <w:pPr>
              <w:jc w:val="center"/>
              <w:rPr>
                <w:rFonts w:ascii="PT Astra Serif" w:eastAsia="Calibri" w:hAnsi="PT Astra Serif"/>
                <w:lang w:eastAsia="en-US"/>
              </w:rPr>
            </w:pPr>
            <w:r w:rsidRPr="008B0858">
              <w:rPr>
                <w:rFonts w:ascii="PT Astra Serif" w:hAnsi="PT Astra Serif"/>
              </w:rPr>
              <w:t>грунт</w:t>
            </w:r>
          </w:p>
        </w:tc>
        <w:tc>
          <w:tcPr>
            <w:tcW w:w="2650" w:type="dxa"/>
            <w:vAlign w:val="center"/>
          </w:tcPr>
          <w:p w14:paraId="42C9A201" w14:textId="77777777" w:rsidR="008B0858" w:rsidRPr="008B0858" w:rsidRDefault="008B0858" w:rsidP="00815FB1">
            <w:pPr>
              <w:jc w:val="center"/>
              <w:rPr>
                <w:rFonts w:ascii="PT Astra Serif" w:hAnsi="PT Astra Serif"/>
              </w:rPr>
            </w:pPr>
            <w:r w:rsidRPr="008B0858">
              <w:rPr>
                <w:rFonts w:ascii="PT Astra Serif" w:hAnsi="PT Astra Serif"/>
              </w:rPr>
              <w:t>0,77</w:t>
            </w:r>
          </w:p>
        </w:tc>
      </w:tr>
      <w:tr w:rsidR="008B0858" w:rsidRPr="008B0858" w14:paraId="5D2691B6" w14:textId="77777777" w:rsidTr="00815FB1">
        <w:trPr>
          <w:jc w:val="center"/>
        </w:trPr>
        <w:tc>
          <w:tcPr>
            <w:tcW w:w="9345" w:type="dxa"/>
            <w:gridSpan w:val="4"/>
          </w:tcPr>
          <w:p w14:paraId="05A9C63C" w14:textId="77777777" w:rsidR="008B0858" w:rsidRPr="008B0858" w:rsidRDefault="008B0858" w:rsidP="00815FB1">
            <w:pPr>
              <w:pStyle w:val="a2"/>
              <w:suppressAutoHyphens/>
              <w:ind w:firstLine="0"/>
              <w:jc w:val="center"/>
              <w:rPr>
                <w:rFonts w:ascii="PT Astra Serif" w:hAnsi="PT Astra Serif"/>
                <w:b/>
                <w:lang w:eastAsia="en-US"/>
              </w:rPr>
            </w:pPr>
            <w:r w:rsidRPr="008B0858">
              <w:rPr>
                <w:rFonts w:ascii="PT Astra Serif" w:hAnsi="PT Astra Serif"/>
                <w:b/>
                <w:lang w:eastAsia="en-US"/>
              </w:rPr>
              <w:t xml:space="preserve">с. </w:t>
            </w:r>
            <w:proofErr w:type="spellStart"/>
            <w:r w:rsidRPr="008B0858">
              <w:rPr>
                <w:rFonts w:ascii="PT Astra Serif" w:hAnsi="PT Astra Serif"/>
                <w:b/>
                <w:lang w:eastAsia="en-US"/>
              </w:rPr>
              <w:t>Лутовиново</w:t>
            </w:r>
            <w:proofErr w:type="spellEnd"/>
          </w:p>
        </w:tc>
      </w:tr>
      <w:tr w:rsidR="008B0858" w:rsidRPr="008B0858" w14:paraId="4E5B82BE" w14:textId="77777777" w:rsidTr="00815FB1">
        <w:trPr>
          <w:jc w:val="center"/>
        </w:trPr>
        <w:tc>
          <w:tcPr>
            <w:tcW w:w="850" w:type="dxa"/>
          </w:tcPr>
          <w:p w14:paraId="2BB0C983" w14:textId="77777777" w:rsidR="008B0858" w:rsidRPr="008B0858" w:rsidRDefault="008B0858" w:rsidP="00815FB1">
            <w:pPr>
              <w:ind w:right="-64"/>
              <w:rPr>
                <w:rFonts w:ascii="PT Astra Serif" w:eastAsia="Calibri" w:hAnsi="PT Astra Serif"/>
                <w:lang w:eastAsia="en-US"/>
              </w:rPr>
            </w:pPr>
            <w:r w:rsidRPr="008B0858">
              <w:rPr>
                <w:rFonts w:ascii="PT Astra Serif" w:eastAsia="Calibri" w:hAnsi="PT Astra Serif"/>
                <w:lang w:eastAsia="en-US"/>
              </w:rPr>
              <w:t>4</w:t>
            </w:r>
          </w:p>
        </w:tc>
        <w:tc>
          <w:tcPr>
            <w:tcW w:w="3613" w:type="dxa"/>
          </w:tcPr>
          <w:p w14:paraId="382F6AA0" w14:textId="77777777" w:rsidR="008B0858" w:rsidRPr="008B0858" w:rsidRDefault="008B0858" w:rsidP="00815FB1">
            <w:pPr>
              <w:rPr>
                <w:rFonts w:ascii="PT Astra Serif" w:hAnsi="PT Astra Serif"/>
              </w:rPr>
            </w:pPr>
            <w:r w:rsidRPr="008B0858">
              <w:rPr>
                <w:rFonts w:ascii="PT Astra Serif" w:hAnsi="PT Astra Serif"/>
              </w:rPr>
              <w:t>ул. Центральная</w:t>
            </w:r>
          </w:p>
        </w:tc>
        <w:tc>
          <w:tcPr>
            <w:tcW w:w="2232" w:type="dxa"/>
          </w:tcPr>
          <w:p w14:paraId="0E1A5345" w14:textId="77777777" w:rsidR="008B0858" w:rsidRPr="008B0858" w:rsidRDefault="008B0858" w:rsidP="00815FB1">
            <w:pPr>
              <w:jc w:val="center"/>
              <w:rPr>
                <w:rFonts w:ascii="PT Astra Serif" w:eastAsia="Calibri" w:hAnsi="PT Astra Serif"/>
                <w:lang w:eastAsia="en-US"/>
              </w:rPr>
            </w:pPr>
            <w:r w:rsidRPr="008B0858">
              <w:rPr>
                <w:rFonts w:ascii="PT Astra Serif" w:hAnsi="PT Astra Serif"/>
              </w:rPr>
              <w:t>асфальт</w:t>
            </w:r>
          </w:p>
        </w:tc>
        <w:tc>
          <w:tcPr>
            <w:tcW w:w="2650" w:type="dxa"/>
            <w:vAlign w:val="center"/>
          </w:tcPr>
          <w:p w14:paraId="22F93B0F" w14:textId="77777777" w:rsidR="008B0858" w:rsidRPr="008B0858" w:rsidRDefault="008B0858" w:rsidP="00815FB1">
            <w:pPr>
              <w:jc w:val="center"/>
              <w:rPr>
                <w:rFonts w:ascii="PT Astra Serif" w:hAnsi="PT Astra Serif"/>
                <w:color w:val="FF0000"/>
              </w:rPr>
            </w:pPr>
            <w:r w:rsidRPr="008B0858">
              <w:rPr>
                <w:rFonts w:ascii="PT Astra Serif" w:hAnsi="PT Astra Serif"/>
              </w:rPr>
              <w:t>0,08</w:t>
            </w:r>
          </w:p>
        </w:tc>
      </w:tr>
      <w:tr w:rsidR="008B0858" w:rsidRPr="008B0858" w14:paraId="1EEC2270" w14:textId="77777777" w:rsidTr="00815FB1">
        <w:trPr>
          <w:jc w:val="center"/>
        </w:trPr>
        <w:tc>
          <w:tcPr>
            <w:tcW w:w="850" w:type="dxa"/>
          </w:tcPr>
          <w:p w14:paraId="27B39A20" w14:textId="77777777" w:rsidR="008B0858" w:rsidRPr="008B0858" w:rsidRDefault="008B0858" w:rsidP="00815FB1">
            <w:pPr>
              <w:rPr>
                <w:rFonts w:ascii="PT Astra Serif" w:eastAsia="Calibri" w:hAnsi="PT Astra Serif"/>
                <w:lang w:eastAsia="en-US"/>
              </w:rPr>
            </w:pPr>
            <w:r w:rsidRPr="008B0858">
              <w:rPr>
                <w:rFonts w:ascii="PT Astra Serif" w:eastAsia="Calibri" w:hAnsi="PT Astra Serif"/>
                <w:lang w:eastAsia="en-US"/>
              </w:rPr>
              <w:t>5</w:t>
            </w:r>
          </w:p>
        </w:tc>
        <w:tc>
          <w:tcPr>
            <w:tcW w:w="3613" w:type="dxa"/>
          </w:tcPr>
          <w:p w14:paraId="302C9511" w14:textId="77777777" w:rsidR="008B0858" w:rsidRPr="008B0858" w:rsidRDefault="008B0858" w:rsidP="00815FB1">
            <w:pPr>
              <w:rPr>
                <w:rFonts w:ascii="PT Astra Serif" w:hAnsi="PT Astra Serif"/>
              </w:rPr>
            </w:pPr>
            <w:r w:rsidRPr="008B0858">
              <w:rPr>
                <w:rFonts w:ascii="PT Astra Serif" w:hAnsi="PT Astra Serif"/>
              </w:rPr>
              <w:t>ул. Молодежная</w:t>
            </w:r>
          </w:p>
        </w:tc>
        <w:tc>
          <w:tcPr>
            <w:tcW w:w="2232" w:type="dxa"/>
          </w:tcPr>
          <w:p w14:paraId="395F860B" w14:textId="77777777" w:rsidR="008B0858" w:rsidRPr="008B0858" w:rsidRDefault="008B0858" w:rsidP="00815FB1">
            <w:pPr>
              <w:jc w:val="center"/>
              <w:rPr>
                <w:rFonts w:ascii="PT Astra Serif" w:eastAsia="Calibri" w:hAnsi="PT Astra Serif"/>
                <w:lang w:eastAsia="en-US"/>
              </w:rPr>
            </w:pPr>
            <w:r w:rsidRPr="008B0858">
              <w:rPr>
                <w:rFonts w:ascii="PT Astra Serif" w:hAnsi="PT Astra Serif"/>
              </w:rPr>
              <w:t>грунт</w:t>
            </w:r>
          </w:p>
        </w:tc>
        <w:tc>
          <w:tcPr>
            <w:tcW w:w="2650" w:type="dxa"/>
            <w:vAlign w:val="center"/>
          </w:tcPr>
          <w:p w14:paraId="20A617CF" w14:textId="77777777" w:rsidR="008B0858" w:rsidRPr="008B0858" w:rsidRDefault="008B0858" w:rsidP="00815FB1">
            <w:pPr>
              <w:jc w:val="center"/>
              <w:rPr>
                <w:rFonts w:ascii="PT Astra Serif" w:hAnsi="PT Astra Serif"/>
                <w:color w:val="FF0000"/>
              </w:rPr>
            </w:pPr>
            <w:r w:rsidRPr="008B0858">
              <w:rPr>
                <w:rFonts w:ascii="PT Astra Serif" w:hAnsi="PT Astra Serif"/>
              </w:rPr>
              <w:t>0,70</w:t>
            </w:r>
          </w:p>
        </w:tc>
      </w:tr>
      <w:tr w:rsidR="008B0858" w:rsidRPr="008B0858" w14:paraId="5FA4B4BB" w14:textId="77777777" w:rsidTr="00815FB1">
        <w:trPr>
          <w:jc w:val="center"/>
        </w:trPr>
        <w:tc>
          <w:tcPr>
            <w:tcW w:w="850" w:type="dxa"/>
          </w:tcPr>
          <w:p w14:paraId="63F1EC0A" w14:textId="77777777" w:rsidR="008B0858" w:rsidRPr="008B0858" w:rsidRDefault="008B0858" w:rsidP="00815FB1">
            <w:pPr>
              <w:rPr>
                <w:rFonts w:ascii="PT Astra Serif" w:eastAsia="Calibri" w:hAnsi="PT Astra Serif"/>
                <w:lang w:eastAsia="en-US"/>
              </w:rPr>
            </w:pPr>
            <w:r w:rsidRPr="008B0858">
              <w:rPr>
                <w:rFonts w:ascii="PT Astra Serif" w:eastAsia="Calibri" w:hAnsi="PT Astra Serif"/>
                <w:lang w:eastAsia="en-US"/>
              </w:rPr>
              <w:lastRenderedPageBreak/>
              <w:t>6</w:t>
            </w:r>
          </w:p>
        </w:tc>
        <w:tc>
          <w:tcPr>
            <w:tcW w:w="3613" w:type="dxa"/>
          </w:tcPr>
          <w:p w14:paraId="52F9352A" w14:textId="77777777" w:rsidR="008B0858" w:rsidRPr="008B0858" w:rsidRDefault="008B0858" w:rsidP="00815FB1">
            <w:pPr>
              <w:rPr>
                <w:rFonts w:ascii="PT Astra Serif" w:hAnsi="PT Astra Serif"/>
              </w:rPr>
            </w:pPr>
            <w:r w:rsidRPr="008B0858">
              <w:rPr>
                <w:rFonts w:ascii="PT Astra Serif" w:hAnsi="PT Astra Serif"/>
              </w:rPr>
              <w:t>ул. Приозерная</w:t>
            </w:r>
          </w:p>
        </w:tc>
        <w:tc>
          <w:tcPr>
            <w:tcW w:w="2232" w:type="dxa"/>
          </w:tcPr>
          <w:p w14:paraId="3D797DED" w14:textId="77777777" w:rsidR="008B0858" w:rsidRPr="008B0858" w:rsidRDefault="008B0858" w:rsidP="00815FB1">
            <w:pPr>
              <w:jc w:val="center"/>
              <w:rPr>
                <w:rFonts w:ascii="PT Astra Serif" w:eastAsia="Calibri" w:hAnsi="PT Astra Serif"/>
                <w:lang w:eastAsia="en-US"/>
              </w:rPr>
            </w:pPr>
            <w:r w:rsidRPr="008B0858">
              <w:rPr>
                <w:rFonts w:ascii="PT Astra Serif" w:hAnsi="PT Astra Serif"/>
              </w:rPr>
              <w:t>асфальт, грунт</w:t>
            </w:r>
          </w:p>
        </w:tc>
        <w:tc>
          <w:tcPr>
            <w:tcW w:w="2650" w:type="dxa"/>
            <w:vAlign w:val="center"/>
          </w:tcPr>
          <w:p w14:paraId="78E0B5A0" w14:textId="77777777" w:rsidR="008B0858" w:rsidRPr="008B0858" w:rsidRDefault="008B0858" w:rsidP="00815FB1">
            <w:pPr>
              <w:jc w:val="center"/>
              <w:rPr>
                <w:rFonts w:ascii="PT Astra Serif" w:hAnsi="PT Astra Serif"/>
                <w:color w:val="FF0000"/>
              </w:rPr>
            </w:pPr>
            <w:r w:rsidRPr="008B0858">
              <w:rPr>
                <w:rFonts w:ascii="PT Astra Serif" w:hAnsi="PT Astra Serif"/>
              </w:rPr>
              <w:t>1,61</w:t>
            </w:r>
          </w:p>
        </w:tc>
      </w:tr>
      <w:tr w:rsidR="008B0858" w:rsidRPr="008B0858" w14:paraId="2D00E960" w14:textId="77777777" w:rsidTr="00815FB1">
        <w:trPr>
          <w:jc w:val="center"/>
        </w:trPr>
        <w:tc>
          <w:tcPr>
            <w:tcW w:w="850" w:type="dxa"/>
          </w:tcPr>
          <w:p w14:paraId="4CB662A5" w14:textId="77777777" w:rsidR="008B0858" w:rsidRPr="008B0858" w:rsidRDefault="008B0858" w:rsidP="00815FB1">
            <w:pPr>
              <w:rPr>
                <w:rFonts w:ascii="PT Astra Serif" w:hAnsi="PT Astra Serif"/>
              </w:rPr>
            </w:pPr>
            <w:r w:rsidRPr="008B0858">
              <w:rPr>
                <w:rFonts w:ascii="PT Astra Serif" w:hAnsi="PT Astra Serif"/>
              </w:rPr>
              <w:t>7</w:t>
            </w:r>
          </w:p>
        </w:tc>
        <w:tc>
          <w:tcPr>
            <w:tcW w:w="3613" w:type="dxa"/>
          </w:tcPr>
          <w:p w14:paraId="0BF31F53" w14:textId="77777777" w:rsidR="008B0858" w:rsidRPr="008B0858" w:rsidRDefault="008B0858" w:rsidP="00815FB1">
            <w:pPr>
              <w:rPr>
                <w:rFonts w:ascii="PT Astra Serif" w:hAnsi="PT Astra Serif"/>
              </w:rPr>
            </w:pPr>
            <w:r w:rsidRPr="008B0858">
              <w:rPr>
                <w:rFonts w:ascii="PT Astra Serif" w:hAnsi="PT Astra Serif"/>
              </w:rPr>
              <w:t>ул. Белогорская</w:t>
            </w:r>
          </w:p>
        </w:tc>
        <w:tc>
          <w:tcPr>
            <w:tcW w:w="2232" w:type="dxa"/>
          </w:tcPr>
          <w:p w14:paraId="09055C4B" w14:textId="77777777" w:rsidR="008B0858" w:rsidRPr="008B0858" w:rsidRDefault="008B0858" w:rsidP="00815FB1">
            <w:pPr>
              <w:jc w:val="center"/>
              <w:rPr>
                <w:rFonts w:ascii="PT Astra Serif" w:hAnsi="PT Astra Serif"/>
              </w:rPr>
            </w:pPr>
            <w:r w:rsidRPr="008B0858">
              <w:rPr>
                <w:rFonts w:ascii="PT Astra Serif" w:hAnsi="PT Astra Serif"/>
              </w:rPr>
              <w:t>асфальт, грунт</w:t>
            </w:r>
          </w:p>
        </w:tc>
        <w:tc>
          <w:tcPr>
            <w:tcW w:w="2650" w:type="dxa"/>
            <w:vAlign w:val="center"/>
          </w:tcPr>
          <w:p w14:paraId="2DB25202" w14:textId="77777777" w:rsidR="008B0858" w:rsidRPr="008B0858" w:rsidRDefault="008B0858" w:rsidP="00815FB1">
            <w:pPr>
              <w:jc w:val="center"/>
              <w:rPr>
                <w:rFonts w:ascii="PT Astra Serif" w:hAnsi="PT Astra Serif"/>
              </w:rPr>
            </w:pPr>
            <w:r w:rsidRPr="008B0858">
              <w:rPr>
                <w:rFonts w:ascii="PT Astra Serif" w:hAnsi="PT Astra Serif"/>
              </w:rPr>
              <w:t>1,34</w:t>
            </w:r>
          </w:p>
        </w:tc>
      </w:tr>
      <w:tr w:rsidR="008B0858" w:rsidRPr="008B0858" w14:paraId="651A1039" w14:textId="77777777" w:rsidTr="00815FB1">
        <w:trPr>
          <w:jc w:val="center"/>
        </w:trPr>
        <w:tc>
          <w:tcPr>
            <w:tcW w:w="850" w:type="dxa"/>
          </w:tcPr>
          <w:p w14:paraId="1705C8C4" w14:textId="77777777" w:rsidR="008B0858" w:rsidRPr="008B0858" w:rsidRDefault="008B0858" w:rsidP="00815FB1">
            <w:pPr>
              <w:rPr>
                <w:rFonts w:ascii="PT Astra Serif" w:eastAsia="Calibri" w:hAnsi="PT Astra Serif"/>
                <w:lang w:eastAsia="en-US"/>
              </w:rPr>
            </w:pPr>
            <w:r w:rsidRPr="008B0858">
              <w:rPr>
                <w:rFonts w:ascii="PT Astra Serif" w:eastAsia="Calibri" w:hAnsi="PT Astra Serif"/>
                <w:lang w:eastAsia="en-US"/>
              </w:rPr>
              <w:t>8</w:t>
            </w:r>
          </w:p>
        </w:tc>
        <w:tc>
          <w:tcPr>
            <w:tcW w:w="3613" w:type="dxa"/>
          </w:tcPr>
          <w:p w14:paraId="53F3C638" w14:textId="77777777" w:rsidR="008B0858" w:rsidRPr="008B0858" w:rsidRDefault="008B0858" w:rsidP="00815FB1">
            <w:pPr>
              <w:rPr>
                <w:rFonts w:ascii="PT Astra Serif" w:hAnsi="PT Astra Serif"/>
              </w:rPr>
            </w:pPr>
            <w:r w:rsidRPr="008B0858">
              <w:rPr>
                <w:rFonts w:ascii="PT Astra Serif" w:hAnsi="PT Astra Serif"/>
              </w:rPr>
              <w:t>ул. Тихая</w:t>
            </w:r>
          </w:p>
        </w:tc>
        <w:tc>
          <w:tcPr>
            <w:tcW w:w="2232" w:type="dxa"/>
          </w:tcPr>
          <w:p w14:paraId="4A0822F7" w14:textId="77777777" w:rsidR="008B0858" w:rsidRPr="008B0858" w:rsidRDefault="008B0858" w:rsidP="00815FB1">
            <w:pPr>
              <w:jc w:val="center"/>
              <w:rPr>
                <w:rFonts w:ascii="PT Astra Serif" w:eastAsia="Calibri" w:hAnsi="PT Astra Serif"/>
                <w:lang w:eastAsia="en-US"/>
              </w:rPr>
            </w:pPr>
            <w:r w:rsidRPr="008B0858">
              <w:rPr>
                <w:rFonts w:ascii="PT Astra Serif" w:hAnsi="PT Astra Serif"/>
              </w:rPr>
              <w:t>грунт</w:t>
            </w:r>
          </w:p>
        </w:tc>
        <w:tc>
          <w:tcPr>
            <w:tcW w:w="2650" w:type="dxa"/>
            <w:vAlign w:val="center"/>
          </w:tcPr>
          <w:p w14:paraId="353248A7" w14:textId="77777777" w:rsidR="008B0858" w:rsidRPr="008B0858" w:rsidRDefault="008B0858" w:rsidP="00815FB1">
            <w:pPr>
              <w:jc w:val="center"/>
              <w:rPr>
                <w:rFonts w:ascii="PT Astra Serif" w:hAnsi="PT Astra Serif"/>
              </w:rPr>
            </w:pPr>
            <w:r w:rsidRPr="008B0858">
              <w:rPr>
                <w:rFonts w:ascii="PT Astra Serif" w:hAnsi="PT Astra Serif"/>
              </w:rPr>
              <w:t>1,18</w:t>
            </w:r>
          </w:p>
        </w:tc>
      </w:tr>
      <w:tr w:rsidR="008B0858" w:rsidRPr="008B0858" w14:paraId="30DFCFAF" w14:textId="77777777" w:rsidTr="00815FB1">
        <w:trPr>
          <w:jc w:val="center"/>
        </w:trPr>
        <w:tc>
          <w:tcPr>
            <w:tcW w:w="9345" w:type="dxa"/>
            <w:gridSpan w:val="4"/>
          </w:tcPr>
          <w:p w14:paraId="33ED4794" w14:textId="77777777" w:rsidR="008B0858" w:rsidRPr="008B0858" w:rsidRDefault="008B0858" w:rsidP="00815FB1">
            <w:pPr>
              <w:pStyle w:val="a2"/>
              <w:suppressAutoHyphens/>
              <w:ind w:firstLine="0"/>
              <w:jc w:val="center"/>
              <w:rPr>
                <w:rFonts w:ascii="PT Astra Serif" w:hAnsi="PT Astra Serif"/>
                <w:b/>
                <w:lang w:eastAsia="en-US"/>
              </w:rPr>
            </w:pPr>
            <w:r w:rsidRPr="008B0858">
              <w:rPr>
                <w:rFonts w:ascii="PT Astra Serif" w:hAnsi="PT Astra Serif"/>
                <w:b/>
                <w:lang w:val="ru-RU" w:eastAsia="en-US"/>
              </w:rPr>
              <w:t>с</w:t>
            </w:r>
            <w:r w:rsidRPr="008B0858">
              <w:rPr>
                <w:rFonts w:ascii="PT Astra Serif" w:hAnsi="PT Astra Serif"/>
                <w:b/>
                <w:lang w:eastAsia="en-US"/>
              </w:rPr>
              <w:t xml:space="preserve">. </w:t>
            </w:r>
            <w:proofErr w:type="spellStart"/>
            <w:r w:rsidRPr="008B0858">
              <w:rPr>
                <w:rFonts w:ascii="PT Astra Serif" w:hAnsi="PT Astra Serif"/>
                <w:b/>
                <w:lang w:eastAsia="en-US"/>
              </w:rPr>
              <w:t>Шеншиновка</w:t>
            </w:r>
            <w:proofErr w:type="spellEnd"/>
          </w:p>
        </w:tc>
      </w:tr>
      <w:tr w:rsidR="008B0858" w:rsidRPr="008B0858" w14:paraId="74019126" w14:textId="77777777" w:rsidTr="00815FB1">
        <w:trPr>
          <w:jc w:val="center"/>
        </w:trPr>
        <w:tc>
          <w:tcPr>
            <w:tcW w:w="850" w:type="dxa"/>
          </w:tcPr>
          <w:p w14:paraId="152F3B07" w14:textId="77777777" w:rsidR="008B0858" w:rsidRPr="008B0858" w:rsidRDefault="008B0858" w:rsidP="00815FB1">
            <w:pPr>
              <w:rPr>
                <w:rFonts w:ascii="PT Astra Serif" w:eastAsia="Calibri" w:hAnsi="PT Astra Serif"/>
                <w:lang w:eastAsia="en-US"/>
              </w:rPr>
            </w:pPr>
            <w:r w:rsidRPr="008B0858">
              <w:rPr>
                <w:rFonts w:ascii="PT Astra Serif" w:eastAsia="Calibri" w:hAnsi="PT Astra Serif"/>
                <w:lang w:eastAsia="en-US"/>
              </w:rPr>
              <w:t>9</w:t>
            </w:r>
          </w:p>
        </w:tc>
        <w:tc>
          <w:tcPr>
            <w:tcW w:w="3613" w:type="dxa"/>
          </w:tcPr>
          <w:p w14:paraId="4FF835D6" w14:textId="77777777" w:rsidR="008B0858" w:rsidRPr="008B0858" w:rsidRDefault="008B0858" w:rsidP="00815FB1">
            <w:pPr>
              <w:rPr>
                <w:rFonts w:ascii="PT Astra Serif" w:hAnsi="PT Astra Serif"/>
              </w:rPr>
            </w:pPr>
            <w:r w:rsidRPr="008B0858">
              <w:rPr>
                <w:rFonts w:ascii="PT Astra Serif" w:hAnsi="PT Astra Serif"/>
              </w:rPr>
              <w:t xml:space="preserve">ул. </w:t>
            </w:r>
            <w:proofErr w:type="spellStart"/>
            <w:r w:rsidRPr="008B0858">
              <w:rPr>
                <w:rFonts w:ascii="PT Astra Serif" w:hAnsi="PT Astra Serif"/>
              </w:rPr>
              <w:t>Надречная</w:t>
            </w:r>
            <w:proofErr w:type="spellEnd"/>
          </w:p>
        </w:tc>
        <w:tc>
          <w:tcPr>
            <w:tcW w:w="2232" w:type="dxa"/>
          </w:tcPr>
          <w:p w14:paraId="003638B9" w14:textId="77777777" w:rsidR="008B0858" w:rsidRPr="008B0858" w:rsidRDefault="008B0858" w:rsidP="00815FB1">
            <w:pPr>
              <w:jc w:val="center"/>
              <w:rPr>
                <w:rFonts w:ascii="PT Astra Serif" w:eastAsia="Calibri" w:hAnsi="PT Astra Serif"/>
                <w:lang w:eastAsia="en-US"/>
              </w:rPr>
            </w:pPr>
            <w:r w:rsidRPr="008B0858">
              <w:rPr>
                <w:rFonts w:ascii="PT Astra Serif" w:hAnsi="PT Astra Serif"/>
              </w:rPr>
              <w:t>грунт</w:t>
            </w:r>
          </w:p>
        </w:tc>
        <w:tc>
          <w:tcPr>
            <w:tcW w:w="2650" w:type="dxa"/>
            <w:vAlign w:val="center"/>
          </w:tcPr>
          <w:p w14:paraId="3B2ACCDA" w14:textId="77777777" w:rsidR="008B0858" w:rsidRPr="008B0858" w:rsidRDefault="008B0858" w:rsidP="00815FB1">
            <w:pPr>
              <w:jc w:val="center"/>
              <w:rPr>
                <w:rFonts w:ascii="PT Astra Serif" w:hAnsi="PT Astra Serif"/>
                <w:color w:val="FF0000"/>
              </w:rPr>
            </w:pPr>
            <w:r w:rsidRPr="008B0858">
              <w:rPr>
                <w:rFonts w:ascii="PT Astra Serif" w:hAnsi="PT Astra Serif"/>
              </w:rPr>
              <w:t>0,77</w:t>
            </w:r>
          </w:p>
        </w:tc>
      </w:tr>
      <w:tr w:rsidR="008B0858" w:rsidRPr="008B0858" w14:paraId="2B0FCF51" w14:textId="77777777" w:rsidTr="00815FB1">
        <w:trPr>
          <w:jc w:val="center"/>
        </w:trPr>
        <w:tc>
          <w:tcPr>
            <w:tcW w:w="850" w:type="dxa"/>
          </w:tcPr>
          <w:p w14:paraId="7B2A51BE" w14:textId="77777777" w:rsidR="008B0858" w:rsidRPr="008B0858" w:rsidRDefault="008B0858" w:rsidP="00815FB1">
            <w:pPr>
              <w:rPr>
                <w:rFonts w:ascii="PT Astra Serif" w:eastAsia="Calibri" w:hAnsi="PT Astra Serif"/>
                <w:lang w:eastAsia="en-US"/>
              </w:rPr>
            </w:pPr>
            <w:r w:rsidRPr="008B0858">
              <w:rPr>
                <w:rFonts w:ascii="PT Astra Serif" w:eastAsia="Calibri" w:hAnsi="PT Astra Serif"/>
                <w:lang w:eastAsia="en-US"/>
              </w:rPr>
              <w:t>10</w:t>
            </w:r>
          </w:p>
        </w:tc>
        <w:tc>
          <w:tcPr>
            <w:tcW w:w="3613" w:type="dxa"/>
          </w:tcPr>
          <w:p w14:paraId="218ED871" w14:textId="77777777" w:rsidR="008B0858" w:rsidRPr="008B0858" w:rsidRDefault="008B0858" w:rsidP="00815FB1">
            <w:pPr>
              <w:rPr>
                <w:rFonts w:ascii="PT Astra Serif" w:hAnsi="PT Astra Serif"/>
              </w:rPr>
            </w:pPr>
            <w:r w:rsidRPr="008B0858">
              <w:rPr>
                <w:rFonts w:ascii="PT Astra Serif" w:hAnsi="PT Astra Serif"/>
              </w:rPr>
              <w:t>ул. Садовая</w:t>
            </w:r>
          </w:p>
        </w:tc>
        <w:tc>
          <w:tcPr>
            <w:tcW w:w="2232" w:type="dxa"/>
          </w:tcPr>
          <w:p w14:paraId="0012289E" w14:textId="77777777" w:rsidR="008B0858" w:rsidRPr="008B0858" w:rsidRDefault="008B0858" w:rsidP="00815FB1">
            <w:pPr>
              <w:jc w:val="center"/>
              <w:rPr>
                <w:rFonts w:ascii="PT Astra Serif" w:eastAsia="Calibri" w:hAnsi="PT Astra Serif"/>
                <w:lang w:eastAsia="en-US"/>
              </w:rPr>
            </w:pPr>
            <w:r w:rsidRPr="008B0858">
              <w:rPr>
                <w:rFonts w:ascii="PT Astra Serif" w:hAnsi="PT Astra Serif"/>
              </w:rPr>
              <w:t>асфальт</w:t>
            </w:r>
          </w:p>
        </w:tc>
        <w:tc>
          <w:tcPr>
            <w:tcW w:w="2650" w:type="dxa"/>
            <w:vAlign w:val="center"/>
          </w:tcPr>
          <w:p w14:paraId="53ACE667" w14:textId="77777777" w:rsidR="008B0858" w:rsidRPr="008B0858" w:rsidRDefault="008B0858" w:rsidP="00815FB1">
            <w:pPr>
              <w:jc w:val="center"/>
              <w:rPr>
                <w:rFonts w:ascii="PT Astra Serif" w:hAnsi="PT Astra Serif"/>
                <w:color w:val="FF0000"/>
              </w:rPr>
            </w:pPr>
            <w:r w:rsidRPr="008B0858">
              <w:rPr>
                <w:rFonts w:ascii="PT Astra Serif" w:hAnsi="PT Astra Serif"/>
              </w:rPr>
              <w:t>2,97</w:t>
            </w:r>
          </w:p>
        </w:tc>
      </w:tr>
      <w:tr w:rsidR="008B0858" w:rsidRPr="008B0858" w14:paraId="145199C0" w14:textId="77777777" w:rsidTr="00815FB1">
        <w:trPr>
          <w:jc w:val="center"/>
        </w:trPr>
        <w:tc>
          <w:tcPr>
            <w:tcW w:w="9345" w:type="dxa"/>
            <w:gridSpan w:val="4"/>
          </w:tcPr>
          <w:p w14:paraId="18912BFF" w14:textId="77777777" w:rsidR="008B0858" w:rsidRPr="008B0858" w:rsidRDefault="008B0858" w:rsidP="00815FB1">
            <w:pPr>
              <w:pStyle w:val="a2"/>
              <w:suppressAutoHyphens/>
              <w:ind w:firstLine="0"/>
              <w:jc w:val="center"/>
              <w:rPr>
                <w:rFonts w:ascii="PT Astra Serif" w:hAnsi="PT Astra Serif"/>
              </w:rPr>
            </w:pPr>
            <w:r w:rsidRPr="008B0858">
              <w:rPr>
                <w:rFonts w:ascii="PT Astra Serif" w:hAnsi="PT Astra Serif"/>
                <w:b/>
                <w:lang w:val="ru-RU" w:eastAsia="en-US"/>
              </w:rPr>
              <w:t>х. Плоское</w:t>
            </w:r>
          </w:p>
        </w:tc>
      </w:tr>
      <w:tr w:rsidR="008B0858" w:rsidRPr="008B0858" w14:paraId="64F2F5D2" w14:textId="77777777" w:rsidTr="00815FB1">
        <w:trPr>
          <w:jc w:val="center"/>
        </w:trPr>
        <w:tc>
          <w:tcPr>
            <w:tcW w:w="850" w:type="dxa"/>
          </w:tcPr>
          <w:p w14:paraId="19841280" w14:textId="77777777" w:rsidR="008B0858" w:rsidRPr="008B0858" w:rsidRDefault="008B0858" w:rsidP="00815FB1">
            <w:pPr>
              <w:rPr>
                <w:rFonts w:ascii="PT Astra Serif" w:eastAsia="Calibri" w:hAnsi="PT Astra Serif"/>
                <w:lang w:eastAsia="en-US"/>
              </w:rPr>
            </w:pPr>
            <w:r w:rsidRPr="008B0858">
              <w:rPr>
                <w:rFonts w:ascii="PT Astra Serif" w:eastAsia="Calibri" w:hAnsi="PT Astra Serif"/>
                <w:lang w:eastAsia="en-US"/>
              </w:rPr>
              <w:t>11</w:t>
            </w:r>
          </w:p>
        </w:tc>
        <w:tc>
          <w:tcPr>
            <w:tcW w:w="3613" w:type="dxa"/>
          </w:tcPr>
          <w:p w14:paraId="7AC6715E" w14:textId="77777777" w:rsidR="008B0858" w:rsidRPr="008B0858" w:rsidRDefault="008B0858" w:rsidP="00815FB1">
            <w:pPr>
              <w:rPr>
                <w:rFonts w:ascii="PT Astra Serif" w:hAnsi="PT Astra Serif"/>
              </w:rPr>
            </w:pPr>
            <w:r w:rsidRPr="008B0858">
              <w:rPr>
                <w:rFonts w:ascii="PT Astra Serif" w:hAnsi="PT Astra Serif"/>
              </w:rPr>
              <w:t>ул. Дорожная</w:t>
            </w:r>
          </w:p>
        </w:tc>
        <w:tc>
          <w:tcPr>
            <w:tcW w:w="2232" w:type="dxa"/>
          </w:tcPr>
          <w:p w14:paraId="29F81E2F" w14:textId="77777777" w:rsidR="008B0858" w:rsidRPr="008B0858" w:rsidRDefault="008B0858" w:rsidP="00815FB1">
            <w:pPr>
              <w:jc w:val="center"/>
              <w:rPr>
                <w:rFonts w:ascii="PT Astra Serif" w:eastAsia="Calibri" w:hAnsi="PT Astra Serif"/>
                <w:lang w:eastAsia="en-US"/>
              </w:rPr>
            </w:pPr>
            <w:r w:rsidRPr="008B0858">
              <w:rPr>
                <w:rFonts w:ascii="PT Astra Serif" w:hAnsi="PT Astra Serif"/>
              </w:rPr>
              <w:t xml:space="preserve">асфальт </w:t>
            </w:r>
          </w:p>
        </w:tc>
        <w:tc>
          <w:tcPr>
            <w:tcW w:w="2650" w:type="dxa"/>
            <w:vAlign w:val="center"/>
          </w:tcPr>
          <w:p w14:paraId="2EAAAE71" w14:textId="77777777" w:rsidR="008B0858" w:rsidRPr="008B0858" w:rsidRDefault="008B0858" w:rsidP="00815FB1">
            <w:pPr>
              <w:jc w:val="center"/>
              <w:rPr>
                <w:rFonts w:ascii="PT Astra Serif" w:hAnsi="PT Astra Serif"/>
                <w:color w:val="FF0000"/>
              </w:rPr>
            </w:pPr>
            <w:r w:rsidRPr="008B0858">
              <w:rPr>
                <w:rFonts w:ascii="PT Astra Serif" w:hAnsi="PT Astra Serif"/>
              </w:rPr>
              <w:t>0,47</w:t>
            </w:r>
          </w:p>
        </w:tc>
      </w:tr>
      <w:tr w:rsidR="008B0858" w:rsidRPr="008B0858" w14:paraId="30269E47" w14:textId="77777777" w:rsidTr="00815FB1">
        <w:trPr>
          <w:jc w:val="center"/>
        </w:trPr>
        <w:tc>
          <w:tcPr>
            <w:tcW w:w="850" w:type="dxa"/>
          </w:tcPr>
          <w:p w14:paraId="57CD7226" w14:textId="77777777" w:rsidR="008B0858" w:rsidRPr="008B0858" w:rsidRDefault="008B0858" w:rsidP="00815FB1">
            <w:pPr>
              <w:rPr>
                <w:rFonts w:ascii="PT Astra Serif" w:hAnsi="PT Astra Serif"/>
              </w:rPr>
            </w:pPr>
            <w:r w:rsidRPr="008B0858">
              <w:rPr>
                <w:rFonts w:ascii="PT Astra Serif" w:hAnsi="PT Astra Serif"/>
              </w:rPr>
              <w:t>12</w:t>
            </w:r>
          </w:p>
        </w:tc>
        <w:tc>
          <w:tcPr>
            <w:tcW w:w="3613" w:type="dxa"/>
          </w:tcPr>
          <w:p w14:paraId="7FA0F51E" w14:textId="77777777" w:rsidR="008B0858" w:rsidRPr="008B0858" w:rsidRDefault="008B0858" w:rsidP="00815FB1">
            <w:pPr>
              <w:rPr>
                <w:rFonts w:ascii="PT Astra Serif" w:hAnsi="PT Astra Serif"/>
              </w:rPr>
            </w:pPr>
            <w:r w:rsidRPr="008B0858">
              <w:rPr>
                <w:rFonts w:ascii="PT Astra Serif" w:hAnsi="PT Astra Serif"/>
              </w:rPr>
              <w:t>ул. Зеленая</w:t>
            </w:r>
          </w:p>
        </w:tc>
        <w:tc>
          <w:tcPr>
            <w:tcW w:w="2232" w:type="dxa"/>
          </w:tcPr>
          <w:p w14:paraId="5CE86D84" w14:textId="77777777" w:rsidR="008B0858" w:rsidRPr="008B0858" w:rsidRDefault="008B0858" w:rsidP="00815FB1">
            <w:pPr>
              <w:jc w:val="center"/>
              <w:rPr>
                <w:rFonts w:ascii="PT Astra Serif" w:hAnsi="PT Astra Serif"/>
              </w:rPr>
            </w:pPr>
            <w:r w:rsidRPr="008B0858">
              <w:rPr>
                <w:rFonts w:ascii="PT Astra Serif" w:hAnsi="PT Astra Serif"/>
              </w:rPr>
              <w:t>грунт</w:t>
            </w:r>
          </w:p>
        </w:tc>
        <w:tc>
          <w:tcPr>
            <w:tcW w:w="2650" w:type="dxa"/>
            <w:vAlign w:val="center"/>
          </w:tcPr>
          <w:p w14:paraId="5BBE5743" w14:textId="77777777" w:rsidR="008B0858" w:rsidRPr="008B0858" w:rsidRDefault="008B0858" w:rsidP="00815FB1">
            <w:pPr>
              <w:jc w:val="center"/>
              <w:rPr>
                <w:rFonts w:ascii="PT Astra Serif" w:hAnsi="PT Astra Serif"/>
                <w:color w:val="FF0000"/>
              </w:rPr>
            </w:pPr>
            <w:r w:rsidRPr="008B0858">
              <w:rPr>
                <w:rFonts w:ascii="PT Astra Serif" w:hAnsi="PT Astra Serif"/>
              </w:rPr>
              <w:t>1,22</w:t>
            </w:r>
          </w:p>
        </w:tc>
      </w:tr>
      <w:tr w:rsidR="008B0858" w:rsidRPr="008B0858" w14:paraId="336FF0C4" w14:textId="77777777" w:rsidTr="00815FB1">
        <w:trPr>
          <w:jc w:val="center"/>
        </w:trPr>
        <w:tc>
          <w:tcPr>
            <w:tcW w:w="850" w:type="dxa"/>
          </w:tcPr>
          <w:p w14:paraId="5492C3B6" w14:textId="77777777" w:rsidR="008B0858" w:rsidRPr="008B0858" w:rsidRDefault="008B0858" w:rsidP="00815FB1">
            <w:pPr>
              <w:rPr>
                <w:rFonts w:ascii="PT Astra Serif" w:hAnsi="PT Astra Serif"/>
              </w:rPr>
            </w:pPr>
          </w:p>
        </w:tc>
        <w:tc>
          <w:tcPr>
            <w:tcW w:w="3613" w:type="dxa"/>
            <w:vAlign w:val="bottom"/>
          </w:tcPr>
          <w:p w14:paraId="1D6B069E" w14:textId="77777777" w:rsidR="008B0858" w:rsidRPr="008B0858" w:rsidRDefault="008B0858" w:rsidP="00815FB1">
            <w:pPr>
              <w:rPr>
                <w:rFonts w:ascii="PT Astra Serif" w:hAnsi="PT Astra Serif"/>
                <w:b/>
                <w:bCs/>
              </w:rPr>
            </w:pPr>
            <w:r w:rsidRPr="008B0858">
              <w:rPr>
                <w:rFonts w:ascii="PT Astra Serif" w:hAnsi="PT Astra Serif"/>
                <w:b/>
                <w:bCs/>
              </w:rPr>
              <w:t>ВСЕГО</w:t>
            </w:r>
          </w:p>
        </w:tc>
        <w:tc>
          <w:tcPr>
            <w:tcW w:w="2232" w:type="dxa"/>
          </w:tcPr>
          <w:p w14:paraId="2DE9ABA6" w14:textId="77777777" w:rsidR="008B0858" w:rsidRPr="008B0858" w:rsidRDefault="008B0858" w:rsidP="00815FB1">
            <w:pPr>
              <w:jc w:val="center"/>
              <w:rPr>
                <w:rFonts w:ascii="PT Astra Serif" w:hAnsi="PT Astra Serif"/>
              </w:rPr>
            </w:pPr>
            <w:r w:rsidRPr="008B0858">
              <w:rPr>
                <w:rFonts w:ascii="PT Astra Serif" w:hAnsi="PT Astra Serif"/>
              </w:rPr>
              <w:t>-</w:t>
            </w:r>
          </w:p>
        </w:tc>
        <w:tc>
          <w:tcPr>
            <w:tcW w:w="2650" w:type="dxa"/>
            <w:vAlign w:val="bottom"/>
          </w:tcPr>
          <w:p w14:paraId="786AC762" w14:textId="77777777" w:rsidR="008B0858" w:rsidRPr="008B0858" w:rsidRDefault="008B0858" w:rsidP="00815FB1">
            <w:pPr>
              <w:ind w:firstLine="34"/>
              <w:jc w:val="center"/>
              <w:rPr>
                <w:rFonts w:ascii="PT Astra Serif" w:hAnsi="PT Astra Serif"/>
                <w:color w:val="FF0000"/>
              </w:rPr>
            </w:pPr>
            <w:r w:rsidRPr="008B0858">
              <w:rPr>
                <w:rFonts w:ascii="PT Astra Serif" w:hAnsi="PT Astra Serif"/>
              </w:rPr>
              <w:t>12,06</w:t>
            </w:r>
          </w:p>
        </w:tc>
      </w:tr>
    </w:tbl>
    <w:p w14:paraId="1769CAC1" w14:textId="77777777" w:rsidR="00735417" w:rsidRPr="00F23850" w:rsidRDefault="00735417" w:rsidP="00256911">
      <w:pPr>
        <w:suppressAutoHyphens/>
        <w:ind w:firstLine="648"/>
        <w:contextualSpacing/>
        <w:rPr>
          <w:rFonts w:ascii="PT Astra Serif" w:eastAsiaTheme="minorEastAsia" w:hAnsi="PT Astra Serif"/>
          <w:color w:val="00000A"/>
          <w:sz w:val="26"/>
          <w:szCs w:val="26"/>
        </w:rPr>
      </w:pPr>
    </w:p>
    <w:p w14:paraId="546030D8" w14:textId="79F64147" w:rsidR="00B21ADE" w:rsidRPr="00F23850" w:rsidRDefault="00B21ADE" w:rsidP="00B21ADE">
      <w:pPr>
        <w:suppressAutoHyphens/>
        <w:ind w:firstLine="709"/>
        <w:rPr>
          <w:rFonts w:ascii="PT Astra Serif" w:eastAsiaTheme="minorEastAsia" w:hAnsi="PT Astra Serif"/>
          <w:color w:val="00000A"/>
          <w:sz w:val="26"/>
          <w:szCs w:val="26"/>
        </w:rPr>
      </w:pPr>
      <w:bookmarkStart w:id="52" w:name="_Toc522808446"/>
      <w:r w:rsidRPr="00F23850">
        <w:rPr>
          <w:rFonts w:ascii="PT Astra Serif" w:eastAsiaTheme="minorEastAsia" w:hAnsi="PT Astra Serif"/>
          <w:color w:val="00000A"/>
          <w:sz w:val="26"/>
          <w:szCs w:val="26"/>
        </w:rPr>
        <w:t xml:space="preserve">Согласно Постановления Правительства Российской Федерации от 28 сентября 2009 года № 767 «Об утверждении Правил классификации автомобильных дорог в Российской Федерации и их отнесения к категориям автомобильных дорог», автомобильные дороги местного значения </w:t>
      </w:r>
      <w:r w:rsidR="00F56D3F">
        <w:rPr>
          <w:rFonts w:ascii="PT Astra Serif" w:eastAsiaTheme="minorEastAsia" w:hAnsi="PT Astra Serif"/>
          <w:color w:val="00000A"/>
          <w:sz w:val="26"/>
          <w:szCs w:val="26"/>
        </w:rPr>
        <w:t>Репьевского СП</w:t>
      </w:r>
      <w:r w:rsidR="003B017F">
        <w:rPr>
          <w:rFonts w:ascii="PT Astra Serif" w:eastAsiaTheme="minorEastAsia" w:hAnsi="PT Astra Serif"/>
          <w:color w:val="00000A"/>
          <w:sz w:val="26"/>
          <w:szCs w:val="26"/>
        </w:rPr>
        <w:t xml:space="preserve"> </w:t>
      </w:r>
      <w:r w:rsidRPr="00F23850">
        <w:rPr>
          <w:rFonts w:ascii="PT Astra Serif" w:eastAsiaTheme="minorEastAsia" w:hAnsi="PT Astra Serif"/>
          <w:color w:val="00000A"/>
          <w:sz w:val="26"/>
          <w:szCs w:val="26"/>
        </w:rPr>
        <w:t xml:space="preserve"> относятся к IV, V технической категории, с общим числом полос движения 2-1 шт., с шириной полосы движения от 3 до 6 м. Параметры дорог местного значения соответствуют нормативам IV-V категории.</w:t>
      </w:r>
    </w:p>
    <w:p w14:paraId="1B04D5CF" w14:textId="77777777" w:rsidR="005255C4" w:rsidRDefault="005255C4" w:rsidP="00B21ADE">
      <w:pPr>
        <w:suppressAutoHyphens/>
        <w:ind w:firstLine="709"/>
        <w:rPr>
          <w:rFonts w:ascii="PT Astra Serif" w:eastAsiaTheme="minorEastAsia" w:hAnsi="PT Astra Serif"/>
          <w:color w:val="00000A"/>
          <w:sz w:val="26"/>
          <w:szCs w:val="26"/>
        </w:rPr>
      </w:pPr>
      <w:r w:rsidRPr="005255C4">
        <w:rPr>
          <w:rFonts w:ascii="PT Astra Serif" w:eastAsiaTheme="minorEastAsia" w:hAnsi="PT Astra Serif"/>
          <w:color w:val="00000A"/>
          <w:sz w:val="26"/>
          <w:szCs w:val="26"/>
        </w:rPr>
        <w:t xml:space="preserve">Основными улицами движения автомобильного транспорта сельского поселения являются в селе Репьевка: ул. Центральная, ул. Школьная, в селе Лутовиново: ул. Центральная, в селе </w:t>
      </w:r>
      <w:proofErr w:type="spellStart"/>
      <w:r w:rsidRPr="005255C4">
        <w:rPr>
          <w:rFonts w:ascii="PT Astra Serif" w:eastAsiaTheme="minorEastAsia" w:hAnsi="PT Astra Serif"/>
          <w:color w:val="00000A"/>
          <w:sz w:val="26"/>
          <w:szCs w:val="26"/>
        </w:rPr>
        <w:t>Шеншиновка</w:t>
      </w:r>
      <w:proofErr w:type="spellEnd"/>
      <w:r w:rsidRPr="005255C4">
        <w:rPr>
          <w:rFonts w:ascii="PT Astra Serif" w:eastAsiaTheme="minorEastAsia" w:hAnsi="PT Astra Serif"/>
          <w:color w:val="00000A"/>
          <w:sz w:val="26"/>
          <w:szCs w:val="26"/>
        </w:rPr>
        <w:t xml:space="preserve">: ул. </w:t>
      </w:r>
      <w:proofErr w:type="spellStart"/>
      <w:r w:rsidRPr="005255C4">
        <w:rPr>
          <w:rFonts w:ascii="PT Astra Serif" w:eastAsiaTheme="minorEastAsia" w:hAnsi="PT Astra Serif"/>
          <w:color w:val="00000A"/>
          <w:sz w:val="26"/>
          <w:szCs w:val="26"/>
        </w:rPr>
        <w:t>Надречная</w:t>
      </w:r>
      <w:proofErr w:type="spellEnd"/>
      <w:r w:rsidRPr="005255C4">
        <w:rPr>
          <w:rFonts w:ascii="PT Astra Serif" w:eastAsiaTheme="minorEastAsia" w:hAnsi="PT Astra Serif"/>
          <w:color w:val="00000A"/>
          <w:sz w:val="26"/>
          <w:szCs w:val="26"/>
        </w:rPr>
        <w:t>, в хуторе Плоское: ул. Дорожная, т.е. улицы, по которым осуществляется подъезд к социальным и производственным объектам, осуществляемым легковым и грузовым автотранспортом, в с. Репьевка и  с. Лутовиново: ул. Центральная с выходом на дорогу регионального значения «г. Валуйки – г. Новый Оскол». На данных участках дорог интенсивность движения потоков транспортных средств составляет свыше 100 ед./</w:t>
      </w:r>
      <w:proofErr w:type="spellStart"/>
      <w:r w:rsidRPr="005255C4">
        <w:rPr>
          <w:rFonts w:ascii="PT Astra Serif" w:eastAsiaTheme="minorEastAsia" w:hAnsi="PT Astra Serif"/>
          <w:color w:val="00000A"/>
          <w:sz w:val="26"/>
          <w:szCs w:val="26"/>
        </w:rPr>
        <w:t>сут</w:t>
      </w:r>
      <w:proofErr w:type="spellEnd"/>
      <w:r w:rsidRPr="005255C4">
        <w:rPr>
          <w:rFonts w:ascii="PT Astra Serif" w:eastAsiaTheme="minorEastAsia" w:hAnsi="PT Astra Serif"/>
          <w:color w:val="00000A"/>
          <w:sz w:val="26"/>
          <w:szCs w:val="26"/>
        </w:rPr>
        <w:t>.</w:t>
      </w:r>
    </w:p>
    <w:p w14:paraId="43B1D189" w14:textId="7C59C5C3" w:rsidR="00B21ADE" w:rsidRPr="00F23850" w:rsidRDefault="00B21ADE" w:rsidP="00B21ADE">
      <w:pPr>
        <w:suppressAutoHyphens/>
        <w:ind w:firstLine="709"/>
        <w:rPr>
          <w:rFonts w:ascii="PT Astra Serif" w:eastAsiaTheme="minorEastAsia" w:hAnsi="PT Astra Serif"/>
          <w:color w:val="00000A"/>
          <w:sz w:val="26"/>
          <w:szCs w:val="26"/>
        </w:rPr>
      </w:pPr>
      <w:r w:rsidRPr="00F23850">
        <w:rPr>
          <w:rFonts w:ascii="PT Astra Serif" w:eastAsiaTheme="minorEastAsia" w:hAnsi="PT Astra Serif"/>
          <w:color w:val="00000A"/>
          <w:sz w:val="26"/>
          <w:szCs w:val="26"/>
        </w:rPr>
        <w:t>Скорость движения на дорогах поселения 60-40 км/час.</w:t>
      </w:r>
    </w:p>
    <w:p w14:paraId="17C04CE3" w14:textId="0A06C176" w:rsidR="00B21ADE" w:rsidRPr="00F23850" w:rsidRDefault="00B21ADE" w:rsidP="00B21ADE">
      <w:pPr>
        <w:suppressAutoHyphens/>
        <w:ind w:firstLine="709"/>
        <w:rPr>
          <w:rFonts w:ascii="PT Astra Serif" w:eastAsiaTheme="minorEastAsia" w:hAnsi="PT Astra Serif"/>
          <w:color w:val="00000A"/>
          <w:sz w:val="26"/>
          <w:szCs w:val="26"/>
        </w:rPr>
      </w:pPr>
      <w:r w:rsidRPr="00F23850">
        <w:rPr>
          <w:rFonts w:ascii="PT Astra Serif" w:eastAsiaTheme="minorEastAsia" w:hAnsi="PT Astra Serif"/>
          <w:color w:val="00000A"/>
          <w:sz w:val="26"/>
          <w:szCs w:val="26"/>
        </w:rPr>
        <w:t xml:space="preserve">Улично-дорожная сеть </w:t>
      </w:r>
      <w:r w:rsidR="00F56D3F">
        <w:rPr>
          <w:rFonts w:ascii="PT Astra Serif" w:eastAsiaTheme="minorEastAsia" w:hAnsi="PT Astra Serif"/>
          <w:color w:val="00000A"/>
          <w:sz w:val="26"/>
          <w:szCs w:val="26"/>
        </w:rPr>
        <w:t>Репьевского СП</w:t>
      </w:r>
      <w:r w:rsidR="003B017F">
        <w:rPr>
          <w:rFonts w:ascii="PT Astra Serif" w:eastAsiaTheme="minorEastAsia" w:hAnsi="PT Astra Serif"/>
          <w:color w:val="00000A"/>
          <w:sz w:val="26"/>
          <w:szCs w:val="26"/>
        </w:rPr>
        <w:t xml:space="preserve"> </w:t>
      </w:r>
      <w:r w:rsidRPr="00F23850">
        <w:rPr>
          <w:rFonts w:ascii="PT Astra Serif" w:eastAsiaTheme="minorEastAsia" w:hAnsi="PT Astra Serif"/>
          <w:color w:val="00000A"/>
          <w:sz w:val="26"/>
          <w:szCs w:val="26"/>
        </w:rPr>
        <w:t xml:space="preserve">не перегружена автотранспортом, отсутствуют заторы. </w:t>
      </w:r>
    </w:p>
    <w:p w14:paraId="0D01E693" w14:textId="77777777" w:rsidR="00B21ADE" w:rsidRPr="00F23850" w:rsidRDefault="00B21ADE" w:rsidP="00B21ADE">
      <w:pPr>
        <w:suppressAutoHyphens/>
        <w:ind w:firstLine="709"/>
        <w:rPr>
          <w:rFonts w:ascii="PT Astra Serif" w:eastAsiaTheme="minorEastAsia" w:hAnsi="PT Astra Serif"/>
          <w:color w:val="00000A"/>
          <w:sz w:val="26"/>
          <w:szCs w:val="26"/>
        </w:rPr>
      </w:pPr>
      <w:r w:rsidRPr="00F23850">
        <w:rPr>
          <w:rFonts w:ascii="PT Astra Serif" w:eastAsiaTheme="minorEastAsia" w:hAnsi="PT Astra Serif"/>
          <w:color w:val="00000A"/>
          <w:sz w:val="26"/>
          <w:szCs w:val="26"/>
        </w:rPr>
        <w:t xml:space="preserve">Автомобильные дороги подвержены влиянию природной окружающей среды, хозяйственной деятельности человека и постоянному воздействию транспортных средств, в результате чего меняется технико-эксплуатационное состояние дорог. </w:t>
      </w:r>
    </w:p>
    <w:p w14:paraId="1CF74895" w14:textId="77777777" w:rsidR="00B21ADE" w:rsidRPr="00F23850" w:rsidRDefault="00B21ADE" w:rsidP="00B21ADE">
      <w:pPr>
        <w:suppressAutoHyphens/>
        <w:ind w:firstLine="709"/>
        <w:rPr>
          <w:rFonts w:ascii="PT Astra Serif" w:eastAsiaTheme="minorEastAsia" w:hAnsi="PT Astra Serif"/>
          <w:color w:val="00000A"/>
          <w:sz w:val="26"/>
          <w:szCs w:val="26"/>
        </w:rPr>
      </w:pPr>
      <w:r w:rsidRPr="00F23850">
        <w:rPr>
          <w:rFonts w:ascii="PT Astra Serif" w:eastAsiaTheme="minorEastAsia" w:hAnsi="PT Astra Serif"/>
          <w:color w:val="00000A"/>
          <w:sz w:val="26"/>
          <w:szCs w:val="26"/>
        </w:rPr>
        <w:t>Несоответствие уровня развития автомобильных дорог уровню автомобилизации приводит к существенному росту расходов, снижению скорости движения, повышению уровня аварийности.</w:t>
      </w:r>
    </w:p>
    <w:p w14:paraId="6BE26E04" w14:textId="2B9D00B0" w:rsidR="0059158D" w:rsidRPr="00F23850" w:rsidRDefault="005255C4" w:rsidP="00B21ADE">
      <w:pPr>
        <w:suppressAutoHyphens/>
        <w:ind w:firstLine="709"/>
        <w:rPr>
          <w:rFonts w:ascii="PT Astra Serif" w:eastAsiaTheme="minorEastAsia" w:hAnsi="PT Astra Serif"/>
          <w:color w:val="00000A"/>
          <w:sz w:val="26"/>
          <w:szCs w:val="26"/>
        </w:rPr>
      </w:pPr>
      <w:r w:rsidRPr="005255C4">
        <w:rPr>
          <w:rFonts w:ascii="PT Astra Serif" w:eastAsiaTheme="minorEastAsia" w:hAnsi="PT Astra Serif"/>
          <w:color w:val="00000A"/>
          <w:sz w:val="26"/>
          <w:szCs w:val="26"/>
        </w:rPr>
        <w:t xml:space="preserve">Протяженность автомобильных дорог общего пользования местного значения в Репьевском сельском поселении составляет </w:t>
      </w:r>
      <w:r w:rsidR="0031671B">
        <w:rPr>
          <w:rFonts w:ascii="PT Astra Serif" w:eastAsiaTheme="minorEastAsia" w:hAnsi="PT Astra Serif"/>
          <w:color w:val="00000A"/>
          <w:sz w:val="26"/>
          <w:szCs w:val="26"/>
        </w:rPr>
        <w:t>12,06</w:t>
      </w:r>
      <w:r w:rsidRPr="005255C4">
        <w:rPr>
          <w:rFonts w:ascii="PT Astra Serif" w:eastAsiaTheme="minorEastAsia" w:hAnsi="PT Astra Serif"/>
          <w:color w:val="00000A"/>
          <w:sz w:val="26"/>
          <w:szCs w:val="26"/>
        </w:rPr>
        <w:t xml:space="preserve"> км.</w:t>
      </w:r>
    </w:p>
    <w:p w14:paraId="48327D0B" w14:textId="09B7D13B" w:rsidR="00EA37E1" w:rsidRPr="00F23850" w:rsidRDefault="00EA37E1" w:rsidP="00B21ADE">
      <w:pPr>
        <w:suppressAutoHyphens/>
        <w:ind w:firstLine="709"/>
        <w:rPr>
          <w:rFonts w:ascii="PT Astra Serif" w:eastAsiaTheme="minorEastAsia" w:hAnsi="PT Astra Serif"/>
          <w:color w:val="00000A"/>
          <w:sz w:val="26"/>
          <w:szCs w:val="26"/>
        </w:rPr>
      </w:pPr>
      <w:r w:rsidRPr="00F23850">
        <w:rPr>
          <w:rFonts w:ascii="PT Astra Serif" w:eastAsiaTheme="minorEastAsia" w:hAnsi="PT Astra Serif"/>
          <w:color w:val="00000A"/>
          <w:sz w:val="26"/>
          <w:szCs w:val="26"/>
        </w:rPr>
        <w:t>В соответствии с данными о неудовлетворительном состоянии улично-дорожной сети муниципального образования генеральным планом предлагаются следующие мероприятия:</w:t>
      </w:r>
    </w:p>
    <w:p w14:paraId="53F3DC2C" w14:textId="77777777" w:rsidR="00EA37E1" w:rsidRPr="00F23850" w:rsidRDefault="00EA37E1"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сохранение участков улично-дорожной сети, показатели которых соответствуют требованиям стандартов к эксплуатационным характеристикам дорог соответственно их категории;</w:t>
      </w:r>
    </w:p>
    <w:p w14:paraId="4D526145" w14:textId="06869302" w:rsidR="002701A4" w:rsidRPr="00F23850" w:rsidRDefault="00EA37E1"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lastRenderedPageBreak/>
        <w:t>разработка проекта безопасности дорожного д</w:t>
      </w:r>
      <w:r w:rsidR="00801BA0" w:rsidRPr="00F23850">
        <w:rPr>
          <w:rFonts w:ascii="PT Astra Serif" w:hAnsi="PT Astra Serif"/>
          <w:sz w:val="26"/>
          <w:szCs w:val="26"/>
          <w:lang w:eastAsia="ar-SA" w:bidi="en-US"/>
        </w:rPr>
        <w:t xml:space="preserve">вижения на территории поселения, </w:t>
      </w:r>
      <w:r w:rsidRPr="00F23850">
        <w:rPr>
          <w:rFonts w:ascii="PT Astra Serif" w:hAnsi="PT Astra Serif"/>
          <w:sz w:val="26"/>
          <w:szCs w:val="26"/>
          <w:lang w:eastAsia="ar-SA" w:bidi="en-US"/>
        </w:rPr>
        <w:t>внедрение проекта безопасности дорожного движения на территории поселения</w:t>
      </w:r>
      <w:r w:rsidR="00117DF9" w:rsidRPr="00F23850">
        <w:rPr>
          <w:rFonts w:ascii="PT Astra Serif" w:hAnsi="PT Astra Serif"/>
          <w:sz w:val="26"/>
          <w:szCs w:val="26"/>
          <w:lang w:eastAsia="ar-SA" w:bidi="en-US"/>
        </w:rPr>
        <w:t>.</w:t>
      </w:r>
    </w:p>
    <w:p w14:paraId="615E4E96" w14:textId="3131FE04" w:rsidR="00917822" w:rsidRPr="00F23850" w:rsidRDefault="00917822" w:rsidP="00917822">
      <w:pPr>
        <w:ind w:firstLine="708"/>
        <w:rPr>
          <w:rFonts w:ascii="PT Astra Serif" w:hAnsi="PT Astra Serif"/>
          <w:sz w:val="26"/>
          <w:szCs w:val="26"/>
        </w:rPr>
      </w:pPr>
      <w:bookmarkStart w:id="53" w:name="_Hlk83990602"/>
      <w:r w:rsidRPr="00F23850">
        <w:rPr>
          <w:rFonts w:ascii="PT Astra Serif" w:hAnsi="PT Astra Serif"/>
          <w:sz w:val="26"/>
          <w:szCs w:val="26"/>
        </w:rPr>
        <w:t xml:space="preserve">В населенных пунктах осуществляется велосипедное движение в местах общего пользования в неорганизованном порядке. Специализированных велосипедных дорожек на территории </w:t>
      </w:r>
      <w:r w:rsidR="00F56D3F">
        <w:rPr>
          <w:rFonts w:ascii="PT Astra Serif" w:hAnsi="PT Astra Serif"/>
          <w:sz w:val="26"/>
          <w:szCs w:val="26"/>
        </w:rPr>
        <w:t>Репьевского СП</w:t>
      </w:r>
      <w:r w:rsidR="003B017F">
        <w:rPr>
          <w:rFonts w:ascii="PT Astra Serif" w:hAnsi="PT Astra Serif"/>
          <w:sz w:val="26"/>
          <w:szCs w:val="26"/>
        </w:rPr>
        <w:t xml:space="preserve"> </w:t>
      </w:r>
      <w:r w:rsidRPr="00F23850">
        <w:rPr>
          <w:rFonts w:ascii="PT Astra Serif" w:hAnsi="PT Astra Serif"/>
          <w:sz w:val="26"/>
          <w:szCs w:val="26"/>
        </w:rPr>
        <w:t>нет. Интенсивность движения относительно низкая. Часть улиц нуждается в благоустройстве, укладке и ограничении асфальтобетонного полотна.</w:t>
      </w:r>
    </w:p>
    <w:p w14:paraId="79F9AEE6" w14:textId="646B64C2" w:rsidR="00917822" w:rsidRPr="00F23850" w:rsidRDefault="00917822" w:rsidP="00917822">
      <w:pPr>
        <w:ind w:firstLine="708"/>
        <w:rPr>
          <w:rFonts w:ascii="PT Astra Serif" w:hAnsi="PT Astra Serif"/>
          <w:sz w:val="26"/>
          <w:szCs w:val="26"/>
        </w:rPr>
      </w:pPr>
      <w:r w:rsidRPr="00F23850">
        <w:rPr>
          <w:rFonts w:ascii="PT Astra Serif" w:hAnsi="PT Astra Serif"/>
          <w:sz w:val="26"/>
          <w:szCs w:val="26"/>
        </w:rPr>
        <w:t>Проектом генерального плана в соответствии с Перечнем поручений Президента Российской Федерации Пр-2397 рекомендовано обеспечить население велосипедными дорожками и полосами велосипедистов с учетом передового мирового опыта и природно-климатических условий. Норматив обеспеченности велодорожками следует принимать в размере 60 м на человека в соответствии с Методическими рекомендациями о применении нормативов и норм при определении потребности субъектов Российской Федерации в объектах физической культуры и спорта Методические рекомендации о применении нормативов и норм при определении потребности субъектов Российской Федерации в объектах физической культуры и спорта, Приказ Минспорта России от 21 марта 2018 года № 244.</w:t>
      </w:r>
    </w:p>
    <w:p w14:paraId="7AB7B41F" w14:textId="43606573" w:rsidR="00917822" w:rsidRPr="00F23850" w:rsidRDefault="00917822" w:rsidP="00917822">
      <w:pPr>
        <w:ind w:firstLine="708"/>
        <w:rPr>
          <w:rFonts w:ascii="PT Astra Serif" w:hAnsi="PT Astra Serif"/>
          <w:sz w:val="26"/>
          <w:szCs w:val="26"/>
        </w:rPr>
      </w:pPr>
      <w:r w:rsidRPr="00F23850">
        <w:rPr>
          <w:rFonts w:ascii="PT Astra Serif" w:hAnsi="PT Astra Serif"/>
          <w:sz w:val="26"/>
          <w:szCs w:val="26"/>
        </w:rPr>
        <w:t xml:space="preserve">Профили реконструируемых в связи с размещением пешеходных и велосипедных дорожек улиц и дорог представлены на рисунках </w:t>
      </w:r>
      <w:r w:rsidR="00D0333D" w:rsidRPr="00F23850">
        <w:rPr>
          <w:rFonts w:ascii="PT Astra Serif" w:hAnsi="PT Astra Serif"/>
          <w:sz w:val="26"/>
          <w:szCs w:val="26"/>
        </w:rPr>
        <w:t>2</w:t>
      </w:r>
      <w:r w:rsidRPr="00F23850">
        <w:rPr>
          <w:rFonts w:ascii="PT Astra Serif" w:hAnsi="PT Astra Serif"/>
          <w:sz w:val="26"/>
          <w:szCs w:val="26"/>
        </w:rPr>
        <w:t xml:space="preserve">.1, </w:t>
      </w:r>
      <w:r w:rsidR="00D0333D" w:rsidRPr="00F23850">
        <w:rPr>
          <w:rFonts w:ascii="PT Astra Serif" w:hAnsi="PT Astra Serif"/>
          <w:sz w:val="26"/>
          <w:szCs w:val="26"/>
        </w:rPr>
        <w:t>2</w:t>
      </w:r>
      <w:r w:rsidRPr="00F23850">
        <w:rPr>
          <w:rFonts w:ascii="PT Astra Serif" w:hAnsi="PT Astra Serif"/>
          <w:sz w:val="26"/>
          <w:szCs w:val="26"/>
        </w:rPr>
        <w:t xml:space="preserve">.2, </w:t>
      </w:r>
      <w:r w:rsidR="00D0333D" w:rsidRPr="00F23850">
        <w:rPr>
          <w:rFonts w:ascii="PT Astra Serif" w:hAnsi="PT Astra Serif"/>
          <w:sz w:val="26"/>
          <w:szCs w:val="26"/>
        </w:rPr>
        <w:t>2</w:t>
      </w:r>
      <w:r w:rsidRPr="00F23850">
        <w:rPr>
          <w:rFonts w:ascii="PT Astra Serif" w:hAnsi="PT Astra Serif"/>
          <w:sz w:val="26"/>
          <w:szCs w:val="26"/>
        </w:rPr>
        <w:t xml:space="preserve">.3, </w:t>
      </w:r>
      <w:r w:rsidR="00D0333D" w:rsidRPr="00F23850">
        <w:rPr>
          <w:rFonts w:ascii="PT Astra Serif" w:hAnsi="PT Astra Serif"/>
          <w:sz w:val="26"/>
          <w:szCs w:val="26"/>
        </w:rPr>
        <w:t>2</w:t>
      </w:r>
      <w:r w:rsidRPr="00F23850">
        <w:rPr>
          <w:rFonts w:ascii="PT Astra Serif" w:hAnsi="PT Astra Serif"/>
          <w:sz w:val="26"/>
          <w:szCs w:val="26"/>
        </w:rPr>
        <w:t>.4.</w:t>
      </w:r>
    </w:p>
    <w:p w14:paraId="74861227" w14:textId="77777777" w:rsidR="00917822" w:rsidRPr="00F23850" w:rsidRDefault="00917822" w:rsidP="00917822">
      <w:pPr>
        <w:rPr>
          <w:rFonts w:ascii="PT Astra Serif" w:hAnsi="PT Astra Serif"/>
          <w:color w:val="00000A"/>
          <w:sz w:val="26"/>
          <w:szCs w:val="26"/>
        </w:rPr>
      </w:pPr>
    </w:p>
    <w:p w14:paraId="56735CF9" w14:textId="5587EE91" w:rsidR="00917822" w:rsidRPr="00F23850" w:rsidRDefault="00917822" w:rsidP="00917822">
      <w:pPr>
        <w:pStyle w:val="a2"/>
        <w:keepNext/>
        <w:suppressAutoHyphens/>
        <w:spacing w:after="120"/>
        <w:ind w:firstLine="0"/>
        <w:jc w:val="right"/>
        <w:rPr>
          <w:rFonts w:ascii="PT Astra Serif" w:hAnsi="PT Astra Serif"/>
          <w:b/>
          <w:sz w:val="26"/>
          <w:szCs w:val="26"/>
          <w:lang w:val="ru-RU"/>
        </w:rPr>
      </w:pPr>
      <w:r w:rsidRPr="00F23850">
        <w:rPr>
          <w:rFonts w:ascii="PT Astra Serif" w:hAnsi="PT Astra Serif"/>
          <w:b/>
          <w:sz w:val="26"/>
          <w:szCs w:val="26"/>
          <w:lang w:val="ru-RU"/>
        </w:rPr>
        <w:t xml:space="preserve">Рисунок </w:t>
      </w:r>
      <w:r w:rsidR="00D0333D" w:rsidRPr="00F23850">
        <w:rPr>
          <w:rFonts w:ascii="PT Astra Serif" w:hAnsi="PT Astra Serif"/>
          <w:b/>
          <w:sz w:val="26"/>
          <w:szCs w:val="26"/>
          <w:lang w:val="ru-RU"/>
        </w:rPr>
        <w:t>2</w:t>
      </w:r>
      <w:r w:rsidRPr="00F23850">
        <w:rPr>
          <w:rFonts w:ascii="PT Astra Serif" w:hAnsi="PT Astra Serif"/>
          <w:b/>
          <w:sz w:val="26"/>
          <w:szCs w:val="26"/>
          <w:lang w:val="ru-RU"/>
        </w:rPr>
        <w:t>.1</w:t>
      </w:r>
    </w:p>
    <w:p w14:paraId="22C2B192" w14:textId="77777777" w:rsidR="00917822" w:rsidRPr="00F23850" w:rsidRDefault="00917822" w:rsidP="00917822">
      <w:pPr>
        <w:rPr>
          <w:rFonts w:ascii="PT Astra Serif" w:hAnsi="PT Astra Serif"/>
          <w:color w:val="00000A"/>
          <w:sz w:val="26"/>
          <w:szCs w:val="26"/>
        </w:rPr>
      </w:pPr>
      <w:r w:rsidRPr="00F23850">
        <w:rPr>
          <w:rFonts w:ascii="PT Astra Serif" w:hAnsi="PT Astra Serif"/>
          <w:noProof/>
          <w:color w:val="00000A"/>
          <w:sz w:val="26"/>
          <w:szCs w:val="26"/>
        </w:rPr>
        <w:drawing>
          <wp:inline distT="0" distB="0" distL="0" distR="0" wp14:anchorId="4C91D5A6" wp14:editId="11BE28A2">
            <wp:extent cx="5467350" cy="3467718"/>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второстепенная.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512102" cy="3496102"/>
                    </a:xfrm>
                    <a:prstGeom prst="rect">
                      <a:avLst/>
                    </a:prstGeom>
                  </pic:spPr>
                </pic:pic>
              </a:graphicData>
            </a:graphic>
          </wp:inline>
        </w:drawing>
      </w:r>
    </w:p>
    <w:p w14:paraId="22230435" w14:textId="2C01682C" w:rsidR="00917822" w:rsidRPr="00F23850" w:rsidRDefault="00917822" w:rsidP="00917822">
      <w:pPr>
        <w:pStyle w:val="a2"/>
        <w:keepNext/>
        <w:suppressAutoHyphens/>
        <w:ind w:firstLine="0"/>
        <w:jc w:val="right"/>
        <w:rPr>
          <w:rFonts w:ascii="PT Astra Serif" w:hAnsi="PT Astra Serif"/>
          <w:b/>
          <w:sz w:val="26"/>
          <w:szCs w:val="26"/>
          <w:lang w:val="ru-RU"/>
        </w:rPr>
      </w:pPr>
      <w:r w:rsidRPr="00F23850">
        <w:rPr>
          <w:rFonts w:ascii="PT Astra Serif" w:hAnsi="PT Astra Serif"/>
          <w:b/>
          <w:sz w:val="26"/>
          <w:szCs w:val="26"/>
          <w:lang w:val="ru-RU"/>
        </w:rPr>
        <w:lastRenderedPageBreak/>
        <w:t xml:space="preserve">Рисунок </w:t>
      </w:r>
      <w:r w:rsidR="00D0333D" w:rsidRPr="00F23850">
        <w:rPr>
          <w:rFonts w:ascii="PT Astra Serif" w:hAnsi="PT Astra Serif"/>
          <w:b/>
          <w:sz w:val="26"/>
          <w:szCs w:val="26"/>
          <w:lang w:val="ru-RU"/>
        </w:rPr>
        <w:t>2</w:t>
      </w:r>
      <w:r w:rsidRPr="00F23850">
        <w:rPr>
          <w:rFonts w:ascii="PT Astra Serif" w:hAnsi="PT Astra Serif"/>
          <w:b/>
          <w:sz w:val="26"/>
          <w:szCs w:val="26"/>
          <w:lang w:val="ru-RU"/>
        </w:rPr>
        <w:t>.2</w:t>
      </w:r>
    </w:p>
    <w:p w14:paraId="34653AC0" w14:textId="77777777" w:rsidR="00917822" w:rsidRPr="00F23850" w:rsidRDefault="00917822" w:rsidP="00917822">
      <w:pPr>
        <w:rPr>
          <w:rFonts w:ascii="PT Astra Serif" w:hAnsi="PT Astra Serif"/>
          <w:color w:val="00000A"/>
          <w:sz w:val="26"/>
          <w:szCs w:val="26"/>
        </w:rPr>
      </w:pPr>
      <w:r w:rsidRPr="00F23850">
        <w:rPr>
          <w:rFonts w:ascii="PT Astra Serif" w:hAnsi="PT Astra Serif"/>
          <w:noProof/>
          <w:color w:val="00000A"/>
          <w:sz w:val="26"/>
          <w:szCs w:val="26"/>
        </w:rPr>
        <w:drawing>
          <wp:inline distT="0" distB="0" distL="0" distR="0" wp14:anchorId="472994D6" wp14:editId="213FA23F">
            <wp:extent cx="4613910" cy="2865608"/>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главная.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24128" cy="2871954"/>
                    </a:xfrm>
                    <a:prstGeom prst="rect">
                      <a:avLst/>
                    </a:prstGeom>
                  </pic:spPr>
                </pic:pic>
              </a:graphicData>
            </a:graphic>
          </wp:inline>
        </w:drawing>
      </w:r>
    </w:p>
    <w:p w14:paraId="2A8B94E5" w14:textId="7F7E2C82" w:rsidR="00917822" w:rsidRPr="00F23850" w:rsidRDefault="00917822" w:rsidP="00917822">
      <w:pPr>
        <w:pStyle w:val="a2"/>
        <w:keepNext/>
        <w:suppressAutoHyphens/>
        <w:ind w:firstLine="0"/>
        <w:jc w:val="right"/>
        <w:rPr>
          <w:rFonts w:ascii="PT Astra Serif" w:hAnsi="PT Astra Serif"/>
          <w:b/>
          <w:sz w:val="26"/>
          <w:szCs w:val="26"/>
          <w:lang w:val="ru-RU"/>
        </w:rPr>
      </w:pPr>
      <w:r w:rsidRPr="00F23850">
        <w:rPr>
          <w:rFonts w:ascii="PT Astra Serif" w:hAnsi="PT Astra Serif"/>
          <w:b/>
          <w:sz w:val="26"/>
          <w:szCs w:val="26"/>
          <w:lang w:val="ru-RU"/>
        </w:rPr>
        <w:t xml:space="preserve">Рисунок </w:t>
      </w:r>
      <w:r w:rsidR="00D0333D" w:rsidRPr="00F23850">
        <w:rPr>
          <w:rFonts w:ascii="PT Astra Serif" w:hAnsi="PT Astra Serif"/>
          <w:b/>
          <w:sz w:val="26"/>
          <w:szCs w:val="26"/>
          <w:lang w:val="ru-RU"/>
        </w:rPr>
        <w:t>2</w:t>
      </w:r>
      <w:r w:rsidRPr="00F23850">
        <w:rPr>
          <w:rFonts w:ascii="PT Astra Serif" w:hAnsi="PT Astra Serif"/>
          <w:b/>
          <w:sz w:val="26"/>
          <w:szCs w:val="26"/>
          <w:lang w:val="ru-RU"/>
        </w:rPr>
        <w:t>.3</w:t>
      </w:r>
    </w:p>
    <w:p w14:paraId="47DBD10F" w14:textId="77777777" w:rsidR="00917822" w:rsidRPr="00F23850" w:rsidRDefault="00917822" w:rsidP="00917822">
      <w:pPr>
        <w:rPr>
          <w:rFonts w:ascii="PT Astra Serif" w:hAnsi="PT Astra Serif"/>
          <w:color w:val="00000A"/>
          <w:sz w:val="26"/>
          <w:szCs w:val="26"/>
        </w:rPr>
      </w:pPr>
      <w:r w:rsidRPr="00F23850">
        <w:rPr>
          <w:rFonts w:ascii="PT Astra Serif" w:hAnsi="PT Astra Serif"/>
          <w:noProof/>
          <w:color w:val="00000A"/>
          <w:sz w:val="26"/>
          <w:szCs w:val="26"/>
        </w:rPr>
        <w:drawing>
          <wp:inline distT="0" distB="0" distL="0" distR="0" wp14:anchorId="21400FD3" wp14:editId="31ABC953">
            <wp:extent cx="3845560" cy="2353150"/>
            <wp:effectExtent l="0" t="0" r="254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основная.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854339" cy="2358522"/>
                    </a:xfrm>
                    <a:prstGeom prst="rect">
                      <a:avLst/>
                    </a:prstGeom>
                  </pic:spPr>
                </pic:pic>
              </a:graphicData>
            </a:graphic>
          </wp:inline>
        </w:drawing>
      </w:r>
    </w:p>
    <w:p w14:paraId="56F00B4F" w14:textId="5A0F476E" w:rsidR="00917822" w:rsidRPr="00F23850" w:rsidRDefault="00917822" w:rsidP="00917822">
      <w:pPr>
        <w:pStyle w:val="a2"/>
        <w:keepNext/>
        <w:suppressAutoHyphens/>
        <w:ind w:firstLine="0"/>
        <w:jc w:val="right"/>
        <w:rPr>
          <w:rFonts w:ascii="PT Astra Serif" w:hAnsi="PT Astra Serif"/>
          <w:b/>
          <w:sz w:val="26"/>
          <w:szCs w:val="26"/>
          <w:lang w:val="ru-RU"/>
        </w:rPr>
      </w:pPr>
      <w:r w:rsidRPr="00F23850">
        <w:rPr>
          <w:rFonts w:ascii="PT Astra Serif" w:hAnsi="PT Astra Serif"/>
          <w:b/>
          <w:sz w:val="26"/>
          <w:szCs w:val="26"/>
          <w:lang w:val="ru-RU"/>
        </w:rPr>
        <w:t xml:space="preserve">Рисунок </w:t>
      </w:r>
      <w:r w:rsidR="00D0333D" w:rsidRPr="00F23850">
        <w:rPr>
          <w:rFonts w:ascii="PT Astra Serif" w:hAnsi="PT Astra Serif"/>
          <w:b/>
          <w:sz w:val="26"/>
          <w:szCs w:val="26"/>
          <w:lang w:val="ru-RU"/>
        </w:rPr>
        <w:t>2</w:t>
      </w:r>
      <w:r w:rsidRPr="00F23850">
        <w:rPr>
          <w:rFonts w:ascii="PT Astra Serif" w:hAnsi="PT Astra Serif"/>
          <w:b/>
          <w:sz w:val="26"/>
          <w:szCs w:val="26"/>
          <w:lang w:val="ru-RU"/>
        </w:rPr>
        <w:t>.4</w:t>
      </w:r>
    </w:p>
    <w:p w14:paraId="51EEADE4" w14:textId="77777777" w:rsidR="00917822" w:rsidRPr="00F23850" w:rsidRDefault="00917822" w:rsidP="00917822">
      <w:pPr>
        <w:rPr>
          <w:rFonts w:ascii="PT Astra Serif" w:hAnsi="PT Astra Serif"/>
          <w:color w:val="00000A"/>
          <w:sz w:val="26"/>
          <w:szCs w:val="26"/>
        </w:rPr>
      </w:pPr>
      <w:r w:rsidRPr="00F23850">
        <w:rPr>
          <w:rFonts w:ascii="PT Astra Serif" w:hAnsi="PT Astra Serif"/>
          <w:noProof/>
          <w:color w:val="00000A"/>
          <w:sz w:val="26"/>
          <w:szCs w:val="26"/>
        </w:rPr>
        <w:drawing>
          <wp:inline distT="0" distB="0" distL="0" distR="0" wp14:anchorId="26574D6B" wp14:editId="7E41DAA8">
            <wp:extent cx="4410075" cy="2735632"/>
            <wp:effectExtent l="0" t="0" r="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проезд.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425224" cy="2745029"/>
                    </a:xfrm>
                    <a:prstGeom prst="rect">
                      <a:avLst/>
                    </a:prstGeom>
                  </pic:spPr>
                </pic:pic>
              </a:graphicData>
            </a:graphic>
          </wp:inline>
        </w:drawing>
      </w:r>
    </w:p>
    <w:p w14:paraId="08CAF009" w14:textId="77777777" w:rsidR="00917822" w:rsidRPr="00F23850" w:rsidRDefault="00917822" w:rsidP="00E758F0">
      <w:pPr>
        <w:suppressAutoHyphens/>
        <w:ind w:firstLine="648"/>
        <w:contextualSpacing/>
        <w:rPr>
          <w:rFonts w:ascii="PT Astra Serif" w:eastAsiaTheme="minorEastAsia" w:hAnsi="PT Astra Serif"/>
          <w:color w:val="00000A"/>
          <w:sz w:val="26"/>
          <w:szCs w:val="26"/>
        </w:rPr>
      </w:pPr>
    </w:p>
    <w:bookmarkEnd w:id="53"/>
    <w:p w14:paraId="4AD90583" w14:textId="0C753DA7" w:rsidR="00EA37E1" w:rsidRPr="00F23850" w:rsidRDefault="00EA37E1" w:rsidP="00E758F0">
      <w:pPr>
        <w:suppressAutoHyphens/>
        <w:ind w:firstLine="648"/>
        <w:contextualSpacing/>
        <w:rPr>
          <w:rFonts w:ascii="PT Astra Serif" w:eastAsiaTheme="minorEastAsia" w:hAnsi="PT Astra Serif" w:cstheme="minorBidi"/>
          <w:sz w:val="26"/>
          <w:szCs w:val="26"/>
        </w:rPr>
      </w:pPr>
      <w:r w:rsidRPr="00F23850">
        <w:rPr>
          <w:rFonts w:ascii="PT Astra Serif" w:eastAsiaTheme="minorEastAsia" w:hAnsi="PT Astra Serif"/>
          <w:color w:val="00000A"/>
          <w:sz w:val="26"/>
          <w:szCs w:val="26"/>
        </w:rPr>
        <w:lastRenderedPageBreak/>
        <w:t>Реализация мероприятий позволит сохранить протяженность участков автомобильных дорог общего пользования местного значения, на которых показатели их транспортно-эксплуатационного состояния соответствуют требованиям стандартов к эксплуатационным показателям автомобильных дорог.</w:t>
      </w:r>
    </w:p>
    <w:p w14:paraId="02B55221" w14:textId="77777777" w:rsidR="00EA37E1" w:rsidRPr="00F23850" w:rsidRDefault="00EA37E1" w:rsidP="00EA37E1">
      <w:pPr>
        <w:suppressAutoHyphens/>
        <w:ind w:firstLine="709"/>
        <w:rPr>
          <w:rFonts w:ascii="PT Astra Serif" w:eastAsiaTheme="minorEastAsia" w:hAnsi="PT Astra Serif"/>
          <w:sz w:val="26"/>
          <w:szCs w:val="26"/>
        </w:rPr>
      </w:pPr>
      <w:r w:rsidRPr="00F23850">
        <w:rPr>
          <w:rFonts w:ascii="PT Astra Serif" w:eastAsiaTheme="minorEastAsia" w:hAnsi="PT Astra Serif"/>
          <w:sz w:val="26"/>
          <w:szCs w:val="26"/>
        </w:rPr>
        <w:t xml:space="preserve">Комплекс мероприятий по организации дорожного движения сформирован, исходя из задач по повышению безопасности дорожного движения, и </w:t>
      </w:r>
      <w:r w:rsidR="00EF4E3F" w:rsidRPr="00F23850">
        <w:rPr>
          <w:rFonts w:ascii="PT Astra Serif" w:eastAsiaTheme="minorEastAsia" w:hAnsi="PT Astra Serif"/>
          <w:sz w:val="26"/>
          <w:szCs w:val="26"/>
        </w:rPr>
        <w:t>включает следующие мероприятия:</w:t>
      </w:r>
    </w:p>
    <w:p w14:paraId="011C5FCF" w14:textId="77777777" w:rsidR="00EA37E1" w:rsidRPr="00F23850" w:rsidRDefault="00EA37E1"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 xml:space="preserve">проведение анализа по выявлению аварийно-опасных участков автомобильных дорог общего пользования местного значения и выработка мер, направленных на </w:t>
      </w:r>
      <w:r w:rsidR="009E5DDC" w:rsidRPr="00F23850">
        <w:rPr>
          <w:rFonts w:ascii="PT Astra Serif" w:hAnsi="PT Astra Serif"/>
          <w:sz w:val="26"/>
          <w:szCs w:val="26"/>
          <w:lang w:eastAsia="ar-SA" w:bidi="en-US"/>
        </w:rPr>
        <w:t>их устранение;</w:t>
      </w:r>
    </w:p>
    <w:p w14:paraId="389434EF" w14:textId="77777777" w:rsidR="00EA37E1" w:rsidRPr="00F23850" w:rsidRDefault="00EA37E1"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информирование граждан о правилах и требованиях в области обеспечения б</w:t>
      </w:r>
      <w:r w:rsidR="00EF4E3F" w:rsidRPr="00F23850">
        <w:rPr>
          <w:rFonts w:ascii="PT Astra Serif" w:hAnsi="PT Astra Serif"/>
          <w:sz w:val="26"/>
          <w:szCs w:val="26"/>
          <w:lang w:eastAsia="ar-SA" w:bidi="en-US"/>
        </w:rPr>
        <w:t>езопасности дорожного движения;</w:t>
      </w:r>
    </w:p>
    <w:p w14:paraId="28BF9028" w14:textId="77777777" w:rsidR="00EA37E1" w:rsidRPr="00F23850" w:rsidRDefault="00EA37E1"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обеспечение образовательных учреждений поселения учебно- методическими наглядными материалами по вопросам профилактики детского дорожно-транспо</w:t>
      </w:r>
      <w:r w:rsidR="00EF4E3F" w:rsidRPr="00F23850">
        <w:rPr>
          <w:rFonts w:ascii="PT Astra Serif" w:hAnsi="PT Astra Serif"/>
          <w:sz w:val="26"/>
          <w:szCs w:val="26"/>
          <w:lang w:eastAsia="ar-SA" w:bidi="en-US"/>
        </w:rPr>
        <w:t>ртного травматизма;</w:t>
      </w:r>
    </w:p>
    <w:p w14:paraId="580A255F" w14:textId="77777777" w:rsidR="00EA37E1" w:rsidRPr="00F23850" w:rsidRDefault="00EA37E1"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замена и установка технических средств организации дорожного дви</w:t>
      </w:r>
      <w:r w:rsidR="00EF4E3F" w:rsidRPr="00F23850">
        <w:rPr>
          <w:rFonts w:ascii="PT Astra Serif" w:hAnsi="PT Astra Serif"/>
          <w:sz w:val="26"/>
          <w:szCs w:val="26"/>
          <w:lang w:eastAsia="ar-SA" w:bidi="en-US"/>
        </w:rPr>
        <w:t>жения, в т.ч. проектные работы;</w:t>
      </w:r>
    </w:p>
    <w:p w14:paraId="18489B5C" w14:textId="77777777" w:rsidR="00EA37E1" w:rsidRPr="00F23850" w:rsidRDefault="00EA37E1"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установка и обновление информационных панно с указанием телефонов спасательных служб и экстренной медицинской помощи.</w:t>
      </w:r>
    </w:p>
    <w:p w14:paraId="347CD6D7" w14:textId="77777777" w:rsidR="00EA37E1" w:rsidRPr="00F23850" w:rsidRDefault="00EA37E1" w:rsidP="00EA37E1">
      <w:pPr>
        <w:suppressAutoHyphens/>
        <w:ind w:firstLine="709"/>
        <w:rPr>
          <w:rFonts w:ascii="PT Astra Serif" w:eastAsiaTheme="minorEastAsia" w:hAnsi="PT Astra Serif"/>
          <w:sz w:val="26"/>
          <w:szCs w:val="26"/>
        </w:rPr>
      </w:pPr>
      <w:r w:rsidRPr="00F23850">
        <w:rPr>
          <w:rFonts w:ascii="PT Astra Serif" w:eastAsiaTheme="minorEastAsia" w:hAnsi="PT Astra Serif"/>
          <w:sz w:val="26"/>
          <w:szCs w:val="26"/>
        </w:rPr>
        <w:t>При реализации генерального плана планируется осуще</w:t>
      </w:r>
      <w:r w:rsidR="003B63B0" w:rsidRPr="00F23850">
        <w:rPr>
          <w:rFonts w:ascii="PT Astra Serif" w:eastAsiaTheme="minorEastAsia" w:hAnsi="PT Astra Serif"/>
          <w:sz w:val="26"/>
          <w:szCs w:val="26"/>
        </w:rPr>
        <w:t>ствление следующих мероприятий:</w:t>
      </w:r>
    </w:p>
    <w:p w14:paraId="344AB559" w14:textId="77777777" w:rsidR="00EA37E1" w:rsidRPr="00F23850" w:rsidRDefault="009E5DDC"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м</w:t>
      </w:r>
      <w:r w:rsidR="00EA37E1" w:rsidRPr="00F23850">
        <w:rPr>
          <w:rFonts w:ascii="PT Astra Serif" w:hAnsi="PT Astra Serif"/>
          <w:sz w:val="26"/>
          <w:szCs w:val="26"/>
          <w:lang w:eastAsia="ar-SA" w:bidi="en-US"/>
        </w:rPr>
        <w:t>ероприятия по выявлению аварийно-опасных участков автомобильных дорог общего пользования местного значения и</w:t>
      </w:r>
      <w:r w:rsidRPr="00F23850">
        <w:rPr>
          <w:rFonts w:ascii="PT Astra Serif" w:hAnsi="PT Astra Serif"/>
          <w:sz w:val="26"/>
          <w:szCs w:val="26"/>
          <w:lang w:eastAsia="ar-SA" w:bidi="en-US"/>
        </w:rPr>
        <w:t xml:space="preserve"> выработка мер по их устранению;</w:t>
      </w:r>
    </w:p>
    <w:p w14:paraId="311BD67F" w14:textId="77777777" w:rsidR="00EA37E1" w:rsidRPr="00F23850" w:rsidRDefault="009E5DDC"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п</w:t>
      </w:r>
      <w:r w:rsidR="00EA37E1" w:rsidRPr="00F23850">
        <w:rPr>
          <w:rFonts w:ascii="PT Astra Serif" w:hAnsi="PT Astra Serif"/>
          <w:sz w:val="26"/>
          <w:szCs w:val="26"/>
          <w:lang w:eastAsia="ar-SA" w:bidi="en-US"/>
        </w:rPr>
        <w:t>риобретение знаков дорожного движения (мероприятие направлено на снижение количества дор</w:t>
      </w:r>
      <w:r w:rsidRPr="00F23850">
        <w:rPr>
          <w:rFonts w:ascii="PT Astra Serif" w:hAnsi="PT Astra Serif"/>
          <w:sz w:val="26"/>
          <w:szCs w:val="26"/>
          <w:lang w:eastAsia="ar-SA" w:bidi="en-US"/>
        </w:rPr>
        <w:t>ожно-транспортных происшествий);</w:t>
      </w:r>
    </w:p>
    <w:p w14:paraId="1400A4B3" w14:textId="77777777" w:rsidR="00973E3B" w:rsidRPr="00F23850" w:rsidRDefault="009E5DDC"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у</w:t>
      </w:r>
      <w:r w:rsidR="00EA37E1" w:rsidRPr="00F23850">
        <w:rPr>
          <w:rFonts w:ascii="PT Astra Serif" w:hAnsi="PT Astra Serif"/>
          <w:sz w:val="26"/>
          <w:szCs w:val="26"/>
          <w:lang w:eastAsia="ar-SA" w:bidi="en-US"/>
        </w:rPr>
        <w:t xml:space="preserve">становка и замена знаков дорожного движения (мероприятие направлено на снижение количества дорожно-транспортных происшествий). </w:t>
      </w:r>
    </w:p>
    <w:p w14:paraId="77BB2357" w14:textId="77BC7076" w:rsidR="00EF4E3F" w:rsidRPr="00F23850" w:rsidRDefault="00EA37E1" w:rsidP="00973E3B">
      <w:pPr>
        <w:suppressAutoHyphens/>
        <w:ind w:firstLine="709"/>
        <w:rPr>
          <w:rFonts w:ascii="PT Astra Serif" w:eastAsiaTheme="minorEastAsia" w:hAnsi="PT Astra Serif"/>
          <w:sz w:val="26"/>
          <w:szCs w:val="26"/>
        </w:rPr>
      </w:pPr>
      <w:r w:rsidRPr="00F23850">
        <w:rPr>
          <w:rFonts w:ascii="PT Astra Serif" w:eastAsiaTheme="minorEastAsia" w:hAnsi="PT Astra Serif"/>
          <w:sz w:val="26"/>
          <w:szCs w:val="26"/>
        </w:rPr>
        <w:t xml:space="preserve">Из всего вышеперечисленного следует, что на расчетный срок основными мероприятиями развития транспортной инфраструктуры </w:t>
      </w:r>
      <w:r w:rsidR="001204FC" w:rsidRPr="00F23850">
        <w:rPr>
          <w:rFonts w:ascii="PT Astra Serif" w:eastAsiaTheme="minorEastAsia" w:hAnsi="PT Astra Serif"/>
          <w:sz w:val="26"/>
          <w:szCs w:val="26"/>
        </w:rPr>
        <w:t xml:space="preserve">на территории </w:t>
      </w:r>
      <w:r w:rsidR="00F56D3F">
        <w:rPr>
          <w:rFonts w:ascii="PT Astra Serif" w:hAnsi="PT Astra Serif"/>
          <w:sz w:val="26"/>
          <w:szCs w:val="26"/>
        </w:rPr>
        <w:t>Репьевского СП</w:t>
      </w:r>
      <w:r w:rsidR="003B017F">
        <w:rPr>
          <w:rFonts w:ascii="PT Astra Serif" w:hAnsi="PT Astra Serif"/>
          <w:sz w:val="26"/>
          <w:szCs w:val="26"/>
        </w:rPr>
        <w:t xml:space="preserve"> </w:t>
      </w:r>
      <w:r w:rsidRPr="00F23850">
        <w:rPr>
          <w:rFonts w:ascii="PT Astra Serif" w:eastAsiaTheme="minorEastAsia" w:hAnsi="PT Astra Serif"/>
          <w:sz w:val="26"/>
          <w:szCs w:val="26"/>
        </w:rPr>
        <w:t>должны стать</w:t>
      </w:r>
      <w:r w:rsidR="00EF4E3F" w:rsidRPr="00F23850">
        <w:rPr>
          <w:rFonts w:ascii="PT Astra Serif" w:eastAsiaTheme="minorEastAsia" w:hAnsi="PT Astra Serif"/>
          <w:sz w:val="26"/>
          <w:szCs w:val="26"/>
        </w:rPr>
        <w:t>:</w:t>
      </w:r>
    </w:p>
    <w:p w14:paraId="2AE2D5F8" w14:textId="0CA3B90A" w:rsidR="00671892" w:rsidRPr="00F23850" w:rsidRDefault="00671892"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реконструкция всех региональных дорог;</w:t>
      </w:r>
    </w:p>
    <w:p w14:paraId="6147C946" w14:textId="47C3500D" w:rsidR="00EA37E1" w:rsidRPr="00F23850" w:rsidRDefault="00EA37E1"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содержание автомобильных дорог общего пользования местного значения и искусственных сооружений на них в полном объеме;</w:t>
      </w:r>
    </w:p>
    <w:p w14:paraId="1A016843" w14:textId="77777777" w:rsidR="00EA37E1" w:rsidRPr="00F23850" w:rsidRDefault="00EA37E1"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паспортизация всех бесхозяйных участков автомобильных дорог общего пользования местного значения;</w:t>
      </w:r>
    </w:p>
    <w:p w14:paraId="4309800C" w14:textId="77777777" w:rsidR="00EA37E1" w:rsidRPr="00F23850" w:rsidRDefault="00EA37E1"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организация мероприятий по оказанию транспортных услуг населению;</w:t>
      </w:r>
    </w:p>
    <w:p w14:paraId="5E821E8E" w14:textId="77777777" w:rsidR="00EA37E1" w:rsidRPr="00F23850" w:rsidRDefault="00EA37E1"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повышение уровня обустройства автомобильных дорог общего пользования за счет установки средств организации дорожного движения на дорогах (дорожных знаков т.п.);</w:t>
      </w:r>
    </w:p>
    <w:p w14:paraId="40DB1164" w14:textId="77777777" w:rsidR="00EA37E1" w:rsidRPr="00F23850" w:rsidRDefault="00EA37E1"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проектирование и капитальный ремонт искусственных сооружений;</w:t>
      </w:r>
    </w:p>
    <w:p w14:paraId="2F370112" w14:textId="77777777" w:rsidR="00EA37E1" w:rsidRPr="00F23850" w:rsidRDefault="00EA37E1"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создание новых объектов транспортной инфраструктуры, отвечающих прогнозируемым потреб</w:t>
      </w:r>
      <w:r w:rsidR="003B63B0" w:rsidRPr="00F23850">
        <w:rPr>
          <w:rFonts w:ascii="PT Astra Serif" w:hAnsi="PT Astra Serif"/>
          <w:sz w:val="26"/>
          <w:szCs w:val="26"/>
          <w:lang w:eastAsia="ar-SA" w:bidi="en-US"/>
        </w:rPr>
        <w:t>ностям предприятий и населения.</w:t>
      </w:r>
    </w:p>
    <w:p w14:paraId="0B8AFB88" w14:textId="0C0C7607" w:rsidR="00C507E7" w:rsidRPr="00F23850" w:rsidRDefault="00EA37E1" w:rsidP="00C50CF7">
      <w:pPr>
        <w:suppressAutoHyphens/>
        <w:ind w:firstLine="709"/>
        <w:rPr>
          <w:rFonts w:ascii="PT Astra Serif" w:eastAsiaTheme="minorEastAsia" w:hAnsi="PT Astra Serif"/>
          <w:sz w:val="26"/>
          <w:szCs w:val="26"/>
        </w:rPr>
      </w:pPr>
      <w:r w:rsidRPr="00F23850">
        <w:rPr>
          <w:rFonts w:ascii="PT Astra Serif" w:eastAsiaTheme="minorEastAsia" w:hAnsi="PT Astra Serif"/>
          <w:sz w:val="26"/>
          <w:szCs w:val="26"/>
        </w:rPr>
        <w:t>Развитие транспортной инфраструктуры должно осуществляться на основе комплексного подхода, ориентированного на совместные усилия различных уровней власти: федеральны</w:t>
      </w:r>
      <w:r w:rsidR="003B63B0" w:rsidRPr="00F23850">
        <w:rPr>
          <w:rFonts w:ascii="PT Astra Serif" w:eastAsiaTheme="minorEastAsia" w:hAnsi="PT Astra Serif"/>
          <w:sz w:val="26"/>
          <w:szCs w:val="26"/>
        </w:rPr>
        <w:t>х, региональных, муниципальных.</w:t>
      </w:r>
    </w:p>
    <w:p w14:paraId="29BE33B3" w14:textId="42F4FDF8" w:rsidR="008C6D4D" w:rsidRPr="00F23850" w:rsidRDefault="006947B1" w:rsidP="00F71BE5">
      <w:pPr>
        <w:pStyle w:val="30"/>
        <w:numPr>
          <w:ilvl w:val="2"/>
          <w:numId w:val="2"/>
        </w:numPr>
        <w:ind w:left="0" w:firstLine="0"/>
        <w:rPr>
          <w:rFonts w:ascii="PT Astra Serif" w:hAnsi="PT Astra Serif"/>
          <w:i w:val="0"/>
          <w:sz w:val="26"/>
        </w:rPr>
      </w:pPr>
      <w:bookmarkStart w:id="54" w:name="_Toc80273668"/>
      <w:bookmarkStart w:id="55" w:name="_Toc143688894"/>
      <w:r w:rsidRPr="00F23850">
        <w:rPr>
          <w:rFonts w:ascii="PT Astra Serif" w:hAnsi="PT Astra Serif"/>
          <w:i w:val="0"/>
          <w:sz w:val="26"/>
        </w:rPr>
        <w:lastRenderedPageBreak/>
        <w:t xml:space="preserve">Объекты инженерной </w:t>
      </w:r>
      <w:r w:rsidR="008C6D4D" w:rsidRPr="00F23850">
        <w:rPr>
          <w:rFonts w:ascii="PT Astra Serif" w:hAnsi="PT Astra Serif"/>
          <w:i w:val="0"/>
          <w:sz w:val="26"/>
        </w:rPr>
        <w:t>инфраструктур</w:t>
      </w:r>
      <w:bookmarkEnd w:id="52"/>
      <w:r w:rsidRPr="00F23850">
        <w:rPr>
          <w:rFonts w:ascii="PT Astra Serif" w:hAnsi="PT Astra Serif"/>
          <w:i w:val="0"/>
          <w:sz w:val="26"/>
        </w:rPr>
        <w:t>ы</w:t>
      </w:r>
      <w:bookmarkEnd w:id="54"/>
      <w:bookmarkEnd w:id="55"/>
    </w:p>
    <w:p w14:paraId="00D21DD7" w14:textId="77777777" w:rsidR="00815C07" w:rsidRPr="00F23850" w:rsidRDefault="00815C07" w:rsidP="00815C07">
      <w:pPr>
        <w:pStyle w:val="a2"/>
        <w:rPr>
          <w:rFonts w:ascii="PT Astra Serif" w:hAnsi="PT Astra Serif"/>
          <w:sz w:val="26"/>
          <w:szCs w:val="26"/>
          <w:lang w:val="ru-RU"/>
        </w:rPr>
      </w:pPr>
      <w:bookmarkStart w:id="56" w:name="_Toc270950877"/>
      <w:bookmarkStart w:id="57" w:name="_Toc312530943"/>
      <w:bookmarkStart w:id="58" w:name="_Toc370201547"/>
      <w:bookmarkStart w:id="59" w:name="_Toc465852879"/>
      <w:bookmarkStart w:id="60" w:name="_Toc468963297"/>
      <w:r w:rsidRPr="00F23850">
        <w:rPr>
          <w:rFonts w:ascii="PT Astra Serif" w:hAnsi="PT Astra Serif"/>
          <w:sz w:val="26"/>
          <w:szCs w:val="26"/>
          <w:lang w:val="ru-RU"/>
        </w:rPr>
        <w:t>Задачей инженерного обеспечения является создание благоприятной среды жизнедеятельности человека и условий устойчивого развития путем:</w:t>
      </w:r>
    </w:p>
    <w:p w14:paraId="17CF8358" w14:textId="77777777" w:rsidR="00815C07" w:rsidRPr="00F23850" w:rsidRDefault="00815C07"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 xml:space="preserve">определения зон размещения объектов </w:t>
      </w:r>
      <w:r w:rsidR="009975C1" w:rsidRPr="00F23850">
        <w:rPr>
          <w:rFonts w:ascii="PT Astra Serif" w:hAnsi="PT Astra Serif"/>
          <w:sz w:val="26"/>
          <w:szCs w:val="26"/>
          <w:lang w:eastAsia="ar-SA" w:bidi="en-US"/>
        </w:rPr>
        <w:t>водоснабжения</w:t>
      </w:r>
      <w:r w:rsidRPr="00F23850">
        <w:rPr>
          <w:rFonts w:ascii="PT Astra Serif" w:hAnsi="PT Astra Serif"/>
          <w:sz w:val="26"/>
          <w:szCs w:val="26"/>
          <w:lang w:eastAsia="ar-SA" w:bidi="en-US"/>
        </w:rPr>
        <w:t>;</w:t>
      </w:r>
    </w:p>
    <w:p w14:paraId="0EEE9054" w14:textId="77777777" w:rsidR="00815C07" w:rsidRPr="00F23850" w:rsidRDefault="00815C07"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создания новых и реконструкции существующих объектов инженерной инфраструктуры на основе новых технологий и научно-технических достижений;</w:t>
      </w:r>
    </w:p>
    <w:p w14:paraId="71239ED2" w14:textId="77777777" w:rsidR="00815C07" w:rsidRPr="00F23850" w:rsidRDefault="00815C07"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развития инженерных коммуникаций в сложившейся застройке с учетом перспективного развития;</w:t>
      </w:r>
    </w:p>
    <w:p w14:paraId="7E90DE9A" w14:textId="77777777" w:rsidR="00815C07" w:rsidRPr="00F23850" w:rsidRDefault="00815C07"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размещения автономных локальных источников электроснабжения и теплоснабжения на территориях, планируемых под застройку и не охваченных существующими централизованными системами;</w:t>
      </w:r>
    </w:p>
    <w:p w14:paraId="16B8A95E" w14:textId="77777777" w:rsidR="00815C07" w:rsidRPr="00F23850" w:rsidRDefault="00815C07" w:rsidP="006D1513">
      <w:pPr>
        <w:numPr>
          <w:ilvl w:val="0"/>
          <w:numId w:val="11"/>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обеспечения безопасности и надежности систем инженерной инфраструктуры, в том числе путем создания систем защиты поверхностных и подземных источников водоснабжения, а также размещения и модернизации объектов очистки и утилизации промышленных, бытовых и поверхностных стоков.</w:t>
      </w:r>
    </w:p>
    <w:bookmarkEnd w:id="56"/>
    <w:bookmarkEnd w:id="57"/>
    <w:bookmarkEnd w:id="58"/>
    <w:bookmarkEnd w:id="59"/>
    <w:bookmarkEnd w:id="60"/>
    <w:p w14:paraId="45463285" w14:textId="77777777" w:rsidR="00937FC8" w:rsidRPr="00F23850" w:rsidRDefault="00937FC8" w:rsidP="00B50A7C">
      <w:pPr>
        <w:pStyle w:val="a2"/>
        <w:keepNext/>
        <w:spacing w:before="120"/>
        <w:rPr>
          <w:rFonts w:ascii="PT Astra Serif" w:hAnsi="PT Astra Serif"/>
          <w:b/>
          <w:sz w:val="26"/>
          <w:szCs w:val="26"/>
          <w:lang w:val="ru-RU"/>
        </w:rPr>
      </w:pPr>
      <w:r w:rsidRPr="00F23850">
        <w:rPr>
          <w:rFonts w:ascii="PT Astra Serif" w:hAnsi="PT Astra Serif"/>
          <w:b/>
          <w:sz w:val="26"/>
          <w:szCs w:val="26"/>
          <w:lang w:val="ru-RU"/>
        </w:rPr>
        <w:t>Водоотведение</w:t>
      </w:r>
    </w:p>
    <w:p w14:paraId="43B35737" w14:textId="6982BA06" w:rsidR="00BE7138" w:rsidRPr="0094526B" w:rsidRDefault="00224D29" w:rsidP="00BE7138">
      <w:pPr>
        <w:pStyle w:val="a2"/>
        <w:rPr>
          <w:rStyle w:val="afffffa"/>
          <w:rFonts w:ascii="PT Astra Serif" w:hAnsi="PT Astra Serif"/>
          <w:sz w:val="26"/>
          <w:szCs w:val="26"/>
          <w:lang w:val="ru-RU"/>
        </w:rPr>
      </w:pPr>
      <w:bookmarkStart w:id="61" w:name="_Hlk56759206"/>
      <w:r>
        <w:rPr>
          <w:rStyle w:val="afffffa"/>
          <w:rFonts w:ascii="PT Astra Serif" w:hAnsi="PT Astra Serif"/>
          <w:sz w:val="26"/>
          <w:szCs w:val="26"/>
          <w:lang w:val="ru-RU"/>
        </w:rPr>
        <w:t>На территории Репьевского С</w:t>
      </w:r>
      <w:r w:rsidR="00583DDA">
        <w:rPr>
          <w:rStyle w:val="afffffa"/>
          <w:rFonts w:ascii="PT Astra Serif" w:hAnsi="PT Astra Serif"/>
          <w:sz w:val="26"/>
          <w:szCs w:val="26"/>
          <w:lang w:val="ru-RU"/>
        </w:rPr>
        <w:t>П</w:t>
      </w:r>
      <w:r>
        <w:rPr>
          <w:rStyle w:val="afffffa"/>
          <w:rFonts w:ascii="PT Astra Serif" w:hAnsi="PT Astra Serif"/>
          <w:sz w:val="26"/>
          <w:szCs w:val="26"/>
          <w:lang w:val="ru-RU"/>
        </w:rPr>
        <w:t xml:space="preserve"> отсутствует система централизованного водоотведения. Вывоз сточных </w:t>
      </w:r>
      <w:r w:rsidR="0094526B" w:rsidRPr="0094526B">
        <w:rPr>
          <w:rStyle w:val="afffffa"/>
          <w:rFonts w:ascii="PT Astra Serif" w:hAnsi="PT Astra Serif"/>
          <w:sz w:val="26"/>
          <w:szCs w:val="26"/>
          <w:lang w:val="ru-RU"/>
        </w:rPr>
        <w:t>Вывоз сточных вод производится в виде жидких бытовых отходов транспортными средствами.</w:t>
      </w:r>
    </w:p>
    <w:p w14:paraId="0178B997" w14:textId="464D469F" w:rsidR="004403D3" w:rsidRPr="00F23850" w:rsidRDefault="004403D3" w:rsidP="00BE7138">
      <w:pPr>
        <w:pStyle w:val="a2"/>
        <w:rPr>
          <w:rFonts w:ascii="PT Astra Serif" w:hAnsi="PT Astra Serif"/>
          <w:sz w:val="26"/>
          <w:szCs w:val="26"/>
          <w:lang w:val="ru-RU"/>
        </w:rPr>
      </w:pPr>
      <w:r w:rsidRPr="00F23850">
        <w:rPr>
          <w:rFonts w:ascii="PT Astra Serif" w:hAnsi="PT Astra Serif"/>
          <w:sz w:val="26"/>
          <w:szCs w:val="26"/>
          <w:lang w:val="ru-RU"/>
        </w:rPr>
        <w:t xml:space="preserve">Отсутствие централизованной канализационной сети </w:t>
      </w:r>
      <w:r w:rsidR="00244C21" w:rsidRPr="00F23850">
        <w:rPr>
          <w:rFonts w:ascii="PT Astra Serif" w:hAnsi="PT Astra Serif"/>
          <w:sz w:val="26"/>
          <w:szCs w:val="26"/>
          <w:lang w:val="ru-RU"/>
        </w:rPr>
        <w:t xml:space="preserve">в части </w:t>
      </w:r>
      <w:r w:rsidR="00EB0A4A" w:rsidRPr="00F23850">
        <w:rPr>
          <w:rFonts w:ascii="PT Astra Serif" w:hAnsi="PT Astra Serif"/>
          <w:sz w:val="26"/>
          <w:szCs w:val="26"/>
          <w:lang w:val="ru-RU"/>
        </w:rPr>
        <w:t xml:space="preserve">территории </w:t>
      </w:r>
      <w:r w:rsidRPr="00F23850">
        <w:rPr>
          <w:rFonts w:ascii="PT Astra Serif" w:hAnsi="PT Astra Serif"/>
          <w:sz w:val="26"/>
          <w:szCs w:val="26"/>
          <w:lang w:val="ru-RU"/>
        </w:rPr>
        <w:t>создает определенные трудности населению, ухудшает их бытовые условия. Также возрастает угроза возникновения и распространения опасных заболеваний среди местного населения.</w:t>
      </w:r>
    </w:p>
    <w:p w14:paraId="0F7492A0" w14:textId="77777777" w:rsidR="004403D3" w:rsidRPr="00F23850" w:rsidRDefault="004403D3" w:rsidP="004403D3">
      <w:pPr>
        <w:pStyle w:val="a2"/>
        <w:rPr>
          <w:rFonts w:ascii="PT Astra Serif" w:hAnsi="PT Astra Serif"/>
          <w:sz w:val="26"/>
          <w:szCs w:val="26"/>
          <w:lang w:val="ru-RU"/>
        </w:rPr>
      </w:pPr>
      <w:r w:rsidRPr="00F23850">
        <w:rPr>
          <w:rFonts w:ascii="PT Astra Serif" w:hAnsi="PT Astra Serif"/>
          <w:sz w:val="26"/>
          <w:szCs w:val="26"/>
          <w:lang w:val="ru-RU"/>
        </w:rPr>
        <w:t>Существующая ситуация оказывает отрицательное влияние на экологию и, соответственно, создает угрозу жизни и здоровью жителям муниципального образования, способствует загрязнению подземных вод.</w:t>
      </w:r>
    </w:p>
    <w:p w14:paraId="0629C385" w14:textId="209C0775" w:rsidR="004403D3" w:rsidRPr="00F23850" w:rsidRDefault="004403D3" w:rsidP="004403D3">
      <w:pPr>
        <w:pStyle w:val="a2"/>
        <w:rPr>
          <w:rFonts w:ascii="PT Astra Serif" w:hAnsi="PT Astra Serif"/>
          <w:sz w:val="26"/>
          <w:szCs w:val="26"/>
          <w:lang w:val="ru-RU"/>
        </w:rPr>
      </w:pPr>
      <w:r w:rsidRPr="00F23850">
        <w:rPr>
          <w:rFonts w:ascii="PT Astra Serif" w:hAnsi="PT Astra Serif"/>
          <w:sz w:val="26"/>
          <w:szCs w:val="26"/>
          <w:lang w:val="ru-RU"/>
        </w:rPr>
        <w:t xml:space="preserve">Требования к очистке сточных вод предъявляются согласно нормативным документам: Водного Кодекса РФ, Закона РФ </w:t>
      </w:r>
      <w:r w:rsidR="00C9201C" w:rsidRPr="00F23850">
        <w:rPr>
          <w:rFonts w:ascii="PT Astra Serif" w:hAnsi="PT Astra Serif"/>
          <w:sz w:val="26"/>
          <w:szCs w:val="26"/>
          <w:lang w:val="ru-RU"/>
        </w:rPr>
        <w:t>«</w:t>
      </w:r>
      <w:r w:rsidRPr="00F23850">
        <w:rPr>
          <w:rFonts w:ascii="PT Astra Serif" w:hAnsi="PT Astra Serif"/>
          <w:sz w:val="26"/>
          <w:szCs w:val="26"/>
          <w:lang w:val="ru-RU"/>
        </w:rPr>
        <w:t>Об охране окружающей природной среды</w:t>
      </w:r>
      <w:r w:rsidR="00C9201C" w:rsidRPr="00F23850">
        <w:rPr>
          <w:rFonts w:ascii="PT Astra Serif" w:hAnsi="PT Astra Serif"/>
          <w:sz w:val="26"/>
          <w:szCs w:val="26"/>
          <w:lang w:val="ru-RU"/>
        </w:rPr>
        <w:t>»</w:t>
      </w:r>
      <w:r w:rsidRPr="00F23850">
        <w:rPr>
          <w:rFonts w:ascii="PT Astra Serif" w:hAnsi="PT Astra Serif"/>
          <w:sz w:val="26"/>
          <w:szCs w:val="26"/>
          <w:lang w:val="ru-RU"/>
        </w:rPr>
        <w:t xml:space="preserve">, Закона РФ </w:t>
      </w:r>
      <w:r w:rsidR="00C9201C" w:rsidRPr="00F23850">
        <w:rPr>
          <w:rFonts w:ascii="PT Astra Serif" w:hAnsi="PT Astra Serif"/>
          <w:sz w:val="26"/>
          <w:szCs w:val="26"/>
          <w:lang w:val="ru-RU"/>
        </w:rPr>
        <w:t>«</w:t>
      </w:r>
      <w:r w:rsidRPr="00F23850">
        <w:rPr>
          <w:rFonts w:ascii="PT Astra Serif" w:hAnsi="PT Astra Serif"/>
          <w:sz w:val="26"/>
          <w:szCs w:val="26"/>
          <w:lang w:val="ru-RU"/>
        </w:rPr>
        <w:t>О санитарно-эпидемиологическом благополучии населения</w:t>
      </w:r>
      <w:r w:rsidR="00C9201C" w:rsidRPr="00F23850">
        <w:rPr>
          <w:rFonts w:ascii="PT Astra Serif" w:hAnsi="PT Astra Serif"/>
          <w:sz w:val="26"/>
          <w:szCs w:val="26"/>
          <w:lang w:val="ru-RU"/>
        </w:rPr>
        <w:t>»</w:t>
      </w:r>
      <w:r w:rsidRPr="00F23850">
        <w:rPr>
          <w:rFonts w:ascii="PT Astra Serif" w:hAnsi="PT Astra Serif"/>
          <w:sz w:val="26"/>
          <w:szCs w:val="26"/>
          <w:lang w:val="ru-RU"/>
        </w:rPr>
        <w:t>.</w:t>
      </w:r>
    </w:p>
    <w:p w14:paraId="2855E205" w14:textId="57BA8E4F" w:rsidR="009A0FAB" w:rsidRPr="00F23850" w:rsidRDefault="009A0FAB" w:rsidP="009A0FAB">
      <w:pPr>
        <w:suppressAutoHyphens/>
        <w:ind w:firstLine="709"/>
        <w:rPr>
          <w:rFonts w:ascii="PT Astra Serif" w:hAnsi="PT Astra Serif"/>
          <w:sz w:val="26"/>
          <w:szCs w:val="26"/>
          <w:lang w:eastAsia="ar-SA" w:bidi="en-US"/>
        </w:rPr>
      </w:pPr>
      <w:r w:rsidRPr="00F23850">
        <w:rPr>
          <w:rFonts w:ascii="PT Astra Serif" w:hAnsi="PT Astra Serif"/>
          <w:sz w:val="26"/>
          <w:szCs w:val="26"/>
          <w:lang w:eastAsia="ar-SA" w:bidi="en-US"/>
        </w:rPr>
        <w:t>Расчетные расходы сточных вод, как и расходы воды, определены исходя из степени благоустройства жилой застройки и сохраняемого жилого фонда.</w:t>
      </w:r>
      <w:r w:rsidR="005B537B" w:rsidRPr="00F23850">
        <w:rPr>
          <w:rFonts w:ascii="PT Astra Serif" w:hAnsi="PT Astra Serif"/>
          <w:sz w:val="26"/>
          <w:szCs w:val="26"/>
          <w:lang w:eastAsia="ar-SA" w:bidi="en-US"/>
        </w:rPr>
        <w:t xml:space="preserve"> </w:t>
      </w:r>
    </w:p>
    <w:p w14:paraId="01CCA1AD" w14:textId="569A358B" w:rsidR="009A0FAB" w:rsidRPr="00F23850" w:rsidRDefault="009A0FAB" w:rsidP="009A0FAB">
      <w:pPr>
        <w:suppressAutoHyphens/>
        <w:ind w:firstLine="709"/>
        <w:rPr>
          <w:rFonts w:ascii="PT Astra Serif" w:hAnsi="PT Astra Serif"/>
          <w:sz w:val="26"/>
          <w:szCs w:val="26"/>
          <w:lang w:eastAsia="ar-SA" w:bidi="en-US"/>
        </w:rPr>
      </w:pPr>
      <w:r w:rsidRPr="00F23850">
        <w:rPr>
          <w:rFonts w:ascii="PT Astra Serif" w:hAnsi="PT Astra Serif"/>
          <w:sz w:val="26"/>
          <w:szCs w:val="26"/>
          <w:lang w:eastAsia="ar-SA" w:bidi="en-US"/>
        </w:rPr>
        <w:t xml:space="preserve">Норма водопотребления принята на основании </w:t>
      </w:r>
      <w:r w:rsidRPr="00F23850">
        <w:rPr>
          <w:rFonts w:ascii="PT Astra Serif" w:hAnsi="PT Astra Serif"/>
          <w:sz w:val="26"/>
          <w:szCs w:val="26"/>
        </w:rPr>
        <w:t xml:space="preserve">основе СП 32.13330.2018 </w:t>
      </w:r>
      <w:r w:rsidRPr="00F23850">
        <w:rPr>
          <w:rFonts w:ascii="PT Astra Serif" w:hAnsi="PT Astra Serif"/>
          <w:sz w:val="26"/>
          <w:szCs w:val="26"/>
          <w:lang w:eastAsia="ar-SA" w:bidi="en-US"/>
        </w:rPr>
        <w:t xml:space="preserve">в размере </w:t>
      </w:r>
      <w:r w:rsidR="00440F5D" w:rsidRPr="00F23850">
        <w:rPr>
          <w:rFonts w:ascii="PT Astra Serif" w:hAnsi="PT Astra Serif"/>
          <w:sz w:val="26"/>
          <w:szCs w:val="26"/>
          <w:lang w:eastAsia="ar-SA" w:bidi="en-US"/>
        </w:rPr>
        <w:t>160</w:t>
      </w:r>
      <w:r w:rsidRPr="00F23850">
        <w:rPr>
          <w:rFonts w:ascii="PT Astra Serif" w:hAnsi="PT Astra Serif"/>
          <w:sz w:val="26"/>
          <w:szCs w:val="26"/>
          <w:lang w:eastAsia="ar-SA" w:bidi="en-US"/>
        </w:rPr>
        <w:t xml:space="preserve"> л/</w:t>
      </w:r>
      <w:proofErr w:type="spellStart"/>
      <w:r w:rsidRPr="00F23850">
        <w:rPr>
          <w:rFonts w:ascii="PT Astra Serif" w:hAnsi="PT Astra Serif"/>
          <w:sz w:val="26"/>
          <w:szCs w:val="26"/>
          <w:lang w:eastAsia="ar-SA" w:bidi="en-US"/>
        </w:rPr>
        <w:t>сут</w:t>
      </w:r>
      <w:proofErr w:type="spellEnd"/>
      <w:r w:rsidRPr="00F23850">
        <w:rPr>
          <w:rFonts w:ascii="PT Astra Serif" w:hAnsi="PT Astra Serif"/>
          <w:sz w:val="26"/>
          <w:szCs w:val="26"/>
          <w:lang w:eastAsia="ar-SA" w:bidi="en-US"/>
        </w:rPr>
        <w:t>. на человека.</w:t>
      </w:r>
    </w:p>
    <w:p w14:paraId="226324BE" w14:textId="547DD2CB" w:rsidR="009A0FAB" w:rsidRPr="00F23850" w:rsidRDefault="009A0FAB" w:rsidP="009A0FAB">
      <w:pPr>
        <w:keepNext/>
        <w:spacing w:before="120" w:after="120"/>
        <w:jc w:val="right"/>
        <w:rPr>
          <w:rFonts w:ascii="PT Astra Serif" w:hAnsi="PT Astra Serif"/>
          <w:b/>
          <w:sz w:val="26"/>
          <w:szCs w:val="26"/>
          <w:lang w:eastAsia="ar-SA" w:bidi="en-US"/>
        </w:rPr>
      </w:pPr>
      <w:r w:rsidRPr="00F23850">
        <w:rPr>
          <w:rFonts w:ascii="PT Astra Serif" w:hAnsi="PT Astra Serif"/>
          <w:b/>
          <w:sz w:val="26"/>
          <w:szCs w:val="26"/>
          <w:lang w:eastAsia="ar-SA" w:bidi="en-US"/>
        </w:rPr>
        <w:t>Таблица 2.</w:t>
      </w:r>
      <w:r w:rsidR="00F23850">
        <w:rPr>
          <w:rFonts w:ascii="PT Astra Serif" w:hAnsi="PT Astra Serif"/>
          <w:b/>
          <w:sz w:val="26"/>
          <w:szCs w:val="26"/>
          <w:lang w:eastAsia="ar-SA" w:bidi="en-US"/>
        </w:rPr>
        <w:t>6</w:t>
      </w:r>
    </w:p>
    <w:p w14:paraId="50855E06" w14:textId="24F73984" w:rsidR="009A0FAB" w:rsidRPr="00F23850" w:rsidRDefault="009A0FAB" w:rsidP="009A0FAB">
      <w:pPr>
        <w:pStyle w:val="a2"/>
        <w:keepNext/>
        <w:suppressAutoHyphens/>
        <w:spacing w:before="120" w:after="120"/>
        <w:ind w:firstLine="0"/>
        <w:jc w:val="center"/>
        <w:rPr>
          <w:rFonts w:ascii="PT Astra Serif" w:hAnsi="PT Astra Serif"/>
          <w:b/>
          <w:sz w:val="26"/>
          <w:szCs w:val="26"/>
          <w:lang w:val="ru-RU"/>
        </w:rPr>
      </w:pPr>
      <w:r w:rsidRPr="00F23850">
        <w:rPr>
          <w:rFonts w:ascii="PT Astra Serif" w:hAnsi="PT Astra Serif"/>
          <w:b/>
          <w:sz w:val="26"/>
          <w:szCs w:val="26"/>
          <w:lang w:val="ru-RU"/>
        </w:rPr>
        <w:t xml:space="preserve">Прогноз объема водоотведения </w:t>
      </w:r>
      <w:r w:rsidR="00F56D3F">
        <w:rPr>
          <w:rFonts w:ascii="PT Astra Serif" w:hAnsi="PT Astra Serif"/>
          <w:b/>
          <w:sz w:val="26"/>
          <w:szCs w:val="26"/>
          <w:lang w:val="ru-RU"/>
        </w:rPr>
        <w:t>Репьевского СП</w:t>
      </w:r>
      <w:r w:rsidR="003B017F">
        <w:rPr>
          <w:rFonts w:ascii="PT Astra Serif" w:hAnsi="PT Astra Serif"/>
          <w:b/>
          <w:sz w:val="26"/>
          <w:szCs w:val="26"/>
          <w:lang w:val="ru-RU"/>
        </w:rPr>
        <w:t xml:space="preserve"> </w:t>
      </w:r>
      <w:r w:rsidRPr="00F23850">
        <w:rPr>
          <w:rFonts w:ascii="PT Astra Serif" w:hAnsi="PT Astra Serif"/>
          <w:b/>
          <w:sz w:val="26"/>
          <w:szCs w:val="26"/>
          <w:lang w:val="ru-RU"/>
        </w:rPr>
        <w:t>на расчетный срок</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590"/>
        <w:gridCol w:w="3243"/>
        <w:gridCol w:w="2978"/>
      </w:tblGrid>
      <w:tr w:rsidR="009A0FAB" w:rsidRPr="00F23850" w14:paraId="72211CD4" w14:textId="77777777" w:rsidTr="007C512F">
        <w:tc>
          <w:tcPr>
            <w:tcW w:w="1845" w:type="pct"/>
            <w:hideMark/>
          </w:tcPr>
          <w:p w14:paraId="2774E439" w14:textId="77777777" w:rsidR="009A0FAB" w:rsidRPr="00F23850" w:rsidRDefault="009A0FAB" w:rsidP="00BA5A79">
            <w:pPr>
              <w:jc w:val="center"/>
              <w:rPr>
                <w:rFonts w:ascii="PT Astra Serif" w:hAnsi="PT Astra Serif"/>
                <w:b/>
                <w:bCs/>
                <w:color w:val="000000"/>
                <w:lang w:eastAsia="en-US"/>
              </w:rPr>
            </w:pPr>
            <w:r w:rsidRPr="00F23850">
              <w:rPr>
                <w:rFonts w:ascii="PT Astra Serif" w:hAnsi="PT Astra Serif"/>
                <w:b/>
                <w:bCs/>
                <w:color w:val="000000"/>
                <w:lang w:eastAsia="en-US"/>
              </w:rPr>
              <w:t>Наименование территории</w:t>
            </w:r>
          </w:p>
        </w:tc>
        <w:tc>
          <w:tcPr>
            <w:tcW w:w="1668" w:type="pct"/>
            <w:hideMark/>
          </w:tcPr>
          <w:p w14:paraId="4A642297" w14:textId="77777777" w:rsidR="009A0FAB" w:rsidRPr="00F23850" w:rsidRDefault="009A0FAB" w:rsidP="00BA5A79">
            <w:pPr>
              <w:jc w:val="center"/>
              <w:rPr>
                <w:rFonts w:ascii="PT Astra Serif" w:hAnsi="PT Astra Serif"/>
                <w:b/>
                <w:bCs/>
                <w:color w:val="000000"/>
                <w:lang w:eastAsia="en-US"/>
              </w:rPr>
            </w:pPr>
            <w:r w:rsidRPr="00F23850">
              <w:rPr>
                <w:rFonts w:ascii="PT Astra Serif" w:hAnsi="PT Astra Serif"/>
                <w:b/>
                <w:bCs/>
                <w:color w:val="000000"/>
                <w:lang w:eastAsia="en-US"/>
              </w:rPr>
              <w:t>Численность населения, чел.</w:t>
            </w:r>
          </w:p>
        </w:tc>
        <w:tc>
          <w:tcPr>
            <w:tcW w:w="1487" w:type="pct"/>
            <w:noWrap/>
            <w:hideMark/>
          </w:tcPr>
          <w:p w14:paraId="7E8FEA6C" w14:textId="77777777" w:rsidR="009A0FAB" w:rsidRPr="00F23850" w:rsidRDefault="009A0FAB" w:rsidP="00BA5A79">
            <w:pPr>
              <w:jc w:val="center"/>
              <w:rPr>
                <w:rFonts w:ascii="PT Astra Serif" w:hAnsi="PT Astra Serif"/>
                <w:b/>
                <w:bCs/>
                <w:color w:val="000000"/>
                <w:lang w:eastAsia="en-US"/>
              </w:rPr>
            </w:pPr>
            <w:r w:rsidRPr="00F23850">
              <w:rPr>
                <w:rFonts w:ascii="PT Astra Serif" w:hAnsi="PT Astra Serif"/>
                <w:b/>
                <w:bCs/>
                <w:color w:val="000000"/>
                <w:lang w:eastAsia="en-US"/>
              </w:rPr>
              <w:t>Объем стоков, куб. м/</w:t>
            </w:r>
            <w:proofErr w:type="spellStart"/>
            <w:r w:rsidRPr="00F23850">
              <w:rPr>
                <w:rFonts w:ascii="PT Astra Serif" w:hAnsi="PT Astra Serif"/>
                <w:b/>
                <w:bCs/>
                <w:color w:val="000000"/>
                <w:lang w:eastAsia="en-US"/>
              </w:rPr>
              <w:t>сут</w:t>
            </w:r>
            <w:proofErr w:type="spellEnd"/>
            <w:r w:rsidRPr="00F23850">
              <w:rPr>
                <w:rFonts w:ascii="PT Astra Serif" w:hAnsi="PT Astra Serif"/>
                <w:b/>
                <w:bCs/>
                <w:color w:val="000000"/>
                <w:lang w:eastAsia="en-US"/>
              </w:rPr>
              <w:t>.</w:t>
            </w:r>
          </w:p>
        </w:tc>
      </w:tr>
      <w:tr w:rsidR="00583DDA" w:rsidRPr="00F23850" w14:paraId="5DD3AA6C" w14:textId="77777777" w:rsidTr="007C512F">
        <w:tc>
          <w:tcPr>
            <w:tcW w:w="1845" w:type="pct"/>
            <w:vAlign w:val="center"/>
            <w:hideMark/>
          </w:tcPr>
          <w:p w14:paraId="7B5BEAEC" w14:textId="5E7CB034" w:rsidR="00583DDA" w:rsidRPr="00F23850" w:rsidRDefault="00583DDA" w:rsidP="00583DDA">
            <w:pPr>
              <w:jc w:val="left"/>
              <w:rPr>
                <w:rFonts w:ascii="PT Astra Serif" w:hAnsi="PT Astra Serif"/>
                <w:color w:val="000000"/>
                <w:lang w:eastAsia="en-US"/>
              </w:rPr>
            </w:pPr>
            <w:r>
              <w:rPr>
                <w:rFonts w:ascii="PT Astra Serif" w:hAnsi="PT Astra Serif"/>
                <w:color w:val="000000"/>
                <w:lang w:eastAsia="en-US"/>
              </w:rPr>
              <w:t xml:space="preserve">Репьевское СП </w:t>
            </w:r>
          </w:p>
        </w:tc>
        <w:tc>
          <w:tcPr>
            <w:tcW w:w="1668" w:type="pct"/>
            <w:vAlign w:val="bottom"/>
            <w:hideMark/>
          </w:tcPr>
          <w:p w14:paraId="10504DF5" w14:textId="7B8A69AD" w:rsidR="00583DDA" w:rsidRPr="00583DDA" w:rsidRDefault="00583DDA" w:rsidP="00583DDA">
            <w:pPr>
              <w:jc w:val="center"/>
              <w:rPr>
                <w:rFonts w:ascii="PT Astra Serif" w:hAnsi="PT Astra Serif"/>
                <w:color w:val="000000"/>
                <w:lang w:eastAsia="en-US"/>
              </w:rPr>
            </w:pPr>
            <w:r w:rsidRPr="00583DDA">
              <w:rPr>
                <w:color w:val="000000"/>
              </w:rPr>
              <w:t>505</w:t>
            </w:r>
          </w:p>
        </w:tc>
        <w:tc>
          <w:tcPr>
            <w:tcW w:w="1487" w:type="pct"/>
            <w:noWrap/>
            <w:vAlign w:val="bottom"/>
            <w:hideMark/>
          </w:tcPr>
          <w:p w14:paraId="73CB6AF8" w14:textId="46C020D1" w:rsidR="00583DDA" w:rsidRPr="00583DDA" w:rsidRDefault="00583DDA" w:rsidP="00583DDA">
            <w:pPr>
              <w:jc w:val="center"/>
              <w:rPr>
                <w:rFonts w:ascii="PT Astra Serif" w:hAnsi="PT Astra Serif"/>
                <w:color w:val="000000"/>
                <w:lang w:val="en-US" w:eastAsia="en-US"/>
              </w:rPr>
            </w:pPr>
            <w:r w:rsidRPr="00583DDA">
              <w:rPr>
                <w:color w:val="000000"/>
              </w:rPr>
              <w:t>88,88</w:t>
            </w:r>
          </w:p>
        </w:tc>
      </w:tr>
    </w:tbl>
    <w:p w14:paraId="1C3DD4AB" w14:textId="77777777" w:rsidR="009A0FAB" w:rsidRPr="00F23850" w:rsidRDefault="009A0FAB" w:rsidP="009A0FAB">
      <w:pPr>
        <w:pStyle w:val="a2"/>
        <w:rPr>
          <w:rFonts w:ascii="PT Astra Serif" w:hAnsi="PT Astra Serif"/>
          <w:sz w:val="26"/>
          <w:szCs w:val="26"/>
          <w:lang w:val="ru-RU"/>
        </w:rPr>
      </w:pPr>
    </w:p>
    <w:p w14:paraId="0B145906" w14:textId="77777777" w:rsidR="009A0FAB" w:rsidRPr="00F23850" w:rsidRDefault="009A0FAB" w:rsidP="009A0FAB">
      <w:pPr>
        <w:pStyle w:val="a2"/>
        <w:rPr>
          <w:rFonts w:ascii="PT Astra Serif" w:hAnsi="PT Astra Serif"/>
          <w:sz w:val="26"/>
          <w:szCs w:val="26"/>
          <w:lang w:val="ru-RU"/>
        </w:rPr>
      </w:pPr>
      <w:r w:rsidRPr="00F23850">
        <w:rPr>
          <w:rFonts w:ascii="PT Astra Serif" w:hAnsi="PT Astra Serif"/>
          <w:sz w:val="26"/>
          <w:szCs w:val="26"/>
          <w:lang w:val="ru-RU"/>
        </w:rPr>
        <w:t xml:space="preserve">Прогноз объема водоотведения составлен на основе СП 32.13330.2018. При проектировании систем водоотведения поселений и городских округов расчетное удельное среднесуточное (за год) водоотведение бытовых сточных вод от жилых </w:t>
      </w:r>
      <w:r w:rsidRPr="00F23850">
        <w:rPr>
          <w:rFonts w:ascii="PT Astra Serif" w:hAnsi="PT Astra Serif"/>
          <w:sz w:val="26"/>
          <w:szCs w:val="26"/>
          <w:lang w:val="ru-RU"/>
        </w:rPr>
        <w:lastRenderedPageBreak/>
        <w:t>зданий следует принимать равным расчетному удельному среднесуточному (за год) водопотреблению согласно СП 31.13330 без учета расхода воды на полив территорий и зеленых насаждений. СП 32.13330.2018.</w:t>
      </w:r>
    </w:p>
    <w:bookmarkEnd w:id="61"/>
    <w:p w14:paraId="60448088" w14:textId="77777777" w:rsidR="00C52EEE" w:rsidRPr="00F23850" w:rsidRDefault="00BF77BB" w:rsidP="00C52EEE">
      <w:pPr>
        <w:pStyle w:val="a2"/>
        <w:keepNext/>
        <w:spacing w:before="120"/>
        <w:rPr>
          <w:rFonts w:ascii="PT Astra Serif" w:hAnsi="PT Astra Serif"/>
          <w:b/>
          <w:sz w:val="26"/>
          <w:szCs w:val="26"/>
          <w:lang w:val="ru-RU"/>
        </w:rPr>
      </w:pPr>
      <w:r w:rsidRPr="00F23850">
        <w:rPr>
          <w:rFonts w:ascii="PT Astra Serif" w:hAnsi="PT Astra Serif"/>
          <w:b/>
          <w:sz w:val="26"/>
          <w:szCs w:val="26"/>
          <w:lang w:val="ru-RU"/>
        </w:rPr>
        <w:t>Водоснабжение</w:t>
      </w:r>
    </w:p>
    <w:p w14:paraId="1903D983" w14:textId="50CF3246" w:rsidR="003374BF" w:rsidRPr="00F23850" w:rsidRDefault="003374BF" w:rsidP="003374BF">
      <w:pPr>
        <w:pStyle w:val="afff5"/>
        <w:ind w:firstLine="800"/>
        <w:rPr>
          <w:rFonts w:ascii="PT Astra Serif" w:hAnsi="PT Astra Serif"/>
          <w:sz w:val="26"/>
          <w:szCs w:val="26"/>
        </w:rPr>
      </w:pPr>
      <w:bookmarkStart w:id="62" w:name="_Hlk108701700"/>
      <w:r w:rsidRPr="00F23850">
        <w:rPr>
          <w:rStyle w:val="afffffa"/>
          <w:rFonts w:ascii="PT Astra Serif" w:hAnsi="PT Astra Serif"/>
          <w:sz w:val="26"/>
          <w:szCs w:val="26"/>
        </w:rPr>
        <w:t xml:space="preserve">Водоснабжение как отрасль играет огромную роль в обеспечении жизнедеятельности </w:t>
      </w:r>
      <w:r w:rsidR="007064D7">
        <w:rPr>
          <w:rStyle w:val="afffffa"/>
          <w:rFonts w:ascii="PT Astra Serif" w:hAnsi="PT Astra Serif"/>
          <w:sz w:val="26"/>
          <w:szCs w:val="26"/>
        </w:rPr>
        <w:t>сельского</w:t>
      </w:r>
      <w:r w:rsidRPr="00F23850">
        <w:rPr>
          <w:rStyle w:val="afffffa"/>
          <w:rFonts w:ascii="PT Astra Serif" w:hAnsi="PT Astra Serif"/>
          <w:sz w:val="26"/>
          <w:szCs w:val="26"/>
        </w:rPr>
        <w:t xml:space="preserve"> поселения и требует целенаправленных мероприятий по развитию надежной системы хозяйственно-питьевого водоснабжения.</w:t>
      </w:r>
    </w:p>
    <w:bookmarkEnd w:id="62"/>
    <w:p w14:paraId="38EB6271" w14:textId="6505262E"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Водоснабжение Репьевского сельского поселения осуществляется от пяти основных водозаборов. Протяж</w:t>
      </w:r>
      <w:r w:rsidR="000245C1">
        <w:rPr>
          <w:rStyle w:val="afffffa"/>
          <w:rFonts w:ascii="PT Astra Serif" w:hAnsi="PT Astra Serif"/>
          <w:sz w:val="26"/>
          <w:szCs w:val="26"/>
        </w:rPr>
        <w:t>е</w:t>
      </w:r>
      <w:r w:rsidRPr="00BC2D03">
        <w:rPr>
          <w:rStyle w:val="afffffa"/>
          <w:rFonts w:ascii="PT Astra Serif" w:hAnsi="PT Astra Serif"/>
          <w:sz w:val="26"/>
          <w:szCs w:val="26"/>
        </w:rPr>
        <w:t xml:space="preserve">нность водопроводных сетей </w:t>
      </w:r>
      <w:r>
        <w:rPr>
          <w:rStyle w:val="afffffa"/>
          <w:rFonts w:ascii="PT Astra Serif" w:hAnsi="PT Astra Serif"/>
          <w:sz w:val="26"/>
          <w:szCs w:val="26"/>
        </w:rPr>
        <w:t>Репьевского СП составляет 11,91 км</w:t>
      </w:r>
      <w:r w:rsidRPr="00BC2D03">
        <w:rPr>
          <w:rStyle w:val="afffffa"/>
          <w:rFonts w:ascii="PT Astra Serif" w:hAnsi="PT Astra Serif"/>
          <w:sz w:val="26"/>
          <w:szCs w:val="26"/>
        </w:rPr>
        <w:t>.</w:t>
      </w:r>
    </w:p>
    <w:p w14:paraId="392C6AE8" w14:textId="5FF1403E"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Системы водоснабжения в поселке, объединенные для хозяйственно-питьевых и противопожарных нужд.</w:t>
      </w:r>
    </w:p>
    <w:p w14:paraId="780E28A9" w14:textId="77777777"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Служба водопроводного хозяйства включает в себя эксплуатацию и обслуживание водоразборных колонок; пожарных гидрантов; артезианских скважин; водонапорных башен; сетей и водоводов.</w:t>
      </w:r>
    </w:p>
    <w:p w14:paraId="523AC831" w14:textId="2B656200"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Основным оборудованием являются погружные насосы ЭЦВ.</w:t>
      </w:r>
    </w:p>
    <w:p w14:paraId="341ECFC0" w14:textId="77777777"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Износ основных фондов составляет в среднем для сетей 80 %, в связи с повышением требований к водоводам и качеству хозяйственно-питьевой воды, усовершенствованием технологического оборудования необходимо провести реконструкцию систем и сооружений.</w:t>
      </w:r>
    </w:p>
    <w:p w14:paraId="1D14CB53" w14:textId="77777777"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Наружное пожаротушение предусматривается из подземных пожарных гидрантов, установленных на сетях.</w:t>
      </w:r>
    </w:p>
    <w:p w14:paraId="41C8E912" w14:textId="77777777"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Обеззараживание воды перед подачей в сеть не производится.</w:t>
      </w:r>
    </w:p>
    <w:p w14:paraId="53A2410A" w14:textId="77777777"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 xml:space="preserve">На данный момент в границах Репьевского сельского поселения центральное водоснабжение не осуществляется в х. Плоское, с. </w:t>
      </w:r>
      <w:proofErr w:type="spellStart"/>
      <w:r w:rsidRPr="00BC2D03">
        <w:rPr>
          <w:rStyle w:val="afffffa"/>
          <w:rFonts w:ascii="PT Astra Serif" w:hAnsi="PT Astra Serif"/>
          <w:sz w:val="26"/>
          <w:szCs w:val="26"/>
        </w:rPr>
        <w:t>Шеншиновка</w:t>
      </w:r>
      <w:proofErr w:type="spellEnd"/>
      <w:r w:rsidRPr="00BC2D03">
        <w:rPr>
          <w:rStyle w:val="afffffa"/>
          <w:rFonts w:ascii="PT Astra Serif" w:hAnsi="PT Astra Serif"/>
          <w:sz w:val="26"/>
          <w:szCs w:val="26"/>
        </w:rPr>
        <w:t xml:space="preserve"> частично по ул. Садовой, с. Репьевка частично по ул. Центральной.</w:t>
      </w:r>
    </w:p>
    <w:p w14:paraId="12A5ECE2" w14:textId="2E217F44" w:rsidR="00BC2D03" w:rsidRPr="00BC2D03" w:rsidRDefault="00D7034C" w:rsidP="00BC2D03">
      <w:pPr>
        <w:ind w:firstLine="709"/>
        <w:rPr>
          <w:rStyle w:val="afffffa"/>
          <w:rFonts w:ascii="PT Astra Serif" w:hAnsi="PT Astra Serif"/>
          <w:sz w:val="26"/>
          <w:szCs w:val="26"/>
        </w:rPr>
      </w:pPr>
      <w:r w:rsidRPr="00BC2D03">
        <w:rPr>
          <w:rStyle w:val="afffffa"/>
          <w:rFonts w:ascii="PT Astra Serif" w:hAnsi="PT Astra Serif"/>
          <w:sz w:val="26"/>
          <w:szCs w:val="26"/>
        </w:rPr>
        <w:t>На территории,</w:t>
      </w:r>
      <w:r w:rsidR="00BC2D03" w:rsidRPr="00BC2D03">
        <w:rPr>
          <w:rStyle w:val="afffffa"/>
          <w:rFonts w:ascii="PT Astra Serif" w:hAnsi="PT Astra Serif"/>
          <w:sz w:val="26"/>
          <w:szCs w:val="26"/>
        </w:rPr>
        <w:t xml:space="preserve"> не охваченной централизованным водоснабжением население использует воду из открытых источников, а так же индивидуальных скважин и колодцев, расположенных на территории частных домовладений.</w:t>
      </w:r>
    </w:p>
    <w:p w14:paraId="027D6230" w14:textId="5BFEBC54"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Система водоснабжения Репьевского сельского поселения состоит из 3 технологических зон, которые включает в себя водопроводные системы, объедин</w:t>
      </w:r>
      <w:r w:rsidR="000245C1">
        <w:rPr>
          <w:rStyle w:val="afffffa"/>
          <w:rFonts w:ascii="PT Astra Serif" w:hAnsi="PT Astra Serif"/>
          <w:sz w:val="26"/>
          <w:szCs w:val="26"/>
        </w:rPr>
        <w:t>е</w:t>
      </w:r>
      <w:r w:rsidRPr="00BC2D03">
        <w:rPr>
          <w:rStyle w:val="afffffa"/>
          <w:rFonts w:ascii="PT Astra Serif" w:hAnsi="PT Astra Serif"/>
          <w:sz w:val="26"/>
          <w:szCs w:val="26"/>
        </w:rPr>
        <w:t>нные для хозяйственно-питьевых и противопожарных нужд на территории поселения.</w:t>
      </w:r>
    </w:p>
    <w:p w14:paraId="1F2C74E0" w14:textId="77777777"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Перечень централизованных систем водоснабжения:</w:t>
      </w:r>
    </w:p>
    <w:p w14:paraId="078C7A04" w14:textId="77777777"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1.</w:t>
      </w:r>
      <w:r w:rsidRPr="00BC2D03">
        <w:rPr>
          <w:rStyle w:val="afffffa"/>
          <w:rFonts w:ascii="PT Astra Serif" w:hAnsi="PT Astra Serif"/>
          <w:sz w:val="26"/>
          <w:szCs w:val="26"/>
        </w:rPr>
        <w:tab/>
        <w:t xml:space="preserve">Централизованная система водоснабжения с. </w:t>
      </w:r>
      <w:proofErr w:type="spellStart"/>
      <w:r w:rsidRPr="00BC2D03">
        <w:rPr>
          <w:rStyle w:val="afffffa"/>
          <w:rFonts w:ascii="PT Astra Serif" w:hAnsi="PT Astra Serif"/>
          <w:sz w:val="26"/>
          <w:szCs w:val="26"/>
        </w:rPr>
        <w:t>Шеншиновка</w:t>
      </w:r>
      <w:proofErr w:type="spellEnd"/>
      <w:r w:rsidRPr="00BC2D03">
        <w:rPr>
          <w:rStyle w:val="afffffa"/>
          <w:rFonts w:ascii="PT Astra Serif" w:hAnsi="PT Astra Serif"/>
          <w:sz w:val="26"/>
          <w:szCs w:val="26"/>
        </w:rPr>
        <w:t xml:space="preserve"> №1 включает следующие объекты:</w:t>
      </w:r>
    </w:p>
    <w:p w14:paraId="33319E41" w14:textId="7934795E" w:rsidR="00BC2D03" w:rsidRPr="00D7034C" w:rsidRDefault="00BC2D03" w:rsidP="00D7034C">
      <w:pPr>
        <w:numPr>
          <w:ilvl w:val="0"/>
          <w:numId w:val="11"/>
        </w:numPr>
        <w:ind w:left="1064" w:hanging="357"/>
        <w:rPr>
          <w:rFonts w:ascii="PT Astra Serif" w:hAnsi="PT Astra Serif"/>
          <w:sz w:val="26"/>
          <w:szCs w:val="26"/>
          <w:lang w:eastAsia="ar-SA" w:bidi="en-US"/>
        </w:rPr>
      </w:pPr>
      <w:r w:rsidRPr="00D7034C">
        <w:rPr>
          <w:rFonts w:ascii="PT Astra Serif" w:hAnsi="PT Astra Serif"/>
          <w:sz w:val="26"/>
          <w:szCs w:val="26"/>
          <w:lang w:eastAsia="ar-SA" w:bidi="en-US"/>
        </w:rPr>
        <w:t xml:space="preserve">водозабор ул. </w:t>
      </w:r>
      <w:proofErr w:type="spellStart"/>
      <w:r w:rsidRPr="00D7034C">
        <w:rPr>
          <w:rFonts w:ascii="PT Astra Serif" w:hAnsi="PT Astra Serif"/>
          <w:sz w:val="26"/>
          <w:szCs w:val="26"/>
          <w:lang w:eastAsia="ar-SA" w:bidi="en-US"/>
        </w:rPr>
        <w:t>Надречная</w:t>
      </w:r>
      <w:proofErr w:type="spellEnd"/>
      <w:r w:rsidRPr="00D7034C">
        <w:rPr>
          <w:rFonts w:ascii="PT Astra Serif" w:hAnsi="PT Astra Serif"/>
          <w:sz w:val="26"/>
          <w:szCs w:val="26"/>
          <w:lang w:eastAsia="ar-SA" w:bidi="en-US"/>
        </w:rPr>
        <w:t xml:space="preserve"> - 1 скважина;</w:t>
      </w:r>
    </w:p>
    <w:p w14:paraId="1191034D" w14:textId="1F8D5769" w:rsidR="00BC2D03" w:rsidRPr="00D7034C" w:rsidRDefault="00BC2D03" w:rsidP="00D7034C">
      <w:pPr>
        <w:numPr>
          <w:ilvl w:val="0"/>
          <w:numId w:val="11"/>
        </w:numPr>
        <w:ind w:left="1064" w:hanging="357"/>
        <w:rPr>
          <w:rFonts w:ascii="PT Astra Serif" w:hAnsi="PT Astra Serif"/>
          <w:sz w:val="26"/>
          <w:szCs w:val="26"/>
          <w:lang w:eastAsia="ar-SA" w:bidi="en-US"/>
        </w:rPr>
      </w:pPr>
      <w:r w:rsidRPr="00D7034C">
        <w:rPr>
          <w:rFonts w:ascii="PT Astra Serif" w:hAnsi="PT Astra Serif"/>
          <w:sz w:val="26"/>
          <w:szCs w:val="26"/>
          <w:lang w:eastAsia="ar-SA" w:bidi="en-US"/>
        </w:rPr>
        <w:t>водовод протяженностью- 52,23 м</w:t>
      </w:r>
      <w:r w:rsidR="00D7034C">
        <w:rPr>
          <w:rFonts w:ascii="PT Astra Serif" w:hAnsi="PT Astra Serif"/>
          <w:sz w:val="26"/>
          <w:szCs w:val="26"/>
          <w:lang w:eastAsia="ar-SA" w:bidi="en-US"/>
        </w:rPr>
        <w:t>;</w:t>
      </w:r>
    </w:p>
    <w:p w14:paraId="033852BB" w14:textId="14229B10" w:rsidR="00BC2D03" w:rsidRPr="00D7034C" w:rsidRDefault="00BC2D03" w:rsidP="00D7034C">
      <w:pPr>
        <w:numPr>
          <w:ilvl w:val="0"/>
          <w:numId w:val="11"/>
        </w:numPr>
        <w:ind w:left="1064" w:hanging="357"/>
        <w:rPr>
          <w:rFonts w:ascii="PT Astra Serif" w:hAnsi="PT Astra Serif"/>
          <w:sz w:val="26"/>
          <w:szCs w:val="26"/>
          <w:lang w:eastAsia="ar-SA" w:bidi="en-US"/>
        </w:rPr>
      </w:pPr>
      <w:r w:rsidRPr="00D7034C">
        <w:rPr>
          <w:rFonts w:ascii="PT Astra Serif" w:hAnsi="PT Astra Serif"/>
          <w:sz w:val="26"/>
          <w:szCs w:val="26"/>
          <w:lang w:eastAsia="ar-SA" w:bidi="en-US"/>
        </w:rPr>
        <w:t>водопроводная сеть протяженностью- 4246,26 м;</w:t>
      </w:r>
    </w:p>
    <w:p w14:paraId="22CA746D" w14:textId="03BEC844" w:rsidR="00BC2D03" w:rsidRPr="00D7034C" w:rsidRDefault="00BC2D03" w:rsidP="00D7034C">
      <w:pPr>
        <w:numPr>
          <w:ilvl w:val="0"/>
          <w:numId w:val="11"/>
        </w:numPr>
        <w:ind w:left="1064" w:hanging="357"/>
        <w:rPr>
          <w:rFonts w:ascii="PT Astra Serif" w:hAnsi="PT Astra Serif"/>
          <w:sz w:val="26"/>
          <w:szCs w:val="26"/>
          <w:lang w:eastAsia="ar-SA" w:bidi="en-US"/>
        </w:rPr>
      </w:pPr>
      <w:r w:rsidRPr="00D7034C">
        <w:rPr>
          <w:rFonts w:ascii="PT Astra Serif" w:hAnsi="PT Astra Serif"/>
          <w:sz w:val="26"/>
          <w:szCs w:val="26"/>
          <w:lang w:eastAsia="ar-SA" w:bidi="en-US"/>
        </w:rPr>
        <w:t xml:space="preserve">водонапорная башня, расположенная в с. </w:t>
      </w:r>
      <w:proofErr w:type="spellStart"/>
      <w:r w:rsidRPr="00D7034C">
        <w:rPr>
          <w:rFonts w:ascii="PT Astra Serif" w:hAnsi="PT Astra Serif"/>
          <w:sz w:val="26"/>
          <w:szCs w:val="26"/>
          <w:lang w:eastAsia="ar-SA" w:bidi="en-US"/>
        </w:rPr>
        <w:t>Шеншиновка</w:t>
      </w:r>
      <w:proofErr w:type="spellEnd"/>
      <w:r w:rsidRPr="00D7034C">
        <w:rPr>
          <w:rFonts w:ascii="PT Astra Serif" w:hAnsi="PT Astra Serif"/>
          <w:sz w:val="26"/>
          <w:szCs w:val="26"/>
          <w:lang w:eastAsia="ar-SA" w:bidi="en-US"/>
        </w:rPr>
        <w:t xml:space="preserve"> по ул. </w:t>
      </w:r>
      <w:proofErr w:type="spellStart"/>
      <w:r w:rsidRPr="00D7034C">
        <w:rPr>
          <w:rFonts w:ascii="PT Astra Serif" w:hAnsi="PT Astra Serif"/>
          <w:sz w:val="26"/>
          <w:szCs w:val="26"/>
          <w:lang w:eastAsia="ar-SA" w:bidi="en-US"/>
        </w:rPr>
        <w:t>Надречная</w:t>
      </w:r>
      <w:proofErr w:type="spellEnd"/>
      <w:r w:rsidRPr="00D7034C">
        <w:rPr>
          <w:rFonts w:ascii="PT Astra Serif" w:hAnsi="PT Astra Serif"/>
          <w:sz w:val="26"/>
          <w:szCs w:val="26"/>
          <w:lang w:eastAsia="ar-SA" w:bidi="en-US"/>
        </w:rPr>
        <w:t>, объемом 25 куб.</w:t>
      </w:r>
      <w:r w:rsidR="00D7034C">
        <w:rPr>
          <w:rFonts w:ascii="PT Astra Serif" w:hAnsi="PT Astra Serif"/>
          <w:sz w:val="26"/>
          <w:szCs w:val="26"/>
          <w:lang w:eastAsia="ar-SA" w:bidi="en-US"/>
        </w:rPr>
        <w:t xml:space="preserve"> </w:t>
      </w:r>
      <w:r w:rsidRPr="00D7034C">
        <w:rPr>
          <w:rFonts w:ascii="PT Astra Serif" w:hAnsi="PT Astra Serif"/>
          <w:sz w:val="26"/>
          <w:szCs w:val="26"/>
          <w:lang w:eastAsia="ar-SA" w:bidi="en-US"/>
        </w:rPr>
        <w:t>м.</w:t>
      </w:r>
    </w:p>
    <w:p w14:paraId="4BE13EAF" w14:textId="49B1A1A3"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Система водоснабжения работает по следующей схеме: вода из артезианских скважин с помощью погружных насосов пода</w:t>
      </w:r>
      <w:r w:rsidR="000245C1">
        <w:rPr>
          <w:rStyle w:val="afffffa"/>
          <w:rFonts w:ascii="PT Astra Serif" w:hAnsi="PT Astra Serif"/>
          <w:sz w:val="26"/>
          <w:szCs w:val="26"/>
        </w:rPr>
        <w:t>е</w:t>
      </w:r>
      <w:r w:rsidRPr="00BC2D03">
        <w:rPr>
          <w:rStyle w:val="afffffa"/>
          <w:rFonts w:ascii="PT Astra Serif" w:hAnsi="PT Astra Serif"/>
          <w:sz w:val="26"/>
          <w:szCs w:val="26"/>
        </w:rPr>
        <w:t>тся в водонапорную башню и водопроводную сеть к потребителям.</w:t>
      </w:r>
    </w:p>
    <w:p w14:paraId="1B2E9C30" w14:textId="77777777"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2.</w:t>
      </w:r>
      <w:r w:rsidRPr="00BC2D03">
        <w:rPr>
          <w:rStyle w:val="afffffa"/>
          <w:rFonts w:ascii="PT Astra Serif" w:hAnsi="PT Astra Serif"/>
          <w:sz w:val="26"/>
          <w:szCs w:val="26"/>
        </w:rPr>
        <w:tab/>
        <w:t>Система водоснабжения №2 включает следующие объекты:</w:t>
      </w:r>
    </w:p>
    <w:p w14:paraId="662AA465" w14:textId="0C5F0DC5" w:rsidR="00BC2D03" w:rsidRPr="00D7034C" w:rsidRDefault="00BC2D03" w:rsidP="00D7034C">
      <w:pPr>
        <w:numPr>
          <w:ilvl w:val="0"/>
          <w:numId w:val="11"/>
        </w:numPr>
        <w:ind w:left="1064" w:hanging="357"/>
        <w:rPr>
          <w:rFonts w:ascii="PT Astra Serif" w:hAnsi="PT Astra Serif"/>
          <w:sz w:val="26"/>
          <w:szCs w:val="26"/>
          <w:lang w:eastAsia="ar-SA" w:bidi="en-US"/>
        </w:rPr>
      </w:pPr>
      <w:r w:rsidRPr="00D7034C">
        <w:rPr>
          <w:rFonts w:ascii="PT Astra Serif" w:hAnsi="PT Astra Serif"/>
          <w:sz w:val="26"/>
          <w:szCs w:val="26"/>
          <w:lang w:eastAsia="ar-SA" w:bidi="en-US"/>
        </w:rPr>
        <w:t>водозабор ул. Садовая — 1 скважина</w:t>
      </w:r>
      <w:r w:rsidR="00D7034C">
        <w:rPr>
          <w:rFonts w:ascii="PT Astra Serif" w:hAnsi="PT Astra Serif"/>
          <w:sz w:val="26"/>
          <w:szCs w:val="26"/>
          <w:lang w:eastAsia="ar-SA" w:bidi="en-US"/>
        </w:rPr>
        <w:t>;</w:t>
      </w:r>
    </w:p>
    <w:p w14:paraId="0CF1910F" w14:textId="5679A61F" w:rsidR="00BC2D03" w:rsidRPr="00D7034C" w:rsidRDefault="00BC2D03" w:rsidP="00D7034C">
      <w:pPr>
        <w:numPr>
          <w:ilvl w:val="0"/>
          <w:numId w:val="11"/>
        </w:numPr>
        <w:ind w:left="1064" w:hanging="357"/>
        <w:rPr>
          <w:rFonts w:ascii="PT Astra Serif" w:hAnsi="PT Astra Serif"/>
          <w:sz w:val="26"/>
          <w:szCs w:val="26"/>
          <w:lang w:eastAsia="ar-SA" w:bidi="en-US"/>
        </w:rPr>
      </w:pPr>
      <w:r w:rsidRPr="00D7034C">
        <w:rPr>
          <w:rFonts w:ascii="PT Astra Serif" w:hAnsi="PT Astra Serif"/>
          <w:sz w:val="26"/>
          <w:szCs w:val="26"/>
          <w:lang w:eastAsia="ar-SA" w:bidi="en-US"/>
        </w:rPr>
        <w:lastRenderedPageBreak/>
        <w:t>водовод протяженностью- 101,5</w:t>
      </w:r>
      <w:r w:rsidR="00D7034C">
        <w:rPr>
          <w:rFonts w:ascii="PT Astra Serif" w:hAnsi="PT Astra Serif"/>
          <w:sz w:val="26"/>
          <w:szCs w:val="26"/>
          <w:lang w:eastAsia="ar-SA" w:bidi="en-US"/>
        </w:rPr>
        <w:t xml:space="preserve"> </w:t>
      </w:r>
      <w:r w:rsidRPr="00D7034C">
        <w:rPr>
          <w:rFonts w:ascii="PT Astra Serif" w:hAnsi="PT Astra Serif"/>
          <w:sz w:val="26"/>
          <w:szCs w:val="26"/>
          <w:lang w:eastAsia="ar-SA" w:bidi="en-US"/>
        </w:rPr>
        <w:t>м</w:t>
      </w:r>
      <w:r w:rsidR="00D7034C">
        <w:rPr>
          <w:rFonts w:ascii="PT Astra Serif" w:hAnsi="PT Astra Serif"/>
          <w:sz w:val="26"/>
          <w:szCs w:val="26"/>
          <w:lang w:eastAsia="ar-SA" w:bidi="en-US"/>
        </w:rPr>
        <w:t>;</w:t>
      </w:r>
    </w:p>
    <w:p w14:paraId="2A56A22D" w14:textId="13E6D13A" w:rsidR="00BC2D03" w:rsidRPr="00D7034C" w:rsidRDefault="00BC2D03" w:rsidP="00D7034C">
      <w:pPr>
        <w:numPr>
          <w:ilvl w:val="0"/>
          <w:numId w:val="11"/>
        </w:numPr>
        <w:ind w:left="1064" w:hanging="357"/>
        <w:rPr>
          <w:rFonts w:ascii="PT Astra Serif" w:hAnsi="PT Astra Serif"/>
          <w:sz w:val="26"/>
          <w:szCs w:val="26"/>
          <w:lang w:eastAsia="ar-SA" w:bidi="en-US"/>
        </w:rPr>
      </w:pPr>
      <w:r w:rsidRPr="00D7034C">
        <w:rPr>
          <w:rFonts w:ascii="PT Astra Serif" w:hAnsi="PT Astra Serif"/>
          <w:sz w:val="26"/>
          <w:szCs w:val="26"/>
          <w:lang w:eastAsia="ar-SA" w:bidi="en-US"/>
        </w:rPr>
        <w:t>водопроводная сеть протяженностью - 1 794 м</w:t>
      </w:r>
      <w:r w:rsidR="00D7034C">
        <w:rPr>
          <w:rFonts w:ascii="PT Astra Serif" w:hAnsi="PT Astra Serif"/>
          <w:sz w:val="26"/>
          <w:szCs w:val="26"/>
          <w:lang w:eastAsia="ar-SA" w:bidi="en-US"/>
        </w:rPr>
        <w:t>;</w:t>
      </w:r>
    </w:p>
    <w:p w14:paraId="589854E3" w14:textId="14FE8847" w:rsidR="00BC2D03" w:rsidRPr="00D7034C" w:rsidRDefault="00BC2D03" w:rsidP="00D7034C">
      <w:pPr>
        <w:numPr>
          <w:ilvl w:val="0"/>
          <w:numId w:val="11"/>
        </w:numPr>
        <w:ind w:left="1064" w:hanging="357"/>
        <w:rPr>
          <w:rFonts w:ascii="PT Astra Serif" w:hAnsi="PT Astra Serif"/>
          <w:sz w:val="26"/>
          <w:szCs w:val="26"/>
          <w:lang w:eastAsia="ar-SA" w:bidi="en-US"/>
        </w:rPr>
      </w:pPr>
      <w:r w:rsidRPr="00D7034C">
        <w:rPr>
          <w:rFonts w:ascii="PT Astra Serif" w:hAnsi="PT Astra Serif"/>
          <w:sz w:val="26"/>
          <w:szCs w:val="26"/>
          <w:lang w:eastAsia="ar-SA" w:bidi="en-US"/>
        </w:rPr>
        <w:t xml:space="preserve">одна водонапорная башня, расположенная в с. </w:t>
      </w:r>
      <w:proofErr w:type="spellStart"/>
      <w:r w:rsidRPr="00D7034C">
        <w:rPr>
          <w:rFonts w:ascii="PT Astra Serif" w:hAnsi="PT Astra Serif"/>
          <w:sz w:val="26"/>
          <w:szCs w:val="26"/>
          <w:lang w:eastAsia="ar-SA" w:bidi="en-US"/>
        </w:rPr>
        <w:t>Шеншиновка</w:t>
      </w:r>
      <w:proofErr w:type="spellEnd"/>
      <w:r w:rsidRPr="00D7034C">
        <w:rPr>
          <w:rFonts w:ascii="PT Astra Serif" w:hAnsi="PT Astra Serif"/>
          <w:sz w:val="26"/>
          <w:szCs w:val="26"/>
          <w:lang w:eastAsia="ar-SA" w:bidi="en-US"/>
        </w:rPr>
        <w:t>, ул.</w:t>
      </w:r>
      <w:r w:rsidR="00D7034C">
        <w:rPr>
          <w:rFonts w:ascii="PT Astra Serif" w:hAnsi="PT Astra Serif"/>
          <w:sz w:val="26"/>
          <w:szCs w:val="26"/>
          <w:lang w:eastAsia="ar-SA" w:bidi="en-US"/>
        </w:rPr>
        <w:t xml:space="preserve"> </w:t>
      </w:r>
      <w:r w:rsidRPr="00D7034C">
        <w:rPr>
          <w:rFonts w:ascii="PT Astra Serif" w:hAnsi="PT Astra Serif"/>
          <w:sz w:val="26"/>
          <w:szCs w:val="26"/>
          <w:lang w:eastAsia="ar-SA" w:bidi="en-US"/>
        </w:rPr>
        <w:t>Садовая объемом 25 куб.</w:t>
      </w:r>
      <w:r w:rsidR="00D7034C">
        <w:rPr>
          <w:rFonts w:ascii="PT Astra Serif" w:hAnsi="PT Astra Serif"/>
          <w:sz w:val="26"/>
          <w:szCs w:val="26"/>
          <w:lang w:eastAsia="ar-SA" w:bidi="en-US"/>
        </w:rPr>
        <w:t xml:space="preserve"> </w:t>
      </w:r>
      <w:r w:rsidRPr="00D7034C">
        <w:rPr>
          <w:rFonts w:ascii="PT Astra Serif" w:hAnsi="PT Astra Serif"/>
          <w:sz w:val="26"/>
          <w:szCs w:val="26"/>
          <w:lang w:eastAsia="ar-SA" w:bidi="en-US"/>
        </w:rPr>
        <w:t>м.</w:t>
      </w:r>
    </w:p>
    <w:p w14:paraId="66FD7FAC" w14:textId="1DF9CFF6"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Система водоснабжения схеме: вода из артезианских скважин с помощью погружных насосов пода</w:t>
      </w:r>
      <w:r w:rsidR="000245C1">
        <w:rPr>
          <w:rStyle w:val="afffffa"/>
          <w:rFonts w:ascii="PT Astra Serif" w:hAnsi="PT Astra Serif"/>
          <w:sz w:val="26"/>
          <w:szCs w:val="26"/>
        </w:rPr>
        <w:t>е</w:t>
      </w:r>
      <w:r w:rsidRPr="00BC2D03">
        <w:rPr>
          <w:rStyle w:val="afffffa"/>
          <w:rFonts w:ascii="PT Astra Serif" w:hAnsi="PT Astra Serif"/>
          <w:sz w:val="26"/>
          <w:szCs w:val="26"/>
        </w:rPr>
        <w:t>тся в водонапорную башню и водопроводную сеть к потребителям.</w:t>
      </w:r>
    </w:p>
    <w:p w14:paraId="2617E950" w14:textId="77777777"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3.</w:t>
      </w:r>
      <w:r w:rsidRPr="00BC2D03">
        <w:rPr>
          <w:rStyle w:val="afffffa"/>
          <w:rFonts w:ascii="PT Astra Serif" w:hAnsi="PT Astra Serif"/>
          <w:sz w:val="26"/>
          <w:szCs w:val="26"/>
        </w:rPr>
        <w:tab/>
        <w:t>Централизованная система водоснабжения №3 с. Репьевка следующие объекты:</w:t>
      </w:r>
    </w:p>
    <w:p w14:paraId="7E5E7741" w14:textId="5D04CC58" w:rsidR="00BC2D03" w:rsidRPr="00D7034C" w:rsidRDefault="00BC2D03" w:rsidP="00D7034C">
      <w:pPr>
        <w:numPr>
          <w:ilvl w:val="0"/>
          <w:numId w:val="11"/>
        </w:numPr>
        <w:ind w:left="1064" w:hanging="357"/>
        <w:rPr>
          <w:rFonts w:ascii="PT Astra Serif" w:hAnsi="PT Astra Serif"/>
          <w:sz w:val="26"/>
          <w:szCs w:val="26"/>
          <w:lang w:eastAsia="ar-SA" w:bidi="en-US"/>
        </w:rPr>
      </w:pPr>
      <w:r w:rsidRPr="00D7034C">
        <w:rPr>
          <w:rFonts w:ascii="PT Astra Serif" w:hAnsi="PT Astra Serif"/>
          <w:sz w:val="26"/>
          <w:szCs w:val="26"/>
          <w:lang w:eastAsia="ar-SA" w:bidi="en-US"/>
        </w:rPr>
        <w:t>водозабор № 3 - Ул. Школьная - 1 скважина</w:t>
      </w:r>
      <w:r w:rsidR="00D7034C">
        <w:rPr>
          <w:rFonts w:ascii="PT Astra Serif" w:hAnsi="PT Astra Serif"/>
          <w:sz w:val="26"/>
          <w:szCs w:val="26"/>
          <w:lang w:eastAsia="ar-SA" w:bidi="en-US"/>
        </w:rPr>
        <w:t>;</w:t>
      </w:r>
    </w:p>
    <w:p w14:paraId="0911E69D" w14:textId="508B4119" w:rsidR="00BC2D03" w:rsidRPr="00D7034C" w:rsidRDefault="00BC2D03" w:rsidP="00D7034C">
      <w:pPr>
        <w:numPr>
          <w:ilvl w:val="0"/>
          <w:numId w:val="11"/>
        </w:numPr>
        <w:ind w:left="1064" w:hanging="357"/>
        <w:rPr>
          <w:rFonts w:ascii="PT Astra Serif" w:hAnsi="PT Astra Serif"/>
          <w:sz w:val="26"/>
          <w:szCs w:val="26"/>
          <w:lang w:eastAsia="ar-SA" w:bidi="en-US"/>
        </w:rPr>
      </w:pPr>
      <w:r w:rsidRPr="00D7034C">
        <w:rPr>
          <w:rFonts w:ascii="PT Astra Serif" w:hAnsi="PT Astra Serif"/>
          <w:sz w:val="26"/>
          <w:szCs w:val="26"/>
          <w:lang w:eastAsia="ar-SA" w:bidi="en-US"/>
        </w:rPr>
        <w:t>водовод от водонапорной башни до школы протяженностью- 105,6 м;</w:t>
      </w:r>
    </w:p>
    <w:p w14:paraId="0EC8BB07" w14:textId="73AFBE2B" w:rsidR="00BC2D03" w:rsidRPr="00D7034C" w:rsidRDefault="00BC2D03" w:rsidP="00D7034C">
      <w:pPr>
        <w:numPr>
          <w:ilvl w:val="0"/>
          <w:numId w:val="11"/>
        </w:numPr>
        <w:ind w:left="1064" w:hanging="357"/>
        <w:rPr>
          <w:rFonts w:ascii="PT Astra Serif" w:hAnsi="PT Astra Serif"/>
          <w:sz w:val="26"/>
          <w:szCs w:val="26"/>
          <w:lang w:eastAsia="ar-SA" w:bidi="en-US"/>
        </w:rPr>
      </w:pPr>
      <w:r w:rsidRPr="00D7034C">
        <w:rPr>
          <w:rFonts w:ascii="PT Astra Serif" w:hAnsi="PT Astra Serif"/>
          <w:sz w:val="26"/>
          <w:szCs w:val="26"/>
          <w:lang w:eastAsia="ar-SA" w:bidi="en-US"/>
        </w:rPr>
        <w:t>водовод от скважины до водонапорной башни - 9,2 м;</w:t>
      </w:r>
    </w:p>
    <w:p w14:paraId="45BBB28A" w14:textId="295BD5F3" w:rsidR="00BC2D03" w:rsidRPr="00D7034C" w:rsidRDefault="00BC2D03" w:rsidP="00D7034C">
      <w:pPr>
        <w:numPr>
          <w:ilvl w:val="0"/>
          <w:numId w:val="11"/>
        </w:numPr>
        <w:ind w:left="1064" w:hanging="357"/>
        <w:rPr>
          <w:rFonts w:ascii="PT Astra Serif" w:hAnsi="PT Astra Serif"/>
          <w:sz w:val="26"/>
          <w:szCs w:val="26"/>
          <w:lang w:eastAsia="ar-SA" w:bidi="en-US"/>
        </w:rPr>
      </w:pPr>
      <w:r w:rsidRPr="00D7034C">
        <w:rPr>
          <w:rFonts w:ascii="PT Astra Serif" w:hAnsi="PT Astra Serif"/>
          <w:sz w:val="26"/>
          <w:szCs w:val="26"/>
          <w:lang w:eastAsia="ar-SA" w:bidi="en-US"/>
        </w:rPr>
        <w:t>водовод от водонапорной башни до ул. Центральной - 647,7 м;</w:t>
      </w:r>
    </w:p>
    <w:p w14:paraId="4CBD3E69" w14:textId="7CB7DE13" w:rsidR="00BC2D03" w:rsidRPr="00D7034C" w:rsidRDefault="00BC2D03" w:rsidP="00D7034C">
      <w:pPr>
        <w:numPr>
          <w:ilvl w:val="0"/>
          <w:numId w:val="11"/>
        </w:numPr>
        <w:ind w:left="1064" w:hanging="357"/>
        <w:rPr>
          <w:rFonts w:ascii="PT Astra Serif" w:hAnsi="PT Astra Serif"/>
          <w:sz w:val="26"/>
          <w:szCs w:val="26"/>
          <w:lang w:eastAsia="ar-SA" w:bidi="en-US"/>
        </w:rPr>
      </w:pPr>
      <w:r w:rsidRPr="00D7034C">
        <w:rPr>
          <w:rFonts w:ascii="PT Astra Serif" w:hAnsi="PT Astra Serif"/>
          <w:sz w:val="26"/>
          <w:szCs w:val="26"/>
          <w:lang w:eastAsia="ar-SA" w:bidi="en-US"/>
        </w:rPr>
        <w:t>водовод от водонапорной башни до второй водонапорной башни-295,9 м;</w:t>
      </w:r>
    </w:p>
    <w:p w14:paraId="131019AA" w14:textId="17CD5AAA" w:rsidR="00BC2D03" w:rsidRPr="00D7034C" w:rsidRDefault="00BC2D03" w:rsidP="00D7034C">
      <w:pPr>
        <w:numPr>
          <w:ilvl w:val="0"/>
          <w:numId w:val="11"/>
        </w:numPr>
        <w:ind w:left="1064" w:hanging="357"/>
        <w:rPr>
          <w:rFonts w:ascii="PT Astra Serif" w:hAnsi="PT Astra Serif"/>
          <w:sz w:val="26"/>
          <w:szCs w:val="26"/>
          <w:lang w:eastAsia="ar-SA" w:bidi="en-US"/>
        </w:rPr>
      </w:pPr>
      <w:r w:rsidRPr="00D7034C">
        <w:rPr>
          <w:rFonts w:ascii="PT Astra Serif" w:hAnsi="PT Astra Serif"/>
          <w:sz w:val="26"/>
          <w:szCs w:val="26"/>
          <w:lang w:eastAsia="ar-SA" w:bidi="en-US"/>
        </w:rPr>
        <w:t>водопроводная сеть протяженностью- 1 748,3 м;</w:t>
      </w:r>
    </w:p>
    <w:p w14:paraId="6BB5483A" w14:textId="1C2037CB" w:rsidR="00BC2D03" w:rsidRPr="00D7034C" w:rsidRDefault="00BC2D03" w:rsidP="00D7034C">
      <w:pPr>
        <w:numPr>
          <w:ilvl w:val="0"/>
          <w:numId w:val="11"/>
        </w:numPr>
        <w:ind w:left="1064" w:hanging="357"/>
        <w:rPr>
          <w:rFonts w:ascii="PT Astra Serif" w:hAnsi="PT Astra Serif"/>
          <w:sz w:val="26"/>
          <w:szCs w:val="26"/>
          <w:lang w:eastAsia="ar-SA" w:bidi="en-US"/>
        </w:rPr>
      </w:pPr>
      <w:r w:rsidRPr="00D7034C">
        <w:rPr>
          <w:rFonts w:ascii="PT Astra Serif" w:hAnsi="PT Astra Serif"/>
          <w:sz w:val="26"/>
          <w:szCs w:val="26"/>
          <w:lang w:eastAsia="ar-SA" w:bidi="en-US"/>
        </w:rPr>
        <w:t>две водонапорных башни, расположенных в с. Репьевка в близи ул. Школьной, объемом 25 куб.</w:t>
      </w:r>
      <w:r w:rsidR="00D7034C">
        <w:rPr>
          <w:rFonts w:ascii="PT Astra Serif" w:hAnsi="PT Astra Serif"/>
          <w:sz w:val="26"/>
          <w:szCs w:val="26"/>
          <w:lang w:eastAsia="ar-SA" w:bidi="en-US"/>
        </w:rPr>
        <w:t xml:space="preserve"> </w:t>
      </w:r>
      <w:r w:rsidRPr="00D7034C">
        <w:rPr>
          <w:rFonts w:ascii="PT Astra Serif" w:hAnsi="PT Astra Serif"/>
          <w:sz w:val="26"/>
          <w:szCs w:val="26"/>
          <w:lang w:eastAsia="ar-SA" w:bidi="en-US"/>
        </w:rPr>
        <w:t>м.</w:t>
      </w:r>
    </w:p>
    <w:p w14:paraId="24A0BF20" w14:textId="411A54E8"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Система водоснабжения №3 работает по следующей схеме: вода из артезианских скважин с помощью погружных насосов пода</w:t>
      </w:r>
      <w:r w:rsidR="000245C1">
        <w:rPr>
          <w:rStyle w:val="afffffa"/>
          <w:rFonts w:ascii="PT Astra Serif" w:hAnsi="PT Astra Serif"/>
          <w:sz w:val="26"/>
          <w:szCs w:val="26"/>
        </w:rPr>
        <w:t>е</w:t>
      </w:r>
      <w:r w:rsidRPr="00BC2D03">
        <w:rPr>
          <w:rStyle w:val="afffffa"/>
          <w:rFonts w:ascii="PT Astra Serif" w:hAnsi="PT Astra Serif"/>
          <w:sz w:val="26"/>
          <w:szCs w:val="26"/>
        </w:rPr>
        <w:t>тся в водонапорную башню и водопроводную сеть к потребителям.</w:t>
      </w:r>
    </w:p>
    <w:p w14:paraId="45D0F163" w14:textId="77777777"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4.</w:t>
      </w:r>
      <w:r w:rsidRPr="00BC2D03">
        <w:rPr>
          <w:rStyle w:val="afffffa"/>
          <w:rFonts w:ascii="PT Astra Serif" w:hAnsi="PT Astra Serif"/>
          <w:sz w:val="26"/>
          <w:szCs w:val="26"/>
        </w:rPr>
        <w:tab/>
        <w:t>Централизованная система водоснабжения №4 с. Лутовиново включает следующие объекты:</w:t>
      </w:r>
    </w:p>
    <w:p w14:paraId="7BC936BB" w14:textId="0577A056" w:rsidR="00BC2D03" w:rsidRPr="00D7034C" w:rsidRDefault="00BC2D03" w:rsidP="00D7034C">
      <w:pPr>
        <w:numPr>
          <w:ilvl w:val="0"/>
          <w:numId w:val="11"/>
        </w:numPr>
        <w:ind w:left="1064" w:hanging="357"/>
        <w:rPr>
          <w:rFonts w:ascii="PT Astra Serif" w:hAnsi="PT Astra Serif"/>
          <w:sz w:val="26"/>
          <w:szCs w:val="26"/>
          <w:lang w:eastAsia="ar-SA" w:bidi="en-US"/>
        </w:rPr>
      </w:pPr>
      <w:r w:rsidRPr="00D7034C">
        <w:rPr>
          <w:rFonts w:ascii="PT Astra Serif" w:hAnsi="PT Astra Serif"/>
          <w:sz w:val="26"/>
          <w:szCs w:val="26"/>
          <w:lang w:eastAsia="ar-SA" w:bidi="en-US"/>
        </w:rPr>
        <w:t>водозабор № 4 - ул. Белогорская - 1 скважина</w:t>
      </w:r>
      <w:r w:rsidR="00D7034C">
        <w:rPr>
          <w:rFonts w:ascii="PT Astra Serif" w:hAnsi="PT Astra Serif"/>
          <w:sz w:val="26"/>
          <w:szCs w:val="26"/>
          <w:lang w:eastAsia="ar-SA" w:bidi="en-US"/>
        </w:rPr>
        <w:t>;</w:t>
      </w:r>
    </w:p>
    <w:p w14:paraId="7145A6FB" w14:textId="6F7F9EE5" w:rsidR="00BC2D03" w:rsidRPr="00D7034C" w:rsidRDefault="00BC2D03" w:rsidP="00D7034C">
      <w:pPr>
        <w:numPr>
          <w:ilvl w:val="0"/>
          <w:numId w:val="11"/>
        </w:numPr>
        <w:ind w:left="1064" w:hanging="357"/>
        <w:rPr>
          <w:rFonts w:ascii="PT Astra Serif" w:hAnsi="PT Astra Serif"/>
          <w:sz w:val="26"/>
          <w:szCs w:val="26"/>
          <w:lang w:eastAsia="ar-SA" w:bidi="en-US"/>
        </w:rPr>
      </w:pPr>
      <w:r w:rsidRPr="00D7034C">
        <w:rPr>
          <w:rFonts w:ascii="PT Astra Serif" w:hAnsi="PT Astra Serif"/>
          <w:sz w:val="26"/>
          <w:szCs w:val="26"/>
          <w:lang w:eastAsia="ar-SA" w:bidi="en-US"/>
        </w:rPr>
        <w:t>водовод протяженностью - 133,9 м</w:t>
      </w:r>
      <w:r w:rsidR="00D7034C">
        <w:rPr>
          <w:rFonts w:ascii="PT Astra Serif" w:hAnsi="PT Astra Serif"/>
          <w:sz w:val="26"/>
          <w:szCs w:val="26"/>
          <w:lang w:eastAsia="ar-SA" w:bidi="en-US"/>
        </w:rPr>
        <w:t>;</w:t>
      </w:r>
    </w:p>
    <w:p w14:paraId="1823DF8D" w14:textId="21C781EF" w:rsidR="00BC2D03" w:rsidRPr="00D7034C" w:rsidRDefault="00BC2D03" w:rsidP="00D7034C">
      <w:pPr>
        <w:numPr>
          <w:ilvl w:val="0"/>
          <w:numId w:val="11"/>
        </w:numPr>
        <w:ind w:left="1064" w:hanging="357"/>
        <w:rPr>
          <w:rFonts w:ascii="PT Astra Serif" w:hAnsi="PT Astra Serif"/>
          <w:sz w:val="26"/>
          <w:szCs w:val="26"/>
          <w:lang w:eastAsia="ar-SA" w:bidi="en-US"/>
        </w:rPr>
      </w:pPr>
      <w:r w:rsidRPr="00D7034C">
        <w:rPr>
          <w:rFonts w:ascii="PT Astra Serif" w:hAnsi="PT Astra Serif"/>
          <w:sz w:val="26"/>
          <w:szCs w:val="26"/>
          <w:lang w:eastAsia="ar-SA" w:bidi="en-US"/>
        </w:rPr>
        <w:t>водопроводная сеть протяженностью - 499,4м;</w:t>
      </w:r>
    </w:p>
    <w:p w14:paraId="3343DB25" w14:textId="6859B9F3" w:rsidR="00BC2D03" w:rsidRPr="00D7034C" w:rsidRDefault="00BC2D03" w:rsidP="00D7034C">
      <w:pPr>
        <w:numPr>
          <w:ilvl w:val="0"/>
          <w:numId w:val="11"/>
        </w:numPr>
        <w:ind w:left="1064" w:hanging="357"/>
        <w:rPr>
          <w:rFonts w:ascii="PT Astra Serif" w:hAnsi="PT Astra Serif"/>
          <w:sz w:val="26"/>
          <w:szCs w:val="26"/>
          <w:lang w:eastAsia="ar-SA" w:bidi="en-US"/>
        </w:rPr>
      </w:pPr>
      <w:r w:rsidRPr="00D7034C">
        <w:rPr>
          <w:rFonts w:ascii="PT Astra Serif" w:hAnsi="PT Astra Serif"/>
          <w:sz w:val="26"/>
          <w:szCs w:val="26"/>
          <w:lang w:eastAsia="ar-SA" w:bidi="en-US"/>
        </w:rPr>
        <w:t>одна водонапорная башня, расположенная в с. Лутовиново по ул. Белогорская, объемом 25 куб.</w:t>
      </w:r>
      <w:r w:rsidR="00D7034C">
        <w:rPr>
          <w:rFonts w:ascii="PT Astra Serif" w:hAnsi="PT Astra Serif"/>
          <w:sz w:val="26"/>
          <w:szCs w:val="26"/>
          <w:lang w:eastAsia="ar-SA" w:bidi="en-US"/>
        </w:rPr>
        <w:t xml:space="preserve"> </w:t>
      </w:r>
      <w:r w:rsidRPr="00D7034C">
        <w:rPr>
          <w:rFonts w:ascii="PT Astra Serif" w:hAnsi="PT Astra Serif"/>
          <w:sz w:val="26"/>
          <w:szCs w:val="26"/>
          <w:lang w:eastAsia="ar-SA" w:bidi="en-US"/>
        </w:rPr>
        <w:t>м.</w:t>
      </w:r>
    </w:p>
    <w:p w14:paraId="4D3AF9C0" w14:textId="4598FB69"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Система водоснабжения №4 работает по следующей схеме: вода из артезианских скважин с помощью погружных насосов пода</w:t>
      </w:r>
      <w:r w:rsidR="000245C1">
        <w:rPr>
          <w:rStyle w:val="afffffa"/>
          <w:rFonts w:ascii="PT Astra Serif" w:hAnsi="PT Astra Serif"/>
          <w:sz w:val="26"/>
          <w:szCs w:val="26"/>
        </w:rPr>
        <w:t>е</w:t>
      </w:r>
      <w:r w:rsidRPr="00BC2D03">
        <w:rPr>
          <w:rStyle w:val="afffffa"/>
          <w:rFonts w:ascii="PT Astra Serif" w:hAnsi="PT Astra Serif"/>
          <w:sz w:val="26"/>
          <w:szCs w:val="26"/>
        </w:rPr>
        <w:t>тся в водонапорную башню и водопроводную сеть к потребителям.</w:t>
      </w:r>
    </w:p>
    <w:p w14:paraId="6A8C1663" w14:textId="77777777"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5.</w:t>
      </w:r>
      <w:r w:rsidRPr="00BC2D03">
        <w:rPr>
          <w:rStyle w:val="afffffa"/>
          <w:rFonts w:ascii="PT Astra Serif" w:hAnsi="PT Astra Serif"/>
          <w:sz w:val="26"/>
          <w:szCs w:val="26"/>
        </w:rPr>
        <w:tab/>
        <w:t>Централизованная система водоснабжения №5 с. Лутовиново включает следующие объекты:</w:t>
      </w:r>
    </w:p>
    <w:p w14:paraId="1B43B36D" w14:textId="5BDB894E" w:rsidR="00BC2D03" w:rsidRPr="00A6083A" w:rsidRDefault="00BC2D03" w:rsidP="00A6083A">
      <w:pPr>
        <w:numPr>
          <w:ilvl w:val="0"/>
          <w:numId w:val="11"/>
        </w:numPr>
        <w:ind w:left="1064" w:hanging="357"/>
        <w:rPr>
          <w:rFonts w:ascii="PT Astra Serif" w:hAnsi="PT Astra Serif"/>
          <w:sz w:val="26"/>
          <w:szCs w:val="26"/>
          <w:lang w:eastAsia="ar-SA" w:bidi="en-US"/>
        </w:rPr>
      </w:pPr>
      <w:r w:rsidRPr="00A6083A">
        <w:rPr>
          <w:rFonts w:ascii="PT Astra Serif" w:hAnsi="PT Astra Serif"/>
          <w:sz w:val="26"/>
          <w:szCs w:val="26"/>
          <w:lang w:eastAsia="ar-SA" w:bidi="en-US"/>
        </w:rPr>
        <w:t>водозабор № 5 - ул. Приозерная - 1 скважина</w:t>
      </w:r>
      <w:r w:rsidR="00A6083A">
        <w:rPr>
          <w:rFonts w:ascii="PT Astra Serif" w:hAnsi="PT Astra Serif"/>
          <w:sz w:val="26"/>
          <w:szCs w:val="26"/>
          <w:lang w:eastAsia="ar-SA" w:bidi="en-US"/>
        </w:rPr>
        <w:t>;</w:t>
      </w:r>
    </w:p>
    <w:p w14:paraId="0F471FD0" w14:textId="102F5B77" w:rsidR="00BC2D03" w:rsidRPr="00A6083A" w:rsidRDefault="00BC2D03" w:rsidP="00A6083A">
      <w:pPr>
        <w:numPr>
          <w:ilvl w:val="0"/>
          <w:numId w:val="11"/>
        </w:numPr>
        <w:ind w:left="1064" w:hanging="357"/>
        <w:rPr>
          <w:rFonts w:ascii="PT Astra Serif" w:hAnsi="PT Astra Serif"/>
          <w:sz w:val="26"/>
          <w:szCs w:val="26"/>
          <w:lang w:eastAsia="ar-SA" w:bidi="en-US"/>
        </w:rPr>
      </w:pPr>
      <w:r w:rsidRPr="00A6083A">
        <w:rPr>
          <w:rFonts w:ascii="PT Astra Serif" w:hAnsi="PT Astra Serif"/>
          <w:sz w:val="26"/>
          <w:szCs w:val="26"/>
          <w:lang w:eastAsia="ar-SA" w:bidi="en-US"/>
        </w:rPr>
        <w:t>водовод протяженностью - 50,9 м</w:t>
      </w:r>
      <w:r w:rsidR="00A6083A">
        <w:rPr>
          <w:rFonts w:ascii="PT Astra Serif" w:hAnsi="PT Astra Serif"/>
          <w:sz w:val="26"/>
          <w:szCs w:val="26"/>
          <w:lang w:eastAsia="ar-SA" w:bidi="en-US"/>
        </w:rPr>
        <w:t>;</w:t>
      </w:r>
    </w:p>
    <w:p w14:paraId="369C1F6B" w14:textId="3F9896BC" w:rsidR="00BC2D03" w:rsidRPr="00A6083A" w:rsidRDefault="00BC2D03" w:rsidP="00A6083A">
      <w:pPr>
        <w:numPr>
          <w:ilvl w:val="0"/>
          <w:numId w:val="11"/>
        </w:numPr>
        <w:ind w:left="1064" w:hanging="357"/>
        <w:rPr>
          <w:rFonts w:ascii="PT Astra Serif" w:hAnsi="PT Astra Serif"/>
          <w:sz w:val="26"/>
          <w:szCs w:val="26"/>
          <w:lang w:eastAsia="ar-SA" w:bidi="en-US"/>
        </w:rPr>
      </w:pPr>
      <w:r w:rsidRPr="00A6083A">
        <w:rPr>
          <w:rFonts w:ascii="PT Astra Serif" w:hAnsi="PT Astra Serif"/>
          <w:sz w:val="26"/>
          <w:szCs w:val="26"/>
          <w:lang w:eastAsia="ar-SA" w:bidi="en-US"/>
        </w:rPr>
        <w:t>водопроводная сеть протяженностью - 647,83м;</w:t>
      </w:r>
    </w:p>
    <w:p w14:paraId="1E6E0FD5" w14:textId="12334072" w:rsidR="00BC2D03" w:rsidRPr="00A6083A" w:rsidRDefault="00BC2D03" w:rsidP="00A6083A">
      <w:pPr>
        <w:numPr>
          <w:ilvl w:val="0"/>
          <w:numId w:val="11"/>
        </w:numPr>
        <w:ind w:left="1064" w:hanging="357"/>
        <w:rPr>
          <w:rFonts w:ascii="PT Astra Serif" w:hAnsi="PT Astra Serif"/>
          <w:sz w:val="26"/>
          <w:szCs w:val="26"/>
          <w:lang w:eastAsia="ar-SA" w:bidi="en-US"/>
        </w:rPr>
      </w:pPr>
      <w:r w:rsidRPr="00A6083A">
        <w:rPr>
          <w:rFonts w:ascii="PT Astra Serif" w:hAnsi="PT Astra Serif"/>
          <w:sz w:val="26"/>
          <w:szCs w:val="26"/>
          <w:lang w:eastAsia="ar-SA" w:bidi="en-US"/>
        </w:rPr>
        <w:t xml:space="preserve">одна водонапорная башня, расположенная в с. Лутовиново по ул. Приозерная, объемом 25 </w:t>
      </w:r>
      <w:proofErr w:type="spellStart"/>
      <w:r w:rsidRPr="00A6083A">
        <w:rPr>
          <w:rFonts w:ascii="PT Astra Serif" w:hAnsi="PT Astra Serif"/>
          <w:sz w:val="26"/>
          <w:szCs w:val="26"/>
          <w:lang w:eastAsia="ar-SA" w:bidi="en-US"/>
        </w:rPr>
        <w:t>куб.м</w:t>
      </w:r>
      <w:proofErr w:type="spellEnd"/>
      <w:r w:rsidRPr="00A6083A">
        <w:rPr>
          <w:rFonts w:ascii="PT Astra Serif" w:hAnsi="PT Astra Serif"/>
          <w:sz w:val="26"/>
          <w:szCs w:val="26"/>
          <w:lang w:eastAsia="ar-SA" w:bidi="en-US"/>
        </w:rPr>
        <w:t>.</w:t>
      </w:r>
    </w:p>
    <w:p w14:paraId="7F622E8C" w14:textId="0C55BDC9"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Система водоснабжения №5 работает по следующей схеме: вода из артезианских скважин с помощью погружных насосов пода</w:t>
      </w:r>
      <w:r w:rsidR="000245C1">
        <w:rPr>
          <w:rStyle w:val="afffffa"/>
          <w:rFonts w:ascii="PT Astra Serif" w:hAnsi="PT Astra Serif"/>
          <w:sz w:val="26"/>
          <w:szCs w:val="26"/>
        </w:rPr>
        <w:t>е</w:t>
      </w:r>
      <w:r w:rsidRPr="00BC2D03">
        <w:rPr>
          <w:rStyle w:val="afffffa"/>
          <w:rFonts w:ascii="PT Astra Serif" w:hAnsi="PT Astra Serif"/>
          <w:sz w:val="26"/>
          <w:szCs w:val="26"/>
        </w:rPr>
        <w:t>тся в водонапорную башню и водопроводную сеть к потребителям.</w:t>
      </w:r>
    </w:p>
    <w:p w14:paraId="74A0BEB2" w14:textId="77777777"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6.</w:t>
      </w:r>
      <w:r w:rsidRPr="00BC2D03">
        <w:rPr>
          <w:rStyle w:val="afffffa"/>
          <w:rFonts w:ascii="PT Astra Serif" w:hAnsi="PT Astra Serif"/>
          <w:sz w:val="26"/>
          <w:szCs w:val="26"/>
        </w:rPr>
        <w:tab/>
        <w:t>Централизованная система водоснабжения №6 с. Лутовиново включает следующие объекты:</w:t>
      </w:r>
    </w:p>
    <w:p w14:paraId="55C0AD05" w14:textId="3D79F8DC" w:rsidR="00BC2D03" w:rsidRPr="00A6083A" w:rsidRDefault="00BC2D03" w:rsidP="00A6083A">
      <w:pPr>
        <w:numPr>
          <w:ilvl w:val="0"/>
          <w:numId w:val="11"/>
        </w:numPr>
        <w:ind w:left="1064" w:hanging="357"/>
        <w:rPr>
          <w:rFonts w:ascii="PT Astra Serif" w:hAnsi="PT Astra Serif"/>
          <w:sz w:val="26"/>
          <w:szCs w:val="26"/>
          <w:lang w:eastAsia="ar-SA" w:bidi="en-US"/>
        </w:rPr>
      </w:pPr>
      <w:r w:rsidRPr="00A6083A">
        <w:rPr>
          <w:rFonts w:ascii="PT Astra Serif" w:hAnsi="PT Astra Serif"/>
          <w:sz w:val="26"/>
          <w:szCs w:val="26"/>
          <w:lang w:eastAsia="ar-SA" w:bidi="en-US"/>
        </w:rPr>
        <w:t>водозабор № 6 - ул. Молодежная - 1 скважина</w:t>
      </w:r>
      <w:r w:rsidR="00A6083A">
        <w:rPr>
          <w:rFonts w:ascii="PT Astra Serif" w:hAnsi="PT Astra Serif"/>
          <w:sz w:val="26"/>
          <w:szCs w:val="26"/>
          <w:lang w:eastAsia="ar-SA" w:bidi="en-US"/>
        </w:rPr>
        <w:t>;</w:t>
      </w:r>
    </w:p>
    <w:p w14:paraId="5BBA8A7B" w14:textId="0B4CE545" w:rsidR="00BC2D03" w:rsidRPr="00A6083A" w:rsidRDefault="00BC2D03" w:rsidP="00A6083A">
      <w:pPr>
        <w:numPr>
          <w:ilvl w:val="0"/>
          <w:numId w:val="11"/>
        </w:numPr>
        <w:ind w:left="1064" w:hanging="357"/>
        <w:rPr>
          <w:rFonts w:ascii="PT Astra Serif" w:hAnsi="PT Astra Serif"/>
          <w:sz w:val="26"/>
          <w:szCs w:val="26"/>
          <w:lang w:eastAsia="ar-SA" w:bidi="en-US"/>
        </w:rPr>
      </w:pPr>
      <w:r w:rsidRPr="00A6083A">
        <w:rPr>
          <w:rFonts w:ascii="PT Astra Serif" w:hAnsi="PT Astra Serif"/>
          <w:sz w:val="26"/>
          <w:szCs w:val="26"/>
          <w:lang w:eastAsia="ar-SA" w:bidi="en-US"/>
        </w:rPr>
        <w:t>водовод протяженностью - 377,7 м</w:t>
      </w:r>
      <w:r w:rsidR="00A6083A">
        <w:rPr>
          <w:rFonts w:ascii="PT Astra Serif" w:hAnsi="PT Astra Serif"/>
          <w:sz w:val="26"/>
          <w:szCs w:val="26"/>
          <w:lang w:eastAsia="ar-SA" w:bidi="en-US"/>
        </w:rPr>
        <w:t>;</w:t>
      </w:r>
    </w:p>
    <w:p w14:paraId="1E5F7F94" w14:textId="362C870D" w:rsidR="00BC2D03" w:rsidRPr="00A6083A" w:rsidRDefault="00BC2D03" w:rsidP="00A6083A">
      <w:pPr>
        <w:numPr>
          <w:ilvl w:val="0"/>
          <w:numId w:val="11"/>
        </w:numPr>
        <w:ind w:left="1064" w:hanging="357"/>
        <w:rPr>
          <w:rFonts w:ascii="PT Astra Serif" w:hAnsi="PT Astra Serif"/>
          <w:sz w:val="26"/>
          <w:szCs w:val="26"/>
          <w:lang w:eastAsia="ar-SA" w:bidi="en-US"/>
        </w:rPr>
      </w:pPr>
      <w:r w:rsidRPr="00A6083A">
        <w:rPr>
          <w:rFonts w:ascii="PT Astra Serif" w:hAnsi="PT Astra Serif"/>
          <w:sz w:val="26"/>
          <w:szCs w:val="26"/>
          <w:lang w:eastAsia="ar-SA" w:bidi="en-US"/>
        </w:rPr>
        <w:t>водопроводная сеть протяженностью - 724,0м;</w:t>
      </w:r>
    </w:p>
    <w:p w14:paraId="50AE2403" w14:textId="43A21E87" w:rsidR="00BC2D03" w:rsidRPr="00A6083A" w:rsidRDefault="00BC2D03" w:rsidP="00A6083A">
      <w:pPr>
        <w:numPr>
          <w:ilvl w:val="0"/>
          <w:numId w:val="11"/>
        </w:numPr>
        <w:ind w:left="1064" w:hanging="357"/>
        <w:rPr>
          <w:rFonts w:ascii="PT Astra Serif" w:hAnsi="PT Astra Serif"/>
          <w:sz w:val="26"/>
          <w:szCs w:val="26"/>
          <w:lang w:eastAsia="ar-SA" w:bidi="en-US"/>
        </w:rPr>
      </w:pPr>
      <w:r w:rsidRPr="00A6083A">
        <w:rPr>
          <w:rFonts w:ascii="PT Astra Serif" w:hAnsi="PT Astra Serif"/>
          <w:sz w:val="26"/>
          <w:szCs w:val="26"/>
          <w:lang w:eastAsia="ar-SA" w:bidi="en-US"/>
        </w:rPr>
        <w:lastRenderedPageBreak/>
        <w:t xml:space="preserve">одна водонапорная башня, расположенная в с. Лутовиново между ул. Центральной и ул. Молодежной, объемом 25 </w:t>
      </w:r>
      <w:proofErr w:type="spellStart"/>
      <w:r w:rsidRPr="00A6083A">
        <w:rPr>
          <w:rFonts w:ascii="PT Astra Serif" w:hAnsi="PT Astra Serif"/>
          <w:sz w:val="26"/>
          <w:szCs w:val="26"/>
          <w:lang w:eastAsia="ar-SA" w:bidi="en-US"/>
        </w:rPr>
        <w:t>куб.м</w:t>
      </w:r>
      <w:proofErr w:type="spellEnd"/>
      <w:r w:rsidRPr="00A6083A">
        <w:rPr>
          <w:rFonts w:ascii="PT Astra Serif" w:hAnsi="PT Astra Serif"/>
          <w:sz w:val="26"/>
          <w:szCs w:val="26"/>
          <w:lang w:eastAsia="ar-SA" w:bidi="en-US"/>
        </w:rPr>
        <w:t>.</w:t>
      </w:r>
    </w:p>
    <w:p w14:paraId="43A8595C" w14:textId="54192448"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Система водоснабжения №6 работает по следующей схеме: вода из артезианских скважин с помощью погружных насосов пода</w:t>
      </w:r>
      <w:r w:rsidR="000245C1">
        <w:rPr>
          <w:rStyle w:val="afffffa"/>
          <w:rFonts w:ascii="PT Astra Serif" w:hAnsi="PT Astra Serif"/>
          <w:sz w:val="26"/>
          <w:szCs w:val="26"/>
        </w:rPr>
        <w:t>е</w:t>
      </w:r>
      <w:r w:rsidRPr="00BC2D03">
        <w:rPr>
          <w:rStyle w:val="afffffa"/>
          <w:rFonts w:ascii="PT Astra Serif" w:hAnsi="PT Astra Serif"/>
          <w:sz w:val="26"/>
          <w:szCs w:val="26"/>
        </w:rPr>
        <w:t>тся в водонапорную башню и водопроводную сеть к потребителям.</w:t>
      </w:r>
    </w:p>
    <w:p w14:paraId="2C790932" w14:textId="77777777"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Централизованное водоснабжение осуществляется организацией МУП «Водоканал Волоконовский».</w:t>
      </w:r>
    </w:p>
    <w:p w14:paraId="3A6296C9" w14:textId="77777777"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Водопроводные трубы проложены на глубину 1,5-2,0 м. Общая протяженность водопроводных сетей 11,4 км.</w:t>
      </w:r>
    </w:p>
    <w:p w14:paraId="733F6BC4" w14:textId="20043746"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Нецентрализованная система водоснабжения включает в себя х.</w:t>
      </w:r>
      <w:r w:rsidR="00A6083A">
        <w:rPr>
          <w:rStyle w:val="afffffa"/>
          <w:rFonts w:ascii="PT Astra Serif" w:hAnsi="PT Astra Serif"/>
          <w:sz w:val="26"/>
          <w:szCs w:val="26"/>
        </w:rPr>
        <w:t xml:space="preserve"> </w:t>
      </w:r>
      <w:r w:rsidRPr="00BC2D03">
        <w:rPr>
          <w:rStyle w:val="afffffa"/>
          <w:rFonts w:ascii="PT Astra Serif" w:hAnsi="PT Astra Serif"/>
          <w:sz w:val="26"/>
          <w:szCs w:val="26"/>
        </w:rPr>
        <w:t xml:space="preserve">Плоское, с. </w:t>
      </w:r>
      <w:proofErr w:type="spellStart"/>
      <w:r w:rsidRPr="00BC2D03">
        <w:rPr>
          <w:rStyle w:val="afffffa"/>
          <w:rFonts w:ascii="PT Astra Serif" w:hAnsi="PT Astra Serif"/>
          <w:sz w:val="26"/>
          <w:szCs w:val="26"/>
        </w:rPr>
        <w:t>Шеншиновка</w:t>
      </w:r>
      <w:proofErr w:type="spellEnd"/>
      <w:r w:rsidRPr="00BC2D03">
        <w:rPr>
          <w:rStyle w:val="afffffa"/>
          <w:rFonts w:ascii="PT Astra Serif" w:hAnsi="PT Astra Serif"/>
          <w:sz w:val="26"/>
          <w:szCs w:val="26"/>
        </w:rPr>
        <w:t xml:space="preserve"> частично по ул. Садовая, с. Репьевка частично по ул. Центральной</w:t>
      </w:r>
    </w:p>
    <w:p w14:paraId="63163ABB" w14:textId="77777777"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На территории охваченной нецентрализованной системой водоснабжения население использует воду из открытых источников, а так же индивидуальных скважин и колодцев, расположенных на территории частных домовладений.</w:t>
      </w:r>
    </w:p>
    <w:p w14:paraId="66D813F0" w14:textId="3CCDE425" w:rsid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Водоснабжение Репьевского сельского поселения осуществляется от шести основных водозаборов.</w:t>
      </w:r>
    </w:p>
    <w:p w14:paraId="08360005" w14:textId="2F50962C" w:rsidR="00A6083A" w:rsidRPr="00F23850" w:rsidRDefault="00A6083A" w:rsidP="00A6083A">
      <w:pPr>
        <w:keepNext/>
        <w:spacing w:before="120" w:after="120"/>
        <w:jc w:val="right"/>
        <w:rPr>
          <w:rFonts w:ascii="PT Astra Serif" w:hAnsi="PT Astra Serif"/>
          <w:b/>
          <w:sz w:val="26"/>
          <w:szCs w:val="26"/>
          <w:lang w:eastAsia="ar-SA" w:bidi="en-US"/>
        </w:rPr>
      </w:pPr>
      <w:r w:rsidRPr="00F23850">
        <w:rPr>
          <w:rFonts w:ascii="PT Astra Serif" w:hAnsi="PT Astra Serif"/>
          <w:b/>
          <w:sz w:val="26"/>
          <w:szCs w:val="26"/>
          <w:lang w:eastAsia="ar-SA" w:bidi="en-US"/>
        </w:rPr>
        <w:t>Таблица 2.</w:t>
      </w:r>
      <w:r w:rsidR="00162ABF">
        <w:rPr>
          <w:rFonts w:ascii="PT Astra Serif" w:hAnsi="PT Astra Serif"/>
          <w:b/>
          <w:sz w:val="26"/>
          <w:szCs w:val="26"/>
          <w:lang w:eastAsia="ar-SA" w:bidi="en-US"/>
        </w:rPr>
        <w:t>7</w:t>
      </w:r>
    </w:p>
    <w:p w14:paraId="1AAB7432" w14:textId="7F477B7B" w:rsidR="00A6083A" w:rsidRPr="00F23850" w:rsidRDefault="00A6083A" w:rsidP="00A6083A">
      <w:pPr>
        <w:pStyle w:val="a2"/>
        <w:keepNext/>
        <w:suppressAutoHyphens/>
        <w:spacing w:before="120" w:after="120"/>
        <w:ind w:firstLine="0"/>
        <w:jc w:val="center"/>
        <w:rPr>
          <w:rFonts w:ascii="PT Astra Serif" w:hAnsi="PT Astra Serif"/>
          <w:b/>
          <w:sz w:val="26"/>
          <w:szCs w:val="26"/>
          <w:lang w:val="ru-RU"/>
        </w:rPr>
      </w:pPr>
      <w:r w:rsidRPr="00A6083A">
        <w:rPr>
          <w:rFonts w:ascii="PT Astra Serif" w:hAnsi="PT Astra Serif"/>
          <w:b/>
          <w:sz w:val="26"/>
          <w:szCs w:val="26"/>
          <w:lang w:val="ru-RU"/>
        </w:rPr>
        <w:t>Характеристика источников водоснабжения</w:t>
      </w:r>
    </w:p>
    <w:tbl>
      <w:tblPr>
        <w:tblOverlap w:val="never"/>
        <w:tblW w:w="5000" w:type="pct"/>
        <w:jc w:val="center"/>
        <w:tblLayout w:type="fixed"/>
        <w:tblCellMar>
          <w:left w:w="10" w:type="dxa"/>
          <w:right w:w="10" w:type="dxa"/>
        </w:tblCellMar>
        <w:tblLook w:val="04A0" w:firstRow="1" w:lastRow="0" w:firstColumn="1" w:lastColumn="0" w:noHBand="0" w:noVBand="1"/>
      </w:tblPr>
      <w:tblGrid>
        <w:gridCol w:w="516"/>
        <w:gridCol w:w="2835"/>
        <w:gridCol w:w="1758"/>
        <w:gridCol w:w="1440"/>
        <w:gridCol w:w="849"/>
        <w:gridCol w:w="2217"/>
      </w:tblGrid>
      <w:tr w:rsidR="00A6083A" w:rsidRPr="00A6083A" w14:paraId="2BBB554D" w14:textId="77777777" w:rsidTr="00384C62">
        <w:trPr>
          <w:tblHeader/>
          <w:jc w:val="center"/>
        </w:trPr>
        <w:tc>
          <w:tcPr>
            <w:tcW w:w="528" w:type="dxa"/>
            <w:tcBorders>
              <w:top w:val="single" w:sz="8" w:space="0" w:color="auto"/>
              <w:left w:val="single" w:sz="8" w:space="0" w:color="auto"/>
              <w:bottom w:val="single" w:sz="8" w:space="0" w:color="auto"/>
              <w:right w:val="single" w:sz="8" w:space="0" w:color="auto"/>
            </w:tcBorders>
            <w:hideMark/>
          </w:tcPr>
          <w:p w14:paraId="7A81CCA5" w14:textId="77777777" w:rsidR="00A6083A" w:rsidRPr="00A6083A" w:rsidRDefault="00A6083A" w:rsidP="00A6083A">
            <w:pPr>
              <w:jc w:val="center"/>
              <w:rPr>
                <w:rFonts w:ascii="PT Astra Serif" w:hAnsi="PT Astra Serif"/>
                <w:b/>
                <w:bCs/>
                <w:color w:val="000000"/>
                <w:lang w:eastAsia="en-US"/>
              </w:rPr>
            </w:pPr>
            <w:r w:rsidRPr="00A6083A">
              <w:rPr>
                <w:rFonts w:ascii="PT Astra Serif" w:hAnsi="PT Astra Serif"/>
                <w:b/>
                <w:bCs/>
                <w:color w:val="000000"/>
                <w:lang w:eastAsia="en-US"/>
              </w:rPr>
              <w:t>№</w:t>
            </w:r>
          </w:p>
        </w:tc>
        <w:tc>
          <w:tcPr>
            <w:tcW w:w="2904" w:type="dxa"/>
            <w:tcBorders>
              <w:top w:val="single" w:sz="8" w:space="0" w:color="auto"/>
              <w:left w:val="single" w:sz="8" w:space="0" w:color="auto"/>
              <w:bottom w:val="single" w:sz="8" w:space="0" w:color="auto"/>
              <w:right w:val="single" w:sz="8" w:space="0" w:color="auto"/>
            </w:tcBorders>
            <w:hideMark/>
          </w:tcPr>
          <w:p w14:paraId="6094DB9D" w14:textId="77777777" w:rsidR="00A6083A" w:rsidRPr="00A6083A" w:rsidRDefault="00A6083A" w:rsidP="00A6083A">
            <w:pPr>
              <w:jc w:val="center"/>
              <w:rPr>
                <w:rFonts w:ascii="PT Astra Serif" w:hAnsi="PT Astra Serif"/>
                <w:b/>
                <w:bCs/>
                <w:color w:val="000000"/>
                <w:lang w:eastAsia="en-US"/>
              </w:rPr>
            </w:pPr>
            <w:r w:rsidRPr="00A6083A">
              <w:rPr>
                <w:rFonts w:ascii="PT Astra Serif" w:hAnsi="PT Astra Serif"/>
                <w:b/>
                <w:bCs/>
                <w:color w:val="000000"/>
                <w:lang w:eastAsia="en-US"/>
              </w:rPr>
              <w:t>Наименование скважины</w:t>
            </w:r>
          </w:p>
        </w:tc>
        <w:tc>
          <w:tcPr>
            <w:tcW w:w="1800" w:type="dxa"/>
            <w:tcBorders>
              <w:top w:val="single" w:sz="8" w:space="0" w:color="auto"/>
              <w:left w:val="single" w:sz="8" w:space="0" w:color="auto"/>
              <w:bottom w:val="single" w:sz="8" w:space="0" w:color="auto"/>
              <w:right w:val="single" w:sz="8" w:space="0" w:color="auto"/>
            </w:tcBorders>
            <w:hideMark/>
          </w:tcPr>
          <w:p w14:paraId="49B9F1AC" w14:textId="77777777" w:rsidR="00A6083A" w:rsidRPr="00A6083A" w:rsidRDefault="00A6083A" w:rsidP="00A6083A">
            <w:pPr>
              <w:jc w:val="center"/>
              <w:rPr>
                <w:rFonts w:ascii="PT Astra Serif" w:hAnsi="PT Astra Serif"/>
                <w:b/>
                <w:bCs/>
                <w:color w:val="000000"/>
                <w:lang w:eastAsia="en-US"/>
              </w:rPr>
            </w:pPr>
            <w:r w:rsidRPr="00A6083A">
              <w:rPr>
                <w:rFonts w:ascii="PT Astra Serif" w:hAnsi="PT Astra Serif"/>
                <w:b/>
                <w:bCs/>
                <w:color w:val="000000"/>
                <w:lang w:eastAsia="en-US"/>
              </w:rPr>
              <w:t>Марка насосов</w:t>
            </w:r>
          </w:p>
        </w:tc>
        <w:tc>
          <w:tcPr>
            <w:tcW w:w="1474" w:type="dxa"/>
            <w:tcBorders>
              <w:top w:val="single" w:sz="8" w:space="0" w:color="auto"/>
              <w:left w:val="single" w:sz="8" w:space="0" w:color="auto"/>
              <w:bottom w:val="single" w:sz="8" w:space="0" w:color="auto"/>
              <w:right w:val="single" w:sz="8" w:space="0" w:color="auto"/>
            </w:tcBorders>
            <w:hideMark/>
          </w:tcPr>
          <w:p w14:paraId="7D7932F1" w14:textId="77777777" w:rsidR="00A6083A" w:rsidRPr="00A6083A" w:rsidRDefault="00A6083A" w:rsidP="00A6083A">
            <w:pPr>
              <w:jc w:val="center"/>
              <w:rPr>
                <w:rFonts w:ascii="PT Astra Serif" w:hAnsi="PT Astra Serif"/>
                <w:b/>
                <w:bCs/>
                <w:color w:val="000000"/>
                <w:lang w:eastAsia="en-US"/>
              </w:rPr>
            </w:pPr>
            <w:r w:rsidRPr="00A6083A">
              <w:rPr>
                <w:rFonts w:ascii="PT Astra Serif" w:hAnsi="PT Astra Serif"/>
                <w:b/>
                <w:bCs/>
                <w:color w:val="000000"/>
                <w:lang w:eastAsia="en-US"/>
              </w:rPr>
              <w:t>Производи</w:t>
            </w:r>
            <w:r w:rsidRPr="00A6083A">
              <w:rPr>
                <w:rFonts w:ascii="PT Astra Serif" w:hAnsi="PT Astra Serif"/>
                <w:b/>
                <w:bCs/>
                <w:color w:val="000000"/>
                <w:lang w:eastAsia="en-US"/>
              </w:rPr>
              <w:softHyphen/>
              <w:t>тельность, м3/ч</w:t>
            </w:r>
          </w:p>
        </w:tc>
        <w:tc>
          <w:tcPr>
            <w:tcW w:w="869" w:type="dxa"/>
            <w:tcBorders>
              <w:top w:val="single" w:sz="8" w:space="0" w:color="auto"/>
              <w:left w:val="single" w:sz="8" w:space="0" w:color="auto"/>
              <w:bottom w:val="single" w:sz="8" w:space="0" w:color="auto"/>
              <w:right w:val="single" w:sz="8" w:space="0" w:color="auto"/>
            </w:tcBorders>
            <w:hideMark/>
          </w:tcPr>
          <w:p w14:paraId="2DA43120" w14:textId="77777777" w:rsidR="00A6083A" w:rsidRPr="00A6083A" w:rsidRDefault="00A6083A" w:rsidP="00A6083A">
            <w:pPr>
              <w:jc w:val="center"/>
              <w:rPr>
                <w:rFonts w:ascii="PT Astra Serif" w:hAnsi="PT Astra Serif"/>
                <w:b/>
                <w:bCs/>
                <w:color w:val="000000"/>
                <w:lang w:eastAsia="en-US"/>
              </w:rPr>
            </w:pPr>
            <w:r w:rsidRPr="00A6083A">
              <w:rPr>
                <w:rFonts w:ascii="PT Astra Serif" w:hAnsi="PT Astra Serif"/>
                <w:b/>
                <w:bCs/>
                <w:color w:val="000000"/>
                <w:lang w:eastAsia="en-US"/>
              </w:rPr>
              <w:t>Напор, м</w:t>
            </w:r>
          </w:p>
        </w:tc>
        <w:tc>
          <w:tcPr>
            <w:tcW w:w="2270" w:type="dxa"/>
            <w:tcBorders>
              <w:top w:val="single" w:sz="8" w:space="0" w:color="auto"/>
              <w:left w:val="single" w:sz="8" w:space="0" w:color="auto"/>
              <w:bottom w:val="single" w:sz="8" w:space="0" w:color="auto"/>
              <w:right w:val="single" w:sz="8" w:space="0" w:color="auto"/>
            </w:tcBorders>
            <w:hideMark/>
          </w:tcPr>
          <w:p w14:paraId="0EFD6FEB" w14:textId="77777777" w:rsidR="00A6083A" w:rsidRPr="00A6083A" w:rsidRDefault="00A6083A" w:rsidP="00A6083A">
            <w:pPr>
              <w:jc w:val="center"/>
              <w:rPr>
                <w:rFonts w:ascii="PT Astra Serif" w:hAnsi="PT Astra Serif"/>
                <w:b/>
                <w:bCs/>
                <w:color w:val="000000"/>
                <w:lang w:eastAsia="en-US"/>
              </w:rPr>
            </w:pPr>
            <w:r w:rsidRPr="00A6083A">
              <w:rPr>
                <w:rFonts w:ascii="PT Astra Serif" w:hAnsi="PT Astra Serif"/>
                <w:b/>
                <w:bCs/>
                <w:color w:val="000000"/>
                <w:lang w:eastAsia="en-US"/>
              </w:rPr>
              <w:t>Мощность Электродвигателя, кВт</w:t>
            </w:r>
          </w:p>
        </w:tc>
      </w:tr>
      <w:tr w:rsidR="00A6083A" w:rsidRPr="00A6083A" w14:paraId="2C0CA424" w14:textId="77777777" w:rsidTr="00384C62">
        <w:trPr>
          <w:jc w:val="center"/>
        </w:trPr>
        <w:tc>
          <w:tcPr>
            <w:tcW w:w="528" w:type="dxa"/>
            <w:tcBorders>
              <w:top w:val="single" w:sz="8" w:space="0" w:color="auto"/>
              <w:left w:val="single" w:sz="4" w:space="0" w:color="auto"/>
              <w:bottom w:val="nil"/>
              <w:right w:val="nil"/>
            </w:tcBorders>
            <w:vAlign w:val="center"/>
            <w:hideMark/>
          </w:tcPr>
          <w:p w14:paraId="4CC43706" w14:textId="77777777" w:rsidR="00A6083A" w:rsidRPr="00A6083A" w:rsidRDefault="00A6083A" w:rsidP="00A6083A">
            <w:pPr>
              <w:pStyle w:val="afffffe"/>
              <w:ind w:firstLine="300"/>
              <w:rPr>
                <w:rFonts w:ascii="PT Astra Serif" w:hAnsi="PT Astra Serif"/>
                <w:sz w:val="24"/>
                <w:szCs w:val="24"/>
              </w:rPr>
            </w:pPr>
            <w:r w:rsidRPr="00A6083A">
              <w:rPr>
                <w:rStyle w:val="afffffd"/>
                <w:rFonts w:ascii="PT Astra Serif" w:hAnsi="PT Astra Serif"/>
                <w:sz w:val="24"/>
                <w:szCs w:val="24"/>
              </w:rPr>
              <w:t>1</w:t>
            </w:r>
          </w:p>
        </w:tc>
        <w:tc>
          <w:tcPr>
            <w:tcW w:w="2904" w:type="dxa"/>
            <w:tcBorders>
              <w:top w:val="single" w:sz="8" w:space="0" w:color="auto"/>
              <w:left w:val="single" w:sz="4" w:space="0" w:color="auto"/>
              <w:bottom w:val="nil"/>
              <w:right w:val="nil"/>
            </w:tcBorders>
            <w:vAlign w:val="center"/>
            <w:hideMark/>
          </w:tcPr>
          <w:p w14:paraId="1E7FC908" w14:textId="6333A62C" w:rsidR="00A6083A" w:rsidRPr="00A6083A" w:rsidRDefault="00A6083A" w:rsidP="00A6083A">
            <w:pPr>
              <w:pStyle w:val="afffffe"/>
              <w:ind w:firstLine="0"/>
              <w:rPr>
                <w:rFonts w:ascii="PT Astra Serif" w:hAnsi="PT Astra Serif"/>
                <w:sz w:val="24"/>
                <w:szCs w:val="24"/>
              </w:rPr>
            </w:pPr>
            <w:r w:rsidRPr="00A6083A">
              <w:rPr>
                <w:rStyle w:val="afffffd"/>
                <w:rFonts w:ascii="PT Astra Serif" w:hAnsi="PT Astra Serif"/>
                <w:sz w:val="24"/>
                <w:szCs w:val="24"/>
              </w:rPr>
              <w:t>с. Репьевка</w:t>
            </w:r>
          </w:p>
        </w:tc>
        <w:tc>
          <w:tcPr>
            <w:tcW w:w="1800" w:type="dxa"/>
            <w:tcBorders>
              <w:top w:val="single" w:sz="8" w:space="0" w:color="auto"/>
              <w:left w:val="single" w:sz="4" w:space="0" w:color="auto"/>
              <w:bottom w:val="nil"/>
              <w:right w:val="nil"/>
            </w:tcBorders>
            <w:vAlign w:val="center"/>
            <w:hideMark/>
          </w:tcPr>
          <w:p w14:paraId="2750084E" w14:textId="77777777" w:rsidR="00A6083A" w:rsidRPr="00A6083A" w:rsidRDefault="00A6083A" w:rsidP="00A6083A">
            <w:pPr>
              <w:pStyle w:val="afffffe"/>
              <w:ind w:firstLine="0"/>
              <w:rPr>
                <w:rFonts w:ascii="PT Astra Serif" w:hAnsi="PT Astra Serif"/>
                <w:sz w:val="24"/>
                <w:szCs w:val="24"/>
              </w:rPr>
            </w:pPr>
            <w:r w:rsidRPr="00A6083A">
              <w:rPr>
                <w:rStyle w:val="afffffd"/>
                <w:rFonts w:ascii="PT Astra Serif" w:hAnsi="PT Astra Serif"/>
                <w:sz w:val="24"/>
                <w:szCs w:val="24"/>
              </w:rPr>
              <w:t>ЭЦВ 5-6,5-85</w:t>
            </w:r>
          </w:p>
        </w:tc>
        <w:tc>
          <w:tcPr>
            <w:tcW w:w="1474" w:type="dxa"/>
            <w:tcBorders>
              <w:top w:val="single" w:sz="8" w:space="0" w:color="auto"/>
              <w:left w:val="single" w:sz="4" w:space="0" w:color="auto"/>
              <w:bottom w:val="nil"/>
              <w:right w:val="nil"/>
            </w:tcBorders>
            <w:vAlign w:val="center"/>
            <w:hideMark/>
          </w:tcPr>
          <w:p w14:paraId="445B6E5B" w14:textId="77777777" w:rsidR="00A6083A" w:rsidRPr="00A6083A" w:rsidRDefault="00A6083A" w:rsidP="00A6083A">
            <w:pPr>
              <w:pStyle w:val="afffffe"/>
              <w:ind w:firstLine="0"/>
              <w:jc w:val="center"/>
              <w:rPr>
                <w:rFonts w:ascii="PT Astra Serif" w:hAnsi="PT Astra Serif"/>
                <w:sz w:val="24"/>
                <w:szCs w:val="24"/>
              </w:rPr>
            </w:pPr>
            <w:r w:rsidRPr="00A6083A">
              <w:rPr>
                <w:rStyle w:val="afffffd"/>
                <w:rFonts w:ascii="PT Astra Serif" w:hAnsi="PT Astra Serif"/>
                <w:sz w:val="24"/>
                <w:szCs w:val="24"/>
              </w:rPr>
              <w:t>6,5</w:t>
            </w:r>
          </w:p>
        </w:tc>
        <w:tc>
          <w:tcPr>
            <w:tcW w:w="869" w:type="dxa"/>
            <w:tcBorders>
              <w:top w:val="single" w:sz="8" w:space="0" w:color="auto"/>
              <w:left w:val="single" w:sz="4" w:space="0" w:color="auto"/>
              <w:bottom w:val="nil"/>
              <w:right w:val="nil"/>
            </w:tcBorders>
            <w:vAlign w:val="center"/>
            <w:hideMark/>
          </w:tcPr>
          <w:p w14:paraId="02A5609F" w14:textId="77777777" w:rsidR="00A6083A" w:rsidRPr="00A6083A" w:rsidRDefault="00A6083A" w:rsidP="00A6083A">
            <w:pPr>
              <w:pStyle w:val="afffffe"/>
              <w:ind w:firstLine="0"/>
              <w:jc w:val="center"/>
              <w:rPr>
                <w:rFonts w:ascii="PT Astra Serif" w:hAnsi="PT Astra Serif"/>
                <w:sz w:val="24"/>
                <w:szCs w:val="24"/>
              </w:rPr>
            </w:pPr>
            <w:r w:rsidRPr="00A6083A">
              <w:rPr>
                <w:rStyle w:val="afffffd"/>
                <w:rFonts w:ascii="PT Astra Serif" w:hAnsi="PT Astra Serif"/>
                <w:sz w:val="24"/>
                <w:szCs w:val="24"/>
              </w:rPr>
              <w:t>85</w:t>
            </w:r>
          </w:p>
        </w:tc>
        <w:tc>
          <w:tcPr>
            <w:tcW w:w="2270" w:type="dxa"/>
            <w:tcBorders>
              <w:top w:val="single" w:sz="8" w:space="0" w:color="auto"/>
              <w:left w:val="single" w:sz="4" w:space="0" w:color="auto"/>
              <w:bottom w:val="nil"/>
              <w:right w:val="single" w:sz="4" w:space="0" w:color="auto"/>
            </w:tcBorders>
            <w:vAlign w:val="center"/>
            <w:hideMark/>
          </w:tcPr>
          <w:p w14:paraId="1D7852C9" w14:textId="77777777" w:rsidR="00A6083A" w:rsidRPr="00A6083A" w:rsidRDefault="00A6083A" w:rsidP="00A6083A">
            <w:pPr>
              <w:pStyle w:val="afffffe"/>
              <w:ind w:firstLine="0"/>
              <w:jc w:val="center"/>
              <w:rPr>
                <w:rFonts w:ascii="PT Astra Serif" w:hAnsi="PT Astra Serif"/>
                <w:sz w:val="24"/>
                <w:szCs w:val="24"/>
              </w:rPr>
            </w:pPr>
            <w:r w:rsidRPr="00A6083A">
              <w:rPr>
                <w:rStyle w:val="afffffd"/>
                <w:rFonts w:ascii="PT Astra Serif" w:hAnsi="PT Astra Serif"/>
                <w:sz w:val="24"/>
                <w:szCs w:val="24"/>
              </w:rPr>
              <w:t>3</w:t>
            </w:r>
          </w:p>
        </w:tc>
      </w:tr>
      <w:tr w:rsidR="00A6083A" w:rsidRPr="00A6083A" w14:paraId="04794916" w14:textId="77777777" w:rsidTr="00A6083A">
        <w:trPr>
          <w:jc w:val="center"/>
        </w:trPr>
        <w:tc>
          <w:tcPr>
            <w:tcW w:w="528" w:type="dxa"/>
            <w:tcBorders>
              <w:top w:val="single" w:sz="4" w:space="0" w:color="auto"/>
              <w:left w:val="single" w:sz="4" w:space="0" w:color="auto"/>
              <w:bottom w:val="nil"/>
              <w:right w:val="nil"/>
            </w:tcBorders>
            <w:vAlign w:val="center"/>
            <w:hideMark/>
          </w:tcPr>
          <w:p w14:paraId="7C01CF9E" w14:textId="77777777" w:rsidR="00A6083A" w:rsidRPr="00A6083A" w:rsidRDefault="00A6083A" w:rsidP="00A6083A">
            <w:pPr>
              <w:pStyle w:val="afffffe"/>
              <w:ind w:firstLine="300"/>
              <w:rPr>
                <w:rFonts w:ascii="PT Astra Serif" w:hAnsi="PT Astra Serif"/>
                <w:sz w:val="24"/>
                <w:szCs w:val="24"/>
              </w:rPr>
            </w:pPr>
            <w:r w:rsidRPr="00A6083A">
              <w:rPr>
                <w:rStyle w:val="afffffd"/>
                <w:rFonts w:ascii="PT Astra Serif" w:hAnsi="PT Astra Serif"/>
                <w:sz w:val="24"/>
                <w:szCs w:val="24"/>
              </w:rPr>
              <w:t>2</w:t>
            </w:r>
          </w:p>
        </w:tc>
        <w:tc>
          <w:tcPr>
            <w:tcW w:w="2904" w:type="dxa"/>
            <w:tcBorders>
              <w:top w:val="single" w:sz="4" w:space="0" w:color="auto"/>
              <w:left w:val="single" w:sz="4" w:space="0" w:color="auto"/>
              <w:bottom w:val="nil"/>
              <w:right w:val="nil"/>
            </w:tcBorders>
            <w:vAlign w:val="center"/>
            <w:hideMark/>
          </w:tcPr>
          <w:p w14:paraId="6C86D8BB" w14:textId="77777777" w:rsidR="00A6083A" w:rsidRPr="00A6083A" w:rsidRDefault="00A6083A" w:rsidP="00A6083A">
            <w:pPr>
              <w:pStyle w:val="afffffe"/>
              <w:ind w:firstLine="0"/>
              <w:rPr>
                <w:rFonts w:ascii="PT Astra Serif" w:hAnsi="PT Astra Serif"/>
                <w:sz w:val="24"/>
                <w:szCs w:val="24"/>
              </w:rPr>
            </w:pPr>
            <w:r w:rsidRPr="00A6083A">
              <w:rPr>
                <w:rStyle w:val="afffffd"/>
                <w:rFonts w:ascii="PT Astra Serif" w:hAnsi="PT Astra Serif"/>
                <w:sz w:val="24"/>
                <w:szCs w:val="24"/>
              </w:rPr>
              <w:t>с. Лутовиново</w:t>
            </w:r>
          </w:p>
        </w:tc>
        <w:tc>
          <w:tcPr>
            <w:tcW w:w="1800" w:type="dxa"/>
            <w:tcBorders>
              <w:top w:val="single" w:sz="4" w:space="0" w:color="auto"/>
              <w:left w:val="single" w:sz="4" w:space="0" w:color="auto"/>
              <w:bottom w:val="nil"/>
              <w:right w:val="nil"/>
            </w:tcBorders>
            <w:vAlign w:val="center"/>
            <w:hideMark/>
          </w:tcPr>
          <w:p w14:paraId="0C35735A" w14:textId="77777777" w:rsidR="00A6083A" w:rsidRPr="00A6083A" w:rsidRDefault="00A6083A" w:rsidP="00A6083A">
            <w:pPr>
              <w:pStyle w:val="afffffe"/>
              <w:ind w:firstLine="0"/>
              <w:rPr>
                <w:rFonts w:ascii="PT Astra Serif" w:hAnsi="PT Astra Serif"/>
                <w:sz w:val="24"/>
                <w:szCs w:val="24"/>
              </w:rPr>
            </w:pPr>
            <w:r w:rsidRPr="00A6083A">
              <w:rPr>
                <w:rStyle w:val="afffffd"/>
                <w:rFonts w:ascii="PT Astra Serif" w:hAnsi="PT Astra Serif"/>
                <w:sz w:val="24"/>
                <w:szCs w:val="24"/>
              </w:rPr>
              <w:t>ЭЦВ 5-6,5-85</w:t>
            </w:r>
          </w:p>
        </w:tc>
        <w:tc>
          <w:tcPr>
            <w:tcW w:w="1474" w:type="dxa"/>
            <w:tcBorders>
              <w:top w:val="single" w:sz="4" w:space="0" w:color="auto"/>
              <w:left w:val="single" w:sz="4" w:space="0" w:color="auto"/>
              <w:bottom w:val="nil"/>
              <w:right w:val="nil"/>
            </w:tcBorders>
            <w:vAlign w:val="center"/>
            <w:hideMark/>
          </w:tcPr>
          <w:p w14:paraId="7996E915" w14:textId="77777777" w:rsidR="00A6083A" w:rsidRPr="00A6083A" w:rsidRDefault="00A6083A" w:rsidP="00A6083A">
            <w:pPr>
              <w:pStyle w:val="afffffe"/>
              <w:ind w:firstLine="0"/>
              <w:jc w:val="center"/>
              <w:rPr>
                <w:rFonts w:ascii="PT Astra Serif" w:hAnsi="PT Astra Serif"/>
                <w:sz w:val="24"/>
                <w:szCs w:val="24"/>
              </w:rPr>
            </w:pPr>
            <w:r w:rsidRPr="00A6083A">
              <w:rPr>
                <w:rStyle w:val="afffffd"/>
                <w:rFonts w:ascii="PT Astra Serif" w:hAnsi="PT Astra Serif"/>
                <w:sz w:val="24"/>
                <w:szCs w:val="24"/>
              </w:rPr>
              <w:t>6,5</w:t>
            </w:r>
          </w:p>
        </w:tc>
        <w:tc>
          <w:tcPr>
            <w:tcW w:w="869" w:type="dxa"/>
            <w:tcBorders>
              <w:top w:val="single" w:sz="4" w:space="0" w:color="auto"/>
              <w:left w:val="single" w:sz="4" w:space="0" w:color="auto"/>
              <w:bottom w:val="nil"/>
              <w:right w:val="nil"/>
            </w:tcBorders>
            <w:vAlign w:val="center"/>
            <w:hideMark/>
          </w:tcPr>
          <w:p w14:paraId="2D78BCF9" w14:textId="77777777" w:rsidR="00A6083A" w:rsidRPr="00A6083A" w:rsidRDefault="00A6083A" w:rsidP="00A6083A">
            <w:pPr>
              <w:pStyle w:val="afffffe"/>
              <w:ind w:firstLine="0"/>
              <w:jc w:val="center"/>
              <w:rPr>
                <w:rFonts w:ascii="PT Astra Serif" w:hAnsi="PT Astra Serif"/>
                <w:sz w:val="24"/>
                <w:szCs w:val="24"/>
              </w:rPr>
            </w:pPr>
            <w:r w:rsidRPr="00A6083A">
              <w:rPr>
                <w:rStyle w:val="afffffd"/>
                <w:rFonts w:ascii="PT Astra Serif" w:hAnsi="PT Astra Serif"/>
                <w:sz w:val="24"/>
                <w:szCs w:val="24"/>
              </w:rPr>
              <w:t>85</w:t>
            </w:r>
          </w:p>
        </w:tc>
        <w:tc>
          <w:tcPr>
            <w:tcW w:w="2270" w:type="dxa"/>
            <w:tcBorders>
              <w:top w:val="single" w:sz="4" w:space="0" w:color="auto"/>
              <w:left w:val="single" w:sz="4" w:space="0" w:color="auto"/>
              <w:bottom w:val="nil"/>
              <w:right w:val="single" w:sz="4" w:space="0" w:color="auto"/>
            </w:tcBorders>
            <w:vAlign w:val="center"/>
            <w:hideMark/>
          </w:tcPr>
          <w:p w14:paraId="0BF65721" w14:textId="77777777" w:rsidR="00A6083A" w:rsidRPr="00A6083A" w:rsidRDefault="00A6083A" w:rsidP="00A6083A">
            <w:pPr>
              <w:pStyle w:val="afffffe"/>
              <w:ind w:firstLine="0"/>
              <w:jc w:val="center"/>
              <w:rPr>
                <w:rFonts w:ascii="PT Astra Serif" w:hAnsi="PT Astra Serif"/>
                <w:sz w:val="24"/>
                <w:szCs w:val="24"/>
              </w:rPr>
            </w:pPr>
            <w:r w:rsidRPr="00A6083A">
              <w:rPr>
                <w:rStyle w:val="afffffd"/>
                <w:rFonts w:ascii="PT Astra Serif" w:hAnsi="PT Astra Serif"/>
                <w:sz w:val="24"/>
                <w:szCs w:val="24"/>
              </w:rPr>
              <w:t>3</w:t>
            </w:r>
          </w:p>
        </w:tc>
      </w:tr>
      <w:tr w:rsidR="00A6083A" w:rsidRPr="00A6083A" w14:paraId="2554BE32" w14:textId="77777777" w:rsidTr="00A6083A">
        <w:trPr>
          <w:jc w:val="center"/>
        </w:trPr>
        <w:tc>
          <w:tcPr>
            <w:tcW w:w="528" w:type="dxa"/>
            <w:tcBorders>
              <w:top w:val="single" w:sz="4" w:space="0" w:color="auto"/>
              <w:left w:val="single" w:sz="4" w:space="0" w:color="auto"/>
              <w:bottom w:val="nil"/>
              <w:right w:val="nil"/>
            </w:tcBorders>
            <w:vAlign w:val="center"/>
            <w:hideMark/>
          </w:tcPr>
          <w:p w14:paraId="3BF57808" w14:textId="77777777" w:rsidR="00A6083A" w:rsidRPr="00A6083A" w:rsidRDefault="00A6083A" w:rsidP="00A6083A">
            <w:pPr>
              <w:pStyle w:val="afffffe"/>
              <w:ind w:firstLine="300"/>
              <w:rPr>
                <w:rFonts w:ascii="PT Astra Serif" w:hAnsi="PT Astra Serif"/>
                <w:sz w:val="24"/>
                <w:szCs w:val="24"/>
              </w:rPr>
            </w:pPr>
            <w:r w:rsidRPr="00A6083A">
              <w:rPr>
                <w:rStyle w:val="afffffd"/>
                <w:rFonts w:ascii="PT Astra Serif" w:hAnsi="PT Astra Serif"/>
                <w:sz w:val="24"/>
                <w:szCs w:val="24"/>
              </w:rPr>
              <w:t>3</w:t>
            </w:r>
          </w:p>
        </w:tc>
        <w:tc>
          <w:tcPr>
            <w:tcW w:w="2904" w:type="dxa"/>
            <w:tcBorders>
              <w:top w:val="single" w:sz="4" w:space="0" w:color="auto"/>
              <w:left w:val="single" w:sz="4" w:space="0" w:color="auto"/>
              <w:bottom w:val="nil"/>
              <w:right w:val="nil"/>
            </w:tcBorders>
            <w:vAlign w:val="center"/>
            <w:hideMark/>
          </w:tcPr>
          <w:p w14:paraId="530A96BC" w14:textId="77777777" w:rsidR="00A6083A" w:rsidRPr="00A6083A" w:rsidRDefault="00A6083A" w:rsidP="00A6083A">
            <w:pPr>
              <w:pStyle w:val="afffffe"/>
              <w:ind w:firstLine="0"/>
              <w:rPr>
                <w:rFonts w:ascii="PT Astra Serif" w:hAnsi="PT Astra Serif"/>
                <w:sz w:val="24"/>
                <w:szCs w:val="24"/>
              </w:rPr>
            </w:pPr>
            <w:r w:rsidRPr="00A6083A">
              <w:rPr>
                <w:rStyle w:val="afffffd"/>
                <w:rFonts w:ascii="PT Astra Serif" w:hAnsi="PT Astra Serif"/>
                <w:sz w:val="24"/>
                <w:szCs w:val="24"/>
              </w:rPr>
              <w:t>с. Лутовиново</w:t>
            </w:r>
          </w:p>
        </w:tc>
        <w:tc>
          <w:tcPr>
            <w:tcW w:w="1800" w:type="dxa"/>
            <w:tcBorders>
              <w:top w:val="single" w:sz="4" w:space="0" w:color="auto"/>
              <w:left w:val="single" w:sz="4" w:space="0" w:color="auto"/>
              <w:bottom w:val="nil"/>
              <w:right w:val="nil"/>
            </w:tcBorders>
            <w:vAlign w:val="center"/>
            <w:hideMark/>
          </w:tcPr>
          <w:p w14:paraId="58457D3E" w14:textId="77777777" w:rsidR="00A6083A" w:rsidRPr="00A6083A" w:rsidRDefault="00A6083A" w:rsidP="00A6083A">
            <w:pPr>
              <w:pStyle w:val="afffffe"/>
              <w:ind w:firstLine="0"/>
              <w:rPr>
                <w:rFonts w:ascii="PT Astra Serif" w:hAnsi="PT Astra Serif"/>
                <w:sz w:val="24"/>
                <w:szCs w:val="24"/>
              </w:rPr>
            </w:pPr>
            <w:r w:rsidRPr="00A6083A">
              <w:rPr>
                <w:rStyle w:val="afffffd"/>
                <w:rFonts w:ascii="PT Astra Serif" w:hAnsi="PT Astra Serif"/>
                <w:sz w:val="24"/>
                <w:szCs w:val="24"/>
              </w:rPr>
              <w:t>ЭЦВ 5-6,5-85</w:t>
            </w:r>
          </w:p>
        </w:tc>
        <w:tc>
          <w:tcPr>
            <w:tcW w:w="1474" w:type="dxa"/>
            <w:tcBorders>
              <w:top w:val="single" w:sz="4" w:space="0" w:color="auto"/>
              <w:left w:val="single" w:sz="4" w:space="0" w:color="auto"/>
              <w:bottom w:val="nil"/>
              <w:right w:val="nil"/>
            </w:tcBorders>
            <w:vAlign w:val="center"/>
            <w:hideMark/>
          </w:tcPr>
          <w:p w14:paraId="7CE29048" w14:textId="77777777" w:rsidR="00A6083A" w:rsidRPr="00A6083A" w:rsidRDefault="00A6083A" w:rsidP="00A6083A">
            <w:pPr>
              <w:pStyle w:val="afffffe"/>
              <w:ind w:firstLine="0"/>
              <w:jc w:val="center"/>
              <w:rPr>
                <w:rFonts w:ascii="PT Astra Serif" w:hAnsi="PT Astra Serif"/>
                <w:sz w:val="24"/>
                <w:szCs w:val="24"/>
              </w:rPr>
            </w:pPr>
            <w:r w:rsidRPr="00A6083A">
              <w:rPr>
                <w:rStyle w:val="afffffd"/>
                <w:rFonts w:ascii="PT Astra Serif" w:hAnsi="PT Astra Serif"/>
                <w:sz w:val="24"/>
                <w:szCs w:val="24"/>
              </w:rPr>
              <w:t>6,5</w:t>
            </w:r>
          </w:p>
        </w:tc>
        <w:tc>
          <w:tcPr>
            <w:tcW w:w="869" w:type="dxa"/>
            <w:tcBorders>
              <w:top w:val="single" w:sz="4" w:space="0" w:color="auto"/>
              <w:left w:val="single" w:sz="4" w:space="0" w:color="auto"/>
              <w:bottom w:val="nil"/>
              <w:right w:val="nil"/>
            </w:tcBorders>
            <w:vAlign w:val="center"/>
            <w:hideMark/>
          </w:tcPr>
          <w:p w14:paraId="1AC6156A" w14:textId="77777777" w:rsidR="00A6083A" w:rsidRPr="00A6083A" w:rsidRDefault="00A6083A" w:rsidP="00A6083A">
            <w:pPr>
              <w:pStyle w:val="afffffe"/>
              <w:ind w:firstLine="0"/>
              <w:jc w:val="center"/>
              <w:rPr>
                <w:rFonts w:ascii="PT Astra Serif" w:hAnsi="PT Astra Serif"/>
                <w:sz w:val="24"/>
                <w:szCs w:val="24"/>
              </w:rPr>
            </w:pPr>
            <w:r w:rsidRPr="00A6083A">
              <w:rPr>
                <w:rStyle w:val="afffffd"/>
                <w:rFonts w:ascii="PT Astra Serif" w:hAnsi="PT Astra Serif"/>
                <w:sz w:val="24"/>
                <w:szCs w:val="24"/>
              </w:rPr>
              <w:t>85</w:t>
            </w:r>
          </w:p>
        </w:tc>
        <w:tc>
          <w:tcPr>
            <w:tcW w:w="2270" w:type="dxa"/>
            <w:tcBorders>
              <w:top w:val="single" w:sz="4" w:space="0" w:color="auto"/>
              <w:left w:val="single" w:sz="4" w:space="0" w:color="auto"/>
              <w:bottom w:val="nil"/>
              <w:right w:val="single" w:sz="4" w:space="0" w:color="auto"/>
            </w:tcBorders>
            <w:vAlign w:val="center"/>
            <w:hideMark/>
          </w:tcPr>
          <w:p w14:paraId="3C3055B4" w14:textId="77777777" w:rsidR="00A6083A" w:rsidRPr="00A6083A" w:rsidRDefault="00A6083A" w:rsidP="00A6083A">
            <w:pPr>
              <w:pStyle w:val="afffffe"/>
              <w:ind w:firstLine="0"/>
              <w:jc w:val="center"/>
              <w:rPr>
                <w:rFonts w:ascii="PT Astra Serif" w:hAnsi="PT Astra Serif"/>
                <w:sz w:val="24"/>
                <w:szCs w:val="24"/>
              </w:rPr>
            </w:pPr>
            <w:r w:rsidRPr="00A6083A">
              <w:rPr>
                <w:rStyle w:val="afffffd"/>
                <w:rFonts w:ascii="PT Astra Serif" w:hAnsi="PT Astra Serif"/>
                <w:sz w:val="24"/>
                <w:szCs w:val="24"/>
              </w:rPr>
              <w:t>3</w:t>
            </w:r>
          </w:p>
        </w:tc>
      </w:tr>
      <w:tr w:rsidR="00A6083A" w:rsidRPr="00A6083A" w14:paraId="1D260205" w14:textId="77777777" w:rsidTr="00A6083A">
        <w:trPr>
          <w:jc w:val="center"/>
        </w:trPr>
        <w:tc>
          <w:tcPr>
            <w:tcW w:w="528" w:type="dxa"/>
            <w:tcBorders>
              <w:top w:val="single" w:sz="4" w:space="0" w:color="auto"/>
              <w:left w:val="single" w:sz="4" w:space="0" w:color="auto"/>
              <w:bottom w:val="nil"/>
              <w:right w:val="nil"/>
            </w:tcBorders>
            <w:vAlign w:val="center"/>
            <w:hideMark/>
          </w:tcPr>
          <w:p w14:paraId="3F115BE8" w14:textId="77777777" w:rsidR="00A6083A" w:rsidRPr="00A6083A" w:rsidRDefault="00A6083A" w:rsidP="00A6083A">
            <w:pPr>
              <w:pStyle w:val="afffffe"/>
              <w:ind w:firstLine="300"/>
              <w:rPr>
                <w:rFonts w:ascii="PT Astra Serif" w:hAnsi="PT Astra Serif"/>
                <w:sz w:val="24"/>
                <w:szCs w:val="24"/>
              </w:rPr>
            </w:pPr>
            <w:r w:rsidRPr="00A6083A">
              <w:rPr>
                <w:rStyle w:val="afffffd"/>
                <w:rFonts w:ascii="PT Astra Serif" w:hAnsi="PT Astra Serif"/>
                <w:sz w:val="24"/>
                <w:szCs w:val="24"/>
              </w:rPr>
              <w:t>4</w:t>
            </w:r>
          </w:p>
        </w:tc>
        <w:tc>
          <w:tcPr>
            <w:tcW w:w="2904" w:type="dxa"/>
            <w:tcBorders>
              <w:top w:val="single" w:sz="4" w:space="0" w:color="auto"/>
              <w:left w:val="single" w:sz="4" w:space="0" w:color="auto"/>
              <w:bottom w:val="nil"/>
              <w:right w:val="nil"/>
            </w:tcBorders>
            <w:vAlign w:val="center"/>
            <w:hideMark/>
          </w:tcPr>
          <w:p w14:paraId="17FFA1A9" w14:textId="77777777" w:rsidR="00A6083A" w:rsidRPr="00A6083A" w:rsidRDefault="00A6083A" w:rsidP="00A6083A">
            <w:pPr>
              <w:pStyle w:val="afffffe"/>
              <w:ind w:firstLine="0"/>
              <w:rPr>
                <w:rFonts w:ascii="PT Astra Serif" w:hAnsi="PT Astra Serif"/>
                <w:sz w:val="24"/>
                <w:szCs w:val="24"/>
              </w:rPr>
            </w:pPr>
            <w:r w:rsidRPr="00A6083A">
              <w:rPr>
                <w:rStyle w:val="afffffd"/>
                <w:rFonts w:ascii="PT Astra Serif" w:hAnsi="PT Astra Serif"/>
                <w:sz w:val="24"/>
                <w:szCs w:val="24"/>
              </w:rPr>
              <w:t>с. Лутовиново</w:t>
            </w:r>
          </w:p>
        </w:tc>
        <w:tc>
          <w:tcPr>
            <w:tcW w:w="1800" w:type="dxa"/>
            <w:tcBorders>
              <w:top w:val="single" w:sz="4" w:space="0" w:color="auto"/>
              <w:left w:val="single" w:sz="4" w:space="0" w:color="auto"/>
              <w:bottom w:val="nil"/>
              <w:right w:val="nil"/>
            </w:tcBorders>
            <w:vAlign w:val="center"/>
            <w:hideMark/>
          </w:tcPr>
          <w:p w14:paraId="44E983B8" w14:textId="77777777" w:rsidR="00A6083A" w:rsidRPr="00A6083A" w:rsidRDefault="00A6083A" w:rsidP="00A6083A">
            <w:pPr>
              <w:pStyle w:val="afffffe"/>
              <w:ind w:firstLine="0"/>
              <w:rPr>
                <w:rFonts w:ascii="PT Astra Serif" w:hAnsi="PT Astra Serif"/>
                <w:sz w:val="24"/>
                <w:szCs w:val="24"/>
              </w:rPr>
            </w:pPr>
            <w:r w:rsidRPr="00A6083A">
              <w:rPr>
                <w:rStyle w:val="afffffd"/>
                <w:rFonts w:ascii="PT Astra Serif" w:hAnsi="PT Astra Serif"/>
                <w:sz w:val="24"/>
                <w:szCs w:val="24"/>
              </w:rPr>
              <w:t>ЭЦВ 5-6,5-85</w:t>
            </w:r>
          </w:p>
        </w:tc>
        <w:tc>
          <w:tcPr>
            <w:tcW w:w="1474" w:type="dxa"/>
            <w:tcBorders>
              <w:top w:val="single" w:sz="4" w:space="0" w:color="auto"/>
              <w:left w:val="single" w:sz="4" w:space="0" w:color="auto"/>
              <w:bottom w:val="nil"/>
              <w:right w:val="nil"/>
            </w:tcBorders>
            <w:vAlign w:val="center"/>
            <w:hideMark/>
          </w:tcPr>
          <w:p w14:paraId="4D6F13F1" w14:textId="77777777" w:rsidR="00A6083A" w:rsidRPr="00A6083A" w:rsidRDefault="00A6083A" w:rsidP="00A6083A">
            <w:pPr>
              <w:pStyle w:val="afffffe"/>
              <w:ind w:firstLine="0"/>
              <w:jc w:val="center"/>
              <w:rPr>
                <w:rFonts w:ascii="PT Astra Serif" w:hAnsi="PT Astra Serif"/>
                <w:sz w:val="24"/>
                <w:szCs w:val="24"/>
              </w:rPr>
            </w:pPr>
            <w:r w:rsidRPr="00A6083A">
              <w:rPr>
                <w:rStyle w:val="afffffd"/>
                <w:rFonts w:ascii="PT Astra Serif" w:hAnsi="PT Astra Serif"/>
                <w:sz w:val="24"/>
                <w:szCs w:val="24"/>
              </w:rPr>
              <w:t>6,5</w:t>
            </w:r>
          </w:p>
        </w:tc>
        <w:tc>
          <w:tcPr>
            <w:tcW w:w="869" w:type="dxa"/>
            <w:tcBorders>
              <w:top w:val="single" w:sz="4" w:space="0" w:color="auto"/>
              <w:left w:val="single" w:sz="4" w:space="0" w:color="auto"/>
              <w:bottom w:val="nil"/>
              <w:right w:val="nil"/>
            </w:tcBorders>
            <w:vAlign w:val="center"/>
            <w:hideMark/>
          </w:tcPr>
          <w:p w14:paraId="395CE62F" w14:textId="77777777" w:rsidR="00A6083A" w:rsidRPr="00A6083A" w:rsidRDefault="00A6083A" w:rsidP="00A6083A">
            <w:pPr>
              <w:pStyle w:val="afffffe"/>
              <w:ind w:firstLine="0"/>
              <w:jc w:val="center"/>
              <w:rPr>
                <w:rFonts w:ascii="PT Astra Serif" w:hAnsi="PT Astra Serif"/>
                <w:sz w:val="24"/>
                <w:szCs w:val="24"/>
              </w:rPr>
            </w:pPr>
            <w:r w:rsidRPr="00A6083A">
              <w:rPr>
                <w:rStyle w:val="afffffd"/>
                <w:rFonts w:ascii="PT Astra Serif" w:hAnsi="PT Astra Serif"/>
                <w:sz w:val="24"/>
                <w:szCs w:val="24"/>
              </w:rPr>
              <w:t>85</w:t>
            </w:r>
          </w:p>
        </w:tc>
        <w:tc>
          <w:tcPr>
            <w:tcW w:w="2270" w:type="dxa"/>
            <w:tcBorders>
              <w:top w:val="single" w:sz="4" w:space="0" w:color="auto"/>
              <w:left w:val="single" w:sz="4" w:space="0" w:color="auto"/>
              <w:bottom w:val="nil"/>
              <w:right w:val="single" w:sz="4" w:space="0" w:color="auto"/>
            </w:tcBorders>
            <w:vAlign w:val="center"/>
            <w:hideMark/>
          </w:tcPr>
          <w:p w14:paraId="3BF7668D" w14:textId="77777777" w:rsidR="00A6083A" w:rsidRPr="00A6083A" w:rsidRDefault="00A6083A" w:rsidP="00A6083A">
            <w:pPr>
              <w:pStyle w:val="afffffe"/>
              <w:ind w:firstLine="0"/>
              <w:jc w:val="center"/>
              <w:rPr>
                <w:rFonts w:ascii="PT Astra Serif" w:hAnsi="PT Astra Serif"/>
                <w:sz w:val="24"/>
                <w:szCs w:val="24"/>
              </w:rPr>
            </w:pPr>
            <w:r w:rsidRPr="00A6083A">
              <w:rPr>
                <w:rStyle w:val="afffffd"/>
                <w:rFonts w:ascii="PT Astra Serif" w:hAnsi="PT Astra Serif"/>
                <w:sz w:val="24"/>
                <w:szCs w:val="24"/>
              </w:rPr>
              <w:t>3</w:t>
            </w:r>
          </w:p>
        </w:tc>
      </w:tr>
      <w:tr w:rsidR="00A6083A" w:rsidRPr="00A6083A" w14:paraId="03195D07" w14:textId="77777777" w:rsidTr="00A6083A">
        <w:trPr>
          <w:jc w:val="center"/>
        </w:trPr>
        <w:tc>
          <w:tcPr>
            <w:tcW w:w="528" w:type="dxa"/>
            <w:tcBorders>
              <w:top w:val="single" w:sz="4" w:space="0" w:color="auto"/>
              <w:left w:val="single" w:sz="4" w:space="0" w:color="auto"/>
              <w:bottom w:val="nil"/>
              <w:right w:val="nil"/>
            </w:tcBorders>
            <w:vAlign w:val="center"/>
            <w:hideMark/>
          </w:tcPr>
          <w:p w14:paraId="562848A4" w14:textId="77777777" w:rsidR="00A6083A" w:rsidRPr="00A6083A" w:rsidRDefault="00A6083A" w:rsidP="00A6083A">
            <w:pPr>
              <w:pStyle w:val="afffffe"/>
              <w:ind w:firstLine="300"/>
              <w:rPr>
                <w:rFonts w:ascii="PT Astra Serif" w:hAnsi="PT Astra Serif"/>
                <w:sz w:val="24"/>
                <w:szCs w:val="24"/>
              </w:rPr>
            </w:pPr>
            <w:r w:rsidRPr="00A6083A">
              <w:rPr>
                <w:rStyle w:val="afffffd"/>
                <w:rFonts w:ascii="PT Astra Serif" w:hAnsi="PT Astra Serif"/>
                <w:sz w:val="24"/>
                <w:szCs w:val="24"/>
              </w:rPr>
              <w:t>5</w:t>
            </w:r>
          </w:p>
        </w:tc>
        <w:tc>
          <w:tcPr>
            <w:tcW w:w="2904" w:type="dxa"/>
            <w:tcBorders>
              <w:top w:val="single" w:sz="4" w:space="0" w:color="auto"/>
              <w:left w:val="single" w:sz="4" w:space="0" w:color="auto"/>
              <w:bottom w:val="nil"/>
              <w:right w:val="nil"/>
            </w:tcBorders>
            <w:vAlign w:val="center"/>
            <w:hideMark/>
          </w:tcPr>
          <w:p w14:paraId="627798B6" w14:textId="77777777" w:rsidR="00A6083A" w:rsidRPr="00A6083A" w:rsidRDefault="00A6083A" w:rsidP="00A6083A">
            <w:pPr>
              <w:pStyle w:val="afffffe"/>
              <w:ind w:firstLine="0"/>
              <w:rPr>
                <w:rFonts w:ascii="PT Astra Serif" w:hAnsi="PT Astra Serif"/>
                <w:sz w:val="24"/>
                <w:szCs w:val="24"/>
              </w:rPr>
            </w:pPr>
            <w:r w:rsidRPr="00A6083A">
              <w:rPr>
                <w:rStyle w:val="afffffd"/>
                <w:rFonts w:ascii="PT Astra Serif" w:hAnsi="PT Astra Serif"/>
                <w:sz w:val="24"/>
                <w:szCs w:val="24"/>
              </w:rPr>
              <w:t xml:space="preserve">с. </w:t>
            </w:r>
            <w:proofErr w:type="spellStart"/>
            <w:r w:rsidRPr="00A6083A">
              <w:rPr>
                <w:rStyle w:val="afffffd"/>
                <w:rFonts w:ascii="PT Astra Serif" w:hAnsi="PT Astra Serif"/>
                <w:sz w:val="24"/>
                <w:szCs w:val="24"/>
              </w:rPr>
              <w:t>Шеншиновка</w:t>
            </w:r>
            <w:proofErr w:type="spellEnd"/>
          </w:p>
        </w:tc>
        <w:tc>
          <w:tcPr>
            <w:tcW w:w="1800" w:type="dxa"/>
            <w:tcBorders>
              <w:top w:val="single" w:sz="4" w:space="0" w:color="auto"/>
              <w:left w:val="single" w:sz="4" w:space="0" w:color="auto"/>
              <w:bottom w:val="nil"/>
              <w:right w:val="nil"/>
            </w:tcBorders>
            <w:vAlign w:val="center"/>
            <w:hideMark/>
          </w:tcPr>
          <w:p w14:paraId="212A75DB" w14:textId="77777777" w:rsidR="00A6083A" w:rsidRPr="00A6083A" w:rsidRDefault="00A6083A" w:rsidP="00A6083A">
            <w:pPr>
              <w:pStyle w:val="afffffe"/>
              <w:ind w:firstLine="0"/>
              <w:rPr>
                <w:rFonts w:ascii="PT Astra Serif" w:hAnsi="PT Astra Serif"/>
                <w:sz w:val="24"/>
                <w:szCs w:val="24"/>
              </w:rPr>
            </w:pPr>
            <w:r w:rsidRPr="00A6083A">
              <w:rPr>
                <w:rStyle w:val="afffffd"/>
                <w:rFonts w:ascii="PT Astra Serif" w:hAnsi="PT Astra Serif"/>
                <w:sz w:val="24"/>
                <w:szCs w:val="24"/>
              </w:rPr>
              <w:t>ЭЦВ 5-6,5-85</w:t>
            </w:r>
          </w:p>
        </w:tc>
        <w:tc>
          <w:tcPr>
            <w:tcW w:w="1474" w:type="dxa"/>
            <w:tcBorders>
              <w:top w:val="single" w:sz="4" w:space="0" w:color="auto"/>
              <w:left w:val="single" w:sz="4" w:space="0" w:color="auto"/>
              <w:bottom w:val="nil"/>
              <w:right w:val="nil"/>
            </w:tcBorders>
            <w:vAlign w:val="center"/>
            <w:hideMark/>
          </w:tcPr>
          <w:p w14:paraId="74F81012" w14:textId="77777777" w:rsidR="00A6083A" w:rsidRPr="00A6083A" w:rsidRDefault="00A6083A" w:rsidP="00A6083A">
            <w:pPr>
              <w:pStyle w:val="afffffe"/>
              <w:ind w:firstLine="0"/>
              <w:jc w:val="center"/>
              <w:rPr>
                <w:rFonts w:ascii="PT Astra Serif" w:hAnsi="PT Astra Serif"/>
                <w:sz w:val="24"/>
                <w:szCs w:val="24"/>
              </w:rPr>
            </w:pPr>
            <w:r w:rsidRPr="00A6083A">
              <w:rPr>
                <w:rStyle w:val="afffffd"/>
                <w:rFonts w:ascii="PT Astra Serif" w:hAnsi="PT Astra Serif"/>
                <w:sz w:val="24"/>
                <w:szCs w:val="24"/>
              </w:rPr>
              <w:t>6,5</w:t>
            </w:r>
          </w:p>
        </w:tc>
        <w:tc>
          <w:tcPr>
            <w:tcW w:w="869" w:type="dxa"/>
            <w:tcBorders>
              <w:top w:val="single" w:sz="4" w:space="0" w:color="auto"/>
              <w:left w:val="single" w:sz="4" w:space="0" w:color="auto"/>
              <w:bottom w:val="nil"/>
              <w:right w:val="nil"/>
            </w:tcBorders>
            <w:vAlign w:val="center"/>
            <w:hideMark/>
          </w:tcPr>
          <w:p w14:paraId="6B8D879C" w14:textId="77777777" w:rsidR="00A6083A" w:rsidRPr="00A6083A" w:rsidRDefault="00A6083A" w:rsidP="00A6083A">
            <w:pPr>
              <w:pStyle w:val="afffffe"/>
              <w:ind w:firstLine="0"/>
              <w:jc w:val="center"/>
              <w:rPr>
                <w:rFonts w:ascii="PT Astra Serif" w:hAnsi="PT Astra Serif"/>
                <w:sz w:val="24"/>
                <w:szCs w:val="24"/>
              </w:rPr>
            </w:pPr>
            <w:r w:rsidRPr="00A6083A">
              <w:rPr>
                <w:rStyle w:val="afffffd"/>
                <w:rFonts w:ascii="PT Astra Serif" w:hAnsi="PT Astra Serif"/>
                <w:sz w:val="24"/>
                <w:szCs w:val="24"/>
              </w:rPr>
              <w:t>85</w:t>
            </w:r>
          </w:p>
        </w:tc>
        <w:tc>
          <w:tcPr>
            <w:tcW w:w="2270" w:type="dxa"/>
            <w:tcBorders>
              <w:top w:val="single" w:sz="4" w:space="0" w:color="auto"/>
              <w:left w:val="single" w:sz="4" w:space="0" w:color="auto"/>
              <w:bottom w:val="nil"/>
              <w:right w:val="single" w:sz="4" w:space="0" w:color="auto"/>
            </w:tcBorders>
            <w:vAlign w:val="center"/>
            <w:hideMark/>
          </w:tcPr>
          <w:p w14:paraId="2F985C4A" w14:textId="77777777" w:rsidR="00A6083A" w:rsidRPr="00A6083A" w:rsidRDefault="00A6083A" w:rsidP="00A6083A">
            <w:pPr>
              <w:pStyle w:val="afffffe"/>
              <w:ind w:firstLine="0"/>
              <w:jc w:val="center"/>
              <w:rPr>
                <w:rFonts w:ascii="PT Astra Serif" w:hAnsi="PT Astra Serif"/>
                <w:sz w:val="24"/>
                <w:szCs w:val="24"/>
              </w:rPr>
            </w:pPr>
            <w:r w:rsidRPr="00A6083A">
              <w:rPr>
                <w:rStyle w:val="afffffd"/>
                <w:rFonts w:ascii="PT Astra Serif" w:hAnsi="PT Astra Serif"/>
                <w:sz w:val="24"/>
                <w:szCs w:val="24"/>
              </w:rPr>
              <w:t>3</w:t>
            </w:r>
          </w:p>
        </w:tc>
      </w:tr>
      <w:tr w:rsidR="00A6083A" w:rsidRPr="00A6083A" w14:paraId="49B3D5FD" w14:textId="77777777" w:rsidTr="00A6083A">
        <w:trPr>
          <w:jc w:val="center"/>
        </w:trPr>
        <w:tc>
          <w:tcPr>
            <w:tcW w:w="528" w:type="dxa"/>
            <w:tcBorders>
              <w:top w:val="single" w:sz="4" w:space="0" w:color="auto"/>
              <w:left w:val="single" w:sz="4" w:space="0" w:color="auto"/>
              <w:bottom w:val="single" w:sz="4" w:space="0" w:color="auto"/>
              <w:right w:val="nil"/>
            </w:tcBorders>
            <w:vAlign w:val="center"/>
            <w:hideMark/>
          </w:tcPr>
          <w:p w14:paraId="7F12765C" w14:textId="77777777" w:rsidR="00A6083A" w:rsidRPr="00A6083A" w:rsidRDefault="00A6083A" w:rsidP="00A6083A">
            <w:pPr>
              <w:pStyle w:val="afffffe"/>
              <w:ind w:firstLine="300"/>
              <w:rPr>
                <w:rFonts w:ascii="PT Astra Serif" w:hAnsi="PT Astra Serif"/>
                <w:sz w:val="24"/>
                <w:szCs w:val="24"/>
              </w:rPr>
            </w:pPr>
            <w:r w:rsidRPr="00A6083A">
              <w:rPr>
                <w:rStyle w:val="afffffd"/>
                <w:rFonts w:ascii="PT Astra Serif" w:hAnsi="PT Astra Serif"/>
                <w:sz w:val="24"/>
                <w:szCs w:val="24"/>
              </w:rPr>
              <w:t>6</w:t>
            </w:r>
          </w:p>
        </w:tc>
        <w:tc>
          <w:tcPr>
            <w:tcW w:w="2904" w:type="dxa"/>
            <w:tcBorders>
              <w:top w:val="single" w:sz="4" w:space="0" w:color="auto"/>
              <w:left w:val="single" w:sz="4" w:space="0" w:color="auto"/>
              <w:bottom w:val="single" w:sz="4" w:space="0" w:color="auto"/>
              <w:right w:val="nil"/>
            </w:tcBorders>
            <w:vAlign w:val="center"/>
            <w:hideMark/>
          </w:tcPr>
          <w:p w14:paraId="025396B2" w14:textId="77777777" w:rsidR="00A6083A" w:rsidRPr="00A6083A" w:rsidRDefault="00A6083A" w:rsidP="00A6083A">
            <w:pPr>
              <w:pStyle w:val="afffffe"/>
              <w:ind w:firstLine="0"/>
              <w:rPr>
                <w:rFonts w:ascii="PT Astra Serif" w:hAnsi="PT Astra Serif"/>
                <w:sz w:val="24"/>
                <w:szCs w:val="24"/>
              </w:rPr>
            </w:pPr>
            <w:r w:rsidRPr="00A6083A">
              <w:rPr>
                <w:rStyle w:val="afffffd"/>
                <w:rFonts w:ascii="PT Astra Serif" w:hAnsi="PT Astra Serif"/>
                <w:sz w:val="24"/>
                <w:szCs w:val="24"/>
              </w:rPr>
              <w:t xml:space="preserve">с. </w:t>
            </w:r>
            <w:proofErr w:type="spellStart"/>
            <w:r w:rsidRPr="00A6083A">
              <w:rPr>
                <w:rStyle w:val="afffffd"/>
                <w:rFonts w:ascii="PT Astra Serif" w:hAnsi="PT Astra Serif"/>
                <w:sz w:val="24"/>
                <w:szCs w:val="24"/>
              </w:rPr>
              <w:t>Шеншиновка</w:t>
            </w:r>
            <w:proofErr w:type="spellEnd"/>
          </w:p>
        </w:tc>
        <w:tc>
          <w:tcPr>
            <w:tcW w:w="1800" w:type="dxa"/>
            <w:tcBorders>
              <w:top w:val="single" w:sz="4" w:space="0" w:color="auto"/>
              <w:left w:val="single" w:sz="4" w:space="0" w:color="auto"/>
              <w:bottom w:val="single" w:sz="4" w:space="0" w:color="auto"/>
              <w:right w:val="nil"/>
            </w:tcBorders>
            <w:vAlign w:val="center"/>
            <w:hideMark/>
          </w:tcPr>
          <w:p w14:paraId="5BC8EB07" w14:textId="77777777" w:rsidR="00A6083A" w:rsidRPr="00A6083A" w:rsidRDefault="00A6083A" w:rsidP="00A6083A">
            <w:pPr>
              <w:pStyle w:val="afffffe"/>
              <w:ind w:firstLine="0"/>
              <w:rPr>
                <w:rFonts w:ascii="PT Astra Serif" w:hAnsi="PT Astra Serif"/>
                <w:sz w:val="24"/>
                <w:szCs w:val="24"/>
              </w:rPr>
            </w:pPr>
            <w:r w:rsidRPr="00A6083A">
              <w:rPr>
                <w:rStyle w:val="afffffd"/>
                <w:rFonts w:ascii="PT Astra Serif" w:hAnsi="PT Astra Serif"/>
                <w:sz w:val="24"/>
                <w:szCs w:val="24"/>
              </w:rPr>
              <w:t>ЭЦВ 5-6,5-85</w:t>
            </w:r>
          </w:p>
        </w:tc>
        <w:tc>
          <w:tcPr>
            <w:tcW w:w="1474" w:type="dxa"/>
            <w:tcBorders>
              <w:top w:val="single" w:sz="4" w:space="0" w:color="auto"/>
              <w:left w:val="single" w:sz="4" w:space="0" w:color="auto"/>
              <w:bottom w:val="single" w:sz="4" w:space="0" w:color="auto"/>
              <w:right w:val="nil"/>
            </w:tcBorders>
            <w:vAlign w:val="center"/>
            <w:hideMark/>
          </w:tcPr>
          <w:p w14:paraId="45ED4682" w14:textId="77777777" w:rsidR="00A6083A" w:rsidRPr="00A6083A" w:rsidRDefault="00A6083A" w:rsidP="00A6083A">
            <w:pPr>
              <w:pStyle w:val="afffffe"/>
              <w:ind w:firstLine="0"/>
              <w:jc w:val="center"/>
              <w:rPr>
                <w:rFonts w:ascii="PT Astra Serif" w:hAnsi="PT Astra Serif"/>
                <w:sz w:val="24"/>
                <w:szCs w:val="24"/>
              </w:rPr>
            </w:pPr>
            <w:r w:rsidRPr="00A6083A">
              <w:rPr>
                <w:rStyle w:val="afffffd"/>
                <w:rFonts w:ascii="PT Astra Serif" w:hAnsi="PT Astra Serif"/>
                <w:sz w:val="24"/>
                <w:szCs w:val="24"/>
              </w:rPr>
              <w:t>6,5</w:t>
            </w:r>
          </w:p>
        </w:tc>
        <w:tc>
          <w:tcPr>
            <w:tcW w:w="869" w:type="dxa"/>
            <w:tcBorders>
              <w:top w:val="single" w:sz="4" w:space="0" w:color="auto"/>
              <w:left w:val="single" w:sz="4" w:space="0" w:color="auto"/>
              <w:bottom w:val="single" w:sz="4" w:space="0" w:color="auto"/>
              <w:right w:val="nil"/>
            </w:tcBorders>
            <w:vAlign w:val="center"/>
            <w:hideMark/>
          </w:tcPr>
          <w:p w14:paraId="3AB6C756" w14:textId="77777777" w:rsidR="00A6083A" w:rsidRPr="00A6083A" w:rsidRDefault="00A6083A" w:rsidP="00A6083A">
            <w:pPr>
              <w:pStyle w:val="afffffe"/>
              <w:ind w:firstLine="0"/>
              <w:jc w:val="center"/>
              <w:rPr>
                <w:rFonts w:ascii="PT Astra Serif" w:hAnsi="PT Astra Serif"/>
                <w:sz w:val="24"/>
                <w:szCs w:val="24"/>
              </w:rPr>
            </w:pPr>
            <w:r w:rsidRPr="00A6083A">
              <w:rPr>
                <w:rStyle w:val="afffffd"/>
                <w:rFonts w:ascii="PT Astra Serif" w:hAnsi="PT Astra Serif"/>
                <w:sz w:val="24"/>
                <w:szCs w:val="24"/>
              </w:rPr>
              <w:t>85</w:t>
            </w:r>
          </w:p>
        </w:tc>
        <w:tc>
          <w:tcPr>
            <w:tcW w:w="2270" w:type="dxa"/>
            <w:tcBorders>
              <w:top w:val="single" w:sz="4" w:space="0" w:color="auto"/>
              <w:left w:val="single" w:sz="4" w:space="0" w:color="auto"/>
              <w:bottom w:val="single" w:sz="4" w:space="0" w:color="auto"/>
              <w:right w:val="single" w:sz="4" w:space="0" w:color="auto"/>
            </w:tcBorders>
            <w:vAlign w:val="center"/>
            <w:hideMark/>
          </w:tcPr>
          <w:p w14:paraId="110A0D7B" w14:textId="77777777" w:rsidR="00A6083A" w:rsidRPr="00A6083A" w:rsidRDefault="00A6083A" w:rsidP="00A6083A">
            <w:pPr>
              <w:pStyle w:val="afffffe"/>
              <w:ind w:firstLine="0"/>
              <w:jc w:val="center"/>
              <w:rPr>
                <w:rFonts w:ascii="PT Astra Serif" w:hAnsi="PT Astra Serif"/>
                <w:sz w:val="24"/>
                <w:szCs w:val="24"/>
              </w:rPr>
            </w:pPr>
            <w:r w:rsidRPr="00A6083A">
              <w:rPr>
                <w:rStyle w:val="afffffd"/>
                <w:rFonts w:ascii="PT Astra Serif" w:hAnsi="PT Astra Serif"/>
                <w:sz w:val="24"/>
                <w:szCs w:val="24"/>
              </w:rPr>
              <w:t>3</w:t>
            </w:r>
          </w:p>
        </w:tc>
      </w:tr>
    </w:tbl>
    <w:p w14:paraId="449C11D9" w14:textId="77777777" w:rsidR="00BC2D03" w:rsidRPr="00BC2D03" w:rsidRDefault="00BC2D03" w:rsidP="00BC2D03">
      <w:pPr>
        <w:ind w:firstLine="709"/>
        <w:rPr>
          <w:rStyle w:val="afffffa"/>
          <w:rFonts w:ascii="PT Astra Serif" w:hAnsi="PT Astra Serif"/>
          <w:sz w:val="26"/>
          <w:szCs w:val="26"/>
        </w:rPr>
      </w:pPr>
    </w:p>
    <w:p w14:paraId="326582FB" w14:textId="77777777" w:rsidR="00BC2D03" w:rsidRPr="00BC2D03" w:rsidRDefault="00BC2D03" w:rsidP="00BC2D03">
      <w:pPr>
        <w:ind w:firstLine="709"/>
        <w:rPr>
          <w:rStyle w:val="afffffa"/>
          <w:rFonts w:ascii="PT Astra Serif" w:hAnsi="PT Astra Serif"/>
          <w:sz w:val="26"/>
          <w:szCs w:val="26"/>
        </w:rPr>
      </w:pPr>
      <w:r w:rsidRPr="00BC2D03">
        <w:rPr>
          <w:rStyle w:val="afffffa"/>
          <w:rFonts w:ascii="PT Astra Serif" w:hAnsi="PT Astra Serif"/>
          <w:sz w:val="26"/>
          <w:szCs w:val="26"/>
        </w:rPr>
        <w:t>Обеззараживание воды перед подачей в сеть не производится. Водопроводные сети проложены из асбестоцементных труб. Диаметр труб 100 мм.</w:t>
      </w:r>
    </w:p>
    <w:p w14:paraId="4CF36B46" w14:textId="05AC9E30" w:rsidR="009A0FAB" w:rsidRPr="00F23850" w:rsidRDefault="009A0FAB" w:rsidP="00BC2D03">
      <w:pPr>
        <w:ind w:firstLine="709"/>
        <w:rPr>
          <w:rFonts w:ascii="PT Astra Serif" w:hAnsi="PT Astra Serif"/>
          <w:sz w:val="26"/>
          <w:szCs w:val="26"/>
        </w:rPr>
      </w:pPr>
      <w:r w:rsidRPr="00F23850">
        <w:rPr>
          <w:rFonts w:ascii="PT Astra Serif" w:hAnsi="PT Astra Serif"/>
          <w:sz w:val="26"/>
          <w:szCs w:val="26"/>
        </w:rPr>
        <w:t>Прогноз объема водоснабжения составлен на основе СП 31.13330.2012. Норма водопотребления для застройка зданиями, оборудованными внутренним водопроводом и канализацией, с ванными и местными водонагревателями принимается в размере 140-190 л/</w:t>
      </w:r>
      <w:proofErr w:type="spellStart"/>
      <w:r w:rsidRPr="00F23850">
        <w:rPr>
          <w:rFonts w:ascii="PT Astra Serif" w:hAnsi="PT Astra Serif"/>
          <w:sz w:val="26"/>
          <w:szCs w:val="26"/>
        </w:rPr>
        <w:t>сут</w:t>
      </w:r>
      <w:proofErr w:type="spellEnd"/>
      <w:r w:rsidRPr="00F23850">
        <w:rPr>
          <w:rFonts w:ascii="PT Astra Serif" w:hAnsi="PT Astra Serif"/>
          <w:sz w:val="26"/>
          <w:szCs w:val="26"/>
        </w:rPr>
        <w:t>. на человека. Расход воды на полив в соответствии с СП 31.13330.2012. при отсутствии данных о площадях по видам благоустройства (зеленые насаждения, проезды и т.п.) удельное среднесуточное за поливочный сезон потребление воды на поливку в расчете на одного жителя следует принимать 50-90 л/</w:t>
      </w:r>
      <w:proofErr w:type="spellStart"/>
      <w:r w:rsidRPr="00F23850">
        <w:rPr>
          <w:rFonts w:ascii="PT Astra Serif" w:hAnsi="PT Astra Serif"/>
          <w:sz w:val="26"/>
          <w:szCs w:val="26"/>
        </w:rPr>
        <w:t>сут</w:t>
      </w:r>
      <w:proofErr w:type="spellEnd"/>
      <w:r w:rsidRPr="00F23850">
        <w:rPr>
          <w:rFonts w:ascii="PT Astra Serif" w:hAnsi="PT Astra Serif"/>
          <w:sz w:val="26"/>
          <w:szCs w:val="26"/>
        </w:rPr>
        <w:t xml:space="preserve"> в зависимости от климатических условий, мощности источника водоснабжения, степени благоустройства населенных пунктов и других местных условий. Количество поливок в соответствии с СП 31.13330.2012. следует принимать 1-2 в сутки в зависимости от климатических условий.</w:t>
      </w:r>
    </w:p>
    <w:p w14:paraId="3167384B" w14:textId="77777777" w:rsidR="009A0FAB" w:rsidRPr="00F23850" w:rsidRDefault="009A0FAB" w:rsidP="009A0FAB">
      <w:pPr>
        <w:ind w:firstLine="709"/>
        <w:rPr>
          <w:rFonts w:ascii="PT Astra Serif" w:hAnsi="PT Astra Serif"/>
          <w:sz w:val="26"/>
          <w:szCs w:val="26"/>
        </w:rPr>
      </w:pPr>
      <w:r w:rsidRPr="00F23850">
        <w:rPr>
          <w:rFonts w:ascii="PT Astra Serif" w:hAnsi="PT Astra Serif"/>
          <w:sz w:val="26"/>
          <w:szCs w:val="26"/>
        </w:rPr>
        <w:t>Расход воды на наружное пожаротушение в населенном пункте на 1 пожар принимается в соответствии СП 8.13130.2020. Продолжительность тушения пожара должна приниматься 3 ч. Для зданий I и II степеней огнестойкости с негорючими несущими конструкциями и утеплителем с помещениями категорий Г и Д по пожарной и взрывопожарной опасности - 2 ч.</w:t>
      </w:r>
    </w:p>
    <w:p w14:paraId="5FE7633F" w14:textId="79363ADA" w:rsidR="009A0FAB" w:rsidRPr="00F23850" w:rsidRDefault="009A0FAB" w:rsidP="009A0FAB">
      <w:pPr>
        <w:keepNext/>
        <w:spacing w:before="120" w:after="120"/>
        <w:jc w:val="right"/>
        <w:rPr>
          <w:rFonts w:ascii="PT Astra Serif" w:hAnsi="PT Astra Serif"/>
          <w:b/>
          <w:sz w:val="26"/>
          <w:szCs w:val="26"/>
          <w:lang w:eastAsia="ar-SA" w:bidi="en-US"/>
        </w:rPr>
      </w:pPr>
      <w:r w:rsidRPr="00F23850">
        <w:rPr>
          <w:rFonts w:ascii="PT Astra Serif" w:hAnsi="PT Astra Serif"/>
          <w:b/>
          <w:sz w:val="26"/>
          <w:szCs w:val="26"/>
          <w:lang w:eastAsia="ar-SA" w:bidi="en-US"/>
        </w:rPr>
        <w:lastRenderedPageBreak/>
        <w:t>Таблица 2.</w:t>
      </w:r>
      <w:r w:rsidR="00380928">
        <w:rPr>
          <w:rFonts w:ascii="PT Astra Serif" w:hAnsi="PT Astra Serif"/>
          <w:b/>
          <w:sz w:val="26"/>
          <w:szCs w:val="26"/>
          <w:lang w:eastAsia="ar-SA" w:bidi="en-US"/>
        </w:rPr>
        <w:t>8</w:t>
      </w:r>
    </w:p>
    <w:p w14:paraId="4AD74519" w14:textId="02C56C6B" w:rsidR="009A0FAB" w:rsidRPr="00F23850" w:rsidRDefault="009A0FAB" w:rsidP="009A0FAB">
      <w:pPr>
        <w:pStyle w:val="a2"/>
        <w:keepNext/>
        <w:suppressAutoHyphens/>
        <w:spacing w:before="120" w:after="120"/>
        <w:ind w:firstLine="0"/>
        <w:jc w:val="center"/>
        <w:rPr>
          <w:rFonts w:ascii="PT Astra Serif" w:hAnsi="PT Astra Serif"/>
          <w:b/>
          <w:sz w:val="26"/>
          <w:szCs w:val="26"/>
          <w:lang w:val="ru-RU"/>
        </w:rPr>
      </w:pPr>
      <w:r w:rsidRPr="00F23850">
        <w:rPr>
          <w:rFonts w:ascii="PT Astra Serif" w:hAnsi="PT Astra Serif"/>
          <w:b/>
          <w:sz w:val="26"/>
          <w:szCs w:val="26"/>
          <w:lang w:val="ru-RU"/>
        </w:rPr>
        <w:t xml:space="preserve">Прогноз объема водоснабжения </w:t>
      </w:r>
      <w:r w:rsidR="00F56D3F">
        <w:rPr>
          <w:rFonts w:ascii="PT Astra Serif" w:hAnsi="PT Astra Serif"/>
          <w:b/>
          <w:sz w:val="26"/>
          <w:szCs w:val="26"/>
          <w:lang w:val="ru-RU"/>
        </w:rPr>
        <w:t>Репьевского СП</w:t>
      </w:r>
      <w:r w:rsidR="003B017F">
        <w:rPr>
          <w:rFonts w:ascii="PT Astra Serif" w:hAnsi="PT Astra Serif"/>
          <w:b/>
          <w:sz w:val="26"/>
          <w:szCs w:val="26"/>
          <w:lang w:val="ru-RU"/>
        </w:rPr>
        <w:t xml:space="preserve"> </w:t>
      </w:r>
      <w:r w:rsidRPr="00F23850">
        <w:rPr>
          <w:rFonts w:ascii="PT Astra Serif" w:hAnsi="PT Astra Serif"/>
          <w:b/>
          <w:sz w:val="26"/>
          <w:szCs w:val="26"/>
          <w:lang w:val="ru-RU"/>
        </w:rPr>
        <w:t>на расчетный срок</w:t>
      </w:r>
    </w:p>
    <w:tbl>
      <w:tblPr>
        <w:tblW w:w="5000" w:type="pct"/>
        <w:tblLayout w:type="fixed"/>
        <w:tblLook w:val="04A0" w:firstRow="1" w:lastRow="0" w:firstColumn="1" w:lastColumn="0" w:noHBand="0" w:noVBand="1"/>
      </w:tblPr>
      <w:tblGrid>
        <w:gridCol w:w="1874"/>
        <w:gridCol w:w="1589"/>
        <w:gridCol w:w="2021"/>
        <w:gridCol w:w="1011"/>
        <w:gridCol w:w="2166"/>
        <w:gridCol w:w="1150"/>
      </w:tblGrid>
      <w:tr w:rsidR="009A0FAB" w:rsidRPr="00F23850" w14:paraId="0408A928" w14:textId="77777777" w:rsidTr="006A336D">
        <w:trPr>
          <w:tblHeader/>
        </w:trPr>
        <w:tc>
          <w:tcPr>
            <w:tcW w:w="955" w:type="pct"/>
            <w:vMerge w:val="restart"/>
            <w:tcBorders>
              <w:top w:val="single" w:sz="4" w:space="0" w:color="auto"/>
              <w:left w:val="single" w:sz="4" w:space="0" w:color="auto"/>
              <w:bottom w:val="single" w:sz="4" w:space="0" w:color="000000"/>
              <w:right w:val="single" w:sz="4" w:space="0" w:color="auto"/>
            </w:tcBorders>
            <w:shd w:val="clear" w:color="auto" w:fill="auto"/>
            <w:hideMark/>
          </w:tcPr>
          <w:p w14:paraId="3F82A86C" w14:textId="77777777" w:rsidR="009A0FAB" w:rsidRPr="00F23850" w:rsidRDefault="009A0FAB" w:rsidP="00BA5A79">
            <w:pPr>
              <w:jc w:val="center"/>
              <w:rPr>
                <w:rFonts w:ascii="PT Astra Serif" w:hAnsi="PT Astra Serif"/>
                <w:b/>
                <w:bCs/>
                <w:color w:val="000000"/>
              </w:rPr>
            </w:pPr>
            <w:r w:rsidRPr="00F23850">
              <w:rPr>
                <w:rFonts w:ascii="PT Astra Serif" w:hAnsi="PT Astra Serif"/>
                <w:b/>
                <w:bCs/>
                <w:color w:val="000000"/>
              </w:rPr>
              <w:t>Наименование территории</w:t>
            </w:r>
          </w:p>
        </w:tc>
        <w:tc>
          <w:tcPr>
            <w:tcW w:w="810" w:type="pct"/>
            <w:vMerge w:val="restart"/>
            <w:tcBorders>
              <w:top w:val="single" w:sz="4" w:space="0" w:color="auto"/>
              <w:left w:val="single" w:sz="4" w:space="0" w:color="auto"/>
              <w:bottom w:val="single" w:sz="4" w:space="0" w:color="000000"/>
              <w:right w:val="single" w:sz="4" w:space="0" w:color="auto"/>
            </w:tcBorders>
            <w:shd w:val="clear" w:color="auto" w:fill="auto"/>
            <w:hideMark/>
          </w:tcPr>
          <w:p w14:paraId="128416FF" w14:textId="77777777" w:rsidR="009A0FAB" w:rsidRPr="00F23850" w:rsidRDefault="009A0FAB" w:rsidP="00BA5A79">
            <w:pPr>
              <w:jc w:val="center"/>
              <w:rPr>
                <w:rFonts w:ascii="PT Astra Serif" w:hAnsi="PT Astra Serif"/>
                <w:b/>
                <w:bCs/>
                <w:color w:val="000000"/>
              </w:rPr>
            </w:pPr>
            <w:r w:rsidRPr="00F23850">
              <w:rPr>
                <w:rFonts w:ascii="PT Astra Serif" w:hAnsi="PT Astra Serif"/>
                <w:b/>
                <w:bCs/>
                <w:color w:val="000000"/>
              </w:rPr>
              <w:t>Численность населения, чел.</w:t>
            </w:r>
          </w:p>
        </w:tc>
        <w:tc>
          <w:tcPr>
            <w:tcW w:w="3235" w:type="pct"/>
            <w:gridSpan w:val="4"/>
            <w:tcBorders>
              <w:top w:val="single" w:sz="4" w:space="0" w:color="auto"/>
              <w:left w:val="nil"/>
              <w:bottom w:val="single" w:sz="4" w:space="0" w:color="auto"/>
              <w:right w:val="single" w:sz="4" w:space="0" w:color="auto"/>
            </w:tcBorders>
            <w:shd w:val="clear" w:color="auto" w:fill="auto"/>
            <w:hideMark/>
          </w:tcPr>
          <w:p w14:paraId="7072ED5B" w14:textId="77777777" w:rsidR="009A0FAB" w:rsidRPr="00F23850" w:rsidRDefault="009A0FAB" w:rsidP="00BA5A79">
            <w:pPr>
              <w:jc w:val="center"/>
              <w:rPr>
                <w:rFonts w:ascii="PT Astra Serif" w:hAnsi="PT Astra Serif"/>
                <w:b/>
                <w:bCs/>
                <w:color w:val="000000"/>
              </w:rPr>
            </w:pPr>
            <w:r w:rsidRPr="00F23850">
              <w:rPr>
                <w:rFonts w:ascii="PT Astra Serif" w:hAnsi="PT Astra Serif"/>
                <w:b/>
                <w:bCs/>
                <w:color w:val="000000"/>
              </w:rPr>
              <w:t>Объем воды, м</w:t>
            </w:r>
            <w:r w:rsidRPr="00F23850">
              <w:rPr>
                <w:rFonts w:ascii="PT Astra Serif" w:hAnsi="PT Astra Serif"/>
                <w:b/>
                <w:bCs/>
                <w:color w:val="000000"/>
                <w:vertAlign w:val="superscript"/>
              </w:rPr>
              <w:t>3</w:t>
            </w:r>
            <w:r w:rsidRPr="00F23850">
              <w:rPr>
                <w:rFonts w:ascii="PT Astra Serif" w:hAnsi="PT Astra Serif"/>
                <w:b/>
                <w:bCs/>
                <w:color w:val="000000"/>
              </w:rPr>
              <w:t>/</w:t>
            </w:r>
            <w:proofErr w:type="spellStart"/>
            <w:r w:rsidRPr="00F23850">
              <w:rPr>
                <w:rFonts w:ascii="PT Astra Serif" w:hAnsi="PT Astra Serif"/>
                <w:b/>
                <w:bCs/>
                <w:color w:val="000000"/>
              </w:rPr>
              <w:t>сут</w:t>
            </w:r>
            <w:proofErr w:type="spellEnd"/>
            <w:r w:rsidRPr="00F23850">
              <w:rPr>
                <w:rFonts w:ascii="PT Astra Serif" w:hAnsi="PT Astra Serif"/>
                <w:b/>
                <w:bCs/>
                <w:color w:val="000000"/>
              </w:rPr>
              <w:t>.</w:t>
            </w:r>
          </w:p>
        </w:tc>
      </w:tr>
      <w:tr w:rsidR="009A0FAB" w:rsidRPr="00F23850" w14:paraId="78A30C82" w14:textId="77777777" w:rsidTr="006A336D">
        <w:tc>
          <w:tcPr>
            <w:tcW w:w="955" w:type="pct"/>
            <w:vMerge/>
            <w:tcBorders>
              <w:top w:val="single" w:sz="4" w:space="0" w:color="auto"/>
              <w:left w:val="single" w:sz="4" w:space="0" w:color="auto"/>
              <w:bottom w:val="single" w:sz="4" w:space="0" w:color="000000"/>
              <w:right w:val="single" w:sz="4" w:space="0" w:color="auto"/>
            </w:tcBorders>
            <w:hideMark/>
          </w:tcPr>
          <w:p w14:paraId="5B4E28FD" w14:textId="77777777" w:rsidR="009A0FAB" w:rsidRPr="00F23850" w:rsidRDefault="009A0FAB" w:rsidP="00BA5A79">
            <w:pPr>
              <w:jc w:val="center"/>
              <w:rPr>
                <w:rFonts w:ascii="PT Astra Serif" w:hAnsi="PT Astra Serif"/>
                <w:b/>
                <w:bCs/>
                <w:color w:val="000000"/>
              </w:rPr>
            </w:pPr>
          </w:p>
        </w:tc>
        <w:tc>
          <w:tcPr>
            <w:tcW w:w="810" w:type="pct"/>
            <w:vMerge/>
            <w:tcBorders>
              <w:top w:val="single" w:sz="4" w:space="0" w:color="auto"/>
              <w:left w:val="single" w:sz="4" w:space="0" w:color="auto"/>
              <w:bottom w:val="single" w:sz="4" w:space="0" w:color="000000"/>
              <w:right w:val="single" w:sz="4" w:space="0" w:color="auto"/>
            </w:tcBorders>
            <w:hideMark/>
          </w:tcPr>
          <w:p w14:paraId="60875A5C" w14:textId="77777777" w:rsidR="009A0FAB" w:rsidRPr="00F23850" w:rsidRDefault="009A0FAB" w:rsidP="00BA5A79">
            <w:pPr>
              <w:jc w:val="center"/>
              <w:rPr>
                <w:rFonts w:ascii="PT Astra Serif" w:hAnsi="PT Astra Serif"/>
                <w:b/>
                <w:bCs/>
                <w:color w:val="000000"/>
              </w:rPr>
            </w:pPr>
          </w:p>
        </w:tc>
        <w:tc>
          <w:tcPr>
            <w:tcW w:w="1030" w:type="pct"/>
            <w:tcBorders>
              <w:top w:val="nil"/>
              <w:left w:val="nil"/>
              <w:bottom w:val="single" w:sz="4" w:space="0" w:color="auto"/>
              <w:right w:val="single" w:sz="4" w:space="0" w:color="auto"/>
            </w:tcBorders>
            <w:shd w:val="clear" w:color="auto" w:fill="auto"/>
            <w:hideMark/>
          </w:tcPr>
          <w:p w14:paraId="43A25D34" w14:textId="77777777" w:rsidR="009A0FAB" w:rsidRPr="00F23850" w:rsidRDefault="009A0FAB" w:rsidP="00BA5A79">
            <w:pPr>
              <w:jc w:val="center"/>
              <w:rPr>
                <w:rFonts w:ascii="PT Astra Serif" w:hAnsi="PT Astra Serif"/>
                <w:b/>
                <w:bCs/>
                <w:color w:val="000000"/>
              </w:rPr>
            </w:pPr>
            <w:r w:rsidRPr="00F23850">
              <w:rPr>
                <w:rFonts w:ascii="PT Astra Serif" w:hAnsi="PT Astra Serif"/>
                <w:b/>
                <w:bCs/>
                <w:color w:val="000000"/>
              </w:rPr>
              <w:t>На пожаротушение</w:t>
            </w:r>
          </w:p>
        </w:tc>
        <w:tc>
          <w:tcPr>
            <w:tcW w:w="515" w:type="pct"/>
            <w:tcBorders>
              <w:top w:val="nil"/>
              <w:left w:val="nil"/>
              <w:bottom w:val="single" w:sz="4" w:space="0" w:color="auto"/>
              <w:right w:val="single" w:sz="4" w:space="0" w:color="auto"/>
            </w:tcBorders>
            <w:shd w:val="clear" w:color="auto" w:fill="auto"/>
            <w:hideMark/>
          </w:tcPr>
          <w:p w14:paraId="46DE6F4E" w14:textId="77777777" w:rsidR="009A0FAB" w:rsidRPr="00F23850" w:rsidRDefault="009A0FAB" w:rsidP="00BA5A79">
            <w:pPr>
              <w:jc w:val="center"/>
              <w:rPr>
                <w:rFonts w:ascii="PT Astra Serif" w:hAnsi="PT Astra Serif"/>
                <w:b/>
                <w:bCs/>
                <w:color w:val="000000"/>
              </w:rPr>
            </w:pPr>
            <w:r w:rsidRPr="00F23850">
              <w:rPr>
                <w:rFonts w:ascii="PT Astra Serif" w:hAnsi="PT Astra Serif"/>
                <w:b/>
                <w:bCs/>
                <w:color w:val="000000"/>
              </w:rPr>
              <w:t>На полив</w:t>
            </w:r>
          </w:p>
        </w:tc>
        <w:tc>
          <w:tcPr>
            <w:tcW w:w="1104" w:type="pct"/>
            <w:tcBorders>
              <w:top w:val="nil"/>
              <w:left w:val="nil"/>
              <w:bottom w:val="single" w:sz="4" w:space="0" w:color="auto"/>
              <w:right w:val="single" w:sz="4" w:space="0" w:color="auto"/>
            </w:tcBorders>
            <w:shd w:val="clear" w:color="auto" w:fill="auto"/>
            <w:hideMark/>
          </w:tcPr>
          <w:p w14:paraId="5E60CDE3" w14:textId="77777777" w:rsidR="009A0FAB" w:rsidRPr="00F23850" w:rsidRDefault="009A0FAB" w:rsidP="00BA5A79">
            <w:pPr>
              <w:jc w:val="center"/>
              <w:rPr>
                <w:rFonts w:ascii="PT Astra Serif" w:hAnsi="PT Astra Serif"/>
                <w:b/>
                <w:bCs/>
                <w:color w:val="000000"/>
              </w:rPr>
            </w:pPr>
            <w:r w:rsidRPr="00F23850">
              <w:rPr>
                <w:rFonts w:ascii="PT Astra Serif" w:hAnsi="PT Astra Serif"/>
                <w:b/>
                <w:bCs/>
                <w:color w:val="000000"/>
              </w:rPr>
              <w:t>На хозяйственно-питьевые нужды</w:t>
            </w:r>
          </w:p>
        </w:tc>
        <w:tc>
          <w:tcPr>
            <w:tcW w:w="586" w:type="pct"/>
            <w:tcBorders>
              <w:top w:val="nil"/>
              <w:left w:val="nil"/>
              <w:bottom w:val="single" w:sz="4" w:space="0" w:color="auto"/>
              <w:right w:val="single" w:sz="4" w:space="0" w:color="auto"/>
            </w:tcBorders>
            <w:shd w:val="clear" w:color="auto" w:fill="auto"/>
            <w:hideMark/>
          </w:tcPr>
          <w:p w14:paraId="42C77367" w14:textId="77777777" w:rsidR="009A0FAB" w:rsidRPr="00F23850" w:rsidRDefault="009A0FAB" w:rsidP="00BA5A79">
            <w:pPr>
              <w:jc w:val="center"/>
              <w:rPr>
                <w:rFonts w:ascii="PT Astra Serif" w:hAnsi="PT Astra Serif"/>
                <w:b/>
                <w:bCs/>
                <w:color w:val="000000"/>
              </w:rPr>
            </w:pPr>
            <w:r w:rsidRPr="00F23850">
              <w:rPr>
                <w:rFonts w:ascii="PT Astra Serif" w:hAnsi="PT Astra Serif"/>
                <w:b/>
                <w:bCs/>
                <w:color w:val="000000"/>
              </w:rPr>
              <w:t>Всего</w:t>
            </w:r>
          </w:p>
        </w:tc>
      </w:tr>
      <w:tr w:rsidR="00583DDA" w:rsidRPr="00F23850" w14:paraId="098B848F" w14:textId="77777777" w:rsidTr="004F5441">
        <w:tc>
          <w:tcPr>
            <w:tcW w:w="955" w:type="pct"/>
            <w:tcBorders>
              <w:top w:val="nil"/>
              <w:left w:val="single" w:sz="4" w:space="0" w:color="auto"/>
              <w:bottom w:val="single" w:sz="4" w:space="0" w:color="auto"/>
              <w:right w:val="single" w:sz="4" w:space="0" w:color="auto"/>
            </w:tcBorders>
            <w:shd w:val="clear" w:color="auto" w:fill="auto"/>
            <w:noWrap/>
            <w:vAlign w:val="center"/>
            <w:hideMark/>
          </w:tcPr>
          <w:p w14:paraId="2223CC1E" w14:textId="14D2E230" w:rsidR="00583DDA" w:rsidRPr="00F23850" w:rsidRDefault="00583DDA" w:rsidP="00583DDA">
            <w:pPr>
              <w:jc w:val="left"/>
              <w:rPr>
                <w:rFonts w:ascii="PT Astra Serif" w:hAnsi="PT Astra Serif"/>
                <w:color w:val="000000"/>
              </w:rPr>
            </w:pPr>
            <w:r>
              <w:rPr>
                <w:rFonts w:ascii="PT Astra Serif" w:hAnsi="PT Astra Serif"/>
                <w:color w:val="000000"/>
              </w:rPr>
              <w:t xml:space="preserve">Репьевское СП </w:t>
            </w:r>
          </w:p>
        </w:tc>
        <w:tc>
          <w:tcPr>
            <w:tcW w:w="810" w:type="pct"/>
            <w:tcBorders>
              <w:top w:val="nil"/>
              <w:left w:val="nil"/>
              <w:bottom w:val="single" w:sz="4" w:space="0" w:color="auto"/>
              <w:right w:val="single" w:sz="4" w:space="0" w:color="auto"/>
            </w:tcBorders>
            <w:shd w:val="clear" w:color="auto" w:fill="auto"/>
            <w:noWrap/>
            <w:vAlign w:val="bottom"/>
            <w:hideMark/>
          </w:tcPr>
          <w:p w14:paraId="525A5C29" w14:textId="45C41736" w:rsidR="00583DDA" w:rsidRPr="00583DDA" w:rsidRDefault="00583DDA" w:rsidP="00583DDA">
            <w:pPr>
              <w:jc w:val="center"/>
              <w:rPr>
                <w:rFonts w:ascii="PT Astra Serif" w:hAnsi="PT Astra Serif"/>
              </w:rPr>
            </w:pPr>
            <w:r w:rsidRPr="00583DDA">
              <w:rPr>
                <w:rFonts w:ascii="PT Astra Serif" w:hAnsi="PT Astra Serif"/>
                <w:color w:val="000000"/>
              </w:rPr>
              <w:t>505</w:t>
            </w:r>
          </w:p>
        </w:tc>
        <w:tc>
          <w:tcPr>
            <w:tcW w:w="1030" w:type="pct"/>
            <w:tcBorders>
              <w:top w:val="nil"/>
              <w:left w:val="nil"/>
              <w:bottom w:val="single" w:sz="4" w:space="0" w:color="auto"/>
              <w:right w:val="single" w:sz="4" w:space="0" w:color="auto"/>
            </w:tcBorders>
            <w:shd w:val="clear" w:color="auto" w:fill="auto"/>
            <w:noWrap/>
            <w:vAlign w:val="bottom"/>
            <w:hideMark/>
          </w:tcPr>
          <w:p w14:paraId="6F8E72C0" w14:textId="422359AB" w:rsidR="00583DDA" w:rsidRPr="00583DDA" w:rsidRDefault="00583DDA" w:rsidP="00583DDA">
            <w:pPr>
              <w:jc w:val="center"/>
              <w:rPr>
                <w:rFonts w:ascii="PT Astra Serif" w:hAnsi="PT Astra Serif"/>
              </w:rPr>
            </w:pPr>
            <w:r w:rsidRPr="00583DDA">
              <w:rPr>
                <w:rFonts w:ascii="PT Astra Serif" w:hAnsi="PT Astra Serif"/>
                <w:color w:val="000000"/>
              </w:rPr>
              <w:t>108</w:t>
            </w:r>
          </w:p>
        </w:tc>
        <w:tc>
          <w:tcPr>
            <w:tcW w:w="515" w:type="pct"/>
            <w:tcBorders>
              <w:top w:val="nil"/>
              <w:left w:val="nil"/>
              <w:bottom w:val="single" w:sz="4" w:space="0" w:color="auto"/>
              <w:right w:val="single" w:sz="4" w:space="0" w:color="auto"/>
            </w:tcBorders>
            <w:shd w:val="clear" w:color="auto" w:fill="auto"/>
            <w:noWrap/>
            <w:vAlign w:val="bottom"/>
            <w:hideMark/>
          </w:tcPr>
          <w:p w14:paraId="46D51221" w14:textId="1AF3AC6A" w:rsidR="00583DDA" w:rsidRPr="00583DDA" w:rsidRDefault="00583DDA" w:rsidP="00583DDA">
            <w:pPr>
              <w:jc w:val="center"/>
              <w:rPr>
                <w:rFonts w:ascii="PT Astra Serif" w:hAnsi="PT Astra Serif"/>
              </w:rPr>
            </w:pPr>
            <w:r w:rsidRPr="00583DDA">
              <w:rPr>
                <w:rFonts w:ascii="PT Astra Serif" w:hAnsi="PT Astra Serif"/>
                <w:color w:val="000000"/>
              </w:rPr>
              <w:t>35,35</w:t>
            </w:r>
          </w:p>
        </w:tc>
        <w:tc>
          <w:tcPr>
            <w:tcW w:w="1104" w:type="pct"/>
            <w:tcBorders>
              <w:top w:val="nil"/>
              <w:left w:val="nil"/>
              <w:bottom w:val="single" w:sz="4" w:space="0" w:color="auto"/>
              <w:right w:val="single" w:sz="4" w:space="0" w:color="auto"/>
            </w:tcBorders>
            <w:shd w:val="clear" w:color="auto" w:fill="auto"/>
            <w:noWrap/>
            <w:vAlign w:val="bottom"/>
          </w:tcPr>
          <w:p w14:paraId="772568DB" w14:textId="16A49ADA" w:rsidR="00583DDA" w:rsidRPr="00583DDA" w:rsidRDefault="00583DDA" w:rsidP="00583DDA">
            <w:pPr>
              <w:jc w:val="center"/>
              <w:rPr>
                <w:rFonts w:ascii="PT Astra Serif" w:hAnsi="PT Astra Serif"/>
              </w:rPr>
            </w:pPr>
            <w:r w:rsidRPr="00583DDA">
              <w:rPr>
                <w:rFonts w:ascii="PT Astra Serif" w:hAnsi="PT Astra Serif"/>
                <w:color w:val="000000"/>
              </w:rPr>
              <w:t>88,88</w:t>
            </w:r>
          </w:p>
        </w:tc>
        <w:tc>
          <w:tcPr>
            <w:tcW w:w="586" w:type="pct"/>
            <w:tcBorders>
              <w:top w:val="nil"/>
              <w:left w:val="nil"/>
              <w:bottom w:val="single" w:sz="4" w:space="0" w:color="auto"/>
              <w:right w:val="single" w:sz="4" w:space="0" w:color="auto"/>
            </w:tcBorders>
            <w:shd w:val="clear" w:color="auto" w:fill="auto"/>
            <w:noWrap/>
            <w:vAlign w:val="bottom"/>
          </w:tcPr>
          <w:p w14:paraId="713496D6" w14:textId="68BE5114" w:rsidR="00583DDA" w:rsidRPr="00583DDA" w:rsidRDefault="00583DDA" w:rsidP="00583DDA">
            <w:pPr>
              <w:jc w:val="center"/>
              <w:rPr>
                <w:rFonts w:ascii="PT Astra Serif" w:hAnsi="PT Astra Serif"/>
              </w:rPr>
            </w:pPr>
            <w:r w:rsidRPr="00583DDA">
              <w:rPr>
                <w:rFonts w:ascii="PT Astra Serif" w:hAnsi="PT Astra Serif"/>
                <w:color w:val="000000"/>
              </w:rPr>
              <w:t>232,23</w:t>
            </w:r>
          </w:p>
        </w:tc>
      </w:tr>
    </w:tbl>
    <w:p w14:paraId="24286722" w14:textId="0E1A41AB" w:rsidR="00593BDA" w:rsidRPr="00F23850" w:rsidRDefault="00593BDA" w:rsidP="00EC5C3B">
      <w:pPr>
        <w:pStyle w:val="a2"/>
        <w:rPr>
          <w:rFonts w:ascii="PT Astra Serif" w:hAnsi="PT Astra Serif"/>
          <w:sz w:val="26"/>
          <w:szCs w:val="26"/>
          <w:lang w:val="ru-RU"/>
        </w:rPr>
      </w:pPr>
    </w:p>
    <w:p w14:paraId="46ACFABA" w14:textId="665B2B8C" w:rsidR="00937FC8" w:rsidRPr="00F23850" w:rsidRDefault="00937FC8" w:rsidP="009825EA">
      <w:pPr>
        <w:pStyle w:val="a2"/>
        <w:keepNext/>
        <w:spacing w:before="120"/>
        <w:rPr>
          <w:rFonts w:ascii="PT Astra Serif" w:hAnsi="PT Astra Serif"/>
          <w:b/>
          <w:sz w:val="26"/>
          <w:szCs w:val="26"/>
          <w:lang w:val="ru-RU"/>
        </w:rPr>
      </w:pPr>
      <w:r w:rsidRPr="00F23850">
        <w:rPr>
          <w:rFonts w:ascii="PT Astra Serif" w:hAnsi="PT Astra Serif"/>
          <w:b/>
          <w:sz w:val="26"/>
          <w:szCs w:val="26"/>
          <w:lang w:val="ru-RU"/>
        </w:rPr>
        <w:t>Газоснабжение</w:t>
      </w:r>
    </w:p>
    <w:p w14:paraId="4FDB31E3" w14:textId="79910E74" w:rsidR="00A43BEF" w:rsidRDefault="00A43BEF" w:rsidP="0083521A">
      <w:pPr>
        <w:ind w:firstLine="709"/>
        <w:rPr>
          <w:rFonts w:ascii="PT Astra Serif" w:hAnsi="PT Astra Serif"/>
          <w:sz w:val="26"/>
          <w:szCs w:val="26"/>
        </w:rPr>
      </w:pPr>
      <w:r w:rsidRPr="00F23850">
        <w:rPr>
          <w:rFonts w:ascii="PT Astra Serif" w:hAnsi="PT Astra Serif"/>
          <w:sz w:val="26"/>
          <w:szCs w:val="26"/>
        </w:rPr>
        <w:t xml:space="preserve">Газоснабжение </w:t>
      </w:r>
      <w:r w:rsidR="00F56D3F">
        <w:rPr>
          <w:rFonts w:ascii="PT Astra Serif" w:hAnsi="PT Astra Serif"/>
          <w:sz w:val="26"/>
          <w:szCs w:val="26"/>
        </w:rPr>
        <w:t>Репьевского СП</w:t>
      </w:r>
      <w:r w:rsidR="003B017F">
        <w:rPr>
          <w:rFonts w:ascii="PT Astra Serif" w:hAnsi="PT Astra Serif"/>
          <w:sz w:val="26"/>
          <w:szCs w:val="26"/>
        </w:rPr>
        <w:t xml:space="preserve"> </w:t>
      </w:r>
      <w:r w:rsidRPr="00F23850">
        <w:rPr>
          <w:rFonts w:ascii="PT Astra Serif" w:hAnsi="PT Astra Serif"/>
          <w:sz w:val="26"/>
          <w:szCs w:val="26"/>
        </w:rPr>
        <w:t xml:space="preserve">осуществляется природным газом. Источником газоснабжения является природный газ, транспортируемый по магистральному федеральному газопроводу </w:t>
      </w:r>
      <w:r w:rsidR="0083521A" w:rsidRPr="00F23850">
        <w:rPr>
          <w:rFonts w:ascii="PT Astra Serif" w:hAnsi="PT Astra Serif"/>
          <w:sz w:val="26"/>
          <w:szCs w:val="26"/>
        </w:rPr>
        <w:t>«</w:t>
      </w:r>
      <w:r w:rsidRPr="00F23850">
        <w:rPr>
          <w:rFonts w:ascii="PT Astra Serif" w:hAnsi="PT Astra Serif"/>
          <w:sz w:val="26"/>
          <w:szCs w:val="26"/>
        </w:rPr>
        <w:t>Шебелинка-Валуйки-Острогожск</w:t>
      </w:r>
      <w:r w:rsidR="0083521A" w:rsidRPr="00F23850">
        <w:rPr>
          <w:rFonts w:ascii="PT Astra Serif" w:hAnsi="PT Astra Serif"/>
          <w:sz w:val="26"/>
          <w:szCs w:val="26"/>
        </w:rPr>
        <w:t>».</w:t>
      </w:r>
      <w:r w:rsidRPr="00F23850">
        <w:rPr>
          <w:rFonts w:ascii="PT Astra Serif" w:hAnsi="PT Astra Serif"/>
          <w:sz w:val="26"/>
          <w:szCs w:val="26"/>
        </w:rPr>
        <w:t xml:space="preserve"> </w:t>
      </w:r>
    </w:p>
    <w:p w14:paraId="72E6E55A" w14:textId="77777777" w:rsidR="000821DE" w:rsidRPr="000821DE" w:rsidRDefault="000821DE" w:rsidP="000821DE">
      <w:pPr>
        <w:ind w:firstLine="709"/>
        <w:rPr>
          <w:rFonts w:ascii="PT Astra Serif" w:hAnsi="PT Astra Serif"/>
          <w:sz w:val="26"/>
          <w:szCs w:val="26"/>
        </w:rPr>
      </w:pPr>
      <w:r w:rsidRPr="000821DE">
        <w:rPr>
          <w:rFonts w:ascii="PT Astra Serif" w:hAnsi="PT Astra Serif"/>
          <w:sz w:val="26"/>
          <w:szCs w:val="26"/>
        </w:rPr>
        <w:t>Протяженность газовых сетей на территории Репьевского СП составляет 26,96 км, в том числе:</w:t>
      </w:r>
    </w:p>
    <w:p w14:paraId="1EF9A7AE" w14:textId="77777777" w:rsidR="000821DE" w:rsidRPr="000821DE" w:rsidRDefault="000821DE" w:rsidP="000821DE">
      <w:pPr>
        <w:numPr>
          <w:ilvl w:val="0"/>
          <w:numId w:val="11"/>
        </w:numPr>
        <w:ind w:left="1064" w:hanging="357"/>
        <w:rPr>
          <w:rFonts w:ascii="PT Astra Serif" w:hAnsi="PT Astra Serif"/>
          <w:sz w:val="26"/>
          <w:szCs w:val="26"/>
          <w:lang w:eastAsia="ar-SA" w:bidi="en-US"/>
        </w:rPr>
      </w:pPr>
      <w:r w:rsidRPr="000821DE">
        <w:rPr>
          <w:rFonts w:ascii="PT Astra Serif" w:hAnsi="PT Astra Serif"/>
          <w:sz w:val="26"/>
          <w:szCs w:val="26"/>
        </w:rPr>
        <w:t>г</w:t>
      </w:r>
      <w:r w:rsidRPr="000821DE">
        <w:rPr>
          <w:rFonts w:ascii="PT Astra Serif" w:hAnsi="PT Astra Serif"/>
          <w:sz w:val="26"/>
          <w:szCs w:val="26"/>
          <w:lang w:eastAsia="ar-SA" w:bidi="en-US"/>
        </w:rPr>
        <w:t>азопровод распределительный высокого давления – 13,58 км;</w:t>
      </w:r>
    </w:p>
    <w:p w14:paraId="6AA28CF5" w14:textId="77777777" w:rsidR="000821DE" w:rsidRPr="000821DE" w:rsidRDefault="000821DE" w:rsidP="000821DE">
      <w:pPr>
        <w:numPr>
          <w:ilvl w:val="0"/>
          <w:numId w:val="11"/>
        </w:numPr>
        <w:ind w:left="1064" w:hanging="357"/>
        <w:rPr>
          <w:rFonts w:ascii="PT Astra Serif" w:hAnsi="PT Astra Serif"/>
          <w:sz w:val="26"/>
          <w:szCs w:val="26"/>
          <w:lang w:eastAsia="ar-SA" w:bidi="en-US"/>
        </w:rPr>
      </w:pPr>
      <w:r w:rsidRPr="000821DE">
        <w:rPr>
          <w:rFonts w:ascii="PT Astra Serif" w:hAnsi="PT Astra Serif"/>
          <w:sz w:val="26"/>
          <w:szCs w:val="26"/>
          <w:lang w:eastAsia="ar-SA" w:bidi="en-US"/>
        </w:rPr>
        <w:t>газопровод распределительный низкого давления – 13,38 км.</w:t>
      </w:r>
    </w:p>
    <w:p w14:paraId="2715AE61" w14:textId="3C750410" w:rsidR="00A43BEF" w:rsidRPr="00F23850" w:rsidRDefault="00A43BEF" w:rsidP="0083521A">
      <w:pPr>
        <w:keepNext/>
        <w:spacing w:before="120" w:after="120"/>
        <w:jc w:val="right"/>
        <w:rPr>
          <w:rFonts w:ascii="PT Astra Serif" w:hAnsi="PT Astra Serif"/>
          <w:b/>
          <w:sz w:val="26"/>
          <w:szCs w:val="26"/>
          <w:lang w:eastAsia="ar-SA" w:bidi="en-US"/>
        </w:rPr>
      </w:pPr>
      <w:r w:rsidRPr="00F23850">
        <w:rPr>
          <w:rFonts w:ascii="PT Astra Serif" w:hAnsi="PT Astra Serif"/>
          <w:b/>
          <w:sz w:val="26"/>
          <w:szCs w:val="26"/>
          <w:lang w:eastAsia="ar-SA" w:bidi="en-US"/>
        </w:rPr>
        <w:t xml:space="preserve">Таблица </w:t>
      </w:r>
      <w:r w:rsidR="0083521A" w:rsidRPr="00F23850">
        <w:rPr>
          <w:rFonts w:ascii="PT Astra Serif" w:hAnsi="PT Astra Serif"/>
          <w:b/>
          <w:sz w:val="26"/>
          <w:szCs w:val="26"/>
          <w:lang w:eastAsia="ar-SA" w:bidi="en-US"/>
        </w:rPr>
        <w:t>2.</w:t>
      </w:r>
      <w:r w:rsidR="00380928">
        <w:rPr>
          <w:rFonts w:ascii="PT Astra Serif" w:hAnsi="PT Astra Serif"/>
          <w:b/>
          <w:sz w:val="26"/>
          <w:szCs w:val="26"/>
          <w:lang w:eastAsia="ar-SA" w:bidi="en-US"/>
        </w:rPr>
        <w:t>9</w:t>
      </w:r>
    </w:p>
    <w:p w14:paraId="05CF7BB6" w14:textId="77777777" w:rsidR="00A43BEF" w:rsidRPr="00F23850" w:rsidRDefault="00A43BEF" w:rsidP="0083521A">
      <w:pPr>
        <w:pStyle w:val="a2"/>
        <w:keepNext/>
        <w:suppressAutoHyphens/>
        <w:spacing w:before="120" w:after="120"/>
        <w:ind w:firstLine="0"/>
        <w:jc w:val="center"/>
        <w:rPr>
          <w:rFonts w:ascii="PT Astra Serif" w:hAnsi="PT Astra Serif"/>
          <w:b/>
          <w:sz w:val="26"/>
          <w:szCs w:val="26"/>
          <w:lang w:val="ru-RU"/>
        </w:rPr>
      </w:pPr>
      <w:r w:rsidRPr="00F23850">
        <w:rPr>
          <w:rFonts w:ascii="PT Astra Serif" w:hAnsi="PT Astra Serif"/>
          <w:b/>
          <w:sz w:val="26"/>
          <w:szCs w:val="26"/>
          <w:lang w:val="ru-RU"/>
        </w:rPr>
        <w:t>Характеристика природного газа</w:t>
      </w:r>
    </w:p>
    <w:tbl>
      <w:tblPr>
        <w:tblOverlap w:val="never"/>
        <w:tblW w:w="962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10" w:type="dxa"/>
          <w:right w:w="10" w:type="dxa"/>
        </w:tblCellMar>
        <w:tblLook w:val="0000" w:firstRow="0" w:lastRow="0" w:firstColumn="0" w:lastColumn="0" w:noHBand="0" w:noVBand="0"/>
      </w:tblPr>
      <w:tblGrid>
        <w:gridCol w:w="5558"/>
        <w:gridCol w:w="4066"/>
      </w:tblGrid>
      <w:tr w:rsidR="00A43BEF" w:rsidRPr="00F23850" w14:paraId="31740982" w14:textId="77777777" w:rsidTr="00685416">
        <w:trPr>
          <w:trHeight w:hRule="exact" w:val="278"/>
          <w:jc w:val="center"/>
        </w:trPr>
        <w:tc>
          <w:tcPr>
            <w:tcW w:w="5558" w:type="dxa"/>
            <w:shd w:val="clear" w:color="auto" w:fill="auto"/>
          </w:tcPr>
          <w:p w14:paraId="03C998A3" w14:textId="77777777" w:rsidR="00A43BEF" w:rsidRPr="00F23850" w:rsidRDefault="00A43BEF" w:rsidP="000464E7">
            <w:pPr>
              <w:pStyle w:val="afffffe"/>
              <w:ind w:firstLine="0"/>
              <w:jc w:val="center"/>
              <w:rPr>
                <w:rFonts w:ascii="PT Astra Serif" w:hAnsi="PT Astra Serif"/>
                <w:sz w:val="24"/>
                <w:szCs w:val="24"/>
              </w:rPr>
            </w:pPr>
            <w:r w:rsidRPr="00F23850">
              <w:rPr>
                <w:rStyle w:val="afffffd"/>
                <w:rFonts w:ascii="PT Astra Serif" w:hAnsi="PT Astra Serif"/>
                <w:b/>
                <w:bCs/>
                <w:sz w:val="24"/>
                <w:szCs w:val="24"/>
              </w:rPr>
              <w:t>Наименование</w:t>
            </w:r>
          </w:p>
        </w:tc>
        <w:tc>
          <w:tcPr>
            <w:tcW w:w="4066" w:type="dxa"/>
            <w:shd w:val="clear" w:color="auto" w:fill="auto"/>
          </w:tcPr>
          <w:p w14:paraId="67F15C6F" w14:textId="77777777" w:rsidR="00A43BEF" w:rsidRPr="00F23850" w:rsidRDefault="00A43BEF" w:rsidP="000464E7">
            <w:pPr>
              <w:pStyle w:val="afffffe"/>
              <w:ind w:firstLine="0"/>
              <w:jc w:val="center"/>
              <w:rPr>
                <w:rFonts w:ascii="PT Astra Serif" w:hAnsi="PT Astra Serif"/>
                <w:sz w:val="24"/>
                <w:szCs w:val="24"/>
              </w:rPr>
            </w:pPr>
            <w:r w:rsidRPr="00F23850">
              <w:rPr>
                <w:rStyle w:val="afffffd"/>
                <w:rFonts w:ascii="PT Astra Serif" w:hAnsi="PT Astra Serif"/>
                <w:b/>
                <w:bCs/>
                <w:sz w:val="24"/>
                <w:szCs w:val="24"/>
              </w:rPr>
              <w:t>Количество</w:t>
            </w:r>
          </w:p>
        </w:tc>
      </w:tr>
      <w:tr w:rsidR="00685416" w:rsidRPr="00F23850" w14:paraId="6916FEA6" w14:textId="77777777" w:rsidTr="00685416">
        <w:trPr>
          <w:trHeight w:hRule="exact" w:val="274"/>
          <w:jc w:val="center"/>
        </w:trPr>
        <w:tc>
          <w:tcPr>
            <w:tcW w:w="5558" w:type="dxa"/>
            <w:shd w:val="clear" w:color="auto" w:fill="auto"/>
            <w:vAlign w:val="center"/>
          </w:tcPr>
          <w:p w14:paraId="4B9D8B61" w14:textId="77777777" w:rsidR="00685416" w:rsidRPr="00F23850" w:rsidRDefault="00685416" w:rsidP="00685416">
            <w:pPr>
              <w:pStyle w:val="afffffe"/>
              <w:ind w:firstLine="0"/>
              <w:rPr>
                <w:rFonts w:ascii="PT Astra Serif" w:hAnsi="PT Astra Serif"/>
                <w:sz w:val="24"/>
                <w:szCs w:val="24"/>
              </w:rPr>
            </w:pPr>
            <w:r w:rsidRPr="00F23850">
              <w:rPr>
                <w:rStyle w:val="afffffd"/>
                <w:rFonts w:ascii="PT Astra Serif" w:hAnsi="PT Astra Serif"/>
                <w:sz w:val="24"/>
                <w:szCs w:val="24"/>
              </w:rPr>
              <w:t>Метан, %</w:t>
            </w:r>
          </w:p>
        </w:tc>
        <w:tc>
          <w:tcPr>
            <w:tcW w:w="4066" w:type="dxa"/>
            <w:shd w:val="clear" w:color="auto" w:fill="auto"/>
          </w:tcPr>
          <w:p w14:paraId="75F8E931" w14:textId="6989EF54" w:rsidR="00685416" w:rsidRPr="00685416" w:rsidRDefault="00685416" w:rsidP="00685416">
            <w:pPr>
              <w:pStyle w:val="afffffe"/>
              <w:ind w:firstLine="0"/>
              <w:jc w:val="center"/>
              <w:rPr>
                <w:rFonts w:ascii="PT Astra Serif" w:hAnsi="PT Astra Serif"/>
                <w:sz w:val="24"/>
                <w:szCs w:val="24"/>
              </w:rPr>
            </w:pPr>
            <w:r w:rsidRPr="00685416">
              <w:rPr>
                <w:rStyle w:val="afffffd"/>
                <w:rFonts w:ascii="PT Astra Serif" w:hAnsi="PT Astra Serif"/>
                <w:sz w:val="24"/>
                <w:szCs w:val="24"/>
              </w:rPr>
              <w:t>91,1</w:t>
            </w:r>
          </w:p>
        </w:tc>
      </w:tr>
      <w:tr w:rsidR="00685416" w:rsidRPr="00F23850" w14:paraId="23F142F9" w14:textId="77777777" w:rsidTr="00685416">
        <w:trPr>
          <w:trHeight w:hRule="exact" w:val="274"/>
          <w:jc w:val="center"/>
        </w:trPr>
        <w:tc>
          <w:tcPr>
            <w:tcW w:w="5558" w:type="dxa"/>
            <w:shd w:val="clear" w:color="auto" w:fill="auto"/>
            <w:vAlign w:val="center"/>
          </w:tcPr>
          <w:p w14:paraId="32341E44" w14:textId="77777777" w:rsidR="00685416" w:rsidRPr="00F23850" w:rsidRDefault="00685416" w:rsidP="00685416">
            <w:pPr>
              <w:pStyle w:val="afffffe"/>
              <w:ind w:firstLine="0"/>
              <w:rPr>
                <w:rFonts w:ascii="PT Astra Serif" w:hAnsi="PT Astra Serif"/>
                <w:sz w:val="24"/>
                <w:szCs w:val="24"/>
              </w:rPr>
            </w:pPr>
            <w:r w:rsidRPr="00F23850">
              <w:rPr>
                <w:rStyle w:val="afffffd"/>
                <w:rFonts w:ascii="PT Astra Serif" w:hAnsi="PT Astra Serif"/>
                <w:sz w:val="24"/>
                <w:szCs w:val="24"/>
              </w:rPr>
              <w:t>Этан, %</w:t>
            </w:r>
          </w:p>
        </w:tc>
        <w:tc>
          <w:tcPr>
            <w:tcW w:w="4066" w:type="dxa"/>
            <w:shd w:val="clear" w:color="auto" w:fill="auto"/>
          </w:tcPr>
          <w:p w14:paraId="1479E921" w14:textId="3E41C586" w:rsidR="00685416" w:rsidRPr="00685416" w:rsidRDefault="00685416" w:rsidP="00685416">
            <w:pPr>
              <w:pStyle w:val="afffffe"/>
              <w:ind w:firstLine="0"/>
              <w:jc w:val="center"/>
              <w:rPr>
                <w:rFonts w:ascii="PT Astra Serif" w:hAnsi="PT Astra Serif"/>
                <w:sz w:val="24"/>
                <w:szCs w:val="24"/>
              </w:rPr>
            </w:pPr>
            <w:r w:rsidRPr="00685416">
              <w:rPr>
                <w:rStyle w:val="afffffd"/>
                <w:rFonts w:ascii="PT Astra Serif" w:hAnsi="PT Astra Serif"/>
                <w:sz w:val="24"/>
                <w:szCs w:val="24"/>
              </w:rPr>
              <w:t>ЗД</w:t>
            </w:r>
          </w:p>
        </w:tc>
      </w:tr>
      <w:tr w:rsidR="00685416" w:rsidRPr="00F23850" w14:paraId="365653B9" w14:textId="77777777" w:rsidTr="00685416">
        <w:trPr>
          <w:trHeight w:hRule="exact" w:val="274"/>
          <w:jc w:val="center"/>
        </w:trPr>
        <w:tc>
          <w:tcPr>
            <w:tcW w:w="5558" w:type="dxa"/>
            <w:shd w:val="clear" w:color="auto" w:fill="auto"/>
            <w:vAlign w:val="center"/>
          </w:tcPr>
          <w:p w14:paraId="79A315D5" w14:textId="77777777" w:rsidR="00685416" w:rsidRPr="00F23850" w:rsidRDefault="00685416" w:rsidP="00685416">
            <w:pPr>
              <w:pStyle w:val="afffffe"/>
              <w:ind w:firstLine="0"/>
              <w:rPr>
                <w:rFonts w:ascii="PT Astra Serif" w:hAnsi="PT Astra Serif"/>
                <w:sz w:val="24"/>
                <w:szCs w:val="24"/>
              </w:rPr>
            </w:pPr>
            <w:r w:rsidRPr="00F23850">
              <w:rPr>
                <w:rStyle w:val="afffffd"/>
                <w:rFonts w:ascii="PT Astra Serif" w:hAnsi="PT Astra Serif"/>
                <w:sz w:val="24"/>
                <w:szCs w:val="24"/>
              </w:rPr>
              <w:t>Пропан, %</w:t>
            </w:r>
          </w:p>
        </w:tc>
        <w:tc>
          <w:tcPr>
            <w:tcW w:w="4066" w:type="dxa"/>
            <w:shd w:val="clear" w:color="auto" w:fill="auto"/>
          </w:tcPr>
          <w:p w14:paraId="0089823F" w14:textId="438E6DDA" w:rsidR="00685416" w:rsidRPr="00685416" w:rsidRDefault="00685416" w:rsidP="00685416">
            <w:pPr>
              <w:pStyle w:val="afffffe"/>
              <w:ind w:firstLine="0"/>
              <w:jc w:val="center"/>
              <w:rPr>
                <w:rFonts w:ascii="PT Astra Serif" w:hAnsi="PT Astra Serif"/>
                <w:sz w:val="24"/>
                <w:szCs w:val="24"/>
              </w:rPr>
            </w:pPr>
            <w:r w:rsidRPr="00685416">
              <w:rPr>
                <w:rStyle w:val="afffffd"/>
                <w:rFonts w:ascii="PT Astra Serif" w:hAnsi="PT Astra Serif"/>
                <w:sz w:val="24"/>
                <w:szCs w:val="24"/>
              </w:rPr>
              <w:t>1,0</w:t>
            </w:r>
          </w:p>
        </w:tc>
      </w:tr>
      <w:tr w:rsidR="00685416" w:rsidRPr="00F23850" w14:paraId="2FA00AD7" w14:textId="77777777" w:rsidTr="00685416">
        <w:trPr>
          <w:trHeight w:hRule="exact" w:val="274"/>
          <w:jc w:val="center"/>
        </w:trPr>
        <w:tc>
          <w:tcPr>
            <w:tcW w:w="5558" w:type="dxa"/>
            <w:shd w:val="clear" w:color="auto" w:fill="auto"/>
            <w:vAlign w:val="center"/>
          </w:tcPr>
          <w:p w14:paraId="28D6B9D3" w14:textId="77777777" w:rsidR="00685416" w:rsidRPr="00F23850" w:rsidRDefault="00685416" w:rsidP="00685416">
            <w:pPr>
              <w:pStyle w:val="afffffe"/>
              <w:ind w:firstLine="0"/>
              <w:rPr>
                <w:rFonts w:ascii="PT Astra Serif" w:hAnsi="PT Astra Serif"/>
                <w:sz w:val="24"/>
                <w:szCs w:val="24"/>
              </w:rPr>
            </w:pPr>
            <w:r w:rsidRPr="00F23850">
              <w:rPr>
                <w:rStyle w:val="afffffd"/>
                <w:rFonts w:ascii="PT Astra Serif" w:hAnsi="PT Astra Serif"/>
                <w:sz w:val="24"/>
                <w:szCs w:val="24"/>
              </w:rPr>
              <w:t>Изобутан, %</w:t>
            </w:r>
          </w:p>
        </w:tc>
        <w:tc>
          <w:tcPr>
            <w:tcW w:w="4066" w:type="dxa"/>
            <w:shd w:val="clear" w:color="auto" w:fill="auto"/>
            <w:vAlign w:val="center"/>
          </w:tcPr>
          <w:p w14:paraId="50A39BE2" w14:textId="40B90FE8" w:rsidR="00685416" w:rsidRPr="00685416" w:rsidRDefault="00685416" w:rsidP="00685416">
            <w:pPr>
              <w:pStyle w:val="afffffe"/>
              <w:ind w:firstLine="0"/>
              <w:jc w:val="center"/>
              <w:rPr>
                <w:rFonts w:ascii="PT Astra Serif" w:hAnsi="PT Astra Serif"/>
                <w:sz w:val="24"/>
                <w:szCs w:val="24"/>
              </w:rPr>
            </w:pPr>
            <w:r w:rsidRPr="00685416">
              <w:rPr>
                <w:rStyle w:val="afffffd"/>
                <w:rFonts w:ascii="PT Astra Serif" w:hAnsi="PT Astra Serif"/>
                <w:sz w:val="24"/>
                <w:szCs w:val="24"/>
              </w:rPr>
              <w:t>0,33</w:t>
            </w:r>
          </w:p>
        </w:tc>
      </w:tr>
      <w:tr w:rsidR="00685416" w:rsidRPr="00F23850" w14:paraId="79DCF0D9" w14:textId="77777777" w:rsidTr="00685416">
        <w:trPr>
          <w:trHeight w:hRule="exact" w:val="278"/>
          <w:jc w:val="center"/>
        </w:trPr>
        <w:tc>
          <w:tcPr>
            <w:tcW w:w="5558" w:type="dxa"/>
            <w:shd w:val="clear" w:color="auto" w:fill="auto"/>
            <w:vAlign w:val="center"/>
          </w:tcPr>
          <w:p w14:paraId="29CC9680" w14:textId="77777777" w:rsidR="00685416" w:rsidRPr="00F23850" w:rsidRDefault="00685416" w:rsidP="00685416">
            <w:pPr>
              <w:pStyle w:val="afffffe"/>
              <w:ind w:firstLine="0"/>
              <w:rPr>
                <w:rFonts w:ascii="PT Astra Serif" w:hAnsi="PT Astra Serif"/>
                <w:sz w:val="24"/>
                <w:szCs w:val="24"/>
              </w:rPr>
            </w:pPr>
            <w:r w:rsidRPr="00F23850">
              <w:rPr>
                <w:rStyle w:val="afffffd"/>
                <w:rFonts w:ascii="PT Astra Serif" w:hAnsi="PT Astra Serif"/>
                <w:sz w:val="24"/>
                <w:szCs w:val="24"/>
              </w:rPr>
              <w:t>Нео - Пентан, %</w:t>
            </w:r>
          </w:p>
        </w:tc>
        <w:tc>
          <w:tcPr>
            <w:tcW w:w="4066" w:type="dxa"/>
            <w:shd w:val="clear" w:color="auto" w:fill="auto"/>
          </w:tcPr>
          <w:p w14:paraId="28B66F6A" w14:textId="2FEF5B66" w:rsidR="00685416" w:rsidRPr="00685416" w:rsidRDefault="00685416" w:rsidP="00685416">
            <w:pPr>
              <w:pStyle w:val="afffffe"/>
              <w:ind w:firstLine="0"/>
              <w:jc w:val="center"/>
              <w:rPr>
                <w:rFonts w:ascii="PT Astra Serif" w:hAnsi="PT Astra Serif"/>
                <w:sz w:val="24"/>
                <w:szCs w:val="24"/>
              </w:rPr>
            </w:pPr>
            <w:r w:rsidRPr="00685416">
              <w:rPr>
                <w:rStyle w:val="afffffd"/>
                <w:rFonts w:ascii="PT Astra Serif" w:hAnsi="PT Astra Serif"/>
                <w:sz w:val="24"/>
                <w:szCs w:val="24"/>
              </w:rPr>
              <w:t>0,10</w:t>
            </w:r>
          </w:p>
        </w:tc>
      </w:tr>
      <w:tr w:rsidR="00685416" w:rsidRPr="00F23850" w14:paraId="7F866DAE" w14:textId="77777777" w:rsidTr="00685416">
        <w:trPr>
          <w:trHeight w:hRule="exact" w:val="274"/>
          <w:jc w:val="center"/>
        </w:trPr>
        <w:tc>
          <w:tcPr>
            <w:tcW w:w="5558" w:type="dxa"/>
            <w:shd w:val="clear" w:color="auto" w:fill="auto"/>
            <w:vAlign w:val="center"/>
          </w:tcPr>
          <w:p w14:paraId="2C10AFA4" w14:textId="77777777" w:rsidR="00685416" w:rsidRPr="00F23850" w:rsidRDefault="00685416" w:rsidP="00685416">
            <w:pPr>
              <w:pStyle w:val="afffffe"/>
              <w:ind w:firstLine="0"/>
              <w:rPr>
                <w:rFonts w:ascii="PT Astra Serif" w:hAnsi="PT Astra Serif"/>
                <w:sz w:val="24"/>
                <w:szCs w:val="24"/>
              </w:rPr>
            </w:pPr>
            <w:r w:rsidRPr="00F23850">
              <w:rPr>
                <w:rStyle w:val="afffffd"/>
                <w:rFonts w:ascii="PT Astra Serif" w:hAnsi="PT Astra Serif"/>
                <w:sz w:val="24"/>
                <w:szCs w:val="24"/>
              </w:rPr>
              <w:t>Азот, %</w:t>
            </w:r>
          </w:p>
        </w:tc>
        <w:tc>
          <w:tcPr>
            <w:tcW w:w="4066" w:type="dxa"/>
            <w:shd w:val="clear" w:color="auto" w:fill="auto"/>
          </w:tcPr>
          <w:p w14:paraId="172EF555" w14:textId="5EFB7696" w:rsidR="00685416" w:rsidRPr="00685416" w:rsidRDefault="00685416" w:rsidP="00685416">
            <w:pPr>
              <w:pStyle w:val="afffffe"/>
              <w:ind w:firstLine="0"/>
              <w:jc w:val="center"/>
              <w:rPr>
                <w:rFonts w:ascii="PT Astra Serif" w:hAnsi="PT Astra Serif"/>
                <w:sz w:val="24"/>
                <w:szCs w:val="24"/>
              </w:rPr>
            </w:pPr>
            <w:r w:rsidRPr="00685416">
              <w:rPr>
                <w:rStyle w:val="afffffd"/>
                <w:rFonts w:ascii="PT Astra Serif" w:hAnsi="PT Astra Serif"/>
                <w:sz w:val="24"/>
                <w:szCs w:val="24"/>
              </w:rPr>
              <w:t>3,6</w:t>
            </w:r>
          </w:p>
        </w:tc>
      </w:tr>
      <w:tr w:rsidR="00685416" w:rsidRPr="00F23850" w14:paraId="6CC5104F" w14:textId="77777777" w:rsidTr="00685416">
        <w:trPr>
          <w:trHeight w:hRule="exact" w:val="274"/>
          <w:jc w:val="center"/>
        </w:trPr>
        <w:tc>
          <w:tcPr>
            <w:tcW w:w="5558" w:type="dxa"/>
            <w:shd w:val="clear" w:color="auto" w:fill="auto"/>
            <w:vAlign w:val="center"/>
          </w:tcPr>
          <w:p w14:paraId="632AA811" w14:textId="77777777" w:rsidR="00685416" w:rsidRPr="00F23850" w:rsidRDefault="00685416" w:rsidP="00685416">
            <w:pPr>
              <w:pStyle w:val="afffffe"/>
              <w:ind w:firstLine="0"/>
              <w:rPr>
                <w:rFonts w:ascii="PT Astra Serif" w:hAnsi="PT Astra Serif"/>
                <w:sz w:val="24"/>
                <w:szCs w:val="24"/>
              </w:rPr>
            </w:pPr>
            <w:r w:rsidRPr="00F23850">
              <w:rPr>
                <w:rStyle w:val="afffffd"/>
                <w:rFonts w:ascii="PT Astra Serif" w:hAnsi="PT Astra Serif"/>
                <w:sz w:val="24"/>
                <w:szCs w:val="24"/>
              </w:rPr>
              <w:t>Двуокись углерода, %</w:t>
            </w:r>
          </w:p>
        </w:tc>
        <w:tc>
          <w:tcPr>
            <w:tcW w:w="4066" w:type="dxa"/>
            <w:shd w:val="clear" w:color="auto" w:fill="auto"/>
          </w:tcPr>
          <w:p w14:paraId="767E77C1" w14:textId="7C41D287" w:rsidR="00685416" w:rsidRPr="00685416" w:rsidRDefault="00685416" w:rsidP="00685416">
            <w:pPr>
              <w:pStyle w:val="afffffe"/>
              <w:ind w:firstLine="0"/>
              <w:jc w:val="center"/>
              <w:rPr>
                <w:rFonts w:ascii="PT Astra Serif" w:hAnsi="PT Astra Serif"/>
                <w:sz w:val="24"/>
                <w:szCs w:val="24"/>
              </w:rPr>
            </w:pPr>
            <w:r w:rsidRPr="00685416">
              <w:rPr>
                <w:rStyle w:val="afffffd"/>
                <w:rFonts w:ascii="PT Astra Serif" w:hAnsi="PT Astra Serif"/>
                <w:sz w:val="24"/>
                <w:szCs w:val="24"/>
              </w:rPr>
              <w:t>0,3</w:t>
            </w:r>
          </w:p>
        </w:tc>
      </w:tr>
      <w:tr w:rsidR="00685416" w:rsidRPr="00F23850" w14:paraId="3BFFF9CE" w14:textId="77777777" w:rsidTr="00685416">
        <w:trPr>
          <w:trHeight w:hRule="exact" w:val="283"/>
          <w:jc w:val="center"/>
        </w:trPr>
        <w:tc>
          <w:tcPr>
            <w:tcW w:w="5558" w:type="dxa"/>
            <w:shd w:val="clear" w:color="auto" w:fill="auto"/>
            <w:vAlign w:val="center"/>
          </w:tcPr>
          <w:p w14:paraId="5F0FA7CD" w14:textId="77777777" w:rsidR="00685416" w:rsidRPr="00F23850" w:rsidRDefault="00685416" w:rsidP="00685416">
            <w:pPr>
              <w:pStyle w:val="afffffe"/>
              <w:ind w:firstLine="0"/>
              <w:rPr>
                <w:rFonts w:ascii="PT Astra Serif" w:hAnsi="PT Astra Serif"/>
                <w:sz w:val="24"/>
                <w:szCs w:val="24"/>
              </w:rPr>
            </w:pPr>
            <w:r w:rsidRPr="00F23850">
              <w:rPr>
                <w:rStyle w:val="afffffd"/>
                <w:rFonts w:ascii="PT Astra Serif" w:hAnsi="PT Astra Serif"/>
                <w:sz w:val="24"/>
                <w:szCs w:val="24"/>
              </w:rPr>
              <w:t>Низшая теплотворная способность газа, Ккал/м</w:t>
            </w:r>
            <w:r w:rsidRPr="00F23850">
              <w:rPr>
                <w:rStyle w:val="afffffd"/>
                <w:rFonts w:ascii="PT Astra Serif" w:hAnsi="PT Astra Serif"/>
                <w:sz w:val="24"/>
                <w:szCs w:val="24"/>
                <w:vertAlign w:val="superscript"/>
              </w:rPr>
              <w:t>3</w:t>
            </w:r>
          </w:p>
        </w:tc>
        <w:tc>
          <w:tcPr>
            <w:tcW w:w="4066" w:type="dxa"/>
            <w:shd w:val="clear" w:color="auto" w:fill="auto"/>
          </w:tcPr>
          <w:p w14:paraId="76A53C1C" w14:textId="3738BAF3" w:rsidR="00685416" w:rsidRPr="00685416" w:rsidRDefault="00685416" w:rsidP="00685416">
            <w:pPr>
              <w:pStyle w:val="afffffe"/>
              <w:ind w:firstLine="0"/>
              <w:jc w:val="center"/>
              <w:rPr>
                <w:rFonts w:ascii="PT Astra Serif" w:hAnsi="PT Astra Serif"/>
                <w:sz w:val="24"/>
                <w:szCs w:val="24"/>
              </w:rPr>
            </w:pPr>
            <w:r w:rsidRPr="00685416">
              <w:rPr>
                <w:rStyle w:val="afffffd"/>
                <w:rFonts w:ascii="PT Astra Serif" w:hAnsi="PT Astra Serif"/>
                <w:sz w:val="24"/>
                <w:szCs w:val="24"/>
              </w:rPr>
              <w:t>8170</w:t>
            </w:r>
          </w:p>
        </w:tc>
      </w:tr>
    </w:tbl>
    <w:p w14:paraId="661F2295" w14:textId="77777777" w:rsidR="00A43BEF" w:rsidRPr="00F23850" w:rsidRDefault="00A43BEF" w:rsidP="00A43BEF">
      <w:pPr>
        <w:spacing w:after="299" w:line="1" w:lineRule="exact"/>
        <w:rPr>
          <w:rFonts w:ascii="PT Astra Serif" w:hAnsi="PT Astra Serif"/>
          <w:sz w:val="26"/>
          <w:szCs w:val="26"/>
        </w:rPr>
      </w:pPr>
    </w:p>
    <w:p w14:paraId="537EAAA9" w14:textId="3FFDC199" w:rsidR="00A43BEF" w:rsidRPr="00F23850" w:rsidRDefault="00A43BEF" w:rsidP="0083521A">
      <w:pPr>
        <w:ind w:firstLine="709"/>
        <w:rPr>
          <w:rFonts w:ascii="PT Astra Serif" w:hAnsi="PT Astra Serif"/>
          <w:sz w:val="26"/>
          <w:szCs w:val="26"/>
        </w:rPr>
      </w:pPr>
      <w:r w:rsidRPr="00F23850">
        <w:rPr>
          <w:rFonts w:ascii="PT Astra Serif" w:hAnsi="PT Astra Serif"/>
          <w:sz w:val="26"/>
          <w:szCs w:val="26"/>
        </w:rPr>
        <w:t>Природный газ поступает к потребителям через существующую газораспределительную сеть газопроводов высокого и среднего давления от АГРС "Волоконовка", расположенной в районе с. Пятницкое Волоконовского района. Существующая газораспределительная станция (АГРС) запроектирована с двумя выходами давлением 1,2 МПа и 0,6МПа.</w:t>
      </w:r>
    </w:p>
    <w:p w14:paraId="3D65EAE3" w14:textId="77777777" w:rsidR="00A43BEF" w:rsidRPr="00F23850" w:rsidRDefault="00A43BEF" w:rsidP="0083521A">
      <w:pPr>
        <w:ind w:firstLine="709"/>
        <w:rPr>
          <w:rFonts w:ascii="PT Astra Serif" w:hAnsi="PT Astra Serif"/>
          <w:sz w:val="26"/>
          <w:szCs w:val="26"/>
        </w:rPr>
      </w:pPr>
      <w:r w:rsidRPr="00F23850">
        <w:rPr>
          <w:rFonts w:ascii="PT Astra Serif" w:hAnsi="PT Astra Serif"/>
          <w:sz w:val="26"/>
          <w:szCs w:val="26"/>
        </w:rPr>
        <w:t>От АГРС природный газ подается к потребителям по газопроводам высокого Ру&lt;0,6МПа, а также среднего Ру&lt;0,ЗМПа давления.</w:t>
      </w:r>
    </w:p>
    <w:p w14:paraId="09F0E9F9" w14:textId="118C13DD" w:rsidR="00A43BEF" w:rsidRDefault="00A43BEF" w:rsidP="0083521A">
      <w:pPr>
        <w:ind w:firstLine="709"/>
        <w:rPr>
          <w:rFonts w:ascii="PT Astra Serif" w:hAnsi="PT Astra Serif"/>
          <w:sz w:val="26"/>
          <w:szCs w:val="26"/>
        </w:rPr>
      </w:pPr>
      <w:r w:rsidRPr="00F23850">
        <w:rPr>
          <w:rFonts w:ascii="PT Astra Serif" w:hAnsi="PT Astra Serif"/>
          <w:sz w:val="26"/>
          <w:szCs w:val="26"/>
        </w:rPr>
        <w:t>Газоснабжение потребителей коммунально-бытового назначения, а также жилых домов производится по газопроводам низкого давления Ру&lt;3,0 кПа.</w:t>
      </w:r>
    </w:p>
    <w:p w14:paraId="58297E0A" w14:textId="699CD42D" w:rsidR="00970A61" w:rsidRPr="00380928" w:rsidRDefault="00970A61" w:rsidP="00380928">
      <w:pPr>
        <w:ind w:firstLine="709"/>
        <w:rPr>
          <w:rFonts w:ascii="PT Astra Serif" w:hAnsi="PT Astra Serif"/>
          <w:sz w:val="26"/>
          <w:szCs w:val="26"/>
        </w:rPr>
      </w:pPr>
      <w:r w:rsidRPr="00380928">
        <w:rPr>
          <w:rFonts w:ascii="PT Astra Serif" w:hAnsi="PT Astra Serif"/>
          <w:sz w:val="26"/>
          <w:szCs w:val="26"/>
        </w:rPr>
        <w:t>Информация о расч</w:t>
      </w:r>
      <w:r w:rsidR="000245C1">
        <w:rPr>
          <w:rFonts w:ascii="PT Astra Serif" w:hAnsi="PT Astra Serif"/>
          <w:sz w:val="26"/>
          <w:szCs w:val="26"/>
        </w:rPr>
        <w:t>е</w:t>
      </w:r>
      <w:r w:rsidRPr="00380928">
        <w:rPr>
          <w:rFonts w:ascii="PT Astra Serif" w:hAnsi="PT Astra Serif"/>
          <w:sz w:val="26"/>
          <w:szCs w:val="26"/>
        </w:rPr>
        <w:t xml:space="preserve">тной нагрузке </w:t>
      </w:r>
      <w:r w:rsidR="00710E38" w:rsidRPr="00380928">
        <w:rPr>
          <w:rFonts w:ascii="PT Astra Serif" w:hAnsi="PT Astra Serif"/>
          <w:sz w:val="26"/>
          <w:szCs w:val="26"/>
        </w:rPr>
        <w:t>Репьевского СП</w:t>
      </w:r>
      <w:r w:rsidRPr="00380928">
        <w:rPr>
          <w:rFonts w:ascii="PT Astra Serif" w:hAnsi="PT Astra Serif"/>
          <w:sz w:val="26"/>
          <w:szCs w:val="26"/>
        </w:rPr>
        <w:t xml:space="preserve"> представлена в таблице 2.</w:t>
      </w:r>
      <w:r w:rsidR="00380928">
        <w:rPr>
          <w:rFonts w:ascii="PT Astra Serif" w:hAnsi="PT Astra Serif"/>
          <w:sz w:val="26"/>
          <w:szCs w:val="26"/>
        </w:rPr>
        <w:t>10</w:t>
      </w:r>
      <w:r w:rsidRPr="00380928">
        <w:rPr>
          <w:rFonts w:ascii="PT Astra Serif" w:hAnsi="PT Astra Serif"/>
          <w:sz w:val="26"/>
          <w:szCs w:val="26"/>
        </w:rPr>
        <w:t>.</w:t>
      </w:r>
    </w:p>
    <w:p w14:paraId="22CB25F5" w14:textId="55168950" w:rsidR="00970A61" w:rsidRPr="00970A61" w:rsidRDefault="00970A61" w:rsidP="00970A61">
      <w:pPr>
        <w:keepNext/>
        <w:spacing w:before="120" w:after="120"/>
        <w:jc w:val="right"/>
        <w:rPr>
          <w:rFonts w:ascii="PT Astra Serif" w:hAnsi="PT Astra Serif"/>
          <w:b/>
          <w:sz w:val="26"/>
          <w:szCs w:val="26"/>
          <w:lang w:eastAsia="ar-SA" w:bidi="en-US"/>
        </w:rPr>
      </w:pPr>
      <w:r w:rsidRPr="00970A61">
        <w:rPr>
          <w:rFonts w:ascii="PT Astra Serif" w:hAnsi="PT Astra Serif"/>
          <w:b/>
          <w:sz w:val="26"/>
          <w:szCs w:val="26"/>
          <w:lang w:eastAsia="ar-SA" w:bidi="en-US"/>
        </w:rPr>
        <w:t xml:space="preserve">Таблица </w:t>
      </w:r>
      <w:r>
        <w:rPr>
          <w:rFonts w:ascii="PT Astra Serif" w:hAnsi="PT Astra Serif"/>
          <w:b/>
          <w:sz w:val="26"/>
          <w:szCs w:val="26"/>
          <w:lang w:eastAsia="ar-SA" w:bidi="en-US"/>
        </w:rPr>
        <w:t>2.</w:t>
      </w:r>
      <w:r w:rsidR="00380928">
        <w:rPr>
          <w:rFonts w:ascii="PT Astra Serif" w:hAnsi="PT Astra Serif"/>
          <w:b/>
          <w:sz w:val="26"/>
          <w:szCs w:val="26"/>
          <w:lang w:eastAsia="ar-SA" w:bidi="en-US"/>
        </w:rPr>
        <w:t>10</w:t>
      </w:r>
      <w:r w:rsidRPr="00970A61">
        <w:rPr>
          <w:rFonts w:ascii="PT Astra Serif" w:hAnsi="PT Astra Serif"/>
          <w:b/>
          <w:sz w:val="26"/>
          <w:szCs w:val="26"/>
          <w:lang w:eastAsia="ar-SA" w:bidi="en-US"/>
        </w:rPr>
        <w:t xml:space="preserve"> </w:t>
      </w:r>
    </w:p>
    <w:p w14:paraId="4AD52E75" w14:textId="3CD2B34E" w:rsidR="00970A61" w:rsidRPr="00970A61" w:rsidRDefault="00970A61" w:rsidP="00970A61">
      <w:pPr>
        <w:pStyle w:val="a2"/>
        <w:keepNext/>
        <w:suppressAutoHyphens/>
        <w:spacing w:before="120" w:after="120"/>
        <w:ind w:firstLine="0"/>
        <w:jc w:val="center"/>
        <w:rPr>
          <w:rFonts w:ascii="PT Astra Serif" w:hAnsi="PT Astra Serif"/>
          <w:b/>
          <w:sz w:val="26"/>
          <w:szCs w:val="26"/>
          <w:lang w:val="ru-RU"/>
        </w:rPr>
      </w:pPr>
      <w:r w:rsidRPr="00970A61">
        <w:rPr>
          <w:rFonts w:ascii="PT Astra Serif" w:hAnsi="PT Astra Serif"/>
          <w:b/>
          <w:sz w:val="26"/>
          <w:szCs w:val="26"/>
          <w:lang w:val="ru-RU"/>
        </w:rPr>
        <w:t>Расч</w:t>
      </w:r>
      <w:r w:rsidR="000245C1">
        <w:rPr>
          <w:rFonts w:ascii="PT Astra Serif" w:hAnsi="PT Astra Serif"/>
          <w:b/>
          <w:sz w:val="26"/>
          <w:szCs w:val="26"/>
          <w:lang w:val="ru-RU"/>
        </w:rPr>
        <w:t>е</w:t>
      </w:r>
      <w:r w:rsidRPr="00970A61">
        <w:rPr>
          <w:rFonts w:ascii="PT Astra Serif" w:hAnsi="PT Astra Serif"/>
          <w:b/>
          <w:sz w:val="26"/>
          <w:szCs w:val="26"/>
          <w:lang w:val="ru-RU"/>
        </w:rPr>
        <w:t>тная нагрузка потребителей</w:t>
      </w:r>
    </w:p>
    <w:tbl>
      <w:tblPr>
        <w:tblOverlap w:val="neve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10" w:type="dxa"/>
          <w:right w:w="10" w:type="dxa"/>
        </w:tblCellMar>
        <w:tblLook w:val="04A0" w:firstRow="1" w:lastRow="0" w:firstColumn="1" w:lastColumn="0" w:noHBand="0" w:noVBand="1"/>
      </w:tblPr>
      <w:tblGrid>
        <w:gridCol w:w="538"/>
        <w:gridCol w:w="3830"/>
        <w:gridCol w:w="5227"/>
      </w:tblGrid>
      <w:tr w:rsidR="00970A61" w:rsidRPr="00970A61" w14:paraId="21E6A020" w14:textId="77777777" w:rsidTr="00970A61">
        <w:trPr>
          <w:tblHeader/>
          <w:jc w:val="center"/>
        </w:trPr>
        <w:tc>
          <w:tcPr>
            <w:tcW w:w="538" w:type="dxa"/>
            <w:vAlign w:val="bottom"/>
            <w:hideMark/>
          </w:tcPr>
          <w:p w14:paraId="6F64283A"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b/>
                <w:bCs/>
                <w:sz w:val="24"/>
                <w:szCs w:val="24"/>
              </w:rPr>
              <w:t>№</w:t>
            </w:r>
          </w:p>
        </w:tc>
        <w:tc>
          <w:tcPr>
            <w:tcW w:w="3830" w:type="dxa"/>
            <w:vAlign w:val="bottom"/>
            <w:hideMark/>
          </w:tcPr>
          <w:p w14:paraId="70681E39"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b/>
                <w:bCs/>
                <w:sz w:val="24"/>
                <w:szCs w:val="24"/>
              </w:rPr>
              <w:t>Тип потребителя</w:t>
            </w:r>
          </w:p>
        </w:tc>
        <w:tc>
          <w:tcPr>
            <w:tcW w:w="5227" w:type="dxa"/>
            <w:vAlign w:val="bottom"/>
            <w:hideMark/>
          </w:tcPr>
          <w:p w14:paraId="655C52F0" w14:textId="73712421"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b/>
                <w:bCs/>
                <w:sz w:val="24"/>
                <w:szCs w:val="24"/>
              </w:rPr>
              <w:t>Расч</w:t>
            </w:r>
            <w:r w:rsidR="000245C1">
              <w:rPr>
                <w:rStyle w:val="afffffd"/>
                <w:rFonts w:ascii="PT Astra Serif" w:eastAsiaTheme="minorEastAsia" w:hAnsi="PT Astra Serif"/>
                <w:b/>
                <w:bCs/>
                <w:sz w:val="24"/>
                <w:szCs w:val="24"/>
              </w:rPr>
              <w:t>е</w:t>
            </w:r>
            <w:r w:rsidRPr="00970A61">
              <w:rPr>
                <w:rStyle w:val="afffffd"/>
                <w:rFonts w:ascii="PT Astra Serif" w:eastAsiaTheme="minorEastAsia" w:hAnsi="PT Astra Serif"/>
                <w:b/>
                <w:bCs/>
                <w:sz w:val="24"/>
                <w:szCs w:val="24"/>
              </w:rPr>
              <w:t xml:space="preserve">тная нагрузка, </w:t>
            </w:r>
            <w:proofErr w:type="spellStart"/>
            <w:r w:rsidRPr="00970A61">
              <w:rPr>
                <w:rStyle w:val="afffffd"/>
                <w:rFonts w:ascii="PT Astra Serif" w:eastAsiaTheme="minorEastAsia" w:hAnsi="PT Astra Serif"/>
                <w:b/>
                <w:bCs/>
                <w:sz w:val="24"/>
                <w:szCs w:val="24"/>
              </w:rPr>
              <w:t>мЗ</w:t>
            </w:r>
            <w:proofErr w:type="spellEnd"/>
            <w:r w:rsidRPr="00970A61">
              <w:rPr>
                <w:rStyle w:val="afffffd"/>
                <w:rFonts w:ascii="PT Astra Serif" w:eastAsiaTheme="minorEastAsia" w:hAnsi="PT Astra Serif"/>
                <w:b/>
                <w:bCs/>
                <w:sz w:val="24"/>
                <w:szCs w:val="24"/>
              </w:rPr>
              <w:t>/час</w:t>
            </w:r>
          </w:p>
        </w:tc>
      </w:tr>
      <w:tr w:rsidR="00970A61" w:rsidRPr="00970A61" w14:paraId="4C4590EF" w14:textId="77777777" w:rsidTr="00970A61">
        <w:trPr>
          <w:jc w:val="center"/>
        </w:trPr>
        <w:tc>
          <w:tcPr>
            <w:tcW w:w="9595" w:type="dxa"/>
            <w:gridSpan w:val="3"/>
            <w:vAlign w:val="bottom"/>
            <w:hideMark/>
          </w:tcPr>
          <w:p w14:paraId="2799A46C"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b/>
                <w:bCs/>
                <w:sz w:val="24"/>
                <w:szCs w:val="24"/>
              </w:rPr>
              <w:t>Репьевское сельское поселение</w:t>
            </w:r>
          </w:p>
        </w:tc>
      </w:tr>
      <w:tr w:rsidR="00970A61" w:rsidRPr="00970A61" w14:paraId="2973E66F" w14:textId="77777777" w:rsidTr="00970A61">
        <w:trPr>
          <w:jc w:val="center"/>
        </w:trPr>
        <w:tc>
          <w:tcPr>
            <w:tcW w:w="538" w:type="dxa"/>
            <w:vAlign w:val="bottom"/>
            <w:hideMark/>
          </w:tcPr>
          <w:p w14:paraId="23D60887" w14:textId="77777777" w:rsidR="00970A61" w:rsidRPr="00970A61" w:rsidRDefault="00970A61">
            <w:pPr>
              <w:pStyle w:val="afffffe"/>
              <w:ind w:firstLine="200"/>
              <w:rPr>
                <w:rFonts w:ascii="PT Astra Serif" w:hAnsi="PT Astra Serif"/>
                <w:sz w:val="24"/>
                <w:szCs w:val="24"/>
              </w:rPr>
            </w:pPr>
            <w:r w:rsidRPr="00970A61">
              <w:rPr>
                <w:rStyle w:val="afffffd"/>
                <w:rFonts w:ascii="PT Astra Serif" w:eastAsiaTheme="minorEastAsia" w:hAnsi="PT Astra Serif"/>
                <w:sz w:val="24"/>
                <w:szCs w:val="24"/>
              </w:rPr>
              <w:t>1</w:t>
            </w:r>
          </w:p>
        </w:tc>
        <w:tc>
          <w:tcPr>
            <w:tcW w:w="3830" w:type="dxa"/>
            <w:vAlign w:val="bottom"/>
            <w:hideMark/>
          </w:tcPr>
          <w:p w14:paraId="6511E581" w14:textId="5538BA67" w:rsidR="00970A61" w:rsidRPr="00970A61" w:rsidRDefault="00970A61">
            <w:pPr>
              <w:pStyle w:val="afffffe"/>
              <w:ind w:firstLine="0"/>
              <w:jc w:val="center"/>
              <w:rPr>
                <w:rFonts w:ascii="PT Astra Serif" w:hAnsi="PT Astra Serif"/>
                <w:sz w:val="24"/>
                <w:szCs w:val="24"/>
              </w:rPr>
            </w:pPr>
            <w:r>
              <w:rPr>
                <w:rStyle w:val="afffffd"/>
                <w:rFonts w:eastAsiaTheme="minorEastAsia"/>
              </w:rPr>
              <w:t>МКД</w:t>
            </w:r>
          </w:p>
        </w:tc>
        <w:tc>
          <w:tcPr>
            <w:tcW w:w="5227" w:type="dxa"/>
            <w:vAlign w:val="bottom"/>
            <w:hideMark/>
          </w:tcPr>
          <w:p w14:paraId="7A9E641F"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sz w:val="24"/>
                <w:szCs w:val="24"/>
              </w:rPr>
              <w:t>0</w:t>
            </w:r>
          </w:p>
        </w:tc>
      </w:tr>
      <w:tr w:rsidR="00970A61" w:rsidRPr="00970A61" w14:paraId="23787A55" w14:textId="77777777" w:rsidTr="00970A61">
        <w:trPr>
          <w:jc w:val="center"/>
        </w:trPr>
        <w:tc>
          <w:tcPr>
            <w:tcW w:w="538" w:type="dxa"/>
            <w:hideMark/>
          </w:tcPr>
          <w:p w14:paraId="5E5BFCD3" w14:textId="77777777" w:rsidR="00970A61" w:rsidRPr="00970A61" w:rsidRDefault="00970A61">
            <w:pPr>
              <w:pStyle w:val="afffffe"/>
              <w:ind w:firstLine="200"/>
              <w:rPr>
                <w:rFonts w:ascii="PT Astra Serif" w:hAnsi="PT Astra Serif"/>
                <w:sz w:val="24"/>
                <w:szCs w:val="24"/>
              </w:rPr>
            </w:pPr>
            <w:r w:rsidRPr="00970A61">
              <w:rPr>
                <w:rStyle w:val="afffffd"/>
                <w:rFonts w:ascii="PT Astra Serif" w:eastAsiaTheme="minorEastAsia" w:hAnsi="PT Astra Serif"/>
                <w:sz w:val="24"/>
                <w:szCs w:val="24"/>
              </w:rPr>
              <w:t>2</w:t>
            </w:r>
          </w:p>
        </w:tc>
        <w:tc>
          <w:tcPr>
            <w:tcW w:w="3830" w:type="dxa"/>
            <w:hideMark/>
          </w:tcPr>
          <w:p w14:paraId="09FF15F4"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sz w:val="24"/>
                <w:szCs w:val="24"/>
              </w:rPr>
              <w:t>ИЖС</w:t>
            </w:r>
          </w:p>
        </w:tc>
        <w:tc>
          <w:tcPr>
            <w:tcW w:w="5227" w:type="dxa"/>
            <w:hideMark/>
          </w:tcPr>
          <w:p w14:paraId="19F9E951"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sz w:val="24"/>
                <w:szCs w:val="24"/>
              </w:rPr>
              <w:t>1115</w:t>
            </w:r>
          </w:p>
        </w:tc>
      </w:tr>
      <w:tr w:rsidR="00970A61" w:rsidRPr="00970A61" w14:paraId="1CB9BC8B" w14:textId="77777777" w:rsidTr="00970A61">
        <w:trPr>
          <w:jc w:val="center"/>
        </w:trPr>
        <w:tc>
          <w:tcPr>
            <w:tcW w:w="538" w:type="dxa"/>
            <w:vAlign w:val="bottom"/>
            <w:hideMark/>
          </w:tcPr>
          <w:p w14:paraId="5FF9C14E" w14:textId="77777777" w:rsidR="00970A61" w:rsidRPr="00970A61" w:rsidRDefault="00970A61">
            <w:pPr>
              <w:pStyle w:val="afffffe"/>
              <w:ind w:firstLine="200"/>
              <w:rPr>
                <w:rFonts w:ascii="PT Astra Serif" w:hAnsi="PT Astra Serif"/>
                <w:sz w:val="24"/>
                <w:szCs w:val="24"/>
              </w:rPr>
            </w:pPr>
            <w:r w:rsidRPr="00970A61">
              <w:rPr>
                <w:rStyle w:val="afffffd"/>
                <w:rFonts w:ascii="PT Astra Serif" w:eastAsiaTheme="minorEastAsia" w:hAnsi="PT Astra Serif"/>
                <w:sz w:val="24"/>
                <w:szCs w:val="24"/>
              </w:rPr>
              <w:lastRenderedPageBreak/>
              <w:t>3</w:t>
            </w:r>
          </w:p>
        </w:tc>
        <w:tc>
          <w:tcPr>
            <w:tcW w:w="3830" w:type="dxa"/>
            <w:vAlign w:val="bottom"/>
            <w:hideMark/>
          </w:tcPr>
          <w:p w14:paraId="0B79B08B"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sz w:val="24"/>
                <w:szCs w:val="24"/>
              </w:rPr>
              <w:t>Бюджетные учреждения</w:t>
            </w:r>
          </w:p>
        </w:tc>
        <w:tc>
          <w:tcPr>
            <w:tcW w:w="5227" w:type="dxa"/>
            <w:vAlign w:val="bottom"/>
            <w:hideMark/>
          </w:tcPr>
          <w:p w14:paraId="56768ADA"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sz w:val="24"/>
                <w:szCs w:val="24"/>
              </w:rPr>
              <w:t>12</w:t>
            </w:r>
          </w:p>
        </w:tc>
      </w:tr>
      <w:tr w:rsidR="00970A61" w:rsidRPr="00970A61" w14:paraId="720BBEF2" w14:textId="77777777" w:rsidTr="00970A61">
        <w:trPr>
          <w:jc w:val="center"/>
        </w:trPr>
        <w:tc>
          <w:tcPr>
            <w:tcW w:w="538" w:type="dxa"/>
            <w:vAlign w:val="bottom"/>
            <w:hideMark/>
          </w:tcPr>
          <w:p w14:paraId="1C82D0D4" w14:textId="77777777" w:rsidR="00970A61" w:rsidRPr="00970A61" w:rsidRDefault="00970A61">
            <w:pPr>
              <w:pStyle w:val="afffffe"/>
              <w:ind w:firstLine="200"/>
              <w:rPr>
                <w:rFonts w:ascii="PT Astra Serif" w:hAnsi="PT Astra Serif"/>
                <w:sz w:val="24"/>
                <w:szCs w:val="24"/>
              </w:rPr>
            </w:pPr>
            <w:r w:rsidRPr="00970A61">
              <w:rPr>
                <w:rStyle w:val="afffffd"/>
                <w:rFonts w:ascii="PT Astra Serif" w:eastAsiaTheme="minorEastAsia" w:hAnsi="PT Astra Serif"/>
                <w:sz w:val="24"/>
                <w:szCs w:val="24"/>
              </w:rPr>
              <w:t>4</w:t>
            </w:r>
          </w:p>
        </w:tc>
        <w:tc>
          <w:tcPr>
            <w:tcW w:w="3830" w:type="dxa"/>
            <w:vAlign w:val="bottom"/>
            <w:hideMark/>
          </w:tcPr>
          <w:p w14:paraId="61920E8F"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sz w:val="24"/>
                <w:szCs w:val="24"/>
              </w:rPr>
              <w:t>Прочие нежилые</w:t>
            </w:r>
          </w:p>
        </w:tc>
        <w:tc>
          <w:tcPr>
            <w:tcW w:w="5227" w:type="dxa"/>
            <w:vAlign w:val="bottom"/>
            <w:hideMark/>
          </w:tcPr>
          <w:p w14:paraId="3B4570F8"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sz w:val="24"/>
                <w:szCs w:val="24"/>
              </w:rPr>
              <w:t>4</w:t>
            </w:r>
          </w:p>
        </w:tc>
      </w:tr>
      <w:tr w:rsidR="00970A61" w:rsidRPr="00970A61" w14:paraId="0B4972F5" w14:textId="77777777" w:rsidTr="00970A61">
        <w:trPr>
          <w:jc w:val="center"/>
        </w:trPr>
        <w:tc>
          <w:tcPr>
            <w:tcW w:w="538" w:type="dxa"/>
            <w:vAlign w:val="bottom"/>
            <w:hideMark/>
          </w:tcPr>
          <w:p w14:paraId="47A9367C" w14:textId="77777777" w:rsidR="00970A61" w:rsidRPr="00970A61" w:rsidRDefault="00970A61">
            <w:pPr>
              <w:pStyle w:val="afffffe"/>
              <w:ind w:firstLine="200"/>
              <w:rPr>
                <w:rFonts w:ascii="PT Astra Serif" w:hAnsi="PT Astra Serif"/>
                <w:sz w:val="24"/>
                <w:szCs w:val="24"/>
              </w:rPr>
            </w:pPr>
            <w:r w:rsidRPr="00970A61">
              <w:rPr>
                <w:rStyle w:val="afffffd"/>
                <w:rFonts w:ascii="PT Astra Serif" w:eastAsiaTheme="minorEastAsia" w:hAnsi="PT Astra Serif"/>
                <w:sz w:val="24"/>
                <w:szCs w:val="24"/>
              </w:rPr>
              <w:t>5</w:t>
            </w:r>
          </w:p>
        </w:tc>
        <w:tc>
          <w:tcPr>
            <w:tcW w:w="3830" w:type="dxa"/>
            <w:vAlign w:val="bottom"/>
            <w:hideMark/>
          </w:tcPr>
          <w:p w14:paraId="419C1487"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sz w:val="24"/>
                <w:szCs w:val="24"/>
              </w:rPr>
              <w:t>Промышленные учреждения</w:t>
            </w:r>
          </w:p>
        </w:tc>
        <w:tc>
          <w:tcPr>
            <w:tcW w:w="5227" w:type="dxa"/>
            <w:vAlign w:val="bottom"/>
            <w:hideMark/>
          </w:tcPr>
          <w:p w14:paraId="1BCC64F3"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sz w:val="24"/>
                <w:szCs w:val="24"/>
              </w:rPr>
              <w:t>0</w:t>
            </w:r>
          </w:p>
        </w:tc>
      </w:tr>
      <w:tr w:rsidR="00970A61" w:rsidRPr="00970A61" w14:paraId="73DFF8A8" w14:textId="77777777" w:rsidTr="00970A61">
        <w:trPr>
          <w:jc w:val="center"/>
        </w:trPr>
        <w:tc>
          <w:tcPr>
            <w:tcW w:w="9595" w:type="dxa"/>
            <w:gridSpan w:val="3"/>
            <w:vAlign w:val="bottom"/>
            <w:hideMark/>
          </w:tcPr>
          <w:p w14:paraId="1BCBC8B8" w14:textId="7DC7EB8C"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b/>
                <w:bCs/>
                <w:sz w:val="24"/>
                <w:szCs w:val="24"/>
              </w:rPr>
              <w:t>с.</w:t>
            </w:r>
            <w:r>
              <w:rPr>
                <w:rStyle w:val="afffffd"/>
                <w:rFonts w:ascii="PT Astra Serif" w:eastAsiaTheme="minorEastAsia" w:hAnsi="PT Astra Serif"/>
                <w:b/>
                <w:bCs/>
                <w:sz w:val="24"/>
                <w:szCs w:val="24"/>
              </w:rPr>
              <w:t xml:space="preserve"> </w:t>
            </w:r>
            <w:r w:rsidRPr="00970A61">
              <w:rPr>
                <w:rStyle w:val="afffffd"/>
                <w:rFonts w:ascii="PT Astra Serif" w:eastAsiaTheme="minorEastAsia" w:hAnsi="PT Astra Serif"/>
                <w:b/>
                <w:bCs/>
                <w:sz w:val="24"/>
                <w:szCs w:val="24"/>
              </w:rPr>
              <w:t>Репьевка</w:t>
            </w:r>
          </w:p>
        </w:tc>
      </w:tr>
      <w:tr w:rsidR="00970A61" w:rsidRPr="00970A61" w14:paraId="08FFD684" w14:textId="77777777" w:rsidTr="00970A61">
        <w:trPr>
          <w:jc w:val="center"/>
        </w:trPr>
        <w:tc>
          <w:tcPr>
            <w:tcW w:w="538" w:type="dxa"/>
            <w:vAlign w:val="center"/>
            <w:hideMark/>
          </w:tcPr>
          <w:p w14:paraId="72533F9C" w14:textId="77777777" w:rsidR="00970A61" w:rsidRPr="00970A61" w:rsidRDefault="00970A61">
            <w:pPr>
              <w:pStyle w:val="afffffe"/>
              <w:ind w:firstLine="200"/>
              <w:rPr>
                <w:rFonts w:ascii="PT Astra Serif" w:hAnsi="PT Astra Serif"/>
                <w:sz w:val="24"/>
                <w:szCs w:val="24"/>
              </w:rPr>
            </w:pPr>
            <w:r w:rsidRPr="00970A61">
              <w:rPr>
                <w:rStyle w:val="afffffd"/>
                <w:rFonts w:ascii="PT Astra Serif" w:eastAsiaTheme="minorEastAsia" w:hAnsi="PT Astra Serif"/>
                <w:sz w:val="24"/>
                <w:szCs w:val="24"/>
              </w:rPr>
              <w:t>1</w:t>
            </w:r>
          </w:p>
        </w:tc>
        <w:tc>
          <w:tcPr>
            <w:tcW w:w="3830" w:type="dxa"/>
            <w:vAlign w:val="bottom"/>
            <w:hideMark/>
          </w:tcPr>
          <w:p w14:paraId="7EBC4A2A"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sz w:val="24"/>
                <w:szCs w:val="24"/>
              </w:rPr>
              <w:t>МКД</w:t>
            </w:r>
          </w:p>
        </w:tc>
        <w:tc>
          <w:tcPr>
            <w:tcW w:w="5227" w:type="dxa"/>
            <w:vAlign w:val="center"/>
            <w:hideMark/>
          </w:tcPr>
          <w:p w14:paraId="18762F43"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sz w:val="24"/>
                <w:szCs w:val="24"/>
              </w:rPr>
              <w:t>-</w:t>
            </w:r>
          </w:p>
        </w:tc>
      </w:tr>
      <w:tr w:rsidR="00970A61" w:rsidRPr="00970A61" w14:paraId="7891D05E" w14:textId="77777777" w:rsidTr="00970A61">
        <w:trPr>
          <w:jc w:val="center"/>
        </w:trPr>
        <w:tc>
          <w:tcPr>
            <w:tcW w:w="538" w:type="dxa"/>
            <w:hideMark/>
          </w:tcPr>
          <w:p w14:paraId="59D529C5" w14:textId="77777777" w:rsidR="00970A61" w:rsidRPr="00970A61" w:rsidRDefault="00970A61">
            <w:pPr>
              <w:pStyle w:val="afffffe"/>
              <w:ind w:firstLine="200"/>
              <w:rPr>
                <w:rFonts w:ascii="PT Astra Serif" w:hAnsi="PT Astra Serif"/>
                <w:sz w:val="24"/>
                <w:szCs w:val="24"/>
              </w:rPr>
            </w:pPr>
            <w:r w:rsidRPr="00970A61">
              <w:rPr>
                <w:rStyle w:val="afffffd"/>
                <w:rFonts w:ascii="PT Astra Serif" w:eastAsiaTheme="minorEastAsia" w:hAnsi="PT Astra Serif"/>
                <w:sz w:val="24"/>
                <w:szCs w:val="24"/>
              </w:rPr>
              <w:t>2</w:t>
            </w:r>
          </w:p>
        </w:tc>
        <w:tc>
          <w:tcPr>
            <w:tcW w:w="3830" w:type="dxa"/>
            <w:hideMark/>
          </w:tcPr>
          <w:p w14:paraId="61B03DA9"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sz w:val="24"/>
                <w:szCs w:val="24"/>
              </w:rPr>
              <w:t>ИЖС</w:t>
            </w:r>
          </w:p>
        </w:tc>
        <w:tc>
          <w:tcPr>
            <w:tcW w:w="5227" w:type="dxa"/>
            <w:hideMark/>
          </w:tcPr>
          <w:p w14:paraId="413A6718"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sz w:val="24"/>
                <w:szCs w:val="24"/>
              </w:rPr>
              <w:t>400</w:t>
            </w:r>
          </w:p>
        </w:tc>
      </w:tr>
      <w:tr w:rsidR="00970A61" w:rsidRPr="00970A61" w14:paraId="6EE77C6E" w14:textId="77777777" w:rsidTr="00970A61">
        <w:trPr>
          <w:jc w:val="center"/>
        </w:trPr>
        <w:tc>
          <w:tcPr>
            <w:tcW w:w="538" w:type="dxa"/>
            <w:vAlign w:val="bottom"/>
            <w:hideMark/>
          </w:tcPr>
          <w:p w14:paraId="0CF39F63" w14:textId="77777777" w:rsidR="00970A61" w:rsidRPr="00970A61" w:rsidRDefault="00970A61">
            <w:pPr>
              <w:pStyle w:val="afffffe"/>
              <w:ind w:firstLine="200"/>
              <w:rPr>
                <w:rFonts w:ascii="PT Astra Serif" w:hAnsi="PT Astra Serif"/>
                <w:sz w:val="24"/>
                <w:szCs w:val="24"/>
              </w:rPr>
            </w:pPr>
            <w:r w:rsidRPr="00970A61">
              <w:rPr>
                <w:rStyle w:val="afffffd"/>
                <w:rFonts w:ascii="PT Astra Serif" w:eastAsiaTheme="minorEastAsia" w:hAnsi="PT Astra Serif"/>
                <w:sz w:val="24"/>
                <w:szCs w:val="24"/>
              </w:rPr>
              <w:t>3</w:t>
            </w:r>
          </w:p>
        </w:tc>
        <w:tc>
          <w:tcPr>
            <w:tcW w:w="3830" w:type="dxa"/>
            <w:vAlign w:val="bottom"/>
            <w:hideMark/>
          </w:tcPr>
          <w:p w14:paraId="7936488B"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sz w:val="24"/>
                <w:szCs w:val="24"/>
              </w:rPr>
              <w:t>Бюджетные учреждения</w:t>
            </w:r>
          </w:p>
        </w:tc>
        <w:tc>
          <w:tcPr>
            <w:tcW w:w="5227" w:type="dxa"/>
            <w:vAlign w:val="bottom"/>
            <w:hideMark/>
          </w:tcPr>
          <w:p w14:paraId="3289E373"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sz w:val="24"/>
                <w:szCs w:val="24"/>
              </w:rPr>
              <w:t>8</w:t>
            </w:r>
          </w:p>
        </w:tc>
      </w:tr>
      <w:tr w:rsidR="00970A61" w:rsidRPr="00970A61" w14:paraId="4C88C9C5" w14:textId="77777777" w:rsidTr="00970A61">
        <w:trPr>
          <w:jc w:val="center"/>
        </w:trPr>
        <w:tc>
          <w:tcPr>
            <w:tcW w:w="538" w:type="dxa"/>
            <w:vAlign w:val="bottom"/>
            <w:hideMark/>
          </w:tcPr>
          <w:p w14:paraId="419D7701" w14:textId="77777777" w:rsidR="00970A61" w:rsidRPr="00970A61" w:rsidRDefault="00970A61">
            <w:pPr>
              <w:pStyle w:val="afffffe"/>
              <w:ind w:firstLine="200"/>
              <w:rPr>
                <w:rFonts w:ascii="PT Astra Serif" w:hAnsi="PT Astra Serif"/>
                <w:sz w:val="24"/>
                <w:szCs w:val="24"/>
              </w:rPr>
            </w:pPr>
            <w:r w:rsidRPr="00970A61">
              <w:rPr>
                <w:rStyle w:val="afffffd"/>
                <w:rFonts w:ascii="PT Astra Serif" w:eastAsiaTheme="minorEastAsia" w:hAnsi="PT Astra Serif"/>
                <w:sz w:val="24"/>
                <w:szCs w:val="24"/>
              </w:rPr>
              <w:t>4</w:t>
            </w:r>
          </w:p>
        </w:tc>
        <w:tc>
          <w:tcPr>
            <w:tcW w:w="3830" w:type="dxa"/>
            <w:vAlign w:val="bottom"/>
            <w:hideMark/>
          </w:tcPr>
          <w:p w14:paraId="50EB42B2"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sz w:val="24"/>
                <w:szCs w:val="24"/>
              </w:rPr>
              <w:t>Прочие нежилые</w:t>
            </w:r>
          </w:p>
        </w:tc>
        <w:tc>
          <w:tcPr>
            <w:tcW w:w="5227" w:type="dxa"/>
            <w:vAlign w:val="bottom"/>
            <w:hideMark/>
          </w:tcPr>
          <w:p w14:paraId="6C6A7EA1"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sz w:val="24"/>
                <w:szCs w:val="24"/>
              </w:rPr>
              <w:t>4</w:t>
            </w:r>
          </w:p>
        </w:tc>
      </w:tr>
      <w:tr w:rsidR="00970A61" w:rsidRPr="00970A61" w14:paraId="7C516FF8" w14:textId="77777777" w:rsidTr="00970A61">
        <w:trPr>
          <w:jc w:val="center"/>
        </w:trPr>
        <w:tc>
          <w:tcPr>
            <w:tcW w:w="538" w:type="dxa"/>
            <w:hideMark/>
          </w:tcPr>
          <w:p w14:paraId="36B157F8" w14:textId="77777777" w:rsidR="00970A61" w:rsidRPr="00970A61" w:rsidRDefault="00970A61">
            <w:pPr>
              <w:pStyle w:val="afffffe"/>
              <w:ind w:firstLine="200"/>
              <w:rPr>
                <w:rFonts w:ascii="PT Astra Serif" w:hAnsi="PT Astra Serif"/>
                <w:sz w:val="24"/>
                <w:szCs w:val="24"/>
              </w:rPr>
            </w:pPr>
            <w:r w:rsidRPr="00970A61">
              <w:rPr>
                <w:rStyle w:val="afffffd"/>
                <w:rFonts w:ascii="PT Astra Serif" w:eastAsiaTheme="minorEastAsia" w:hAnsi="PT Astra Serif"/>
                <w:sz w:val="24"/>
                <w:szCs w:val="24"/>
              </w:rPr>
              <w:t>5</w:t>
            </w:r>
          </w:p>
        </w:tc>
        <w:tc>
          <w:tcPr>
            <w:tcW w:w="3830" w:type="dxa"/>
            <w:vAlign w:val="bottom"/>
            <w:hideMark/>
          </w:tcPr>
          <w:p w14:paraId="4C8890EC"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sz w:val="24"/>
                <w:szCs w:val="24"/>
              </w:rPr>
              <w:t>Промышленные учреждения</w:t>
            </w:r>
          </w:p>
        </w:tc>
        <w:tc>
          <w:tcPr>
            <w:tcW w:w="5227" w:type="dxa"/>
            <w:vAlign w:val="center"/>
            <w:hideMark/>
          </w:tcPr>
          <w:p w14:paraId="2E2C80AE" w14:textId="77777777" w:rsidR="00970A61" w:rsidRPr="00970A61" w:rsidRDefault="00970A61">
            <w:pPr>
              <w:pStyle w:val="afffffe"/>
              <w:ind w:firstLine="0"/>
              <w:jc w:val="center"/>
              <w:rPr>
                <w:rFonts w:ascii="PT Astra Serif" w:hAnsi="PT Astra Serif"/>
                <w:sz w:val="24"/>
                <w:szCs w:val="24"/>
              </w:rPr>
            </w:pPr>
            <w:r w:rsidRPr="00970A61">
              <w:rPr>
                <w:rStyle w:val="afffffd"/>
                <w:rFonts w:ascii="PT Astra Serif" w:eastAsiaTheme="minorEastAsia" w:hAnsi="PT Astra Serif"/>
                <w:sz w:val="24"/>
                <w:szCs w:val="24"/>
              </w:rPr>
              <w:t>-</w:t>
            </w:r>
          </w:p>
        </w:tc>
      </w:tr>
      <w:tr w:rsidR="00970A61" w:rsidRPr="00970A61" w14:paraId="43FD2BA5" w14:textId="77777777" w:rsidTr="003118D2">
        <w:trPr>
          <w:jc w:val="center"/>
        </w:trPr>
        <w:tc>
          <w:tcPr>
            <w:tcW w:w="9595" w:type="dxa"/>
            <w:gridSpan w:val="3"/>
            <w:vAlign w:val="bottom"/>
          </w:tcPr>
          <w:p w14:paraId="006BD5FE" w14:textId="2E72FC5B" w:rsidR="00970A61" w:rsidRPr="00970A61" w:rsidRDefault="00970A61" w:rsidP="00970A61">
            <w:pPr>
              <w:pStyle w:val="afffffe"/>
              <w:ind w:firstLine="0"/>
              <w:jc w:val="center"/>
              <w:rPr>
                <w:rStyle w:val="afffffd"/>
                <w:rFonts w:ascii="PT Astra Serif" w:eastAsiaTheme="minorEastAsia" w:hAnsi="PT Astra Serif"/>
                <w:sz w:val="24"/>
                <w:szCs w:val="24"/>
              </w:rPr>
            </w:pPr>
            <w:r w:rsidRPr="00970A61">
              <w:rPr>
                <w:rStyle w:val="afffffd"/>
                <w:rFonts w:ascii="PT Astra Serif" w:eastAsiaTheme="minorEastAsia" w:hAnsi="PT Astra Serif"/>
                <w:b/>
                <w:bCs/>
                <w:sz w:val="24"/>
                <w:szCs w:val="24"/>
              </w:rPr>
              <w:t>с.</w:t>
            </w:r>
            <w:r>
              <w:rPr>
                <w:rStyle w:val="afffffd"/>
                <w:rFonts w:ascii="PT Astra Serif" w:eastAsiaTheme="minorEastAsia" w:hAnsi="PT Astra Serif"/>
                <w:b/>
                <w:bCs/>
                <w:sz w:val="24"/>
                <w:szCs w:val="24"/>
              </w:rPr>
              <w:t xml:space="preserve"> </w:t>
            </w:r>
            <w:r w:rsidRPr="00970A61">
              <w:rPr>
                <w:rStyle w:val="afffffd"/>
                <w:rFonts w:ascii="PT Astra Serif" w:eastAsiaTheme="minorEastAsia" w:hAnsi="PT Astra Serif"/>
                <w:b/>
                <w:bCs/>
                <w:sz w:val="24"/>
                <w:szCs w:val="24"/>
              </w:rPr>
              <w:t>Лутовиново</w:t>
            </w:r>
          </w:p>
        </w:tc>
      </w:tr>
      <w:tr w:rsidR="00970A61" w:rsidRPr="00970A61" w14:paraId="506FD096" w14:textId="77777777" w:rsidTr="00E64030">
        <w:trPr>
          <w:jc w:val="center"/>
        </w:trPr>
        <w:tc>
          <w:tcPr>
            <w:tcW w:w="538" w:type="dxa"/>
          </w:tcPr>
          <w:p w14:paraId="40AC1555" w14:textId="05E14725" w:rsidR="00970A61" w:rsidRPr="00970A61" w:rsidRDefault="00970A61" w:rsidP="00970A61">
            <w:pPr>
              <w:pStyle w:val="afffffe"/>
              <w:ind w:firstLine="200"/>
              <w:rPr>
                <w:rStyle w:val="afffffd"/>
                <w:rFonts w:ascii="PT Astra Serif" w:eastAsiaTheme="minorEastAsia" w:hAnsi="PT Astra Serif"/>
                <w:sz w:val="24"/>
                <w:szCs w:val="24"/>
              </w:rPr>
            </w:pPr>
            <w:r>
              <w:rPr>
                <w:rStyle w:val="afffffd"/>
                <w:rFonts w:ascii="PT Astra Serif" w:eastAsiaTheme="minorEastAsia" w:hAnsi="PT Astra Serif"/>
                <w:sz w:val="24"/>
                <w:szCs w:val="24"/>
              </w:rPr>
              <w:t>1</w:t>
            </w:r>
          </w:p>
        </w:tc>
        <w:tc>
          <w:tcPr>
            <w:tcW w:w="3830" w:type="dxa"/>
          </w:tcPr>
          <w:p w14:paraId="24BB2F54" w14:textId="24822F4E" w:rsidR="00970A61" w:rsidRPr="00970A61" w:rsidRDefault="00970A61" w:rsidP="00970A61">
            <w:pPr>
              <w:pStyle w:val="afffffe"/>
              <w:ind w:firstLine="0"/>
              <w:jc w:val="center"/>
              <w:rPr>
                <w:rStyle w:val="afffffd"/>
                <w:rFonts w:ascii="PT Astra Serif" w:eastAsiaTheme="minorEastAsia" w:hAnsi="PT Astra Serif"/>
                <w:sz w:val="24"/>
                <w:szCs w:val="24"/>
              </w:rPr>
            </w:pPr>
            <w:r w:rsidRPr="00970A61">
              <w:rPr>
                <w:rStyle w:val="afffffd"/>
                <w:rFonts w:ascii="PT Astra Serif" w:eastAsiaTheme="minorEastAsia" w:hAnsi="PT Astra Serif"/>
                <w:sz w:val="24"/>
                <w:szCs w:val="24"/>
              </w:rPr>
              <w:t>ИЖС</w:t>
            </w:r>
          </w:p>
        </w:tc>
        <w:tc>
          <w:tcPr>
            <w:tcW w:w="5227" w:type="dxa"/>
          </w:tcPr>
          <w:p w14:paraId="3C136E00" w14:textId="315D78B0" w:rsidR="00970A61" w:rsidRPr="00970A61" w:rsidRDefault="00970A61" w:rsidP="00970A61">
            <w:pPr>
              <w:pStyle w:val="afffffe"/>
              <w:ind w:firstLine="0"/>
              <w:jc w:val="center"/>
              <w:rPr>
                <w:rStyle w:val="afffffd"/>
                <w:rFonts w:ascii="PT Astra Serif" w:eastAsiaTheme="minorEastAsia" w:hAnsi="PT Astra Serif"/>
                <w:sz w:val="24"/>
                <w:szCs w:val="24"/>
              </w:rPr>
            </w:pPr>
            <w:r w:rsidRPr="00970A61">
              <w:rPr>
                <w:rStyle w:val="afffffd"/>
                <w:rFonts w:ascii="PT Astra Serif" w:eastAsiaTheme="minorEastAsia" w:hAnsi="PT Astra Serif"/>
                <w:sz w:val="24"/>
                <w:szCs w:val="24"/>
              </w:rPr>
              <w:t>290</w:t>
            </w:r>
          </w:p>
        </w:tc>
      </w:tr>
      <w:tr w:rsidR="00970A61" w:rsidRPr="00970A61" w14:paraId="04303CC5" w14:textId="77777777" w:rsidTr="00744AE4">
        <w:trPr>
          <w:jc w:val="center"/>
        </w:trPr>
        <w:tc>
          <w:tcPr>
            <w:tcW w:w="9595" w:type="dxa"/>
            <w:gridSpan w:val="3"/>
            <w:vAlign w:val="bottom"/>
          </w:tcPr>
          <w:p w14:paraId="324E62C7" w14:textId="0C480574" w:rsidR="00970A61" w:rsidRPr="00970A61" w:rsidRDefault="00970A61" w:rsidP="00970A61">
            <w:pPr>
              <w:pStyle w:val="afffffe"/>
              <w:ind w:firstLine="0"/>
              <w:jc w:val="center"/>
              <w:rPr>
                <w:rStyle w:val="afffffd"/>
                <w:rFonts w:ascii="PT Astra Serif" w:eastAsiaTheme="minorEastAsia" w:hAnsi="PT Astra Serif"/>
                <w:sz w:val="24"/>
                <w:szCs w:val="24"/>
              </w:rPr>
            </w:pPr>
            <w:r w:rsidRPr="00970A61">
              <w:rPr>
                <w:rStyle w:val="afffffd"/>
                <w:rFonts w:ascii="PT Astra Serif" w:eastAsiaTheme="minorEastAsia" w:hAnsi="PT Astra Serif"/>
                <w:b/>
                <w:bCs/>
                <w:sz w:val="24"/>
                <w:szCs w:val="24"/>
              </w:rPr>
              <w:t>с.</w:t>
            </w:r>
            <w:r>
              <w:rPr>
                <w:rStyle w:val="afffffd"/>
                <w:rFonts w:ascii="PT Astra Serif" w:eastAsiaTheme="minorEastAsia" w:hAnsi="PT Astra Serif"/>
                <w:b/>
                <w:bCs/>
                <w:sz w:val="24"/>
                <w:szCs w:val="24"/>
              </w:rPr>
              <w:t xml:space="preserve"> </w:t>
            </w:r>
            <w:r w:rsidRPr="00970A61">
              <w:rPr>
                <w:rStyle w:val="afffffd"/>
                <w:rFonts w:ascii="PT Astra Serif" w:eastAsiaTheme="minorEastAsia" w:hAnsi="PT Astra Serif"/>
                <w:b/>
                <w:bCs/>
                <w:sz w:val="24"/>
                <w:szCs w:val="24"/>
              </w:rPr>
              <w:t>Плоское</w:t>
            </w:r>
          </w:p>
        </w:tc>
      </w:tr>
      <w:tr w:rsidR="00970A61" w:rsidRPr="00970A61" w14:paraId="0BD44500" w14:textId="77777777" w:rsidTr="00E64030">
        <w:trPr>
          <w:jc w:val="center"/>
        </w:trPr>
        <w:tc>
          <w:tcPr>
            <w:tcW w:w="538" w:type="dxa"/>
          </w:tcPr>
          <w:p w14:paraId="18ED71BE" w14:textId="12FEBD75" w:rsidR="00970A61" w:rsidRPr="00970A61" w:rsidRDefault="00970A61" w:rsidP="00970A61">
            <w:pPr>
              <w:pStyle w:val="afffffe"/>
              <w:ind w:firstLine="200"/>
              <w:rPr>
                <w:rStyle w:val="afffffd"/>
                <w:rFonts w:ascii="PT Astra Serif" w:eastAsiaTheme="minorEastAsia" w:hAnsi="PT Astra Serif"/>
                <w:sz w:val="24"/>
                <w:szCs w:val="24"/>
              </w:rPr>
            </w:pPr>
            <w:r w:rsidRPr="00970A61">
              <w:rPr>
                <w:rStyle w:val="afffffd"/>
                <w:rFonts w:ascii="PT Astra Serif" w:eastAsiaTheme="minorEastAsia" w:hAnsi="PT Astra Serif"/>
                <w:sz w:val="24"/>
                <w:szCs w:val="24"/>
              </w:rPr>
              <w:t>1</w:t>
            </w:r>
          </w:p>
        </w:tc>
        <w:tc>
          <w:tcPr>
            <w:tcW w:w="3830" w:type="dxa"/>
          </w:tcPr>
          <w:p w14:paraId="683137B3" w14:textId="51B6E2BB" w:rsidR="00970A61" w:rsidRPr="00970A61" w:rsidRDefault="00970A61" w:rsidP="00970A61">
            <w:pPr>
              <w:pStyle w:val="afffffe"/>
              <w:ind w:firstLine="0"/>
              <w:jc w:val="center"/>
              <w:rPr>
                <w:rStyle w:val="afffffd"/>
                <w:rFonts w:ascii="PT Astra Serif" w:eastAsiaTheme="minorEastAsia" w:hAnsi="PT Astra Serif"/>
                <w:sz w:val="24"/>
                <w:szCs w:val="24"/>
              </w:rPr>
            </w:pPr>
            <w:r w:rsidRPr="00970A61">
              <w:rPr>
                <w:rStyle w:val="afffffd"/>
                <w:rFonts w:ascii="PT Astra Serif" w:eastAsiaTheme="minorEastAsia" w:hAnsi="PT Astra Serif"/>
                <w:sz w:val="24"/>
                <w:szCs w:val="24"/>
              </w:rPr>
              <w:t>ИЖС</w:t>
            </w:r>
          </w:p>
        </w:tc>
        <w:tc>
          <w:tcPr>
            <w:tcW w:w="5227" w:type="dxa"/>
          </w:tcPr>
          <w:p w14:paraId="4332B847" w14:textId="702506BC" w:rsidR="00970A61" w:rsidRPr="00970A61" w:rsidRDefault="00970A61" w:rsidP="00970A61">
            <w:pPr>
              <w:pStyle w:val="afffffe"/>
              <w:ind w:firstLine="0"/>
              <w:jc w:val="center"/>
              <w:rPr>
                <w:rStyle w:val="afffffd"/>
                <w:rFonts w:ascii="PT Astra Serif" w:eastAsiaTheme="minorEastAsia" w:hAnsi="PT Astra Serif"/>
                <w:sz w:val="24"/>
                <w:szCs w:val="24"/>
              </w:rPr>
            </w:pPr>
            <w:r w:rsidRPr="00970A61">
              <w:rPr>
                <w:rStyle w:val="afffffd"/>
                <w:rFonts w:ascii="PT Astra Serif" w:eastAsiaTheme="minorEastAsia" w:hAnsi="PT Astra Serif"/>
                <w:sz w:val="24"/>
                <w:szCs w:val="24"/>
              </w:rPr>
              <w:t>155</w:t>
            </w:r>
          </w:p>
        </w:tc>
      </w:tr>
      <w:tr w:rsidR="00970A61" w:rsidRPr="00970A61" w14:paraId="17A383A9" w14:textId="77777777" w:rsidTr="00087ED7">
        <w:trPr>
          <w:jc w:val="center"/>
        </w:trPr>
        <w:tc>
          <w:tcPr>
            <w:tcW w:w="9595" w:type="dxa"/>
            <w:gridSpan w:val="3"/>
            <w:vAlign w:val="bottom"/>
          </w:tcPr>
          <w:p w14:paraId="4671D274" w14:textId="5E199618" w:rsidR="00970A61" w:rsidRPr="00970A61" w:rsidRDefault="00970A61" w:rsidP="00970A61">
            <w:pPr>
              <w:pStyle w:val="afffffe"/>
              <w:ind w:firstLine="0"/>
              <w:jc w:val="center"/>
              <w:rPr>
                <w:rStyle w:val="afffffd"/>
                <w:rFonts w:ascii="PT Astra Serif" w:eastAsiaTheme="minorEastAsia" w:hAnsi="PT Astra Serif"/>
                <w:sz w:val="24"/>
                <w:szCs w:val="24"/>
              </w:rPr>
            </w:pPr>
            <w:r w:rsidRPr="00970A61">
              <w:rPr>
                <w:rStyle w:val="afffffd"/>
                <w:rFonts w:ascii="PT Astra Serif" w:eastAsiaTheme="minorEastAsia" w:hAnsi="PT Astra Serif"/>
                <w:b/>
                <w:bCs/>
                <w:sz w:val="24"/>
                <w:szCs w:val="24"/>
              </w:rPr>
              <w:t xml:space="preserve">с. </w:t>
            </w:r>
            <w:proofErr w:type="spellStart"/>
            <w:r w:rsidRPr="00970A61">
              <w:rPr>
                <w:rStyle w:val="afffffd"/>
                <w:rFonts w:ascii="PT Astra Serif" w:eastAsiaTheme="minorEastAsia" w:hAnsi="PT Astra Serif"/>
                <w:b/>
                <w:bCs/>
                <w:sz w:val="24"/>
                <w:szCs w:val="24"/>
              </w:rPr>
              <w:t>Шеншиновка</w:t>
            </w:r>
            <w:proofErr w:type="spellEnd"/>
          </w:p>
        </w:tc>
      </w:tr>
      <w:tr w:rsidR="00970A61" w:rsidRPr="00970A61" w14:paraId="5BBD815C" w14:textId="77777777" w:rsidTr="00E64030">
        <w:trPr>
          <w:jc w:val="center"/>
        </w:trPr>
        <w:tc>
          <w:tcPr>
            <w:tcW w:w="538" w:type="dxa"/>
          </w:tcPr>
          <w:p w14:paraId="39E80C0F" w14:textId="101885CF" w:rsidR="00970A61" w:rsidRPr="00970A61" w:rsidRDefault="00970A61" w:rsidP="00970A61">
            <w:pPr>
              <w:pStyle w:val="afffffe"/>
              <w:ind w:firstLine="200"/>
              <w:rPr>
                <w:rStyle w:val="afffffd"/>
                <w:rFonts w:ascii="PT Astra Serif" w:eastAsiaTheme="minorEastAsia" w:hAnsi="PT Astra Serif"/>
                <w:b/>
                <w:bCs/>
                <w:sz w:val="24"/>
                <w:szCs w:val="24"/>
              </w:rPr>
            </w:pPr>
            <w:r w:rsidRPr="00970A61">
              <w:rPr>
                <w:rStyle w:val="afffffd"/>
                <w:rFonts w:ascii="PT Astra Serif" w:eastAsiaTheme="minorEastAsia" w:hAnsi="PT Astra Serif"/>
                <w:sz w:val="24"/>
                <w:szCs w:val="24"/>
              </w:rPr>
              <w:t>1</w:t>
            </w:r>
          </w:p>
        </w:tc>
        <w:tc>
          <w:tcPr>
            <w:tcW w:w="3830" w:type="dxa"/>
          </w:tcPr>
          <w:p w14:paraId="16236961" w14:textId="17D21272" w:rsidR="00970A61" w:rsidRPr="00970A61" w:rsidRDefault="00970A61" w:rsidP="00970A61">
            <w:pPr>
              <w:pStyle w:val="afffffe"/>
              <w:ind w:firstLine="0"/>
              <w:jc w:val="center"/>
              <w:rPr>
                <w:rStyle w:val="afffffd"/>
                <w:rFonts w:ascii="PT Astra Serif" w:eastAsiaTheme="minorEastAsia" w:hAnsi="PT Astra Serif"/>
                <w:sz w:val="24"/>
                <w:szCs w:val="24"/>
              </w:rPr>
            </w:pPr>
            <w:r w:rsidRPr="00970A61">
              <w:rPr>
                <w:rStyle w:val="afffffd"/>
                <w:rFonts w:ascii="PT Astra Serif" w:eastAsiaTheme="minorEastAsia" w:hAnsi="PT Astra Serif"/>
                <w:sz w:val="24"/>
                <w:szCs w:val="24"/>
              </w:rPr>
              <w:t>ИЖС</w:t>
            </w:r>
          </w:p>
        </w:tc>
        <w:tc>
          <w:tcPr>
            <w:tcW w:w="5227" w:type="dxa"/>
          </w:tcPr>
          <w:p w14:paraId="678E5E1E" w14:textId="711A5463" w:rsidR="00970A61" w:rsidRPr="00970A61" w:rsidRDefault="00970A61" w:rsidP="00970A61">
            <w:pPr>
              <w:pStyle w:val="afffffe"/>
              <w:ind w:firstLine="0"/>
              <w:jc w:val="center"/>
              <w:rPr>
                <w:rStyle w:val="afffffd"/>
                <w:rFonts w:ascii="PT Astra Serif" w:eastAsiaTheme="minorEastAsia" w:hAnsi="PT Astra Serif"/>
                <w:sz w:val="24"/>
                <w:szCs w:val="24"/>
              </w:rPr>
            </w:pPr>
            <w:r w:rsidRPr="00970A61">
              <w:rPr>
                <w:rStyle w:val="afffffd"/>
                <w:rFonts w:ascii="PT Astra Serif" w:eastAsiaTheme="minorEastAsia" w:hAnsi="PT Astra Serif"/>
                <w:sz w:val="24"/>
                <w:szCs w:val="24"/>
              </w:rPr>
              <w:t>270</w:t>
            </w:r>
          </w:p>
        </w:tc>
      </w:tr>
      <w:tr w:rsidR="00970A61" w:rsidRPr="00970A61" w14:paraId="2B4BFECB" w14:textId="77777777" w:rsidTr="00E64030">
        <w:trPr>
          <w:jc w:val="center"/>
        </w:trPr>
        <w:tc>
          <w:tcPr>
            <w:tcW w:w="538" w:type="dxa"/>
            <w:vAlign w:val="bottom"/>
          </w:tcPr>
          <w:p w14:paraId="1DC95E27" w14:textId="1D7A68D2" w:rsidR="00970A61" w:rsidRPr="00970A61" w:rsidRDefault="00970A61" w:rsidP="00970A61">
            <w:pPr>
              <w:pStyle w:val="afffffe"/>
              <w:ind w:firstLine="200"/>
              <w:rPr>
                <w:rStyle w:val="afffffd"/>
                <w:rFonts w:ascii="PT Astra Serif" w:eastAsiaTheme="minorEastAsia" w:hAnsi="PT Astra Serif"/>
                <w:sz w:val="24"/>
                <w:szCs w:val="24"/>
              </w:rPr>
            </w:pPr>
            <w:r w:rsidRPr="00970A61">
              <w:rPr>
                <w:rStyle w:val="afffffd"/>
                <w:rFonts w:ascii="PT Astra Serif" w:eastAsiaTheme="minorEastAsia" w:hAnsi="PT Astra Serif"/>
                <w:sz w:val="24"/>
                <w:szCs w:val="24"/>
              </w:rPr>
              <w:t>2</w:t>
            </w:r>
          </w:p>
        </w:tc>
        <w:tc>
          <w:tcPr>
            <w:tcW w:w="3830" w:type="dxa"/>
            <w:vAlign w:val="bottom"/>
          </w:tcPr>
          <w:p w14:paraId="512DBC5C" w14:textId="7C14072B" w:rsidR="00970A61" w:rsidRPr="00970A61" w:rsidRDefault="00970A61" w:rsidP="00970A61">
            <w:pPr>
              <w:pStyle w:val="afffffe"/>
              <w:ind w:firstLine="0"/>
              <w:jc w:val="center"/>
              <w:rPr>
                <w:rStyle w:val="afffffd"/>
                <w:rFonts w:ascii="PT Astra Serif" w:eastAsiaTheme="minorEastAsia" w:hAnsi="PT Astra Serif"/>
                <w:sz w:val="24"/>
                <w:szCs w:val="24"/>
              </w:rPr>
            </w:pPr>
            <w:r w:rsidRPr="00970A61">
              <w:rPr>
                <w:rStyle w:val="afffffd"/>
                <w:rFonts w:ascii="PT Astra Serif" w:eastAsiaTheme="minorEastAsia" w:hAnsi="PT Astra Serif"/>
                <w:sz w:val="24"/>
                <w:szCs w:val="24"/>
              </w:rPr>
              <w:t>Бюджетные учреждения</w:t>
            </w:r>
          </w:p>
        </w:tc>
        <w:tc>
          <w:tcPr>
            <w:tcW w:w="5227" w:type="dxa"/>
            <w:vAlign w:val="bottom"/>
          </w:tcPr>
          <w:p w14:paraId="629FE61E" w14:textId="2763F662" w:rsidR="00970A61" w:rsidRPr="00970A61" w:rsidRDefault="00970A61" w:rsidP="00970A61">
            <w:pPr>
              <w:pStyle w:val="afffffe"/>
              <w:ind w:firstLine="0"/>
              <w:jc w:val="center"/>
              <w:rPr>
                <w:rStyle w:val="afffffd"/>
                <w:rFonts w:ascii="PT Astra Serif" w:eastAsiaTheme="minorEastAsia" w:hAnsi="PT Astra Serif"/>
                <w:sz w:val="24"/>
                <w:szCs w:val="24"/>
              </w:rPr>
            </w:pPr>
            <w:r w:rsidRPr="00970A61">
              <w:rPr>
                <w:rStyle w:val="afffffd"/>
                <w:rFonts w:ascii="PT Astra Serif" w:eastAsiaTheme="minorEastAsia" w:hAnsi="PT Astra Serif"/>
                <w:sz w:val="24"/>
                <w:szCs w:val="24"/>
              </w:rPr>
              <w:t>4</w:t>
            </w:r>
          </w:p>
        </w:tc>
      </w:tr>
    </w:tbl>
    <w:p w14:paraId="0E18F8DA" w14:textId="77777777" w:rsidR="00970A61" w:rsidRDefault="00970A61" w:rsidP="00970A61">
      <w:pPr>
        <w:spacing w:after="299" w:line="1" w:lineRule="exact"/>
        <w:rPr>
          <w:rFonts w:ascii="Courier New" w:hAnsi="Courier New" w:cs="Courier New"/>
          <w:color w:val="000000"/>
          <w:lang w:bidi="ru-RU"/>
        </w:rPr>
      </w:pPr>
    </w:p>
    <w:p w14:paraId="6F0F7DF0" w14:textId="6C3B0869" w:rsidR="00970A61" w:rsidRPr="00F110F1" w:rsidRDefault="00970A61" w:rsidP="00F110F1">
      <w:pPr>
        <w:ind w:firstLine="709"/>
        <w:rPr>
          <w:rFonts w:ascii="PT Astra Serif" w:hAnsi="PT Astra Serif"/>
          <w:sz w:val="26"/>
          <w:szCs w:val="26"/>
        </w:rPr>
      </w:pPr>
      <w:r w:rsidRPr="00F110F1">
        <w:rPr>
          <w:rFonts w:ascii="PT Astra Serif" w:hAnsi="PT Astra Serif"/>
          <w:sz w:val="26"/>
          <w:szCs w:val="26"/>
        </w:rPr>
        <w:t xml:space="preserve">Характеристика трубопроводов </w:t>
      </w:r>
      <w:r w:rsidR="00710E38" w:rsidRPr="00F110F1">
        <w:rPr>
          <w:rFonts w:ascii="PT Astra Serif" w:hAnsi="PT Astra Serif"/>
          <w:sz w:val="26"/>
          <w:szCs w:val="26"/>
        </w:rPr>
        <w:t>Репьевского СП</w:t>
      </w:r>
      <w:r w:rsidRPr="00F110F1">
        <w:rPr>
          <w:rFonts w:ascii="PT Astra Serif" w:hAnsi="PT Astra Serif"/>
          <w:sz w:val="26"/>
          <w:szCs w:val="26"/>
        </w:rPr>
        <w:t xml:space="preserve"> представлена в таблице 2.</w:t>
      </w:r>
      <w:r w:rsidR="00380928">
        <w:rPr>
          <w:rFonts w:ascii="PT Astra Serif" w:hAnsi="PT Astra Serif"/>
          <w:sz w:val="26"/>
          <w:szCs w:val="26"/>
        </w:rPr>
        <w:t>11</w:t>
      </w:r>
      <w:r w:rsidRPr="00F110F1">
        <w:rPr>
          <w:rFonts w:ascii="PT Astra Serif" w:hAnsi="PT Astra Serif"/>
          <w:sz w:val="26"/>
          <w:szCs w:val="26"/>
        </w:rPr>
        <w:t>.</w:t>
      </w:r>
    </w:p>
    <w:p w14:paraId="79E8507C" w14:textId="77777777" w:rsidR="00970A61" w:rsidRDefault="00970A61" w:rsidP="00970A61">
      <w:pPr>
        <w:pStyle w:val="afff5"/>
        <w:ind w:firstLine="800"/>
      </w:pPr>
    </w:p>
    <w:p w14:paraId="405F499D" w14:textId="77777777" w:rsidR="00970A61" w:rsidRDefault="00970A61" w:rsidP="00970A61">
      <w:pPr>
        <w:spacing w:line="276" w:lineRule="auto"/>
        <w:sectPr w:rsidR="00970A61" w:rsidSect="0016643F">
          <w:headerReference w:type="default" r:id="rId16"/>
          <w:pgSz w:w="11900" w:h="16840"/>
          <w:pgMar w:top="1560" w:right="722" w:bottom="1177" w:left="1583" w:header="701" w:footer="3" w:gutter="0"/>
          <w:cols w:space="720"/>
        </w:sectPr>
      </w:pPr>
    </w:p>
    <w:p w14:paraId="1867DD8C" w14:textId="678E7F6E" w:rsidR="00710E38" w:rsidRPr="00970A61" w:rsidRDefault="00710E38" w:rsidP="00710E38">
      <w:pPr>
        <w:keepNext/>
        <w:spacing w:before="120" w:after="120"/>
        <w:jc w:val="right"/>
        <w:rPr>
          <w:rFonts w:ascii="PT Astra Serif" w:hAnsi="PT Astra Serif"/>
          <w:b/>
          <w:sz w:val="26"/>
          <w:szCs w:val="26"/>
          <w:lang w:eastAsia="ar-SA" w:bidi="en-US"/>
        </w:rPr>
      </w:pPr>
      <w:r w:rsidRPr="00970A61">
        <w:rPr>
          <w:rFonts w:ascii="PT Astra Serif" w:hAnsi="PT Astra Serif"/>
          <w:b/>
          <w:sz w:val="26"/>
          <w:szCs w:val="26"/>
          <w:lang w:eastAsia="ar-SA" w:bidi="en-US"/>
        </w:rPr>
        <w:lastRenderedPageBreak/>
        <w:t xml:space="preserve">Таблица </w:t>
      </w:r>
      <w:r>
        <w:rPr>
          <w:rFonts w:ascii="PT Astra Serif" w:hAnsi="PT Astra Serif"/>
          <w:b/>
          <w:sz w:val="26"/>
          <w:szCs w:val="26"/>
          <w:lang w:eastAsia="ar-SA" w:bidi="en-US"/>
        </w:rPr>
        <w:t>2.</w:t>
      </w:r>
      <w:r w:rsidR="00380928">
        <w:rPr>
          <w:rFonts w:ascii="PT Astra Serif" w:hAnsi="PT Astra Serif"/>
          <w:b/>
          <w:sz w:val="26"/>
          <w:szCs w:val="26"/>
          <w:lang w:eastAsia="ar-SA" w:bidi="en-US"/>
        </w:rPr>
        <w:t>11</w:t>
      </w:r>
      <w:r w:rsidRPr="00970A61">
        <w:rPr>
          <w:rFonts w:ascii="PT Astra Serif" w:hAnsi="PT Astra Serif"/>
          <w:b/>
          <w:sz w:val="26"/>
          <w:szCs w:val="26"/>
          <w:lang w:eastAsia="ar-SA" w:bidi="en-US"/>
        </w:rPr>
        <w:t xml:space="preserve"> </w:t>
      </w:r>
    </w:p>
    <w:p w14:paraId="63AB0858" w14:textId="6C958129" w:rsidR="00710E38" w:rsidRPr="00970A61" w:rsidRDefault="00710E38" w:rsidP="00710E38">
      <w:pPr>
        <w:pStyle w:val="a2"/>
        <w:keepNext/>
        <w:suppressAutoHyphens/>
        <w:spacing w:before="120" w:after="120"/>
        <w:ind w:firstLine="0"/>
        <w:jc w:val="center"/>
        <w:rPr>
          <w:rFonts w:ascii="PT Astra Serif" w:hAnsi="PT Astra Serif"/>
          <w:b/>
          <w:sz w:val="26"/>
          <w:szCs w:val="26"/>
          <w:lang w:val="ru-RU"/>
        </w:rPr>
      </w:pPr>
      <w:r w:rsidRPr="00710E38">
        <w:rPr>
          <w:rFonts w:ascii="PT Astra Serif" w:hAnsi="PT Astra Serif"/>
          <w:b/>
          <w:sz w:val="26"/>
          <w:szCs w:val="26"/>
          <w:lang w:val="ru-RU"/>
        </w:rPr>
        <w:t xml:space="preserve">Характеристика трубопроводов системы газоснабжения </w:t>
      </w:r>
      <w:r>
        <w:rPr>
          <w:rFonts w:ascii="PT Astra Serif" w:hAnsi="PT Astra Serif"/>
          <w:b/>
          <w:sz w:val="26"/>
          <w:szCs w:val="26"/>
          <w:lang w:val="ru-RU"/>
        </w:rPr>
        <w:t>Репьевского СП</w:t>
      </w:r>
    </w:p>
    <w:tbl>
      <w:tblPr>
        <w:tblOverlap w:val="never"/>
        <w:tblW w:w="4993"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10" w:type="dxa"/>
          <w:right w:w="10" w:type="dxa"/>
        </w:tblCellMar>
        <w:tblLook w:val="04A0" w:firstRow="1" w:lastRow="0" w:firstColumn="1" w:lastColumn="0" w:noHBand="0" w:noVBand="1"/>
      </w:tblPr>
      <w:tblGrid>
        <w:gridCol w:w="393"/>
        <w:gridCol w:w="3181"/>
        <w:gridCol w:w="1378"/>
        <w:gridCol w:w="1103"/>
        <w:gridCol w:w="1516"/>
        <w:gridCol w:w="1790"/>
        <w:gridCol w:w="2110"/>
        <w:gridCol w:w="1943"/>
        <w:gridCol w:w="872"/>
      </w:tblGrid>
      <w:tr w:rsidR="00710E38" w:rsidRPr="00710E38" w14:paraId="36456519" w14:textId="77777777" w:rsidTr="00D95B5C">
        <w:trPr>
          <w:tblHeader/>
          <w:jc w:val="center"/>
        </w:trPr>
        <w:tc>
          <w:tcPr>
            <w:tcW w:w="391" w:type="dxa"/>
            <w:hideMark/>
          </w:tcPr>
          <w:p w14:paraId="35E23080" w14:textId="77777777" w:rsidR="00970A61" w:rsidRPr="00710E38" w:rsidRDefault="00970A61" w:rsidP="00F110F1">
            <w:pPr>
              <w:pStyle w:val="afffffe"/>
              <w:ind w:firstLine="0"/>
              <w:jc w:val="center"/>
              <w:rPr>
                <w:rFonts w:ascii="PT Astra Serif" w:hAnsi="PT Astra Serif"/>
                <w:sz w:val="24"/>
                <w:szCs w:val="24"/>
              </w:rPr>
            </w:pPr>
            <w:r w:rsidRPr="00710E38">
              <w:rPr>
                <w:rStyle w:val="afffffd"/>
                <w:rFonts w:ascii="PT Astra Serif" w:eastAsiaTheme="minorEastAsia" w:hAnsi="PT Astra Serif"/>
                <w:b/>
                <w:bCs/>
                <w:sz w:val="24"/>
                <w:szCs w:val="24"/>
              </w:rPr>
              <w:t>№</w:t>
            </w:r>
          </w:p>
        </w:tc>
        <w:tc>
          <w:tcPr>
            <w:tcW w:w="3172" w:type="dxa"/>
            <w:hideMark/>
          </w:tcPr>
          <w:p w14:paraId="416B69CE" w14:textId="77777777" w:rsidR="00970A61" w:rsidRPr="00710E38" w:rsidRDefault="00970A61" w:rsidP="00F110F1">
            <w:pPr>
              <w:pStyle w:val="afffffe"/>
              <w:ind w:firstLine="0"/>
              <w:jc w:val="center"/>
              <w:rPr>
                <w:rFonts w:ascii="PT Astra Serif" w:hAnsi="PT Astra Serif"/>
                <w:sz w:val="24"/>
                <w:szCs w:val="24"/>
              </w:rPr>
            </w:pPr>
            <w:r w:rsidRPr="00710E38">
              <w:rPr>
                <w:rStyle w:val="afffffd"/>
                <w:rFonts w:ascii="PT Astra Serif" w:eastAsiaTheme="minorEastAsia" w:hAnsi="PT Astra Serif"/>
                <w:b/>
                <w:bCs/>
                <w:sz w:val="24"/>
                <w:szCs w:val="24"/>
              </w:rPr>
              <w:t>Наименование участка трубопровода</w:t>
            </w:r>
          </w:p>
        </w:tc>
        <w:tc>
          <w:tcPr>
            <w:tcW w:w="1374" w:type="dxa"/>
            <w:hideMark/>
          </w:tcPr>
          <w:p w14:paraId="50C6CC5E" w14:textId="77777777" w:rsidR="00970A61" w:rsidRPr="00710E38" w:rsidRDefault="00970A61" w:rsidP="00F110F1">
            <w:pPr>
              <w:pStyle w:val="afffffe"/>
              <w:ind w:firstLine="0"/>
              <w:jc w:val="center"/>
              <w:rPr>
                <w:rFonts w:ascii="PT Astra Serif" w:hAnsi="PT Astra Serif"/>
                <w:sz w:val="24"/>
                <w:szCs w:val="24"/>
              </w:rPr>
            </w:pPr>
            <w:r w:rsidRPr="00710E38">
              <w:rPr>
                <w:rStyle w:val="afffffd"/>
                <w:rFonts w:ascii="PT Astra Serif" w:eastAsiaTheme="minorEastAsia" w:hAnsi="PT Astra Serif"/>
                <w:b/>
                <w:bCs/>
                <w:sz w:val="24"/>
                <w:szCs w:val="24"/>
              </w:rPr>
              <w:t>Тип прокладки</w:t>
            </w:r>
          </w:p>
        </w:tc>
        <w:tc>
          <w:tcPr>
            <w:tcW w:w="1100" w:type="dxa"/>
            <w:hideMark/>
          </w:tcPr>
          <w:p w14:paraId="759B0564" w14:textId="77777777" w:rsidR="00970A61" w:rsidRPr="00710E38" w:rsidRDefault="00970A61" w:rsidP="00F110F1">
            <w:pPr>
              <w:pStyle w:val="afffffe"/>
              <w:ind w:firstLine="0"/>
              <w:jc w:val="center"/>
              <w:rPr>
                <w:rFonts w:ascii="PT Astra Serif" w:hAnsi="PT Astra Serif"/>
                <w:sz w:val="24"/>
                <w:szCs w:val="24"/>
              </w:rPr>
            </w:pPr>
            <w:r w:rsidRPr="00710E38">
              <w:rPr>
                <w:rStyle w:val="afffffd"/>
                <w:rFonts w:ascii="PT Astra Serif" w:eastAsiaTheme="minorEastAsia" w:hAnsi="PT Astra Serif"/>
                <w:b/>
                <w:bCs/>
                <w:sz w:val="24"/>
                <w:szCs w:val="24"/>
              </w:rPr>
              <w:t>Давление, МПА</w:t>
            </w:r>
          </w:p>
        </w:tc>
        <w:tc>
          <w:tcPr>
            <w:tcW w:w="1512" w:type="dxa"/>
            <w:hideMark/>
          </w:tcPr>
          <w:p w14:paraId="572AC5F6" w14:textId="77777777" w:rsidR="00970A61" w:rsidRPr="00710E38" w:rsidRDefault="00970A61" w:rsidP="00F110F1">
            <w:pPr>
              <w:pStyle w:val="afffffe"/>
              <w:ind w:firstLine="0"/>
              <w:jc w:val="center"/>
              <w:rPr>
                <w:rFonts w:ascii="PT Astra Serif" w:hAnsi="PT Astra Serif"/>
                <w:sz w:val="24"/>
                <w:szCs w:val="24"/>
              </w:rPr>
            </w:pPr>
            <w:r w:rsidRPr="00710E38">
              <w:rPr>
                <w:rStyle w:val="afffffd"/>
                <w:rFonts w:ascii="PT Astra Serif" w:eastAsiaTheme="minorEastAsia" w:hAnsi="PT Astra Serif"/>
                <w:b/>
                <w:bCs/>
                <w:sz w:val="24"/>
                <w:szCs w:val="24"/>
              </w:rPr>
              <w:t>Материал трубопровода</w:t>
            </w:r>
          </w:p>
        </w:tc>
        <w:tc>
          <w:tcPr>
            <w:tcW w:w="1785" w:type="dxa"/>
            <w:hideMark/>
          </w:tcPr>
          <w:p w14:paraId="1EF9594B" w14:textId="6953F3E7" w:rsidR="00970A61" w:rsidRPr="00710E38" w:rsidRDefault="00970A61" w:rsidP="00F110F1">
            <w:pPr>
              <w:pStyle w:val="afffffe"/>
              <w:ind w:firstLine="0"/>
              <w:jc w:val="center"/>
              <w:rPr>
                <w:rFonts w:ascii="PT Astra Serif" w:hAnsi="PT Astra Serif"/>
                <w:sz w:val="24"/>
                <w:szCs w:val="24"/>
              </w:rPr>
            </w:pPr>
            <w:r w:rsidRPr="00710E38">
              <w:rPr>
                <w:rStyle w:val="afffffd"/>
                <w:rFonts w:ascii="PT Astra Serif" w:eastAsiaTheme="minorEastAsia" w:hAnsi="PT Astra Serif"/>
                <w:b/>
                <w:bCs/>
                <w:sz w:val="24"/>
                <w:szCs w:val="24"/>
              </w:rPr>
              <w:t>Протяж</w:t>
            </w:r>
            <w:r w:rsidR="000245C1">
              <w:rPr>
                <w:rStyle w:val="afffffd"/>
                <w:rFonts w:ascii="PT Astra Serif" w:eastAsiaTheme="minorEastAsia" w:hAnsi="PT Astra Serif"/>
                <w:b/>
                <w:bCs/>
                <w:sz w:val="24"/>
                <w:szCs w:val="24"/>
              </w:rPr>
              <w:t>е</w:t>
            </w:r>
            <w:r w:rsidRPr="00710E38">
              <w:rPr>
                <w:rStyle w:val="afffffd"/>
                <w:rFonts w:ascii="PT Astra Serif" w:eastAsiaTheme="minorEastAsia" w:hAnsi="PT Astra Serif"/>
                <w:b/>
                <w:bCs/>
                <w:sz w:val="24"/>
                <w:szCs w:val="24"/>
              </w:rPr>
              <w:t>нность, км</w:t>
            </w:r>
          </w:p>
        </w:tc>
        <w:tc>
          <w:tcPr>
            <w:tcW w:w="2104" w:type="dxa"/>
            <w:hideMark/>
          </w:tcPr>
          <w:p w14:paraId="5EE34D70" w14:textId="77777777" w:rsidR="00970A61" w:rsidRPr="00710E38" w:rsidRDefault="00970A61" w:rsidP="00F110F1">
            <w:pPr>
              <w:pStyle w:val="afffffe"/>
              <w:ind w:firstLine="0"/>
              <w:jc w:val="center"/>
              <w:rPr>
                <w:rFonts w:ascii="PT Astra Serif" w:hAnsi="PT Astra Serif"/>
                <w:sz w:val="24"/>
                <w:szCs w:val="24"/>
              </w:rPr>
            </w:pPr>
            <w:r w:rsidRPr="00710E38">
              <w:rPr>
                <w:rStyle w:val="afffffd"/>
                <w:rFonts w:ascii="PT Astra Serif" w:eastAsiaTheme="minorEastAsia" w:hAnsi="PT Astra Serif"/>
                <w:b/>
                <w:bCs/>
                <w:sz w:val="24"/>
                <w:szCs w:val="24"/>
              </w:rPr>
              <w:t>Тип газопровода</w:t>
            </w:r>
          </w:p>
        </w:tc>
        <w:tc>
          <w:tcPr>
            <w:tcW w:w="1938" w:type="dxa"/>
            <w:hideMark/>
          </w:tcPr>
          <w:p w14:paraId="511EAE8F" w14:textId="77777777" w:rsidR="00970A61" w:rsidRPr="00710E38" w:rsidRDefault="00970A61" w:rsidP="00F110F1">
            <w:pPr>
              <w:pStyle w:val="afffffe"/>
              <w:ind w:firstLine="0"/>
              <w:jc w:val="center"/>
              <w:rPr>
                <w:rFonts w:ascii="PT Astra Serif" w:hAnsi="PT Astra Serif"/>
                <w:sz w:val="24"/>
                <w:szCs w:val="24"/>
              </w:rPr>
            </w:pPr>
            <w:r w:rsidRPr="00710E38">
              <w:rPr>
                <w:rStyle w:val="afffffd"/>
                <w:rFonts w:ascii="PT Astra Serif" w:eastAsiaTheme="minorEastAsia" w:hAnsi="PT Astra Serif"/>
                <w:b/>
                <w:bCs/>
                <w:sz w:val="24"/>
                <w:szCs w:val="24"/>
              </w:rPr>
              <w:t>Год ввода в эксплуатацию</w:t>
            </w:r>
          </w:p>
        </w:tc>
        <w:tc>
          <w:tcPr>
            <w:tcW w:w="870" w:type="dxa"/>
            <w:hideMark/>
          </w:tcPr>
          <w:p w14:paraId="211B7ADE" w14:textId="77777777" w:rsidR="00970A61" w:rsidRPr="00710E38" w:rsidRDefault="00970A61" w:rsidP="00F110F1">
            <w:pPr>
              <w:pStyle w:val="afffffe"/>
              <w:ind w:firstLine="0"/>
              <w:jc w:val="center"/>
              <w:rPr>
                <w:rFonts w:ascii="PT Astra Serif" w:hAnsi="PT Astra Serif"/>
                <w:sz w:val="24"/>
                <w:szCs w:val="24"/>
              </w:rPr>
            </w:pPr>
            <w:r w:rsidRPr="00710E38">
              <w:rPr>
                <w:rStyle w:val="afffffd"/>
                <w:rFonts w:ascii="PT Astra Serif" w:eastAsiaTheme="minorEastAsia" w:hAnsi="PT Astra Serif"/>
                <w:b/>
                <w:bCs/>
                <w:sz w:val="24"/>
                <w:szCs w:val="24"/>
              </w:rPr>
              <w:t>Износ, %</w:t>
            </w:r>
          </w:p>
        </w:tc>
      </w:tr>
      <w:tr w:rsidR="00710E38" w:rsidRPr="00710E38" w14:paraId="74E4CAC7" w14:textId="77777777" w:rsidTr="00F110F1">
        <w:trPr>
          <w:jc w:val="center"/>
        </w:trPr>
        <w:tc>
          <w:tcPr>
            <w:tcW w:w="391" w:type="dxa"/>
            <w:vAlign w:val="center"/>
            <w:hideMark/>
          </w:tcPr>
          <w:p w14:paraId="1F4450BE"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w:t>
            </w:r>
          </w:p>
        </w:tc>
        <w:tc>
          <w:tcPr>
            <w:tcW w:w="3172" w:type="dxa"/>
            <w:vMerge w:val="restart"/>
            <w:vAlign w:val="center"/>
            <w:hideMark/>
          </w:tcPr>
          <w:p w14:paraId="1ADA48A4" w14:textId="73F06764" w:rsidR="00710E38" w:rsidRPr="00710E38" w:rsidRDefault="00970A61" w:rsidP="00F110F1">
            <w:pPr>
              <w:pStyle w:val="afffffe"/>
              <w:ind w:firstLine="0"/>
              <w:rPr>
                <w:rFonts w:ascii="PT Astra Serif" w:eastAsiaTheme="minorEastAsia" w:hAnsi="PT Astra Serif"/>
                <w:sz w:val="24"/>
                <w:szCs w:val="24"/>
              </w:rPr>
            </w:pPr>
            <w:r w:rsidRPr="00710E38">
              <w:rPr>
                <w:rStyle w:val="afffffd"/>
                <w:rFonts w:ascii="PT Astra Serif" w:eastAsiaTheme="minorEastAsia" w:hAnsi="PT Astra Serif"/>
                <w:sz w:val="24"/>
                <w:szCs w:val="24"/>
              </w:rPr>
              <w:t xml:space="preserve">ПЗД </w:t>
            </w:r>
            <w:proofErr w:type="spellStart"/>
            <w:r w:rsidRPr="00710E38">
              <w:rPr>
                <w:rStyle w:val="afffffd"/>
                <w:rFonts w:ascii="PT Astra Serif" w:eastAsiaTheme="minorEastAsia" w:hAnsi="PT Astra Serif"/>
                <w:sz w:val="24"/>
                <w:szCs w:val="24"/>
              </w:rPr>
              <w:t>с.Репьевка</w:t>
            </w:r>
            <w:proofErr w:type="spellEnd"/>
            <w:r w:rsidRPr="00710E38">
              <w:rPr>
                <w:rStyle w:val="afffffd"/>
                <w:rFonts w:ascii="PT Astra Serif" w:eastAsiaTheme="minorEastAsia" w:hAnsi="PT Astra Serif"/>
                <w:sz w:val="24"/>
                <w:szCs w:val="24"/>
              </w:rPr>
              <w:t>, арх.505</w:t>
            </w:r>
          </w:p>
        </w:tc>
        <w:tc>
          <w:tcPr>
            <w:tcW w:w="1374" w:type="dxa"/>
            <w:vAlign w:val="center"/>
            <w:hideMark/>
          </w:tcPr>
          <w:p w14:paraId="43217739"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75E78FA9"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0,6</w:t>
            </w:r>
          </w:p>
        </w:tc>
        <w:tc>
          <w:tcPr>
            <w:tcW w:w="1512" w:type="dxa"/>
            <w:vAlign w:val="center"/>
            <w:hideMark/>
          </w:tcPr>
          <w:p w14:paraId="4F7F2AF3"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5C9F7D20"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0,027</w:t>
            </w:r>
          </w:p>
        </w:tc>
        <w:tc>
          <w:tcPr>
            <w:tcW w:w="2104" w:type="dxa"/>
            <w:vAlign w:val="center"/>
            <w:hideMark/>
          </w:tcPr>
          <w:p w14:paraId="6D900E16"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hideMark/>
          </w:tcPr>
          <w:p w14:paraId="4A795D8C"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1998</w:t>
            </w:r>
          </w:p>
        </w:tc>
        <w:tc>
          <w:tcPr>
            <w:tcW w:w="870" w:type="dxa"/>
            <w:vAlign w:val="center"/>
            <w:hideMark/>
          </w:tcPr>
          <w:p w14:paraId="2D06B1EE"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17CAE0AF" w14:textId="77777777" w:rsidTr="00F110F1">
        <w:trPr>
          <w:jc w:val="center"/>
        </w:trPr>
        <w:tc>
          <w:tcPr>
            <w:tcW w:w="391" w:type="dxa"/>
            <w:vAlign w:val="center"/>
            <w:hideMark/>
          </w:tcPr>
          <w:p w14:paraId="084433E6"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2</w:t>
            </w:r>
          </w:p>
        </w:tc>
        <w:tc>
          <w:tcPr>
            <w:tcW w:w="3172" w:type="dxa"/>
            <w:vMerge/>
            <w:vAlign w:val="center"/>
            <w:hideMark/>
          </w:tcPr>
          <w:p w14:paraId="3B87BEEB" w14:textId="77777777" w:rsidR="00970A61" w:rsidRPr="00710E38" w:rsidRDefault="00970A61" w:rsidP="00F110F1">
            <w:pPr>
              <w:jc w:val="left"/>
              <w:rPr>
                <w:rFonts w:ascii="PT Astra Serif" w:hAnsi="PT Astra Serif"/>
                <w:lang w:bidi="ru-RU"/>
              </w:rPr>
            </w:pPr>
          </w:p>
        </w:tc>
        <w:tc>
          <w:tcPr>
            <w:tcW w:w="1374" w:type="dxa"/>
            <w:vAlign w:val="center"/>
            <w:hideMark/>
          </w:tcPr>
          <w:p w14:paraId="61B41855"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подземный</w:t>
            </w:r>
          </w:p>
        </w:tc>
        <w:tc>
          <w:tcPr>
            <w:tcW w:w="1100" w:type="dxa"/>
            <w:vAlign w:val="center"/>
            <w:hideMark/>
          </w:tcPr>
          <w:p w14:paraId="55166259"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0,6</w:t>
            </w:r>
          </w:p>
        </w:tc>
        <w:tc>
          <w:tcPr>
            <w:tcW w:w="1512" w:type="dxa"/>
            <w:vAlign w:val="center"/>
            <w:hideMark/>
          </w:tcPr>
          <w:p w14:paraId="56C7D8A2"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4BCE92B2"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4,7788</w:t>
            </w:r>
          </w:p>
        </w:tc>
        <w:tc>
          <w:tcPr>
            <w:tcW w:w="2104" w:type="dxa"/>
            <w:vAlign w:val="center"/>
            <w:hideMark/>
          </w:tcPr>
          <w:p w14:paraId="4EDE9A51"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hideMark/>
          </w:tcPr>
          <w:p w14:paraId="4CD30598" w14:textId="77777777" w:rsidR="00970A61" w:rsidRPr="00710E38" w:rsidRDefault="00970A61" w:rsidP="00F110F1">
            <w:pPr>
              <w:jc w:val="left"/>
              <w:rPr>
                <w:rFonts w:ascii="PT Astra Serif" w:hAnsi="PT Astra Serif"/>
                <w:lang w:bidi="ru-RU"/>
              </w:rPr>
            </w:pPr>
          </w:p>
        </w:tc>
        <w:tc>
          <w:tcPr>
            <w:tcW w:w="870" w:type="dxa"/>
            <w:vAlign w:val="center"/>
            <w:hideMark/>
          </w:tcPr>
          <w:p w14:paraId="568A6ED6"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500A13E0" w14:textId="77777777" w:rsidTr="00F110F1">
        <w:trPr>
          <w:jc w:val="center"/>
        </w:trPr>
        <w:tc>
          <w:tcPr>
            <w:tcW w:w="391" w:type="dxa"/>
            <w:vAlign w:val="center"/>
            <w:hideMark/>
          </w:tcPr>
          <w:p w14:paraId="5D1A645A"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3</w:t>
            </w:r>
          </w:p>
        </w:tc>
        <w:tc>
          <w:tcPr>
            <w:tcW w:w="3172" w:type="dxa"/>
            <w:vMerge/>
            <w:vAlign w:val="center"/>
            <w:hideMark/>
          </w:tcPr>
          <w:p w14:paraId="5888B52C" w14:textId="77777777" w:rsidR="00970A61" w:rsidRPr="00710E38" w:rsidRDefault="00970A61" w:rsidP="00F110F1">
            <w:pPr>
              <w:jc w:val="left"/>
              <w:rPr>
                <w:rFonts w:ascii="PT Astra Serif" w:hAnsi="PT Astra Serif"/>
                <w:lang w:bidi="ru-RU"/>
              </w:rPr>
            </w:pPr>
          </w:p>
        </w:tc>
        <w:tc>
          <w:tcPr>
            <w:tcW w:w="1374" w:type="dxa"/>
            <w:vAlign w:val="center"/>
            <w:hideMark/>
          </w:tcPr>
          <w:p w14:paraId="0F9B4915"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подземный</w:t>
            </w:r>
          </w:p>
        </w:tc>
        <w:tc>
          <w:tcPr>
            <w:tcW w:w="1100" w:type="dxa"/>
            <w:vAlign w:val="center"/>
            <w:hideMark/>
          </w:tcPr>
          <w:p w14:paraId="534F53EA"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0,6</w:t>
            </w:r>
          </w:p>
        </w:tc>
        <w:tc>
          <w:tcPr>
            <w:tcW w:w="1512" w:type="dxa"/>
            <w:vAlign w:val="center"/>
            <w:hideMark/>
          </w:tcPr>
          <w:p w14:paraId="25531512"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7F5C1DF0"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1,0122</w:t>
            </w:r>
          </w:p>
        </w:tc>
        <w:tc>
          <w:tcPr>
            <w:tcW w:w="2104" w:type="dxa"/>
            <w:vAlign w:val="center"/>
            <w:hideMark/>
          </w:tcPr>
          <w:p w14:paraId="0BF58E8E"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hideMark/>
          </w:tcPr>
          <w:p w14:paraId="666A958E" w14:textId="77777777" w:rsidR="00970A61" w:rsidRPr="00710E38" w:rsidRDefault="00970A61" w:rsidP="00F110F1">
            <w:pPr>
              <w:jc w:val="left"/>
              <w:rPr>
                <w:rFonts w:ascii="PT Astra Serif" w:hAnsi="PT Astra Serif"/>
                <w:lang w:bidi="ru-RU"/>
              </w:rPr>
            </w:pPr>
          </w:p>
        </w:tc>
        <w:tc>
          <w:tcPr>
            <w:tcW w:w="870" w:type="dxa"/>
            <w:vAlign w:val="center"/>
            <w:hideMark/>
          </w:tcPr>
          <w:p w14:paraId="21F85CBA"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42BAD256" w14:textId="77777777" w:rsidTr="00F110F1">
        <w:trPr>
          <w:jc w:val="center"/>
        </w:trPr>
        <w:tc>
          <w:tcPr>
            <w:tcW w:w="391" w:type="dxa"/>
            <w:vAlign w:val="center"/>
            <w:hideMark/>
          </w:tcPr>
          <w:p w14:paraId="2DA95D14"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4</w:t>
            </w:r>
          </w:p>
        </w:tc>
        <w:tc>
          <w:tcPr>
            <w:tcW w:w="3172" w:type="dxa"/>
            <w:vMerge/>
            <w:vAlign w:val="center"/>
            <w:hideMark/>
          </w:tcPr>
          <w:p w14:paraId="5564A6E6" w14:textId="77777777" w:rsidR="00970A61" w:rsidRPr="00710E38" w:rsidRDefault="00970A61" w:rsidP="00F110F1">
            <w:pPr>
              <w:jc w:val="left"/>
              <w:rPr>
                <w:rFonts w:ascii="PT Astra Serif" w:hAnsi="PT Astra Serif"/>
                <w:lang w:bidi="ru-RU"/>
              </w:rPr>
            </w:pPr>
          </w:p>
        </w:tc>
        <w:tc>
          <w:tcPr>
            <w:tcW w:w="1374" w:type="dxa"/>
            <w:vAlign w:val="center"/>
            <w:hideMark/>
          </w:tcPr>
          <w:p w14:paraId="1163AF35"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подземный</w:t>
            </w:r>
          </w:p>
        </w:tc>
        <w:tc>
          <w:tcPr>
            <w:tcW w:w="1100" w:type="dxa"/>
            <w:vAlign w:val="center"/>
            <w:hideMark/>
          </w:tcPr>
          <w:p w14:paraId="38453C14"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0,6</w:t>
            </w:r>
          </w:p>
        </w:tc>
        <w:tc>
          <w:tcPr>
            <w:tcW w:w="1512" w:type="dxa"/>
            <w:vAlign w:val="center"/>
            <w:hideMark/>
          </w:tcPr>
          <w:p w14:paraId="531E8B1B"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55CB5B5B"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0,798</w:t>
            </w:r>
          </w:p>
        </w:tc>
        <w:tc>
          <w:tcPr>
            <w:tcW w:w="2104" w:type="dxa"/>
            <w:vAlign w:val="center"/>
            <w:hideMark/>
          </w:tcPr>
          <w:p w14:paraId="757C9603"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hideMark/>
          </w:tcPr>
          <w:p w14:paraId="4793D6C4" w14:textId="77777777" w:rsidR="00970A61" w:rsidRPr="00710E38" w:rsidRDefault="00970A61" w:rsidP="00F110F1">
            <w:pPr>
              <w:jc w:val="left"/>
              <w:rPr>
                <w:rFonts w:ascii="PT Astra Serif" w:hAnsi="PT Astra Serif"/>
                <w:lang w:bidi="ru-RU"/>
              </w:rPr>
            </w:pPr>
          </w:p>
        </w:tc>
        <w:tc>
          <w:tcPr>
            <w:tcW w:w="870" w:type="dxa"/>
            <w:vAlign w:val="center"/>
            <w:hideMark/>
          </w:tcPr>
          <w:p w14:paraId="0DA309C7"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38F39255" w14:textId="77777777" w:rsidTr="00F110F1">
        <w:trPr>
          <w:jc w:val="center"/>
        </w:trPr>
        <w:tc>
          <w:tcPr>
            <w:tcW w:w="391" w:type="dxa"/>
            <w:vAlign w:val="center"/>
            <w:hideMark/>
          </w:tcPr>
          <w:p w14:paraId="14240C2E"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5</w:t>
            </w:r>
          </w:p>
        </w:tc>
        <w:tc>
          <w:tcPr>
            <w:tcW w:w="3172" w:type="dxa"/>
            <w:vMerge/>
            <w:vAlign w:val="center"/>
            <w:hideMark/>
          </w:tcPr>
          <w:p w14:paraId="45F3F982" w14:textId="77777777" w:rsidR="00970A61" w:rsidRPr="00710E38" w:rsidRDefault="00970A61" w:rsidP="00F110F1">
            <w:pPr>
              <w:jc w:val="left"/>
              <w:rPr>
                <w:rFonts w:ascii="PT Astra Serif" w:hAnsi="PT Astra Serif"/>
                <w:lang w:bidi="ru-RU"/>
              </w:rPr>
            </w:pPr>
          </w:p>
        </w:tc>
        <w:tc>
          <w:tcPr>
            <w:tcW w:w="1374" w:type="dxa"/>
            <w:vAlign w:val="center"/>
            <w:hideMark/>
          </w:tcPr>
          <w:p w14:paraId="3BB7BDEE"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12FE14CD"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0,6</w:t>
            </w:r>
          </w:p>
        </w:tc>
        <w:tc>
          <w:tcPr>
            <w:tcW w:w="1512" w:type="dxa"/>
            <w:vAlign w:val="center"/>
            <w:hideMark/>
          </w:tcPr>
          <w:p w14:paraId="3870BEEF"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5859B515"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0,0056</w:t>
            </w:r>
          </w:p>
        </w:tc>
        <w:tc>
          <w:tcPr>
            <w:tcW w:w="2104" w:type="dxa"/>
            <w:vAlign w:val="center"/>
            <w:hideMark/>
          </w:tcPr>
          <w:p w14:paraId="0484D3CE"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hideMark/>
          </w:tcPr>
          <w:p w14:paraId="76BE2BE6" w14:textId="77777777" w:rsidR="00970A61" w:rsidRPr="00710E38" w:rsidRDefault="00970A61" w:rsidP="00F110F1">
            <w:pPr>
              <w:jc w:val="left"/>
              <w:rPr>
                <w:rFonts w:ascii="PT Astra Serif" w:hAnsi="PT Astra Serif"/>
                <w:lang w:bidi="ru-RU"/>
              </w:rPr>
            </w:pPr>
          </w:p>
        </w:tc>
        <w:tc>
          <w:tcPr>
            <w:tcW w:w="870" w:type="dxa"/>
            <w:vAlign w:val="center"/>
            <w:hideMark/>
          </w:tcPr>
          <w:p w14:paraId="78A6FAE1"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61472295" w14:textId="77777777" w:rsidTr="00F110F1">
        <w:trPr>
          <w:jc w:val="center"/>
        </w:trPr>
        <w:tc>
          <w:tcPr>
            <w:tcW w:w="391" w:type="dxa"/>
            <w:vAlign w:val="center"/>
            <w:hideMark/>
          </w:tcPr>
          <w:p w14:paraId="7341A5CF"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6</w:t>
            </w:r>
          </w:p>
        </w:tc>
        <w:tc>
          <w:tcPr>
            <w:tcW w:w="3172" w:type="dxa"/>
            <w:vMerge/>
            <w:vAlign w:val="center"/>
            <w:hideMark/>
          </w:tcPr>
          <w:p w14:paraId="3882FBB9" w14:textId="77777777" w:rsidR="00970A61" w:rsidRPr="00710E38" w:rsidRDefault="00970A61" w:rsidP="00F110F1">
            <w:pPr>
              <w:jc w:val="left"/>
              <w:rPr>
                <w:rFonts w:ascii="PT Astra Serif" w:hAnsi="PT Astra Serif"/>
                <w:lang w:bidi="ru-RU"/>
              </w:rPr>
            </w:pPr>
          </w:p>
        </w:tc>
        <w:tc>
          <w:tcPr>
            <w:tcW w:w="1374" w:type="dxa"/>
            <w:vAlign w:val="center"/>
            <w:hideMark/>
          </w:tcPr>
          <w:p w14:paraId="13FFB60F"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подземный</w:t>
            </w:r>
          </w:p>
        </w:tc>
        <w:tc>
          <w:tcPr>
            <w:tcW w:w="1100" w:type="dxa"/>
            <w:vAlign w:val="center"/>
            <w:hideMark/>
          </w:tcPr>
          <w:p w14:paraId="53F82CB9"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0,6</w:t>
            </w:r>
          </w:p>
        </w:tc>
        <w:tc>
          <w:tcPr>
            <w:tcW w:w="1512" w:type="dxa"/>
            <w:vAlign w:val="center"/>
            <w:hideMark/>
          </w:tcPr>
          <w:p w14:paraId="72D895C9"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79F74564"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1,8494</w:t>
            </w:r>
          </w:p>
        </w:tc>
        <w:tc>
          <w:tcPr>
            <w:tcW w:w="2104" w:type="dxa"/>
            <w:vAlign w:val="center"/>
            <w:hideMark/>
          </w:tcPr>
          <w:p w14:paraId="1E2DF375"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hideMark/>
          </w:tcPr>
          <w:p w14:paraId="63E19928" w14:textId="77777777" w:rsidR="00970A61" w:rsidRPr="00710E38" w:rsidRDefault="00970A61" w:rsidP="00F110F1">
            <w:pPr>
              <w:jc w:val="left"/>
              <w:rPr>
                <w:rFonts w:ascii="PT Astra Serif" w:hAnsi="PT Astra Serif"/>
                <w:lang w:bidi="ru-RU"/>
              </w:rPr>
            </w:pPr>
          </w:p>
        </w:tc>
        <w:tc>
          <w:tcPr>
            <w:tcW w:w="870" w:type="dxa"/>
            <w:vAlign w:val="center"/>
            <w:hideMark/>
          </w:tcPr>
          <w:p w14:paraId="60BD8293"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4C9CFBA7" w14:textId="77777777" w:rsidTr="00F110F1">
        <w:trPr>
          <w:jc w:val="center"/>
        </w:trPr>
        <w:tc>
          <w:tcPr>
            <w:tcW w:w="391" w:type="dxa"/>
            <w:vAlign w:val="center"/>
            <w:hideMark/>
          </w:tcPr>
          <w:p w14:paraId="01069E87"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7</w:t>
            </w:r>
          </w:p>
        </w:tc>
        <w:tc>
          <w:tcPr>
            <w:tcW w:w="3172" w:type="dxa"/>
            <w:vMerge/>
            <w:vAlign w:val="center"/>
            <w:hideMark/>
          </w:tcPr>
          <w:p w14:paraId="75FC3FD6" w14:textId="77777777" w:rsidR="00970A61" w:rsidRPr="00710E38" w:rsidRDefault="00970A61" w:rsidP="00F110F1">
            <w:pPr>
              <w:jc w:val="left"/>
              <w:rPr>
                <w:rFonts w:ascii="PT Astra Serif" w:hAnsi="PT Astra Serif"/>
                <w:lang w:bidi="ru-RU"/>
              </w:rPr>
            </w:pPr>
          </w:p>
        </w:tc>
        <w:tc>
          <w:tcPr>
            <w:tcW w:w="1374" w:type="dxa"/>
            <w:vAlign w:val="center"/>
            <w:hideMark/>
          </w:tcPr>
          <w:p w14:paraId="6929E7AE"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07A9FC05"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0,6</w:t>
            </w:r>
          </w:p>
        </w:tc>
        <w:tc>
          <w:tcPr>
            <w:tcW w:w="1512" w:type="dxa"/>
            <w:vAlign w:val="center"/>
            <w:hideMark/>
          </w:tcPr>
          <w:p w14:paraId="1F35FE52"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756A5399"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0,0005</w:t>
            </w:r>
          </w:p>
        </w:tc>
        <w:tc>
          <w:tcPr>
            <w:tcW w:w="2104" w:type="dxa"/>
            <w:vAlign w:val="center"/>
            <w:hideMark/>
          </w:tcPr>
          <w:p w14:paraId="0B15FD2F"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hideMark/>
          </w:tcPr>
          <w:p w14:paraId="659EBD6D" w14:textId="77777777" w:rsidR="00970A61" w:rsidRPr="00710E38" w:rsidRDefault="00970A61" w:rsidP="00F110F1">
            <w:pPr>
              <w:jc w:val="left"/>
              <w:rPr>
                <w:rFonts w:ascii="PT Astra Serif" w:hAnsi="PT Astra Serif"/>
                <w:lang w:bidi="ru-RU"/>
              </w:rPr>
            </w:pPr>
          </w:p>
        </w:tc>
        <w:tc>
          <w:tcPr>
            <w:tcW w:w="870" w:type="dxa"/>
            <w:vAlign w:val="center"/>
            <w:hideMark/>
          </w:tcPr>
          <w:p w14:paraId="15D5F822"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2F11090E" w14:textId="77777777" w:rsidTr="00F110F1">
        <w:trPr>
          <w:jc w:val="center"/>
        </w:trPr>
        <w:tc>
          <w:tcPr>
            <w:tcW w:w="391" w:type="dxa"/>
            <w:vAlign w:val="center"/>
            <w:hideMark/>
          </w:tcPr>
          <w:p w14:paraId="3D6F2490"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8</w:t>
            </w:r>
          </w:p>
        </w:tc>
        <w:tc>
          <w:tcPr>
            <w:tcW w:w="3172" w:type="dxa"/>
            <w:vMerge w:val="restart"/>
            <w:vAlign w:val="center"/>
            <w:hideMark/>
          </w:tcPr>
          <w:p w14:paraId="6BDA7B8E"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 xml:space="preserve">ГНД </w:t>
            </w:r>
            <w:proofErr w:type="spellStart"/>
            <w:r w:rsidRPr="00710E38">
              <w:rPr>
                <w:rStyle w:val="afffffd"/>
                <w:rFonts w:ascii="PT Astra Serif" w:eastAsiaTheme="minorEastAsia" w:hAnsi="PT Astra Serif"/>
                <w:sz w:val="24"/>
                <w:szCs w:val="24"/>
              </w:rPr>
              <w:t>с.Репьевка</w:t>
            </w:r>
            <w:proofErr w:type="spellEnd"/>
            <w:r w:rsidRPr="00710E38">
              <w:rPr>
                <w:rStyle w:val="afffffd"/>
                <w:rFonts w:ascii="PT Astra Serif" w:eastAsiaTheme="minorEastAsia" w:hAnsi="PT Astra Serif"/>
                <w:sz w:val="24"/>
                <w:szCs w:val="24"/>
              </w:rPr>
              <w:t>, арх.506</w:t>
            </w:r>
          </w:p>
        </w:tc>
        <w:tc>
          <w:tcPr>
            <w:tcW w:w="1374" w:type="dxa"/>
            <w:vAlign w:val="center"/>
            <w:hideMark/>
          </w:tcPr>
          <w:p w14:paraId="37C2EF39"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4C602244"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0,005</w:t>
            </w:r>
          </w:p>
        </w:tc>
        <w:tc>
          <w:tcPr>
            <w:tcW w:w="1512" w:type="dxa"/>
            <w:vAlign w:val="center"/>
            <w:hideMark/>
          </w:tcPr>
          <w:p w14:paraId="1F0F6C43"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2DB90CD9"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0,39</w:t>
            </w:r>
          </w:p>
        </w:tc>
        <w:tc>
          <w:tcPr>
            <w:tcW w:w="2104" w:type="dxa"/>
            <w:vAlign w:val="center"/>
            <w:hideMark/>
          </w:tcPr>
          <w:p w14:paraId="2F2EB7C0"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hideMark/>
          </w:tcPr>
          <w:p w14:paraId="2E4C0F34"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1998</w:t>
            </w:r>
          </w:p>
        </w:tc>
        <w:tc>
          <w:tcPr>
            <w:tcW w:w="870" w:type="dxa"/>
            <w:vAlign w:val="center"/>
            <w:hideMark/>
          </w:tcPr>
          <w:p w14:paraId="36EFF830"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0A1B77D0" w14:textId="77777777" w:rsidTr="00F110F1">
        <w:trPr>
          <w:jc w:val="center"/>
        </w:trPr>
        <w:tc>
          <w:tcPr>
            <w:tcW w:w="391" w:type="dxa"/>
            <w:vAlign w:val="center"/>
            <w:hideMark/>
          </w:tcPr>
          <w:p w14:paraId="3B9519BB"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9</w:t>
            </w:r>
          </w:p>
        </w:tc>
        <w:tc>
          <w:tcPr>
            <w:tcW w:w="3172" w:type="dxa"/>
            <w:vMerge/>
            <w:vAlign w:val="center"/>
            <w:hideMark/>
          </w:tcPr>
          <w:p w14:paraId="6208E4E3" w14:textId="77777777" w:rsidR="00970A61" w:rsidRPr="00710E38" w:rsidRDefault="00970A61" w:rsidP="00F110F1">
            <w:pPr>
              <w:jc w:val="left"/>
              <w:rPr>
                <w:rFonts w:ascii="PT Astra Serif" w:hAnsi="PT Astra Serif"/>
                <w:lang w:bidi="ru-RU"/>
              </w:rPr>
            </w:pPr>
          </w:p>
        </w:tc>
        <w:tc>
          <w:tcPr>
            <w:tcW w:w="1374" w:type="dxa"/>
            <w:vAlign w:val="center"/>
            <w:hideMark/>
          </w:tcPr>
          <w:p w14:paraId="0A41BD06"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16FD3984" w14:textId="77777777" w:rsidR="00970A61" w:rsidRPr="00F110F1"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0,005</w:t>
            </w:r>
          </w:p>
        </w:tc>
        <w:tc>
          <w:tcPr>
            <w:tcW w:w="1512" w:type="dxa"/>
            <w:vAlign w:val="center"/>
            <w:hideMark/>
          </w:tcPr>
          <w:p w14:paraId="0B94487C"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52AD741E"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1,108</w:t>
            </w:r>
          </w:p>
        </w:tc>
        <w:tc>
          <w:tcPr>
            <w:tcW w:w="2104" w:type="dxa"/>
            <w:vAlign w:val="center"/>
            <w:hideMark/>
          </w:tcPr>
          <w:p w14:paraId="634C9024"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hideMark/>
          </w:tcPr>
          <w:p w14:paraId="0B42AED7" w14:textId="77777777" w:rsidR="00970A61" w:rsidRPr="00710E38" w:rsidRDefault="00970A61" w:rsidP="00F110F1">
            <w:pPr>
              <w:jc w:val="left"/>
              <w:rPr>
                <w:rFonts w:ascii="PT Astra Serif" w:hAnsi="PT Astra Serif"/>
                <w:lang w:bidi="ru-RU"/>
              </w:rPr>
            </w:pPr>
          </w:p>
        </w:tc>
        <w:tc>
          <w:tcPr>
            <w:tcW w:w="870" w:type="dxa"/>
            <w:vAlign w:val="center"/>
            <w:hideMark/>
          </w:tcPr>
          <w:p w14:paraId="183A27F4"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03D7EFC4" w14:textId="77777777" w:rsidTr="00F110F1">
        <w:trPr>
          <w:jc w:val="center"/>
        </w:trPr>
        <w:tc>
          <w:tcPr>
            <w:tcW w:w="391" w:type="dxa"/>
            <w:vAlign w:val="center"/>
            <w:hideMark/>
          </w:tcPr>
          <w:p w14:paraId="5AD01491"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10</w:t>
            </w:r>
          </w:p>
        </w:tc>
        <w:tc>
          <w:tcPr>
            <w:tcW w:w="3172" w:type="dxa"/>
            <w:vMerge w:val="restart"/>
            <w:vAlign w:val="center"/>
            <w:hideMark/>
          </w:tcPr>
          <w:p w14:paraId="7BB1ECBE"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 xml:space="preserve">ГНД </w:t>
            </w:r>
            <w:proofErr w:type="spellStart"/>
            <w:r w:rsidRPr="00710E38">
              <w:rPr>
                <w:rStyle w:val="afffffd"/>
                <w:rFonts w:ascii="PT Astra Serif" w:eastAsiaTheme="minorEastAsia" w:hAnsi="PT Astra Serif"/>
                <w:sz w:val="24"/>
                <w:szCs w:val="24"/>
              </w:rPr>
              <w:t>с.Репьевка</w:t>
            </w:r>
            <w:proofErr w:type="spellEnd"/>
            <w:r w:rsidRPr="00710E38">
              <w:rPr>
                <w:rStyle w:val="afffffd"/>
                <w:rFonts w:ascii="PT Astra Serif" w:eastAsiaTheme="minorEastAsia" w:hAnsi="PT Astra Serif"/>
                <w:sz w:val="24"/>
                <w:szCs w:val="24"/>
              </w:rPr>
              <w:t>, арх.542</w:t>
            </w:r>
          </w:p>
        </w:tc>
        <w:tc>
          <w:tcPr>
            <w:tcW w:w="1374" w:type="dxa"/>
            <w:vAlign w:val="center"/>
            <w:hideMark/>
          </w:tcPr>
          <w:p w14:paraId="73D42EB4"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2E10AEFF" w14:textId="77777777" w:rsidR="00970A61" w:rsidRPr="00F110F1"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0,005</w:t>
            </w:r>
          </w:p>
        </w:tc>
        <w:tc>
          <w:tcPr>
            <w:tcW w:w="1512" w:type="dxa"/>
            <w:vAlign w:val="center"/>
            <w:hideMark/>
          </w:tcPr>
          <w:p w14:paraId="51162D00"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5AC933F6"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0,35</w:t>
            </w:r>
          </w:p>
        </w:tc>
        <w:tc>
          <w:tcPr>
            <w:tcW w:w="2104" w:type="dxa"/>
            <w:vAlign w:val="center"/>
            <w:hideMark/>
          </w:tcPr>
          <w:p w14:paraId="73DB51D6"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hideMark/>
          </w:tcPr>
          <w:p w14:paraId="3FDF670B"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1998</w:t>
            </w:r>
          </w:p>
        </w:tc>
        <w:tc>
          <w:tcPr>
            <w:tcW w:w="870" w:type="dxa"/>
            <w:vAlign w:val="center"/>
            <w:hideMark/>
          </w:tcPr>
          <w:p w14:paraId="7880E4D6"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7AD301E5" w14:textId="77777777" w:rsidTr="00F110F1">
        <w:trPr>
          <w:jc w:val="center"/>
        </w:trPr>
        <w:tc>
          <w:tcPr>
            <w:tcW w:w="391" w:type="dxa"/>
            <w:vAlign w:val="center"/>
            <w:hideMark/>
          </w:tcPr>
          <w:p w14:paraId="0E15D5CC"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И</w:t>
            </w:r>
          </w:p>
        </w:tc>
        <w:tc>
          <w:tcPr>
            <w:tcW w:w="3172" w:type="dxa"/>
            <w:vMerge/>
            <w:vAlign w:val="center"/>
            <w:hideMark/>
          </w:tcPr>
          <w:p w14:paraId="76B7B14C" w14:textId="77777777" w:rsidR="00970A61" w:rsidRPr="00710E38" w:rsidRDefault="00970A61" w:rsidP="00F110F1">
            <w:pPr>
              <w:jc w:val="left"/>
              <w:rPr>
                <w:rFonts w:ascii="PT Astra Serif" w:hAnsi="PT Astra Serif"/>
                <w:lang w:bidi="ru-RU"/>
              </w:rPr>
            </w:pPr>
          </w:p>
        </w:tc>
        <w:tc>
          <w:tcPr>
            <w:tcW w:w="1374" w:type="dxa"/>
            <w:vAlign w:val="center"/>
            <w:hideMark/>
          </w:tcPr>
          <w:p w14:paraId="0019A7AD"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73423D16" w14:textId="77777777" w:rsidR="00970A61" w:rsidRPr="00F110F1"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0,005</w:t>
            </w:r>
          </w:p>
        </w:tc>
        <w:tc>
          <w:tcPr>
            <w:tcW w:w="1512" w:type="dxa"/>
            <w:vAlign w:val="center"/>
            <w:hideMark/>
          </w:tcPr>
          <w:p w14:paraId="4F2E5966"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40286E9A"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0,428</w:t>
            </w:r>
          </w:p>
        </w:tc>
        <w:tc>
          <w:tcPr>
            <w:tcW w:w="2104" w:type="dxa"/>
            <w:vAlign w:val="center"/>
            <w:hideMark/>
          </w:tcPr>
          <w:p w14:paraId="6A27EDE6"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hideMark/>
          </w:tcPr>
          <w:p w14:paraId="18DE763C" w14:textId="77777777" w:rsidR="00970A61" w:rsidRPr="00710E38" w:rsidRDefault="00970A61" w:rsidP="00F110F1">
            <w:pPr>
              <w:jc w:val="left"/>
              <w:rPr>
                <w:rFonts w:ascii="PT Astra Serif" w:hAnsi="PT Astra Serif"/>
                <w:lang w:bidi="ru-RU"/>
              </w:rPr>
            </w:pPr>
          </w:p>
        </w:tc>
        <w:tc>
          <w:tcPr>
            <w:tcW w:w="870" w:type="dxa"/>
            <w:vAlign w:val="center"/>
            <w:hideMark/>
          </w:tcPr>
          <w:p w14:paraId="296AA1EE"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38A3DE3E" w14:textId="77777777" w:rsidTr="00F110F1">
        <w:trPr>
          <w:jc w:val="center"/>
        </w:trPr>
        <w:tc>
          <w:tcPr>
            <w:tcW w:w="391" w:type="dxa"/>
            <w:vAlign w:val="center"/>
            <w:hideMark/>
          </w:tcPr>
          <w:p w14:paraId="0BFCB79D"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12</w:t>
            </w:r>
          </w:p>
        </w:tc>
        <w:tc>
          <w:tcPr>
            <w:tcW w:w="3172" w:type="dxa"/>
            <w:vAlign w:val="center"/>
            <w:hideMark/>
          </w:tcPr>
          <w:p w14:paraId="791CBA9A"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 xml:space="preserve">ГНД </w:t>
            </w:r>
            <w:proofErr w:type="spellStart"/>
            <w:r w:rsidRPr="00710E38">
              <w:rPr>
                <w:rStyle w:val="afffffd"/>
                <w:rFonts w:ascii="PT Astra Serif" w:eastAsiaTheme="minorEastAsia" w:hAnsi="PT Astra Serif"/>
                <w:sz w:val="24"/>
                <w:szCs w:val="24"/>
              </w:rPr>
              <w:t>с.Репьевка</w:t>
            </w:r>
            <w:proofErr w:type="spellEnd"/>
            <w:r w:rsidRPr="00710E38">
              <w:rPr>
                <w:rStyle w:val="afffffd"/>
                <w:rFonts w:ascii="PT Astra Serif" w:eastAsiaTheme="minorEastAsia" w:hAnsi="PT Astra Serif"/>
                <w:sz w:val="24"/>
                <w:szCs w:val="24"/>
              </w:rPr>
              <w:t>, арх.546</w:t>
            </w:r>
          </w:p>
        </w:tc>
        <w:tc>
          <w:tcPr>
            <w:tcW w:w="1374" w:type="dxa"/>
            <w:vAlign w:val="center"/>
            <w:hideMark/>
          </w:tcPr>
          <w:p w14:paraId="5E2FAB77"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65D1E871" w14:textId="77777777" w:rsidR="00970A61" w:rsidRPr="00F110F1"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0,005</w:t>
            </w:r>
          </w:p>
        </w:tc>
        <w:tc>
          <w:tcPr>
            <w:tcW w:w="1512" w:type="dxa"/>
            <w:vAlign w:val="center"/>
            <w:hideMark/>
          </w:tcPr>
          <w:p w14:paraId="40CF2CB0"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66F23C85"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0,78</w:t>
            </w:r>
          </w:p>
        </w:tc>
        <w:tc>
          <w:tcPr>
            <w:tcW w:w="2104" w:type="dxa"/>
            <w:vAlign w:val="center"/>
            <w:hideMark/>
          </w:tcPr>
          <w:p w14:paraId="76089953"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Align w:val="center"/>
            <w:hideMark/>
          </w:tcPr>
          <w:p w14:paraId="42EEEB48"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1998</w:t>
            </w:r>
          </w:p>
        </w:tc>
        <w:tc>
          <w:tcPr>
            <w:tcW w:w="870" w:type="dxa"/>
            <w:vAlign w:val="center"/>
            <w:hideMark/>
          </w:tcPr>
          <w:p w14:paraId="62C4F2CF"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78BF7A4E" w14:textId="77777777" w:rsidTr="00F110F1">
        <w:trPr>
          <w:jc w:val="center"/>
        </w:trPr>
        <w:tc>
          <w:tcPr>
            <w:tcW w:w="391" w:type="dxa"/>
            <w:vAlign w:val="center"/>
            <w:hideMark/>
          </w:tcPr>
          <w:p w14:paraId="0191D1B6"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13</w:t>
            </w:r>
          </w:p>
        </w:tc>
        <w:tc>
          <w:tcPr>
            <w:tcW w:w="3172" w:type="dxa"/>
            <w:vAlign w:val="center"/>
            <w:hideMark/>
          </w:tcPr>
          <w:p w14:paraId="5226D6C8"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 xml:space="preserve">ГНД </w:t>
            </w:r>
            <w:proofErr w:type="spellStart"/>
            <w:r w:rsidRPr="00710E38">
              <w:rPr>
                <w:rStyle w:val="afffffd"/>
                <w:rFonts w:ascii="PT Astra Serif" w:eastAsiaTheme="minorEastAsia" w:hAnsi="PT Astra Serif"/>
                <w:sz w:val="24"/>
                <w:szCs w:val="24"/>
              </w:rPr>
              <w:t>с.Репьевка</w:t>
            </w:r>
            <w:proofErr w:type="spellEnd"/>
            <w:r w:rsidRPr="00710E38">
              <w:rPr>
                <w:rStyle w:val="afffffd"/>
                <w:rFonts w:ascii="PT Astra Serif" w:eastAsiaTheme="minorEastAsia" w:hAnsi="PT Astra Serif"/>
                <w:sz w:val="24"/>
                <w:szCs w:val="24"/>
              </w:rPr>
              <w:t>, арх.547</w:t>
            </w:r>
          </w:p>
        </w:tc>
        <w:tc>
          <w:tcPr>
            <w:tcW w:w="1374" w:type="dxa"/>
            <w:vAlign w:val="center"/>
            <w:hideMark/>
          </w:tcPr>
          <w:p w14:paraId="370AA22E"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2DFC96C1" w14:textId="77777777" w:rsidR="00970A61" w:rsidRPr="00F110F1"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0,005</w:t>
            </w:r>
          </w:p>
        </w:tc>
        <w:tc>
          <w:tcPr>
            <w:tcW w:w="1512" w:type="dxa"/>
            <w:vAlign w:val="center"/>
            <w:hideMark/>
          </w:tcPr>
          <w:p w14:paraId="4E302DFF"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29617F35"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0,106</w:t>
            </w:r>
          </w:p>
        </w:tc>
        <w:tc>
          <w:tcPr>
            <w:tcW w:w="2104" w:type="dxa"/>
            <w:vAlign w:val="center"/>
            <w:hideMark/>
          </w:tcPr>
          <w:p w14:paraId="1C59D97D"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Align w:val="center"/>
            <w:hideMark/>
          </w:tcPr>
          <w:p w14:paraId="3DF963F5"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1998</w:t>
            </w:r>
          </w:p>
        </w:tc>
        <w:tc>
          <w:tcPr>
            <w:tcW w:w="870" w:type="dxa"/>
            <w:vAlign w:val="center"/>
            <w:hideMark/>
          </w:tcPr>
          <w:p w14:paraId="237C75CA"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2DAC301C" w14:textId="77777777" w:rsidTr="00F110F1">
        <w:trPr>
          <w:jc w:val="center"/>
        </w:trPr>
        <w:tc>
          <w:tcPr>
            <w:tcW w:w="391" w:type="dxa"/>
            <w:vAlign w:val="center"/>
            <w:hideMark/>
          </w:tcPr>
          <w:p w14:paraId="64C3FDD1"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14</w:t>
            </w:r>
          </w:p>
        </w:tc>
        <w:tc>
          <w:tcPr>
            <w:tcW w:w="3172" w:type="dxa"/>
            <w:vMerge w:val="restart"/>
            <w:vAlign w:val="center"/>
            <w:hideMark/>
          </w:tcPr>
          <w:p w14:paraId="4DED21F4"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 xml:space="preserve">ПЗД </w:t>
            </w:r>
            <w:proofErr w:type="spellStart"/>
            <w:r w:rsidRPr="00710E38">
              <w:rPr>
                <w:rStyle w:val="afffffd"/>
                <w:rFonts w:ascii="PT Astra Serif" w:eastAsiaTheme="minorEastAsia" w:hAnsi="PT Astra Serif"/>
                <w:sz w:val="24"/>
                <w:szCs w:val="24"/>
              </w:rPr>
              <w:t>с.Лутовиново</w:t>
            </w:r>
            <w:proofErr w:type="spellEnd"/>
            <w:r w:rsidRPr="00710E38">
              <w:rPr>
                <w:rStyle w:val="afffffd"/>
                <w:rFonts w:ascii="PT Astra Serif" w:eastAsiaTheme="minorEastAsia" w:hAnsi="PT Astra Serif"/>
                <w:sz w:val="24"/>
                <w:szCs w:val="24"/>
              </w:rPr>
              <w:t>, арх.586</w:t>
            </w:r>
          </w:p>
        </w:tc>
        <w:tc>
          <w:tcPr>
            <w:tcW w:w="1374" w:type="dxa"/>
            <w:vAlign w:val="center"/>
            <w:hideMark/>
          </w:tcPr>
          <w:p w14:paraId="1D3C5E1E"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2FF35B86" w14:textId="77777777" w:rsidR="00970A61" w:rsidRPr="00F110F1"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0,6</w:t>
            </w:r>
          </w:p>
        </w:tc>
        <w:tc>
          <w:tcPr>
            <w:tcW w:w="1512" w:type="dxa"/>
            <w:vAlign w:val="center"/>
            <w:hideMark/>
          </w:tcPr>
          <w:p w14:paraId="260AE71E"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0B512FA9"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0,0055</w:t>
            </w:r>
          </w:p>
        </w:tc>
        <w:tc>
          <w:tcPr>
            <w:tcW w:w="2104" w:type="dxa"/>
            <w:vAlign w:val="center"/>
            <w:hideMark/>
          </w:tcPr>
          <w:p w14:paraId="449E1DFE"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hideMark/>
          </w:tcPr>
          <w:p w14:paraId="00F16A93"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1999</w:t>
            </w:r>
          </w:p>
        </w:tc>
        <w:tc>
          <w:tcPr>
            <w:tcW w:w="870" w:type="dxa"/>
            <w:vAlign w:val="center"/>
            <w:hideMark/>
          </w:tcPr>
          <w:p w14:paraId="48923FF3"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7B9FBDB0" w14:textId="77777777" w:rsidTr="00F110F1">
        <w:trPr>
          <w:jc w:val="center"/>
        </w:trPr>
        <w:tc>
          <w:tcPr>
            <w:tcW w:w="391" w:type="dxa"/>
            <w:vAlign w:val="center"/>
            <w:hideMark/>
          </w:tcPr>
          <w:p w14:paraId="41BE7784"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15</w:t>
            </w:r>
          </w:p>
        </w:tc>
        <w:tc>
          <w:tcPr>
            <w:tcW w:w="3172" w:type="dxa"/>
            <w:vMerge/>
            <w:vAlign w:val="center"/>
            <w:hideMark/>
          </w:tcPr>
          <w:p w14:paraId="42FBD885" w14:textId="77777777" w:rsidR="00970A61" w:rsidRPr="00710E38" w:rsidRDefault="00970A61" w:rsidP="00F110F1">
            <w:pPr>
              <w:jc w:val="left"/>
              <w:rPr>
                <w:rFonts w:ascii="PT Astra Serif" w:hAnsi="PT Astra Serif"/>
                <w:lang w:bidi="ru-RU"/>
              </w:rPr>
            </w:pPr>
          </w:p>
        </w:tc>
        <w:tc>
          <w:tcPr>
            <w:tcW w:w="1374" w:type="dxa"/>
            <w:vAlign w:val="center"/>
            <w:hideMark/>
          </w:tcPr>
          <w:p w14:paraId="52AE50CA"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подземный</w:t>
            </w:r>
          </w:p>
        </w:tc>
        <w:tc>
          <w:tcPr>
            <w:tcW w:w="1100" w:type="dxa"/>
            <w:vAlign w:val="center"/>
            <w:hideMark/>
          </w:tcPr>
          <w:p w14:paraId="045E337F" w14:textId="77777777" w:rsidR="00970A61" w:rsidRPr="00F110F1"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0,6</w:t>
            </w:r>
          </w:p>
        </w:tc>
        <w:tc>
          <w:tcPr>
            <w:tcW w:w="1512" w:type="dxa"/>
            <w:vAlign w:val="center"/>
            <w:hideMark/>
          </w:tcPr>
          <w:p w14:paraId="2CEA4802"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32D94966"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1,1908</w:t>
            </w:r>
          </w:p>
        </w:tc>
        <w:tc>
          <w:tcPr>
            <w:tcW w:w="2104" w:type="dxa"/>
            <w:vAlign w:val="center"/>
            <w:hideMark/>
          </w:tcPr>
          <w:p w14:paraId="54E18B45"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hideMark/>
          </w:tcPr>
          <w:p w14:paraId="6BA8BF43" w14:textId="77777777" w:rsidR="00970A61" w:rsidRPr="00710E38" w:rsidRDefault="00970A61" w:rsidP="00F110F1">
            <w:pPr>
              <w:jc w:val="left"/>
              <w:rPr>
                <w:rFonts w:ascii="PT Astra Serif" w:hAnsi="PT Astra Serif"/>
                <w:lang w:bidi="ru-RU"/>
              </w:rPr>
            </w:pPr>
          </w:p>
        </w:tc>
        <w:tc>
          <w:tcPr>
            <w:tcW w:w="870" w:type="dxa"/>
            <w:vAlign w:val="center"/>
            <w:hideMark/>
          </w:tcPr>
          <w:p w14:paraId="43BE6E71"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443F3DDA" w14:textId="77777777" w:rsidTr="00F110F1">
        <w:trPr>
          <w:jc w:val="center"/>
        </w:trPr>
        <w:tc>
          <w:tcPr>
            <w:tcW w:w="391" w:type="dxa"/>
            <w:vAlign w:val="center"/>
            <w:hideMark/>
          </w:tcPr>
          <w:p w14:paraId="3A3D0492"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16</w:t>
            </w:r>
          </w:p>
        </w:tc>
        <w:tc>
          <w:tcPr>
            <w:tcW w:w="3172" w:type="dxa"/>
            <w:vMerge w:val="restart"/>
            <w:vAlign w:val="center"/>
            <w:hideMark/>
          </w:tcPr>
          <w:p w14:paraId="51E523CA"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 xml:space="preserve">ГНД </w:t>
            </w:r>
            <w:proofErr w:type="spellStart"/>
            <w:r w:rsidRPr="00710E38">
              <w:rPr>
                <w:rStyle w:val="afffffd"/>
                <w:rFonts w:ascii="PT Astra Serif" w:eastAsiaTheme="minorEastAsia" w:hAnsi="PT Astra Serif"/>
                <w:sz w:val="24"/>
                <w:szCs w:val="24"/>
              </w:rPr>
              <w:t>с.Лутовиново</w:t>
            </w:r>
            <w:proofErr w:type="spellEnd"/>
            <w:r w:rsidRPr="00710E38">
              <w:rPr>
                <w:rStyle w:val="afffffd"/>
                <w:rFonts w:ascii="PT Astra Serif" w:eastAsiaTheme="minorEastAsia" w:hAnsi="PT Astra Serif"/>
                <w:sz w:val="24"/>
                <w:szCs w:val="24"/>
              </w:rPr>
              <w:t xml:space="preserve">, </w:t>
            </w:r>
            <w:proofErr w:type="spellStart"/>
            <w:r w:rsidRPr="00710E38">
              <w:rPr>
                <w:rStyle w:val="afffffd"/>
                <w:rFonts w:ascii="PT Astra Serif" w:eastAsiaTheme="minorEastAsia" w:hAnsi="PT Astra Serif"/>
                <w:sz w:val="24"/>
                <w:szCs w:val="24"/>
              </w:rPr>
              <w:t>ул.Центральная</w:t>
            </w:r>
            <w:proofErr w:type="spellEnd"/>
            <w:r w:rsidRPr="00710E38">
              <w:rPr>
                <w:rStyle w:val="afffffd"/>
                <w:rFonts w:ascii="PT Astra Serif" w:eastAsiaTheme="minorEastAsia" w:hAnsi="PT Astra Serif"/>
                <w:sz w:val="24"/>
                <w:szCs w:val="24"/>
              </w:rPr>
              <w:t xml:space="preserve"> (</w:t>
            </w:r>
            <w:proofErr w:type="spellStart"/>
            <w:r w:rsidRPr="00710E38">
              <w:rPr>
                <w:rStyle w:val="afffffd"/>
                <w:rFonts w:ascii="PT Astra Serif" w:eastAsiaTheme="minorEastAsia" w:hAnsi="PT Astra Serif"/>
                <w:sz w:val="24"/>
                <w:szCs w:val="24"/>
              </w:rPr>
              <w:t>с.Репьевка</w:t>
            </w:r>
            <w:proofErr w:type="spellEnd"/>
            <w:r w:rsidRPr="00710E38">
              <w:rPr>
                <w:rStyle w:val="afffffd"/>
                <w:rFonts w:ascii="PT Astra Serif" w:eastAsiaTheme="minorEastAsia" w:hAnsi="PT Astra Serif"/>
                <w:sz w:val="24"/>
                <w:szCs w:val="24"/>
              </w:rPr>
              <w:t>), арх.587</w:t>
            </w:r>
          </w:p>
        </w:tc>
        <w:tc>
          <w:tcPr>
            <w:tcW w:w="1374" w:type="dxa"/>
            <w:vAlign w:val="center"/>
            <w:hideMark/>
          </w:tcPr>
          <w:p w14:paraId="5E9AD28C"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748C40B7" w14:textId="77777777" w:rsidR="00970A61" w:rsidRPr="00F110F1"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0,005</w:t>
            </w:r>
          </w:p>
        </w:tc>
        <w:tc>
          <w:tcPr>
            <w:tcW w:w="1512" w:type="dxa"/>
            <w:vAlign w:val="center"/>
            <w:hideMark/>
          </w:tcPr>
          <w:p w14:paraId="439B8FFC"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41EF98C7"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0,293</w:t>
            </w:r>
          </w:p>
        </w:tc>
        <w:tc>
          <w:tcPr>
            <w:tcW w:w="2104" w:type="dxa"/>
            <w:vAlign w:val="center"/>
            <w:hideMark/>
          </w:tcPr>
          <w:p w14:paraId="1FC4E928"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hideMark/>
          </w:tcPr>
          <w:p w14:paraId="6031555B"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1999</w:t>
            </w:r>
          </w:p>
        </w:tc>
        <w:tc>
          <w:tcPr>
            <w:tcW w:w="870" w:type="dxa"/>
            <w:vAlign w:val="center"/>
            <w:hideMark/>
          </w:tcPr>
          <w:p w14:paraId="5FA47C3E"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58B1A341" w14:textId="77777777" w:rsidTr="00F110F1">
        <w:trPr>
          <w:jc w:val="center"/>
        </w:trPr>
        <w:tc>
          <w:tcPr>
            <w:tcW w:w="391" w:type="dxa"/>
            <w:vAlign w:val="center"/>
            <w:hideMark/>
          </w:tcPr>
          <w:p w14:paraId="49349A2E"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17</w:t>
            </w:r>
          </w:p>
        </w:tc>
        <w:tc>
          <w:tcPr>
            <w:tcW w:w="3172" w:type="dxa"/>
            <w:vMerge/>
            <w:vAlign w:val="center"/>
            <w:hideMark/>
          </w:tcPr>
          <w:p w14:paraId="020BA338" w14:textId="77777777" w:rsidR="00970A61" w:rsidRPr="00710E38" w:rsidRDefault="00970A61" w:rsidP="00F110F1">
            <w:pPr>
              <w:jc w:val="left"/>
              <w:rPr>
                <w:rFonts w:ascii="PT Astra Serif" w:hAnsi="PT Astra Serif"/>
                <w:lang w:bidi="ru-RU"/>
              </w:rPr>
            </w:pPr>
          </w:p>
        </w:tc>
        <w:tc>
          <w:tcPr>
            <w:tcW w:w="1374" w:type="dxa"/>
            <w:vAlign w:val="center"/>
            <w:hideMark/>
          </w:tcPr>
          <w:p w14:paraId="138139EB"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5F97A40B" w14:textId="77777777" w:rsidR="00970A61" w:rsidRPr="00F110F1"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0,005</w:t>
            </w:r>
          </w:p>
        </w:tc>
        <w:tc>
          <w:tcPr>
            <w:tcW w:w="1512" w:type="dxa"/>
            <w:vAlign w:val="center"/>
            <w:hideMark/>
          </w:tcPr>
          <w:p w14:paraId="577D2943"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77A4E56C"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0,09</w:t>
            </w:r>
          </w:p>
        </w:tc>
        <w:tc>
          <w:tcPr>
            <w:tcW w:w="2104" w:type="dxa"/>
            <w:vAlign w:val="center"/>
            <w:hideMark/>
          </w:tcPr>
          <w:p w14:paraId="0C026AA1"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hideMark/>
          </w:tcPr>
          <w:p w14:paraId="53C168D8" w14:textId="77777777" w:rsidR="00970A61" w:rsidRPr="00710E38" w:rsidRDefault="00970A61" w:rsidP="00F110F1">
            <w:pPr>
              <w:jc w:val="left"/>
              <w:rPr>
                <w:rFonts w:ascii="PT Astra Serif" w:hAnsi="PT Astra Serif"/>
                <w:lang w:bidi="ru-RU"/>
              </w:rPr>
            </w:pPr>
          </w:p>
        </w:tc>
        <w:tc>
          <w:tcPr>
            <w:tcW w:w="870" w:type="dxa"/>
            <w:vAlign w:val="center"/>
            <w:hideMark/>
          </w:tcPr>
          <w:p w14:paraId="3DE015D0"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61A22E32" w14:textId="77777777" w:rsidTr="00F110F1">
        <w:trPr>
          <w:jc w:val="center"/>
        </w:trPr>
        <w:tc>
          <w:tcPr>
            <w:tcW w:w="391" w:type="dxa"/>
            <w:vAlign w:val="center"/>
            <w:hideMark/>
          </w:tcPr>
          <w:p w14:paraId="31D0D486"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18</w:t>
            </w:r>
          </w:p>
        </w:tc>
        <w:tc>
          <w:tcPr>
            <w:tcW w:w="3172" w:type="dxa"/>
            <w:vMerge/>
            <w:vAlign w:val="center"/>
            <w:hideMark/>
          </w:tcPr>
          <w:p w14:paraId="3375DF57" w14:textId="77777777" w:rsidR="00970A61" w:rsidRPr="00710E38" w:rsidRDefault="00970A61" w:rsidP="00F110F1">
            <w:pPr>
              <w:jc w:val="left"/>
              <w:rPr>
                <w:rFonts w:ascii="PT Astra Serif" w:hAnsi="PT Astra Serif"/>
                <w:lang w:bidi="ru-RU"/>
              </w:rPr>
            </w:pPr>
          </w:p>
        </w:tc>
        <w:tc>
          <w:tcPr>
            <w:tcW w:w="1374" w:type="dxa"/>
            <w:vAlign w:val="center"/>
            <w:hideMark/>
          </w:tcPr>
          <w:p w14:paraId="4C05CB18"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154D444B" w14:textId="77777777" w:rsidR="00970A61" w:rsidRPr="00F110F1"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0,005</w:t>
            </w:r>
          </w:p>
        </w:tc>
        <w:tc>
          <w:tcPr>
            <w:tcW w:w="1512" w:type="dxa"/>
            <w:vAlign w:val="center"/>
            <w:hideMark/>
          </w:tcPr>
          <w:p w14:paraId="5041AC4A"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027B71D2"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0,707</w:t>
            </w:r>
          </w:p>
        </w:tc>
        <w:tc>
          <w:tcPr>
            <w:tcW w:w="2104" w:type="dxa"/>
            <w:vAlign w:val="center"/>
            <w:hideMark/>
          </w:tcPr>
          <w:p w14:paraId="54CA3E15"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hideMark/>
          </w:tcPr>
          <w:p w14:paraId="6DBC9FB1" w14:textId="77777777" w:rsidR="00970A61" w:rsidRPr="00710E38" w:rsidRDefault="00970A61" w:rsidP="00F110F1">
            <w:pPr>
              <w:jc w:val="left"/>
              <w:rPr>
                <w:rFonts w:ascii="PT Astra Serif" w:hAnsi="PT Astra Serif"/>
                <w:lang w:bidi="ru-RU"/>
              </w:rPr>
            </w:pPr>
          </w:p>
        </w:tc>
        <w:tc>
          <w:tcPr>
            <w:tcW w:w="870" w:type="dxa"/>
            <w:vAlign w:val="center"/>
            <w:hideMark/>
          </w:tcPr>
          <w:p w14:paraId="78474800"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4316C122" w14:textId="77777777" w:rsidTr="00F110F1">
        <w:trPr>
          <w:jc w:val="center"/>
        </w:trPr>
        <w:tc>
          <w:tcPr>
            <w:tcW w:w="391" w:type="dxa"/>
            <w:vAlign w:val="center"/>
            <w:hideMark/>
          </w:tcPr>
          <w:p w14:paraId="25D31A4B"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19</w:t>
            </w:r>
          </w:p>
        </w:tc>
        <w:tc>
          <w:tcPr>
            <w:tcW w:w="3172" w:type="dxa"/>
            <w:vMerge/>
            <w:vAlign w:val="center"/>
            <w:hideMark/>
          </w:tcPr>
          <w:p w14:paraId="2EA478D4" w14:textId="77777777" w:rsidR="00970A61" w:rsidRPr="00710E38" w:rsidRDefault="00970A61" w:rsidP="00F110F1">
            <w:pPr>
              <w:jc w:val="left"/>
              <w:rPr>
                <w:rFonts w:ascii="PT Astra Serif" w:hAnsi="PT Astra Serif"/>
                <w:lang w:bidi="ru-RU"/>
              </w:rPr>
            </w:pPr>
          </w:p>
        </w:tc>
        <w:tc>
          <w:tcPr>
            <w:tcW w:w="1374" w:type="dxa"/>
            <w:vAlign w:val="center"/>
            <w:hideMark/>
          </w:tcPr>
          <w:p w14:paraId="76BC1EBA"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29F3AAE0" w14:textId="77777777" w:rsidR="00970A61" w:rsidRPr="00F110F1"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0,005</w:t>
            </w:r>
          </w:p>
        </w:tc>
        <w:tc>
          <w:tcPr>
            <w:tcW w:w="1512" w:type="dxa"/>
            <w:vAlign w:val="center"/>
            <w:hideMark/>
          </w:tcPr>
          <w:p w14:paraId="03EF1D09"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07398497"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0,23</w:t>
            </w:r>
          </w:p>
        </w:tc>
        <w:tc>
          <w:tcPr>
            <w:tcW w:w="2104" w:type="dxa"/>
            <w:vAlign w:val="center"/>
            <w:hideMark/>
          </w:tcPr>
          <w:p w14:paraId="44A04FAD"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hideMark/>
          </w:tcPr>
          <w:p w14:paraId="551D69E0" w14:textId="77777777" w:rsidR="00970A61" w:rsidRPr="00710E38" w:rsidRDefault="00970A61" w:rsidP="00F110F1">
            <w:pPr>
              <w:jc w:val="left"/>
              <w:rPr>
                <w:rFonts w:ascii="PT Astra Serif" w:hAnsi="PT Astra Serif"/>
                <w:lang w:bidi="ru-RU"/>
              </w:rPr>
            </w:pPr>
          </w:p>
        </w:tc>
        <w:tc>
          <w:tcPr>
            <w:tcW w:w="870" w:type="dxa"/>
            <w:vAlign w:val="center"/>
            <w:hideMark/>
          </w:tcPr>
          <w:p w14:paraId="6473A1E5"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32001EB2" w14:textId="77777777" w:rsidTr="00F110F1">
        <w:trPr>
          <w:jc w:val="center"/>
        </w:trPr>
        <w:tc>
          <w:tcPr>
            <w:tcW w:w="391" w:type="dxa"/>
            <w:vAlign w:val="center"/>
            <w:hideMark/>
          </w:tcPr>
          <w:p w14:paraId="5AFC0141"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20</w:t>
            </w:r>
          </w:p>
        </w:tc>
        <w:tc>
          <w:tcPr>
            <w:tcW w:w="3172" w:type="dxa"/>
            <w:vMerge w:val="restart"/>
            <w:vAlign w:val="center"/>
            <w:hideMark/>
          </w:tcPr>
          <w:p w14:paraId="10C8F488"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 xml:space="preserve">ГНД </w:t>
            </w:r>
            <w:proofErr w:type="spellStart"/>
            <w:r w:rsidRPr="00710E38">
              <w:rPr>
                <w:rStyle w:val="afffffd"/>
                <w:rFonts w:ascii="PT Astra Serif" w:eastAsiaTheme="minorEastAsia" w:hAnsi="PT Astra Serif"/>
                <w:sz w:val="24"/>
                <w:szCs w:val="24"/>
              </w:rPr>
              <w:t>с.Репьевка</w:t>
            </w:r>
            <w:proofErr w:type="spellEnd"/>
            <w:r w:rsidRPr="00710E38">
              <w:rPr>
                <w:rStyle w:val="afffffd"/>
                <w:rFonts w:ascii="PT Astra Serif" w:eastAsiaTheme="minorEastAsia" w:hAnsi="PT Astra Serif"/>
                <w:sz w:val="24"/>
                <w:szCs w:val="24"/>
              </w:rPr>
              <w:t>, арх.598</w:t>
            </w:r>
          </w:p>
        </w:tc>
        <w:tc>
          <w:tcPr>
            <w:tcW w:w="1374" w:type="dxa"/>
            <w:vAlign w:val="center"/>
            <w:hideMark/>
          </w:tcPr>
          <w:p w14:paraId="0859B7B0"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74E889D7" w14:textId="77777777" w:rsidR="00970A61" w:rsidRPr="00F110F1"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0,005</w:t>
            </w:r>
          </w:p>
        </w:tc>
        <w:tc>
          <w:tcPr>
            <w:tcW w:w="1512" w:type="dxa"/>
            <w:vAlign w:val="center"/>
            <w:hideMark/>
          </w:tcPr>
          <w:p w14:paraId="17FCF212"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5DDF64D8"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0,088</w:t>
            </w:r>
          </w:p>
        </w:tc>
        <w:tc>
          <w:tcPr>
            <w:tcW w:w="2104" w:type="dxa"/>
            <w:vAlign w:val="center"/>
            <w:hideMark/>
          </w:tcPr>
          <w:p w14:paraId="5E2C972C"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hideMark/>
          </w:tcPr>
          <w:p w14:paraId="6FB0519E"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1999</w:t>
            </w:r>
          </w:p>
        </w:tc>
        <w:tc>
          <w:tcPr>
            <w:tcW w:w="870" w:type="dxa"/>
            <w:vAlign w:val="center"/>
            <w:hideMark/>
          </w:tcPr>
          <w:p w14:paraId="5A38040C"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2E299F67" w14:textId="77777777" w:rsidTr="00F110F1">
        <w:trPr>
          <w:jc w:val="center"/>
        </w:trPr>
        <w:tc>
          <w:tcPr>
            <w:tcW w:w="391" w:type="dxa"/>
            <w:vAlign w:val="center"/>
            <w:hideMark/>
          </w:tcPr>
          <w:p w14:paraId="49A66070"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21</w:t>
            </w:r>
          </w:p>
        </w:tc>
        <w:tc>
          <w:tcPr>
            <w:tcW w:w="3172" w:type="dxa"/>
            <w:vMerge/>
            <w:vAlign w:val="center"/>
            <w:hideMark/>
          </w:tcPr>
          <w:p w14:paraId="0ECE975C" w14:textId="77777777" w:rsidR="00970A61" w:rsidRPr="00710E38" w:rsidRDefault="00970A61" w:rsidP="00F110F1">
            <w:pPr>
              <w:jc w:val="left"/>
              <w:rPr>
                <w:rFonts w:ascii="PT Astra Serif" w:hAnsi="PT Astra Serif"/>
                <w:lang w:bidi="ru-RU"/>
              </w:rPr>
            </w:pPr>
          </w:p>
        </w:tc>
        <w:tc>
          <w:tcPr>
            <w:tcW w:w="1374" w:type="dxa"/>
            <w:vAlign w:val="center"/>
            <w:hideMark/>
          </w:tcPr>
          <w:p w14:paraId="269162C4"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3286B17A" w14:textId="77777777" w:rsidR="00970A61" w:rsidRPr="00F110F1"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0,005</w:t>
            </w:r>
          </w:p>
        </w:tc>
        <w:tc>
          <w:tcPr>
            <w:tcW w:w="1512" w:type="dxa"/>
            <w:vAlign w:val="center"/>
            <w:hideMark/>
          </w:tcPr>
          <w:p w14:paraId="7453589A"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3C7B107E"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0,656</w:t>
            </w:r>
          </w:p>
        </w:tc>
        <w:tc>
          <w:tcPr>
            <w:tcW w:w="2104" w:type="dxa"/>
            <w:vAlign w:val="center"/>
            <w:hideMark/>
          </w:tcPr>
          <w:p w14:paraId="5834980D"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hideMark/>
          </w:tcPr>
          <w:p w14:paraId="74BA023C" w14:textId="77777777" w:rsidR="00970A61" w:rsidRPr="00710E38" w:rsidRDefault="00970A61" w:rsidP="00F110F1">
            <w:pPr>
              <w:jc w:val="left"/>
              <w:rPr>
                <w:rFonts w:ascii="PT Astra Serif" w:hAnsi="PT Astra Serif"/>
                <w:lang w:bidi="ru-RU"/>
              </w:rPr>
            </w:pPr>
          </w:p>
        </w:tc>
        <w:tc>
          <w:tcPr>
            <w:tcW w:w="870" w:type="dxa"/>
            <w:vAlign w:val="center"/>
            <w:hideMark/>
          </w:tcPr>
          <w:p w14:paraId="1EF4BDFF"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42794804" w14:textId="77777777" w:rsidTr="00F110F1">
        <w:trPr>
          <w:jc w:val="center"/>
        </w:trPr>
        <w:tc>
          <w:tcPr>
            <w:tcW w:w="391" w:type="dxa"/>
            <w:vAlign w:val="center"/>
            <w:hideMark/>
          </w:tcPr>
          <w:p w14:paraId="0DD4FC00"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22</w:t>
            </w:r>
          </w:p>
        </w:tc>
        <w:tc>
          <w:tcPr>
            <w:tcW w:w="3172" w:type="dxa"/>
            <w:vMerge/>
            <w:vAlign w:val="center"/>
            <w:hideMark/>
          </w:tcPr>
          <w:p w14:paraId="3ED44DB6" w14:textId="77777777" w:rsidR="00970A61" w:rsidRPr="00710E38" w:rsidRDefault="00970A61" w:rsidP="00F110F1">
            <w:pPr>
              <w:jc w:val="left"/>
              <w:rPr>
                <w:rFonts w:ascii="PT Astra Serif" w:hAnsi="PT Astra Serif"/>
                <w:lang w:bidi="ru-RU"/>
              </w:rPr>
            </w:pPr>
          </w:p>
        </w:tc>
        <w:tc>
          <w:tcPr>
            <w:tcW w:w="1374" w:type="dxa"/>
            <w:vAlign w:val="center"/>
            <w:hideMark/>
          </w:tcPr>
          <w:p w14:paraId="71B6246B"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73A00CE3" w14:textId="77777777" w:rsidR="00970A61" w:rsidRPr="00F110F1"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0,005</w:t>
            </w:r>
          </w:p>
        </w:tc>
        <w:tc>
          <w:tcPr>
            <w:tcW w:w="1512" w:type="dxa"/>
            <w:vAlign w:val="center"/>
            <w:hideMark/>
          </w:tcPr>
          <w:p w14:paraId="5E1B4F95"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58C8EF5A"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0,46</w:t>
            </w:r>
          </w:p>
        </w:tc>
        <w:tc>
          <w:tcPr>
            <w:tcW w:w="2104" w:type="dxa"/>
            <w:vAlign w:val="center"/>
            <w:hideMark/>
          </w:tcPr>
          <w:p w14:paraId="2F9342F0"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hideMark/>
          </w:tcPr>
          <w:p w14:paraId="3F7BB29A" w14:textId="77777777" w:rsidR="00970A61" w:rsidRPr="00710E38" w:rsidRDefault="00970A61" w:rsidP="00F110F1">
            <w:pPr>
              <w:jc w:val="left"/>
              <w:rPr>
                <w:rFonts w:ascii="PT Astra Serif" w:hAnsi="PT Astra Serif"/>
                <w:lang w:bidi="ru-RU"/>
              </w:rPr>
            </w:pPr>
          </w:p>
        </w:tc>
        <w:tc>
          <w:tcPr>
            <w:tcW w:w="870" w:type="dxa"/>
            <w:vAlign w:val="center"/>
            <w:hideMark/>
          </w:tcPr>
          <w:p w14:paraId="077F8761"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41E9CDEB" w14:textId="77777777" w:rsidTr="00F110F1">
        <w:trPr>
          <w:jc w:val="center"/>
        </w:trPr>
        <w:tc>
          <w:tcPr>
            <w:tcW w:w="391" w:type="dxa"/>
            <w:vAlign w:val="center"/>
            <w:hideMark/>
          </w:tcPr>
          <w:p w14:paraId="41CC88A3"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23</w:t>
            </w:r>
          </w:p>
        </w:tc>
        <w:tc>
          <w:tcPr>
            <w:tcW w:w="3172" w:type="dxa"/>
            <w:vAlign w:val="center"/>
            <w:hideMark/>
          </w:tcPr>
          <w:p w14:paraId="5EA29E1E"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 xml:space="preserve">ГНД </w:t>
            </w:r>
            <w:proofErr w:type="spellStart"/>
            <w:r w:rsidRPr="00710E38">
              <w:rPr>
                <w:rStyle w:val="afffffd"/>
                <w:rFonts w:ascii="PT Astra Serif" w:eastAsiaTheme="minorEastAsia" w:hAnsi="PT Astra Serif"/>
                <w:sz w:val="24"/>
                <w:szCs w:val="24"/>
              </w:rPr>
              <w:t>с.Репьевка</w:t>
            </w:r>
            <w:proofErr w:type="spellEnd"/>
            <w:r w:rsidRPr="00710E38">
              <w:rPr>
                <w:rStyle w:val="afffffd"/>
                <w:rFonts w:ascii="PT Astra Serif" w:eastAsiaTheme="minorEastAsia" w:hAnsi="PT Astra Serif"/>
                <w:sz w:val="24"/>
                <w:szCs w:val="24"/>
              </w:rPr>
              <w:t>, арх.599</w:t>
            </w:r>
          </w:p>
        </w:tc>
        <w:tc>
          <w:tcPr>
            <w:tcW w:w="1374" w:type="dxa"/>
            <w:vAlign w:val="center"/>
            <w:hideMark/>
          </w:tcPr>
          <w:p w14:paraId="1F98DAFD"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4615D993" w14:textId="77777777" w:rsidR="00970A61" w:rsidRPr="00F110F1"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0,005</w:t>
            </w:r>
          </w:p>
        </w:tc>
        <w:tc>
          <w:tcPr>
            <w:tcW w:w="1512" w:type="dxa"/>
            <w:vAlign w:val="center"/>
            <w:hideMark/>
          </w:tcPr>
          <w:p w14:paraId="4F48C90C"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3655B9BC"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0,42</w:t>
            </w:r>
          </w:p>
        </w:tc>
        <w:tc>
          <w:tcPr>
            <w:tcW w:w="2104" w:type="dxa"/>
            <w:vAlign w:val="center"/>
            <w:hideMark/>
          </w:tcPr>
          <w:p w14:paraId="11C33C1D"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Align w:val="center"/>
            <w:hideMark/>
          </w:tcPr>
          <w:p w14:paraId="09E5DDB6"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1999</w:t>
            </w:r>
          </w:p>
        </w:tc>
        <w:tc>
          <w:tcPr>
            <w:tcW w:w="870" w:type="dxa"/>
            <w:vAlign w:val="center"/>
            <w:hideMark/>
          </w:tcPr>
          <w:p w14:paraId="527732EF"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710E38" w:rsidRPr="00710E38" w14:paraId="53751852" w14:textId="77777777" w:rsidTr="00F110F1">
        <w:trPr>
          <w:jc w:val="center"/>
        </w:trPr>
        <w:tc>
          <w:tcPr>
            <w:tcW w:w="391" w:type="dxa"/>
            <w:vAlign w:val="center"/>
            <w:hideMark/>
          </w:tcPr>
          <w:p w14:paraId="418D9B12"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24</w:t>
            </w:r>
          </w:p>
        </w:tc>
        <w:tc>
          <w:tcPr>
            <w:tcW w:w="3172" w:type="dxa"/>
            <w:vAlign w:val="center"/>
            <w:hideMark/>
          </w:tcPr>
          <w:p w14:paraId="7082CE30"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 xml:space="preserve">ГНД </w:t>
            </w:r>
            <w:proofErr w:type="spellStart"/>
            <w:r w:rsidRPr="00710E38">
              <w:rPr>
                <w:rStyle w:val="afffffd"/>
                <w:rFonts w:ascii="PT Astra Serif" w:eastAsiaTheme="minorEastAsia" w:hAnsi="PT Astra Serif"/>
                <w:sz w:val="24"/>
                <w:szCs w:val="24"/>
              </w:rPr>
              <w:t>с.Лутовиново</w:t>
            </w:r>
            <w:proofErr w:type="spellEnd"/>
            <w:r w:rsidRPr="00710E38">
              <w:rPr>
                <w:rStyle w:val="afffffd"/>
                <w:rFonts w:ascii="PT Astra Serif" w:eastAsiaTheme="minorEastAsia" w:hAnsi="PT Astra Serif"/>
                <w:sz w:val="24"/>
                <w:szCs w:val="24"/>
              </w:rPr>
              <w:t>, арх.600</w:t>
            </w:r>
          </w:p>
        </w:tc>
        <w:tc>
          <w:tcPr>
            <w:tcW w:w="1374" w:type="dxa"/>
            <w:vAlign w:val="center"/>
            <w:hideMark/>
          </w:tcPr>
          <w:p w14:paraId="652D00AB" w14:textId="77777777" w:rsidR="00970A61" w:rsidRPr="00DA5870"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0A7F9C6E" w14:textId="77777777" w:rsidR="00970A61" w:rsidRPr="00F110F1" w:rsidRDefault="00970A6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0,005</w:t>
            </w:r>
          </w:p>
        </w:tc>
        <w:tc>
          <w:tcPr>
            <w:tcW w:w="1512" w:type="dxa"/>
            <w:vAlign w:val="center"/>
            <w:hideMark/>
          </w:tcPr>
          <w:p w14:paraId="5CA0E88C"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240632BB"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0,585</w:t>
            </w:r>
          </w:p>
        </w:tc>
        <w:tc>
          <w:tcPr>
            <w:tcW w:w="2104" w:type="dxa"/>
            <w:vAlign w:val="center"/>
            <w:hideMark/>
          </w:tcPr>
          <w:p w14:paraId="1CD4EAAE"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Align w:val="center"/>
            <w:hideMark/>
          </w:tcPr>
          <w:p w14:paraId="2F3BD846"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1999</w:t>
            </w:r>
          </w:p>
        </w:tc>
        <w:tc>
          <w:tcPr>
            <w:tcW w:w="870" w:type="dxa"/>
            <w:vAlign w:val="center"/>
            <w:hideMark/>
          </w:tcPr>
          <w:p w14:paraId="25E4BEB6" w14:textId="77777777" w:rsidR="00970A61" w:rsidRPr="00710E38" w:rsidRDefault="00970A6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F110F1" w:rsidRPr="00710E38" w14:paraId="753AF7FC" w14:textId="77777777" w:rsidTr="00F110F1">
        <w:trPr>
          <w:jc w:val="center"/>
        </w:trPr>
        <w:tc>
          <w:tcPr>
            <w:tcW w:w="391" w:type="dxa"/>
            <w:vAlign w:val="center"/>
            <w:hideMark/>
          </w:tcPr>
          <w:p w14:paraId="4E32D136" w14:textId="77777777" w:rsidR="00F110F1" w:rsidRPr="00710E38" w:rsidRDefault="00F110F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25</w:t>
            </w:r>
          </w:p>
        </w:tc>
        <w:tc>
          <w:tcPr>
            <w:tcW w:w="3172" w:type="dxa"/>
            <w:vMerge w:val="restart"/>
            <w:vAlign w:val="center"/>
            <w:hideMark/>
          </w:tcPr>
          <w:p w14:paraId="0E90F324" w14:textId="77777777" w:rsidR="00F110F1" w:rsidRPr="00710E38" w:rsidRDefault="00F110F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 xml:space="preserve">ГНД </w:t>
            </w:r>
            <w:proofErr w:type="spellStart"/>
            <w:r w:rsidRPr="00710E38">
              <w:rPr>
                <w:rStyle w:val="afffffd"/>
                <w:rFonts w:ascii="PT Astra Serif" w:eastAsiaTheme="minorEastAsia" w:hAnsi="PT Astra Serif"/>
                <w:sz w:val="24"/>
                <w:szCs w:val="24"/>
              </w:rPr>
              <w:t>с.Плоское</w:t>
            </w:r>
            <w:proofErr w:type="spellEnd"/>
            <w:r w:rsidRPr="00710E38">
              <w:rPr>
                <w:rStyle w:val="afffffd"/>
                <w:rFonts w:ascii="PT Astra Serif" w:eastAsiaTheme="minorEastAsia" w:hAnsi="PT Astra Serif"/>
                <w:sz w:val="24"/>
                <w:szCs w:val="24"/>
              </w:rPr>
              <w:t>, арх.669</w:t>
            </w:r>
          </w:p>
        </w:tc>
        <w:tc>
          <w:tcPr>
            <w:tcW w:w="1374" w:type="dxa"/>
            <w:vAlign w:val="center"/>
            <w:hideMark/>
          </w:tcPr>
          <w:p w14:paraId="69CC5C7B" w14:textId="77777777" w:rsidR="00F110F1" w:rsidRPr="00DA5870" w:rsidRDefault="00F110F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надземный</w:t>
            </w:r>
          </w:p>
        </w:tc>
        <w:tc>
          <w:tcPr>
            <w:tcW w:w="1100" w:type="dxa"/>
            <w:vAlign w:val="center"/>
            <w:hideMark/>
          </w:tcPr>
          <w:p w14:paraId="6004C18F" w14:textId="77777777" w:rsidR="00F110F1" w:rsidRPr="00F110F1" w:rsidRDefault="00F110F1" w:rsidP="00F110F1">
            <w:pPr>
              <w:pStyle w:val="afffffe"/>
              <w:ind w:firstLine="0"/>
              <w:rPr>
                <w:rStyle w:val="afffffd"/>
                <w:rFonts w:ascii="PT Astra Serif" w:eastAsiaTheme="minorEastAsia" w:hAnsi="PT Astra Serif"/>
              </w:rPr>
            </w:pPr>
            <w:r w:rsidRPr="00710E38">
              <w:rPr>
                <w:rStyle w:val="afffffd"/>
                <w:rFonts w:ascii="PT Astra Serif" w:eastAsiaTheme="minorEastAsia" w:hAnsi="PT Astra Serif"/>
                <w:sz w:val="24"/>
                <w:szCs w:val="24"/>
              </w:rPr>
              <w:t>0,005</w:t>
            </w:r>
          </w:p>
        </w:tc>
        <w:tc>
          <w:tcPr>
            <w:tcW w:w="1512" w:type="dxa"/>
            <w:vAlign w:val="center"/>
            <w:hideMark/>
          </w:tcPr>
          <w:p w14:paraId="318273DA" w14:textId="77777777" w:rsidR="00F110F1" w:rsidRPr="00710E38" w:rsidRDefault="00F110F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hideMark/>
          </w:tcPr>
          <w:p w14:paraId="74A3310F" w14:textId="77777777" w:rsidR="00F110F1" w:rsidRPr="00710E38" w:rsidRDefault="00F110F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0,004</w:t>
            </w:r>
          </w:p>
        </w:tc>
        <w:tc>
          <w:tcPr>
            <w:tcW w:w="2104" w:type="dxa"/>
            <w:vAlign w:val="center"/>
            <w:hideMark/>
          </w:tcPr>
          <w:p w14:paraId="339DF580" w14:textId="77777777" w:rsidR="00F110F1" w:rsidRPr="00710E38" w:rsidRDefault="00F110F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hideMark/>
          </w:tcPr>
          <w:p w14:paraId="4DDFFC73" w14:textId="77777777" w:rsidR="00F110F1" w:rsidRPr="00710E38" w:rsidRDefault="00F110F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2000</w:t>
            </w:r>
          </w:p>
        </w:tc>
        <w:tc>
          <w:tcPr>
            <w:tcW w:w="870" w:type="dxa"/>
            <w:vAlign w:val="center"/>
            <w:hideMark/>
          </w:tcPr>
          <w:p w14:paraId="24E4B686" w14:textId="77777777" w:rsidR="00F110F1" w:rsidRPr="00710E38" w:rsidRDefault="00F110F1" w:rsidP="00F110F1">
            <w:pPr>
              <w:pStyle w:val="afffffe"/>
              <w:ind w:firstLine="0"/>
              <w:rPr>
                <w:rFonts w:ascii="PT Astra Serif" w:hAnsi="PT Astra Serif"/>
                <w:sz w:val="24"/>
                <w:szCs w:val="24"/>
              </w:rPr>
            </w:pPr>
            <w:r w:rsidRPr="00710E38">
              <w:rPr>
                <w:rStyle w:val="afffffd"/>
                <w:rFonts w:ascii="PT Astra Serif" w:eastAsiaTheme="minorEastAsia" w:hAnsi="PT Astra Serif"/>
                <w:sz w:val="24"/>
                <w:szCs w:val="24"/>
              </w:rPr>
              <w:t>н/д</w:t>
            </w:r>
          </w:p>
        </w:tc>
      </w:tr>
      <w:tr w:rsidR="00F110F1" w:rsidRPr="00710E38" w14:paraId="6911135D" w14:textId="77777777" w:rsidTr="00F110F1">
        <w:trPr>
          <w:jc w:val="center"/>
        </w:trPr>
        <w:tc>
          <w:tcPr>
            <w:tcW w:w="391" w:type="dxa"/>
            <w:vAlign w:val="center"/>
          </w:tcPr>
          <w:p w14:paraId="3B388A61" w14:textId="70607524"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lastRenderedPageBreak/>
              <w:t>26</w:t>
            </w:r>
          </w:p>
        </w:tc>
        <w:tc>
          <w:tcPr>
            <w:tcW w:w="3172" w:type="dxa"/>
            <w:vMerge/>
            <w:vAlign w:val="center"/>
          </w:tcPr>
          <w:p w14:paraId="03218023"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373D6A79" w14:textId="3F7AD8A5"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4A2A80CC" w14:textId="66D60170"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5B9BDE9C" w14:textId="3B021B2D"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05B7F1F9" w14:textId="5AD95FFE"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0,738</w:t>
            </w:r>
          </w:p>
        </w:tc>
        <w:tc>
          <w:tcPr>
            <w:tcW w:w="2104" w:type="dxa"/>
            <w:vAlign w:val="center"/>
          </w:tcPr>
          <w:p w14:paraId="7CCA9520" w14:textId="60447A86"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02C7EB42"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4A98F58E" w14:textId="3E1D4C0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65EC32D0" w14:textId="77777777" w:rsidTr="00F110F1">
        <w:trPr>
          <w:jc w:val="center"/>
        </w:trPr>
        <w:tc>
          <w:tcPr>
            <w:tcW w:w="391" w:type="dxa"/>
            <w:vAlign w:val="center"/>
          </w:tcPr>
          <w:p w14:paraId="59112F52" w14:textId="04FBAC13"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27</w:t>
            </w:r>
          </w:p>
        </w:tc>
        <w:tc>
          <w:tcPr>
            <w:tcW w:w="3172" w:type="dxa"/>
            <w:vMerge/>
            <w:vAlign w:val="center"/>
          </w:tcPr>
          <w:p w14:paraId="03515042"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6180A3EE" w14:textId="46051976"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1F1DC4E5" w14:textId="4CAEA56C"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54175118" w14:textId="630D0D1A"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1D8EDFA3" w14:textId="06BC9BBB"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0,181</w:t>
            </w:r>
          </w:p>
        </w:tc>
        <w:tc>
          <w:tcPr>
            <w:tcW w:w="2104" w:type="dxa"/>
            <w:vAlign w:val="center"/>
          </w:tcPr>
          <w:p w14:paraId="0D26227F" w14:textId="0CAEFD06"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0B06110C"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02C8A19A" w14:textId="302D897A"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10B6AAC0" w14:textId="77777777" w:rsidTr="00F110F1">
        <w:trPr>
          <w:jc w:val="center"/>
        </w:trPr>
        <w:tc>
          <w:tcPr>
            <w:tcW w:w="391" w:type="dxa"/>
            <w:vAlign w:val="center"/>
          </w:tcPr>
          <w:p w14:paraId="75D68D35" w14:textId="5DFFCCE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28</w:t>
            </w:r>
          </w:p>
        </w:tc>
        <w:tc>
          <w:tcPr>
            <w:tcW w:w="3172" w:type="dxa"/>
            <w:vMerge w:val="restart"/>
            <w:vAlign w:val="center"/>
          </w:tcPr>
          <w:p w14:paraId="42F41CBF" w14:textId="3965CED5"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 xml:space="preserve">ГВД </w:t>
            </w:r>
            <w:proofErr w:type="spellStart"/>
            <w:r w:rsidRPr="00710E38">
              <w:rPr>
                <w:rStyle w:val="afffffd"/>
                <w:rFonts w:ascii="PT Astra Serif" w:eastAsiaTheme="minorEastAsia" w:hAnsi="PT Astra Serif"/>
                <w:sz w:val="24"/>
                <w:szCs w:val="24"/>
              </w:rPr>
              <w:t>с.Плоское</w:t>
            </w:r>
            <w:proofErr w:type="spellEnd"/>
            <w:r w:rsidRPr="00710E38">
              <w:rPr>
                <w:rStyle w:val="afffffd"/>
                <w:rFonts w:ascii="PT Astra Serif" w:eastAsiaTheme="minorEastAsia" w:hAnsi="PT Astra Serif"/>
                <w:sz w:val="24"/>
                <w:szCs w:val="24"/>
              </w:rPr>
              <w:t>, арх.670</w:t>
            </w:r>
          </w:p>
        </w:tc>
        <w:tc>
          <w:tcPr>
            <w:tcW w:w="1374" w:type="dxa"/>
            <w:vAlign w:val="center"/>
          </w:tcPr>
          <w:p w14:paraId="29FF93D8" w14:textId="11BC8B56"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4CD791BF" w14:textId="093A2070"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0,6</w:t>
            </w:r>
          </w:p>
        </w:tc>
        <w:tc>
          <w:tcPr>
            <w:tcW w:w="1512" w:type="dxa"/>
            <w:vAlign w:val="center"/>
          </w:tcPr>
          <w:p w14:paraId="04FF22C8" w14:textId="15FB1306"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4AE616B1" w14:textId="5C1598B5"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0,003</w:t>
            </w:r>
          </w:p>
        </w:tc>
        <w:tc>
          <w:tcPr>
            <w:tcW w:w="2104" w:type="dxa"/>
            <w:vAlign w:val="center"/>
          </w:tcPr>
          <w:p w14:paraId="78015B70" w14:textId="43903531"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tcPr>
          <w:p w14:paraId="671DE167" w14:textId="0E555FB0"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2000</w:t>
            </w:r>
          </w:p>
        </w:tc>
        <w:tc>
          <w:tcPr>
            <w:tcW w:w="870" w:type="dxa"/>
            <w:vAlign w:val="center"/>
          </w:tcPr>
          <w:p w14:paraId="005D273B" w14:textId="7C448FF7"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7E24466A" w14:textId="77777777" w:rsidTr="00F110F1">
        <w:trPr>
          <w:jc w:val="center"/>
        </w:trPr>
        <w:tc>
          <w:tcPr>
            <w:tcW w:w="391" w:type="dxa"/>
            <w:vAlign w:val="center"/>
          </w:tcPr>
          <w:p w14:paraId="4D553442" w14:textId="6D53FD4D"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29</w:t>
            </w:r>
          </w:p>
        </w:tc>
        <w:tc>
          <w:tcPr>
            <w:tcW w:w="3172" w:type="dxa"/>
            <w:vMerge/>
            <w:vAlign w:val="center"/>
          </w:tcPr>
          <w:p w14:paraId="58C2B838"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412219EE" w14:textId="4A295581"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подземный</w:t>
            </w:r>
          </w:p>
        </w:tc>
        <w:tc>
          <w:tcPr>
            <w:tcW w:w="1100" w:type="dxa"/>
            <w:vAlign w:val="center"/>
          </w:tcPr>
          <w:p w14:paraId="54499447" w14:textId="2EC20A4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0,6</w:t>
            </w:r>
          </w:p>
        </w:tc>
        <w:tc>
          <w:tcPr>
            <w:tcW w:w="1512" w:type="dxa"/>
            <w:vAlign w:val="center"/>
          </w:tcPr>
          <w:p w14:paraId="25CA5950" w14:textId="6512475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5ED10CA8" w14:textId="0948FD14"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0,072</w:t>
            </w:r>
          </w:p>
        </w:tc>
        <w:tc>
          <w:tcPr>
            <w:tcW w:w="2104" w:type="dxa"/>
            <w:vAlign w:val="center"/>
          </w:tcPr>
          <w:p w14:paraId="14DF6486" w14:textId="50219B84"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592013D6"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3EA5EA8F" w14:textId="3457FA16"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2B0C4F3F" w14:textId="77777777" w:rsidTr="00F110F1">
        <w:trPr>
          <w:jc w:val="center"/>
        </w:trPr>
        <w:tc>
          <w:tcPr>
            <w:tcW w:w="391" w:type="dxa"/>
            <w:vAlign w:val="center"/>
          </w:tcPr>
          <w:p w14:paraId="6DEE8A99" w14:textId="1248FBDB"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30</w:t>
            </w:r>
          </w:p>
        </w:tc>
        <w:tc>
          <w:tcPr>
            <w:tcW w:w="3172" w:type="dxa"/>
            <w:vMerge/>
            <w:vAlign w:val="center"/>
          </w:tcPr>
          <w:p w14:paraId="7347F675"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2AC6CF7B" w14:textId="14F2BD7A"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надземный</w:t>
            </w:r>
          </w:p>
        </w:tc>
        <w:tc>
          <w:tcPr>
            <w:tcW w:w="1100" w:type="dxa"/>
            <w:vAlign w:val="center"/>
          </w:tcPr>
          <w:p w14:paraId="28126798" w14:textId="3F5BBEA6"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0,6</w:t>
            </w:r>
          </w:p>
        </w:tc>
        <w:tc>
          <w:tcPr>
            <w:tcW w:w="1512" w:type="dxa"/>
            <w:vAlign w:val="center"/>
          </w:tcPr>
          <w:p w14:paraId="651CF7C0" w14:textId="3DADAB2A"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2359702C" w14:textId="4A8C4153"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0,003</w:t>
            </w:r>
          </w:p>
        </w:tc>
        <w:tc>
          <w:tcPr>
            <w:tcW w:w="2104" w:type="dxa"/>
            <w:vAlign w:val="center"/>
          </w:tcPr>
          <w:p w14:paraId="3930FF48" w14:textId="01B2E98B"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27BE48F2"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4A0132F2" w14:textId="47B62B8C"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514424A4" w14:textId="77777777" w:rsidTr="00F110F1">
        <w:trPr>
          <w:jc w:val="center"/>
        </w:trPr>
        <w:tc>
          <w:tcPr>
            <w:tcW w:w="391" w:type="dxa"/>
            <w:vAlign w:val="center"/>
          </w:tcPr>
          <w:p w14:paraId="347C10C8" w14:textId="3E3E8850"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31</w:t>
            </w:r>
          </w:p>
        </w:tc>
        <w:tc>
          <w:tcPr>
            <w:tcW w:w="3172" w:type="dxa"/>
            <w:vMerge/>
            <w:vAlign w:val="center"/>
          </w:tcPr>
          <w:p w14:paraId="169CAB44"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136304AE" w14:textId="00002BA6"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подземный</w:t>
            </w:r>
          </w:p>
        </w:tc>
        <w:tc>
          <w:tcPr>
            <w:tcW w:w="1100" w:type="dxa"/>
            <w:vAlign w:val="center"/>
          </w:tcPr>
          <w:p w14:paraId="58B74ACC" w14:textId="219736D4"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0,6</w:t>
            </w:r>
          </w:p>
        </w:tc>
        <w:tc>
          <w:tcPr>
            <w:tcW w:w="1512" w:type="dxa"/>
            <w:vAlign w:val="center"/>
          </w:tcPr>
          <w:p w14:paraId="0ABD47CF" w14:textId="411F2D59"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1A787F8E" w14:textId="641B77C9"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0,458</w:t>
            </w:r>
          </w:p>
        </w:tc>
        <w:tc>
          <w:tcPr>
            <w:tcW w:w="2104" w:type="dxa"/>
            <w:vAlign w:val="center"/>
          </w:tcPr>
          <w:p w14:paraId="1BC23CA3" w14:textId="0CCF4CAA"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059CE8B9"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6F98BAD3" w14:textId="07BCC5CA"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3EA339C7" w14:textId="77777777" w:rsidTr="00F110F1">
        <w:trPr>
          <w:jc w:val="center"/>
        </w:trPr>
        <w:tc>
          <w:tcPr>
            <w:tcW w:w="391" w:type="dxa"/>
            <w:vAlign w:val="center"/>
          </w:tcPr>
          <w:p w14:paraId="5B8B8E17" w14:textId="16EC5F4D"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32</w:t>
            </w:r>
          </w:p>
        </w:tc>
        <w:tc>
          <w:tcPr>
            <w:tcW w:w="3172" w:type="dxa"/>
            <w:vMerge w:val="restart"/>
            <w:vAlign w:val="center"/>
          </w:tcPr>
          <w:p w14:paraId="13D6DE87" w14:textId="0510BA3C"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 xml:space="preserve">ПЗД </w:t>
            </w:r>
            <w:proofErr w:type="spellStart"/>
            <w:r w:rsidRPr="00710E38">
              <w:rPr>
                <w:rStyle w:val="afffffd"/>
                <w:rFonts w:ascii="PT Astra Serif" w:eastAsiaTheme="minorEastAsia" w:hAnsi="PT Astra Serif"/>
                <w:sz w:val="24"/>
                <w:szCs w:val="24"/>
              </w:rPr>
              <w:t>с.Лутовиново</w:t>
            </w:r>
            <w:proofErr w:type="spellEnd"/>
            <w:r w:rsidRPr="00710E38">
              <w:rPr>
                <w:rStyle w:val="afffffd"/>
                <w:rFonts w:ascii="PT Astra Serif" w:eastAsiaTheme="minorEastAsia" w:hAnsi="PT Astra Serif"/>
                <w:sz w:val="24"/>
                <w:szCs w:val="24"/>
              </w:rPr>
              <w:t>, арх.671</w:t>
            </w:r>
          </w:p>
        </w:tc>
        <w:tc>
          <w:tcPr>
            <w:tcW w:w="1374" w:type="dxa"/>
            <w:vAlign w:val="center"/>
          </w:tcPr>
          <w:p w14:paraId="3523902D" w14:textId="6DC5382E"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надземный</w:t>
            </w:r>
          </w:p>
        </w:tc>
        <w:tc>
          <w:tcPr>
            <w:tcW w:w="1100" w:type="dxa"/>
            <w:vAlign w:val="center"/>
          </w:tcPr>
          <w:p w14:paraId="305ECB7E" w14:textId="4209393E"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0,6</w:t>
            </w:r>
          </w:p>
        </w:tc>
        <w:tc>
          <w:tcPr>
            <w:tcW w:w="1512" w:type="dxa"/>
            <w:vAlign w:val="center"/>
          </w:tcPr>
          <w:p w14:paraId="3FB15CA4" w14:textId="76E5D52A"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123BDE71" w14:textId="6A2F9DB2"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0,003</w:t>
            </w:r>
          </w:p>
        </w:tc>
        <w:tc>
          <w:tcPr>
            <w:tcW w:w="2104" w:type="dxa"/>
            <w:vAlign w:val="center"/>
          </w:tcPr>
          <w:p w14:paraId="1DD146E1" w14:textId="3FC1B62B"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tcPr>
          <w:p w14:paraId="0098F790" w14:textId="057656C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2000</w:t>
            </w:r>
          </w:p>
        </w:tc>
        <w:tc>
          <w:tcPr>
            <w:tcW w:w="870" w:type="dxa"/>
            <w:vAlign w:val="center"/>
          </w:tcPr>
          <w:p w14:paraId="075E1047" w14:textId="27ECE5BE"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4C58F5DB" w14:textId="77777777" w:rsidTr="00F110F1">
        <w:trPr>
          <w:jc w:val="center"/>
        </w:trPr>
        <w:tc>
          <w:tcPr>
            <w:tcW w:w="391" w:type="dxa"/>
            <w:vAlign w:val="center"/>
          </w:tcPr>
          <w:p w14:paraId="0DEAEF31" w14:textId="0BDCB9E3"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33</w:t>
            </w:r>
          </w:p>
        </w:tc>
        <w:tc>
          <w:tcPr>
            <w:tcW w:w="3172" w:type="dxa"/>
            <w:vMerge/>
            <w:vAlign w:val="center"/>
          </w:tcPr>
          <w:p w14:paraId="08E6D810" w14:textId="77777777" w:rsidR="00F110F1" w:rsidRPr="00710E38" w:rsidRDefault="00F110F1" w:rsidP="00F110F1">
            <w:pPr>
              <w:pStyle w:val="afffffe"/>
              <w:ind w:firstLine="0"/>
              <w:rPr>
                <w:rStyle w:val="11"/>
                <w:rFonts w:ascii="PT Astra Serif" w:hAnsi="PT Astra Serif"/>
                <w:szCs w:val="24"/>
              </w:rPr>
            </w:pPr>
          </w:p>
        </w:tc>
        <w:tc>
          <w:tcPr>
            <w:tcW w:w="1374" w:type="dxa"/>
            <w:vAlign w:val="center"/>
          </w:tcPr>
          <w:p w14:paraId="1AFB8634" w14:textId="2DD3FF73"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подземный</w:t>
            </w:r>
          </w:p>
        </w:tc>
        <w:tc>
          <w:tcPr>
            <w:tcW w:w="1100" w:type="dxa"/>
            <w:vAlign w:val="center"/>
          </w:tcPr>
          <w:p w14:paraId="3E5828B2" w14:textId="38FBAB48"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0,6</w:t>
            </w:r>
          </w:p>
        </w:tc>
        <w:tc>
          <w:tcPr>
            <w:tcW w:w="1512" w:type="dxa"/>
            <w:vAlign w:val="center"/>
          </w:tcPr>
          <w:p w14:paraId="571E0A28" w14:textId="29E6AE18"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36788409" w14:textId="11B18665"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0,65</w:t>
            </w:r>
          </w:p>
        </w:tc>
        <w:tc>
          <w:tcPr>
            <w:tcW w:w="2104" w:type="dxa"/>
            <w:vAlign w:val="center"/>
          </w:tcPr>
          <w:p w14:paraId="486E2F80" w14:textId="627D8298"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4621205C" w14:textId="77777777" w:rsidR="00F110F1" w:rsidRPr="00710E38" w:rsidRDefault="00F110F1" w:rsidP="00F110F1">
            <w:pPr>
              <w:pStyle w:val="afffffe"/>
              <w:ind w:firstLine="0"/>
              <w:rPr>
                <w:rStyle w:val="11"/>
                <w:rFonts w:ascii="PT Astra Serif" w:hAnsi="PT Astra Serif"/>
                <w:szCs w:val="24"/>
              </w:rPr>
            </w:pPr>
          </w:p>
        </w:tc>
        <w:tc>
          <w:tcPr>
            <w:tcW w:w="870" w:type="dxa"/>
            <w:vAlign w:val="center"/>
          </w:tcPr>
          <w:p w14:paraId="7FE3419C" w14:textId="0407DA03"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42CA5899" w14:textId="77777777" w:rsidTr="00F110F1">
        <w:trPr>
          <w:jc w:val="center"/>
        </w:trPr>
        <w:tc>
          <w:tcPr>
            <w:tcW w:w="391" w:type="dxa"/>
            <w:vAlign w:val="center"/>
          </w:tcPr>
          <w:p w14:paraId="169813E1" w14:textId="67B5CCFB"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34</w:t>
            </w:r>
          </w:p>
        </w:tc>
        <w:tc>
          <w:tcPr>
            <w:tcW w:w="3172" w:type="dxa"/>
            <w:vMerge/>
            <w:vAlign w:val="center"/>
          </w:tcPr>
          <w:p w14:paraId="633F5330" w14:textId="77777777" w:rsidR="00F110F1" w:rsidRPr="00710E38" w:rsidRDefault="00F110F1" w:rsidP="00F110F1">
            <w:pPr>
              <w:pStyle w:val="afffffe"/>
              <w:ind w:firstLine="0"/>
              <w:rPr>
                <w:rStyle w:val="11"/>
                <w:rFonts w:ascii="PT Astra Serif" w:hAnsi="PT Astra Serif"/>
                <w:szCs w:val="24"/>
              </w:rPr>
            </w:pPr>
          </w:p>
        </w:tc>
        <w:tc>
          <w:tcPr>
            <w:tcW w:w="1374" w:type="dxa"/>
            <w:vAlign w:val="center"/>
          </w:tcPr>
          <w:p w14:paraId="0F6737F9" w14:textId="4485AC80"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надземный</w:t>
            </w:r>
          </w:p>
        </w:tc>
        <w:tc>
          <w:tcPr>
            <w:tcW w:w="1100" w:type="dxa"/>
            <w:vAlign w:val="center"/>
          </w:tcPr>
          <w:p w14:paraId="05DB15A4" w14:textId="573772E1"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0,6</w:t>
            </w:r>
          </w:p>
        </w:tc>
        <w:tc>
          <w:tcPr>
            <w:tcW w:w="1512" w:type="dxa"/>
            <w:vAlign w:val="center"/>
          </w:tcPr>
          <w:p w14:paraId="40D9E150" w14:textId="053F0D6A"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01A57E67" w14:textId="5EF24FA8"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0,122</w:t>
            </w:r>
          </w:p>
        </w:tc>
        <w:tc>
          <w:tcPr>
            <w:tcW w:w="2104" w:type="dxa"/>
            <w:vAlign w:val="center"/>
          </w:tcPr>
          <w:p w14:paraId="44EEDBB5" w14:textId="10E6CA0F"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1A6F81A1" w14:textId="77777777" w:rsidR="00F110F1" w:rsidRPr="00710E38" w:rsidRDefault="00F110F1" w:rsidP="00F110F1">
            <w:pPr>
              <w:pStyle w:val="afffffe"/>
              <w:ind w:firstLine="0"/>
              <w:rPr>
                <w:rStyle w:val="11"/>
                <w:rFonts w:ascii="PT Astra Serif" w:hAnsi="PT Astra Serif"/>
                <w:szCs w:val="24"/>
              </w:rPr>
            </w:pPr>
          </w:p>
        </w:tc>
        <w:tc>
          <w:tcPr>
            <w:tcW w:w="870" w:type="dxa"/>
            <w:vAlign w:val="center"/>
          </w:tcPr>
          <w:p w14:paraId="42CCB862" w14:textId="00E255C1"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2D082009" w14:textId="77777777" w:rsidTr="00F110F1">
        <w:trPr>
          <w:jc w:val="center"/>
        </w:trPr>
        <w:tc>
          <w:tcPr>
            <w:tcW w:w="391" w:type="dxa"/>
            <w:vAlign w:val="center"/>
          </w:tcPr>
          <w:p w14:paraId="328285C3" w14:textId="2BC1C4CC"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35</w:t>
            </w:r>
          </w:p>
        </w:tc>
        <w:tc>
          <w:tcPr>
            <w:tcW w:w="3172" w:type="dxa"/>
            <w:vMerge/>
            <w:vAlign w:val="center"/>
          </w:tcPr>
          <w:p w14:paraId="54526447" w14:textId="77777777" w:rsidR="00F110F1" w:rsidRPr="00710E38" w:rsidRDefault="00F110F1" w:rsidP="00F110F1">
            <w:pPr>
              <w:pStyle w:val="afffffe"/>
              <w:ind w:firstLine="0"/>
              <w:rPr>
                <w:rStyle w:val="11"/>
                <w:rFonts w:ascii="PT Astra Serif" w:hAnsi="PT Astra Serif"/>
                <w:szCs w:val="24"/>
              </w:rPr>
            </w:pPr>
          </w:p>
        </w:tc>
        <w:tc>
          <w:tcPr>
            <w:tcW w:w="1374" w:type="dxa"/>
            <w:vAlign w:val="center"/>
          </w:tcPr>
          <w:p w14:paraId="77DDDAD8" w14:textId="43A7A38C"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подземный</w:t>
            </w:r>
          </w:p>
        </w:tc>
        <w:tc>
          <w:tcPr>
            <w:tcW w:w="1100" w:type="dxa"/>
            <w:vAlign w:val="center"/>
          </w:tcPr>
          <w:p w14:paraId="1521959F" w14:textId="1139F8BF"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0,6</w:t>
            </w:r>
          </w:p>
        </w:tc>
        <w:tc>
          <w:tcPr>
            <w:tcW w:w="1512" w:type="dxa"/>
            <w:vAlign w:val="center"/>
          </w:tcPr>
          <w:p w14:paraId="44759FB2" w14:textId="7808646A"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6F7C4C93" w14:textId="75013D13"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0,96</w:t>
            </w:r>
          </w:p>
        </w:tc>
        <w:tc>
          <w:tcPr>
            <w:tcW w:w="2104" w:type="dxa"/>
            <w:vAlign w:val="center"/>
          </w:tcPr>
          <w:p w14:paraId="0E92863C" w14:textId="4B910ACC"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263475C1" w14:textId="77777777" w:rsidR="00F110F1" w:rsidRPr="00710E38" w:rsidRDefault="00F110F1" w:rsidP="00F110F1">
            <w:pPr>
              <w:pStyle w:val="afffffe"/>
              <w:ind w:firstLine="0"/>
              <w:rPr>
                <w:rStyle w:val="11"/>
                <w:rFonts w:ascii="PT Astra Serif" w:hAnsi="PT Astra Serif"/>
                <w:szCs w:val="24"/>
              </w:rPr>
            </w:pPr>
          </w:p>
        </w:tc>
        <w:tc>
          <w:tcPr>
            <w:tcW w:w="870" w:type="dxa"/>
            <w:vAlign w:val="center"/>
          </w:tcPr>
          <w:p w14:paraId="45962B4E" w14:textId="1658088E"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488EDFAD" w14:textId="77777777" w:rsidTr="00F110F1">
        <w:trPr>
          <w:jc w:val="center"/>
        </w:trPr>
        <w:tc>
          <w:tcPr>
            <w:tcW w:w="391" w:type="dxa"/>
            <w:vAlign w:val="center"/>
          </w:tcPr>
          <w:p w14:paraId="201752CD" w14:textId="2C27C950"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36</w:t>
            </w:r>
          </w:p>
        </w:tc>
        <w:tc>
          <w:tcPr>
            <w:tcW w:w="3172" w:type="dxa"/>
            <w:vMerge w:val="restart"/>
            <w:vAlign w:val="center"/>
          </w:tcPr>
          <w:p w14:paraId="39D05784" w14:textId="0D62D742"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 xml:space="preserve">ГНД </w:t>
            </w:r>
            <w:proofErr w:type="spellStart"/>
            <w:r w:rsidRPr="00710E38">
              <w:rPr>
                <w:rStyle w:val="afffffd"/>
                <w:rFonts w:ascii="PT Astra Serif" w:eastAsiaTheme="minorEastAsia" w:hAnsi="PT Astra Serif"/>
                <w:sz w:val="24"/>
                <w:szCs w:val="24"/>
              </w:rPr>
              <w:t>с.Лутовиново</w:t>
            </w:r>
            <w:proofErr w:type="spellEnd"/>
            <w:r w:rsidRPr="00710E38">
              <w:rPr>
                <w:rStyle w:val="afffffd"/>
                <w:rFonts w:ascii="PT Astra Serif" w:eastAsiaTheme="minorEastAsia" w:hAnsi="PT Astra Serif"/>
                <w:sz w:val="24"/>
                <w:szCs w:val="24"/>
              </w:rPr>
              <w:t>, арх.672</w:t>
            </w:r>
          </w:p>
        </w:tc>
        <w:tc>
          <w:tcPr>
            <w:tcW w:w="1374" w:type="dxa"/>
            <w:vAlign w:val="center"/>
          </w:tcPr>
          <w:p w14:paraId="08BA4304" w14:textId="23E8C69C"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надземный</w:t>
            </w:r>
          </w:p>
        </w:tc>
        <w:tc>
          <w:tcPr>
            <w:tcW w:w="1100" w:type="dxa"/>
            <w:vAlign w:val="center"/>
          </w:tcPr>
          <w:p w14:paraId="6CA99EAE" w14:textId="34181B06"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0,005</w:t>
            </w:r>
          </w:p>
        </w:tc>
        <w:tc>
          <w:tcPr>
            <w:tcW w:w="1512" w:type="dxa"/>
            <w:vAlign w:val="center"/>
          </w:tcPr>
          <w:p w14:paraId="42397C30" w14:textId="1BD1928B"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325E0465" w14:textId="51EF9E69"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0,005</w:t>
            </w:r>
          </w:p>
        </w:tc>
        <w:tc>
          <w:tcPr>
            <w:tcW w:w="2104" w:type="dxa"/>
            <w:vAlign w:val="center"/>
          </w:tcPr>
          <w:p w14:paraId="5BDB710E" w14:textId="709CF9A8"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tcPr>
          <w:p w14:paraId="0C8D022D" w14:textId="5122A83A"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2000</w:t>
            </w:r>
          </w:p>
        </w:tc>
        <w:tc>
          <w:tcPr>
            <w:tcW w:w="870" w:type="dxa"/>
            <w:vAlign w:val="center"/>
          </w:tcPr>
          <w:p w14:paraId="189934E4" w14:textId="399C9F33"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216569B5" w14:textId="77777777" w:rsidTr="00F110F1">
        <w:trPr>
          <w:jc w:val="center"/>
        </w:trPr>
        <w:tc>
          <w:tcPr>
            <w:tcW w:w="391" w:type="dxa"/>
            <w:vAlign w:val="center"/>
          </w:tcPr>
          <w:p w14:paraId="038BBC6A" w14:textId="4A951933"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37</w:t>
            </w:r>
          </w:p>
        </w:tc>
        <w:tc>
          <w:tcPr>
            <w:tcW w:w="3172" w:type="dxa"/>
            <w:vMerge/>
            <w:vAlign w:val="center"/>
          </w:tcPr>
          <w:p w14:paraId="22C7E210" w14:textId="77777777" w:rsidR="00F110F1" w:rsidRPr="00710E38" w:rsidRDefault="00F110F1" w:rsidP="00F110F1">
            <w:pPr>
              <w:pStyle w:val="afffffe"/>
              <w:ind w:firstLine="0"/>
              <w:rPr>
                <w:rStyle w:val="11"/>
                <w:rFonts w:ascii="PT Astra Serif" w:hAnsi="PT Astra Serif"/>
                <w:szCs w:val="24"/>
              </w:rPr>
            </w:pPr>
          </w:p>
        </w:tc>
        <w:tc>
          <w:tcPr>
            <w:tcW w:w="1374" w:type="dxa"/>
            <w:vAlign w:val="center"/>
          </w:tcPr>
          <w:p w14:paraId="69383216" w14:textId="54F48833"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надземный</w:t>
            </w:r>
          </w:p>
        </w:tc>
        <w:tc>
          <w:tcPr>
            <w:tcW w:w="1100" w:type="dxa"/>
            <w:vAlign w:val="center"/>
          </w:tcPr>
          <w:p w14:paraId="2BE671A0" w14:textId="441A0217"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0,005</w:t>
            </w:r>
          </w:p>
        </w:tc>
        <w:tc>
          <w:tcPr>
            <w:tcW w:w="1512" w:type="dxa"/>
            <w:vAlign w:val="center"/>
          </w:tcPr>
          <w:p w14:paraId="42A1D5BA" w14:textId="34CF05F9"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559108CD" w14:textId="0524DE3A"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0,168</w:t>
            </w:r>
          </w:p>
        </w:tc>
        <w:tc>
          <w:tcPr>
            <w:tcW w:w="2104" w:type="dxa"/>
            <w:vAlign w:val="center"/>
          </w:tcPr>
          <w:p w14:paraId="380B7E35" w14:textId="726E1675"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2BF59A03" w14:textId="77777777" w:rsidR="00F110F1" w:rsidRPr="00710E38" w:rsidRDefault="00F110F1" w:rsidP="00F110F1">
            <w:pPr>
              <w:pStyle w:val="afffffe"/>
              <w:ind w:firstLine="0"/>
              <w:rPr>
                <w:rStyle w:val="11"/>
                <w:rFonts w:ascii="PT Astra Serif" w:hAnsi="PT Astra Serif"/>
                <w:szCs w:val="24"/>
              </w:rPr>
            </w:pPr>
          </w:p>
        </w:tc>
        <w:tc>
          <w:tcPr>
            <w:tcW w:w="870" w:type="dxa"/>
            <w:vAlign w:val="center"/>
          </w:tcPr>
          <w:p w14:paraId="08222801" w14:textId="046079F9"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41D767F9" w14:textId="77777777" w:rsidTr="00F110F1">
        <w:trPr>
          <w:jc w:val="center"/>
        </w:trPr>
        <w:tc>
          <w:tcPr>
            <w:tcW w:w="391" w:type="dxa"/>
            <w:vAlign w:val="center"/>
          </w:tcPr>
          <w:p w14:paraId="4258CB53" w14:textId="7FBC8C3A"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38</w:t>
            </w:r>
          </w:p>
        </w:tc>
        <w:tc>
          <w:tcPr>
            <w:tcW w:w="3172" w:type="dxa"/>
            <w:vMerge/>
            <w:vAlign w:val="center"/>
          </w:tcPr>
          <w:p w14:paraId="637CF73B" w14:textId="77777777" w:rsidR="00F110F1" w:rsidRPr="00710E38" w:rsidRDefault="00F110F1" w:rsidP="00F110F1">
            <w:pPr>
              <w:pStyle w:val="afffffe"/>
              <w:ind w:firstLine="0"/>
              <w:rPr>
                <w:rStyle w:val="11"/>
                <w:rFonts w:ascii="PT Astra Serif" w:hAnsi="PT Astra Serif"/>
                <w:szCs w:val="24"/>
              </w:rPr>
            </w:pPr>
          </w:p>
        </w:tc>
        <w:tc>
          <w:tcPr>
            <w:tcW w:w="1374" w:type="dxa"/>
            <w:vAlign w:val="center"/>
          </w:tcPr>
          <w:p w14:paraId="4C258898" w14:textId="7F5C85ED"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надземный</w:t>
            </w:r>
          </w:p>
        </w:tc>
        <w:tc>
          <w:tcPr>
            <w:tcW w:w="1100" w:type="dxa"/>
            <w:vAlign w:val="center"/>
          </w:tcPr>
          <w:p w14:paraId="56F61A37" w14:textId="1B8AD4DA"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0,005</w:t>
            </w:r>
          </w:p>
        </w:tc>
        <w:tc>
          <w:tcPr>
            <w:tcW w:w="1512" w:type="dxa"/>
            <w:vAlign w:val="center"/>
          </w:tcPr>
          <w:p w14:paraId="3A589882" w14:textId="38147D7F"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73DF759C" w14:textId="051F43DD"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0,268</w:t>
            </w:r>
          </w:p>
        </w:tc>
        <w:tc>
          <w:tcPr>
            <w:tcW w:w="2104" w:type="dxa"/>
            <w:vAlign w:val="center"/>
          </w:tcPr>
          <w:p w14:paraId="5EAFDF53" w14:textId="1B7B16C8"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1C176485" w14:textId="77777777" w:rsidR="00F110F1" w:rsidRPr="00710E38" w:rsidRDefault="00F110F1" w:rsidP="00F110F1">
            <w:pPr>
              <w:pStyle w:val="afffffe"/>
              <w:ind w:firstLine="0"/>
              <w:rPr>
                <w:rStyle w:val="11"/>
                <w:rFonts w:ascii="PT Astra Serif" w:hAnsi="PT Astra Serif"/>
                <w:szCs w:val="24"/>
              </w:rPr>
            </w:pPr>
          </w:p>
        </w:tc>
        <w:tc>
          <w:tcPr>
            <w:tcW w:w="870" w:type="dxa"/>
            <w:vAlign w:val="center"/>
          </w:tcPr>
          <w:p w14:paraId="48781556" w14:textId="5C25B18C"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63878A5E" w14:textId="77777777" w:rsidTr="00F110F1">
        <w:trPr>
          <w:jc w:val="center"/>
        </w:trPr>
        <w:tc>
          <w:tcPr>
            <w:tcW w:w="391" w:type="dxa"/>
            <w:vAlign w:val="center"/>
          </w:tcPr>
          <w:p w14:paraId="639FC463" w14:textId="61D41249"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39</w:t>
            </w:r>
          </w:p>
        </w:tc>
        <w:tc>
          <w:tcPr>
            <w:tcW w:w="3172" w:type="dxa"/>
            <w:vMerge/>
            <w:vAlign w:val="center"/>
          </w:tcPr>
          <w:p w14:paraId="033E02AE" w14:textId="77777777" w:rsidR="00F110F1" w:rsidRPr="00710E38" w:rsidRDefault="00F110F1" w:rsidP="00F110F1">
            <w:pPr>
              <w:pStyle w:val="afffffe"/>
              <w:ind w:firstLine="0"/>
              <w:rPr>
                <w:rStyle w:val="11"/>
                <w:rFonts w:ascii="PT Astra Serif" w:hAnsi="PT Astra Serif"/>
                <w:szCs w:val="24"/>
              </w:rPr>
            </w:pPr>
          </w:p>
        </w:tc>
        <w:tc>
          <w:tcPr>
            <w:tcW w:w="1374" w:type="dxa"/>
            <w:vAlign w:val="center"/>
          </w:tcPr>
          <w:p w14:paraId="7CF97239" w14:textId="1FCE6811"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надземный</w:t>
            </w:r>
          </w:p>
        </w:tc>
        <w:tc>
          <w:tcPr>
            <w:tcW w:w="1100" w:type="dxa"/>
            <w:vAlign w:val="center"/>
          </w:tcPr>
          <w:p w14:paraId="089FEA93" w14:textId="4C7B1D15"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0,005</w:t>
            </w:r>
          </w:p>
        </w:tc>
        <w:tc>
          <w:tcPr>
            <w:tcW w:w="1512" w:type="dxa"/>
            <w:vAlign w:val="center"/>
          </w:tcPr>
          <w:p w14:paraId="79F6C92A" w14:textId="2A177E5B"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0B904034" w14:textId="625726B9"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0,328</w:t>
            </w:r>
          </w:p>
        </w:tc>
        <w:tc>
          <w:tcPr>
            <w:tcW w:w="2104" w:type="dxa"/>
            <w:vAlign w:val="center"/>
          </w:tcPr>
          <w:p w14:paraId="37FBCCC1" w14:textId="447573DA"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51EAD4FD" w14:textId="77777777" w:rsidR="00F110F1" w:rsidRPr="00710E38" w:rsidRDefault="00F110F1" w:rsidP="00F110F1">
            <w:pPr>
              <w:pStyle w:val="afffffe"/>
              <w:ind w:firstLine="0"/>
              <w:rPr>
                <w:rStyle w:val="11"/>
                <w:rFonts w:ascii="PT Astra Serif" w:hAnsi="PT Astra Serif"/>
                <w:szCs w:val="24"/>
              </w:rPr>
            </w:pPr>
          </w:p>
        </w:tc>
        <w:tc>
          <w:tcPr>
            <w:tcW w:w="870" w:type="dxa"/>
            <w:vAlign w:val="center"/>
          </w:tcPr>
          <w:p w14:paraId="38F9D5B0" w14:textId="68EA5A91"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7559E241" w14:textId="77777777" w:rsidTr="00F110F1">
        <w:trPr>
          <w:jc w:val="center"/>
        </w:trPr>
        <w:tc>
          <w:tcPr>
            <w:tcW w:w="391" w:type="dxa"/>
            <w:vAlign w:val="center"/>
          </w:tcPr>
          <w:p w14:paraId="646C1C1C" w14:textId="1449D8B8"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40</w:t>
            </w:r>
          </w:p>
        </w:tc>
        <w:tc>
          <w:tcPr>
            <w:tcW w:w="3172" w:type="dxa"/>
            <w:vMerge/>
            <w:vAlign w:val="center"/>
          </w:tcPr>
          <w:p w14:paraId="227F5C5A" w14:textId="77777777" w:rsidR="00F110F1" w:rsidRPr="00710E38" w:rsidRDefault="00F110F1" w:rsidP="00F110F1">
            <w:pPr>
              <w:pStyle w:val="afffffe"/>
              <w:ind w:firstLine="0"/>
              <w:rPr>
                <w:rStyle w:val="11"/>
                <w:rFonts w:ascii="PT Astra Serif" w:hAnsi="PT Astra Serif"/>
                <w:szCs w:val="24"/>
              </w:rPr>
            </w:pPr>
          </w:p>
        </w:tc>
        <w:tc>
          <w:tcPr>
            <w:tcW w:w="1374" w:type="dxa"/>
            <w:vAlign w:val="center"/>
          </w:tcPr>
          <w:p w14:paraId="0B06BE0B" w14:textId="700BBD1E"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надземный</w:t>
            </w:r>
          </w:p>
        </w:tc>
        <w:tc>
          <w:tcPr>
            <w:tcW w:w="1100" w:type="dxa"/>
            <w:vAlign w:val="center"/>
          </w:tcPr>
          <w:p w14:paraId="1CB55B34" w14:textId="0D632389"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0,005</w:t>
            </w:r>
          </w:p>
        </w:tc>
        <w:tc>
          <w:tcPr>
            <w:tcW w:w="1512" w:type="dxa"/>
            <w:vAlign w:val="center"/>
          </w:tcPr>
          <w:p w14:paraId="74789DFF" w14:textId="2F56E728"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5252441C" w14:textId="33EEBFB3"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0,0045</w:t>
            </w:r>
          </w:p>
        </w:tc>
        <w:tc>
          <w:tcPr>
            <w:tcW w:w="2104" w:type="dxa"/>
            <w:vAlign w:val="center"/>
          </w:tcPr>
          <w:p w14:paraId="390BC568" w14:textId="693D0B85"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13A0FB74" w14:textId="77777777" w:rsidR="00F110F1" w:rsidRPr="00710E38" w:rsidRDefault="00F110F1" w:rsidP="00F110F1">
            <w:pPr>
              <w:pStyle w:val="afffffe"/>
              <w:ind w:firstLine="0"/>
              <w:rPr>
                <w:rStyle w:val="11"/>
                <w:rFonts w:ascii="PT Astra Serif" w:hAnsi="PT Astra Serif"/>
                <w:szCs w:val="24"/>
              </w:rPr>
            </w:pPr>
          </w:p>
        </w:tc>
        <w:tc>
          <w:tcPr>
            <w:tcW w:w="870" w:type="dxa"/>
            <w:vAlign w:val="center"/>
          </w:tcPr>
          <w:p w14:paraId="21DB4E5C" w14:textId="65EFD0D2"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39DB81DB" w14:textId="77777777" w:rsidTr="00F110F1">
        <w:trPr>
          <w:jc w:val="center"/>
        </w:trPr>
        <w:tc>
          <w:tcPr>
            <w:tcW w:w="391" w:type="dxa"/>
            <w:vAlign w:val="center"/>
          </w:tcPr>
          <w:p w14:paraId="5EA6CC09" w14:textId="351180C2"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41</w:t>
            </w:r>
          </w:p>
        </w:tc>
        <w:tc>
          <w:tcPr>
            <w:tcW w:w="3172" w:type="dxa"/>
            <w:vMerge w:val="restart"/>
            <w:vAlign w:val="center"/>
          </w:tcPr>
          <w:p w14:paraId="3FEE4E0F" w14:textId="7B854FEA"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 xml:space="preserve">ПЗД </w:t>
            </w:r>
            <w:proofErr w:type="spellStart"/>
            <w:r w:rsidRPr="00710E38">
              <w:rPr>
                <w:rStyle w:val="afffffd"/>
                <w:rFonts w:ascii="PT Astra Serif" w:eastAsiaTheme="minorEastAsia" w:hAnsi="PT Astra Serif"/>
                <w:sz w:val="24"/>
                <w:szCs w:val="24"/>
              </w:rPr>
              <w:t>с.Репьевка</w:t>
            </w:r>
            <w:proofErr w:type="spellEnd"/>
            <w:r w:rsidRPr="00710E38">
              <w:rPr>
                <w:rStyle w:val="afffffd"/>
                <w:rFonts w:ascii="PT Astra Serif" w:eastAsiaTheme="minorEastAsia" w:hAnsi="PT Astra Serif"/>
                <w:sz w:val="24"/>
                <w:szCs w:val="24"/>
              </w:rPr>
              <w:t xml:space="preserve"> (к </w:t>
            </w:r>
            <w:proofErr w:type="spellStart"/>
            <w:r w:rsidRPr="00710E38">
              <w:rPr>
                <w:rStyle w:val="afffffd"/>
                <w:rFonts w:ascii="PT Astra Serif" w:eastAsiaTheme="minorEastAsia" w:hAnsi="PT Astra Serif"/>
                <w:sz w:val="24"/>
                <w:szCs w:val="24"/>
              </w:rPr>
              <w:t>кот.школы</w:t>
            </w:r>
            <w:proofErr w:type="spellEnd"/>
            <w:r w:rsidRPr="00710E38">
              <w:rPr>
                <w:rStyle w:val="afffffd"/>
                <w:rFonts w:ascii="PT Astra Serif" w:eastAsiaTheme="minorEastAsia" w:hAnsi="PT Astra Serif"/>
                <w:sz w:val="24"/>
                <w:szCs w:val="24"/>
              </w:rPr>
              <w:t>), арх.706</w:t>
            </w:r>
          </w:p>
        </w:tc>
        <w:tc>
          <w:tcPr>
            <w:tcW w:w="1374" w:type="dxa"/>
            <w:vAlign w:val="center"/>
          </w:tcPr>
          <w:p w14:paraId="343578A8" w14:textId="4457C21D"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надземный</w:t>
            </w:r>
          </w:p>
        </w:tc>
        <w:tc>
          <w:tcPr>
            <w:tcW w:w="1100" w:type="dxa"/>
            <w:vAlign w:val="center"/>
          </w:tcPr>
          <w:p w14:paraId="02628B65" w14:textId="75BEA0FB"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0,6</w:t>
            </w:r>
          </w:p>
        </w:tc>
        <w:tc>
          <w:tcPr>
            <w:tcW w:w="1512" w:type="dxa"/>
            <w:vAlign w:val="center"/>
          </w:tcPr>
          <w:p w14:paraId="198A4450" w14:textId="2D32C435"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686B6164" w14:textId="0F9DE505"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0,0045</w:t>
            </w:r>
          </w:p>
        </w:tc>
        <w:tc>
          <w:tcPr>
            <w:tcW w:w="2104" w:type="dxa"/>
            <w:vAlign w:val="center"/>
          </w:tcPr>
          <w:p w14:paraId="7A84303C" w14:textId="3767BA66"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tcPr>
          <w:p w14:paraId="3C3B781D" w14:textId="21669CC5"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2000</w:t>
            </w:r>
          </w:p>
        </w:tc>
        <w:tc>
          <w:tcPr>
            <w:tcW w:w="870" w:type="dxa"/>
            <w:vAlign w:val="center"/>
          </w:tcPr>
          <w:p w14:paraId="507BD65D" w14:textId="7898F081"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5BE49F5D" w14:textId="77777777" w:rsidTr="00F110F1">
        <w:trPr>
          <w:jc w:val="center"/>
        </w:trPr>
        <w:tc>
          <w:tcPr>
            <w:tcW w:w="391" w:type="dxa"/>
            <w:vAlign w:val="center"/>
          </w:tcPr>
          <w:p w14:paraId="5657C516" w14:textId="6CC288A7"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42</w:t>
            </w:r>
          </w:p>
        </w:tc>
        <w:tc>
          <w:tcPr>
            <w:tcW w:w="3172" w:type="dxa"/>
            <w:vMerge/>
            <w:vAlign w:val="center"/>
          </w:tcPr>
          <w:p w14:paraId="0030B4F6" w14:textId="77777777" w:rsidR="00F110F1" w:rsidRPr="00710E38" w:rsidRDefault="00F110F1" w:rsidP="00F110F1">
            <w:pPr>
              <w:pStyle w:val="afffffe"/>
              <w:ind w:firstLine="0"/>
              <w:rPr>
                <w:rStyle w:val="11"/>
                <w:rFonts w:ascii="PT Astra Serif" w:hAnsi="PT Astra Serif"/>
                <w:szCs w:val="24"/>
              </w:rPr>
            </w:pPr>
          </w:p>
        </w:tc>
        <w:tc>
          <w:tcPr>
            <w:tcW w:w="1374" w:type="dxa"/>
            <w:vAlign w:val="center"/>
          </w:tcPr>
          <w:p w14:paraId="679AFE48" w14:textId="7E014EA6"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подземный</w:t>
            </w:r>
          </w:p>
        </w:tc>
        <w:tc>
          <w:tcPr>
            <w:tcW w:w="1100" w:type="dxa"/>
            <w:vAlign w:val="center"/>
          </w:tcPr>
          <w:p w14:paraId="401A03D9" w14:textId="13332A5F"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0,6</w:t>
            </w:r>
          </w:p>
        </w:tc>
        <w:tc>
          <w:tcPr>
            <w:tcW w:w="1512" w:type="dxa"/>
            <w:vAlign w:val="center"/>
          </w:tcPr>
          <w:p w14:paraId="41126F14" w14:textId="2CED3FED"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7B3C2489" w14:textId="24BA3088"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0,3395</w:t>
            </w:r>
          </w:p>
        </w:tc>
        <w:tc>
          <w:tcPr>
            <w:tcW w:w="2104" w:type="dxa"/>
            <w:vAlign w:val="center"/>
          </w:tcPr>
          <w:p w14:paraId="4D52868B" w14:textId="15E4852F"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72005630" w14:textId="77777777" w:rsidR="00F110F1" w:rsidRPr="00710E38" w:rsidRDefault="00F110F1" w:rsidP="00F110F1">
            <w:pPr>
              <w:pStyle w:val="afffffe"/>
              <w:ind w:firstLine="0"/>
              <w:rPr>
                <w:rStyle w:val="11"/>
                <w:rFonts w:ascii="PT Astra Serif" w:hAnsi="PT Astra Serif"/>
                <w:szCs w:val="24"/>
              </w:rPr>
            </w:pPr>
          </w:p>
        </w:tc>
        <w:tc>
          <w:tcPr>
            <w:tcW w:w="870" w:type="dxa"/>
            <w:vAlign w:val="center"/>
          </w:tcPr>
          <w:p w14:paraId="11F76B86" w14:textId="7AD62341"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7145085D" w14:textId="77777777" w:rsidTr="00F110F1">
        <w:trPr>
          <w:jc w:val="center"/>
        </w:trPr>
        <w:tc>
          <w:tcPr>
            <w:tcW w:w="391" w:type="dxa"/>
            <w:vAlign w:val="center"/>
          </w:tcPr>
          <w:p w14:paraId="55BFA54B" w14:textId="005EBD64"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43</w:t>
            </w:r>
          </w:p>
        </w:tc>
        <w:tc>
          <w:tcPr>
            <w:tcW w:w="3172" w:type="dxa"/>
            <w:vMerge w:val="restart"/>
            <w:vAlign w:val="center"/>
          </w:tcPr>
          <w:p w14:paraId="343519EB" w14:textId="4D94647E"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 xml:space="preserve">ГНД </w:t>
            </w:r>
            <w:proofErr w:type="spellStart"/>
            <w:r w:rsidRPr="00710E38">
              <w:rPr>
                <w:rStyle w:val="afffffd"/>
                <w:rFonts w:ascii="PT Astra Serif" w:eastAsiaTheme="minorEastAsia" w:hAnsi="PT Astra Serif"/>
                <w:sz w:val="24"/>
                <w:szCs w:val="24"/>
              </w:rPr>
              <w:t>с.Плоское</w:t>
            </w:r>
            <w:proofErr w:type="spellEnd"/>
            <w:r w:rsidRPr="00710E38">
              <w:rPr>
                <w:rStyle w:val="afffffd"/>
                <w:rFonts w:ascii="PT Astra Serif" w:eastAsiaTheme="minorEastAsia" w:hAnsi="PT Astra Serif"/>
                <w:sz w:val="24"/>
                <w:szCs w:val="24"/>
              </w:rPr>
              <w:t>, арх.769</w:t>
            </w:r>
          </w:p>
        </w:tc>
        <w:tc>
          <w:tcPr>
            <w:tcW w:w="1374" w:type="dxa"/>
            <w:vAlign w:val="center"/>
          </w:tcPr>
          <w:p w14:paraId="743026E2" w14:textId="50E01455"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надземный</w:t>
            </w:r>
          </w:p>
        </w:tc>
        <w:tc>
          <w:tcPr>
            <w:tcW w:w="1100" w:type="dxa"/>
            <w:vAlign w:val="center"/>
          </w:tcPr>
          <w:p w14:paraId="7650961F" w14:textId="3F78F1F2"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0,005</w:t>
            </w:r>
          </w:p>
        </w:tc>
        <w:tc>
          <w:tcPr>
            <w:tcW w:w="1512" w:type="dxa"/>
            <w:vAlign w:val="center"/>
          </w:tcPr>
          <w:p w14:paraId="0C9C245E" w14:textId="1DE6AE6D"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5D2BDC6D" w14:textId="35BE5973"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0,003</w:t>
            </w:r>
          </w:p>
        </w:tc>
        <w:tc>
          <w:tcPr>
            <w:tcW w:w="2104" w:type="dxa"/>
            <w:vAlign w:val="center"/>
          </w:tcPr>
          <w:p w14:paraId="76B416DD" w14:textId="627A600D"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tcPr>
          <w:p w14:paraId="75DE113F" w14:textId="0BC3B34F"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2001</w:t>
            </w:r>
          </w:p>
        </w:tc>
        <w:tc>
          <w:tcPr>
            <w:tcW w:w="870" w:type="dxa"/>
            <w:vAlign w:val="center"/>
          </w:tcPr>
          <w:p w14:paraId="63488C8E" w14:textId="6DC29658"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6976AB72" w14:textId="77777777" w:rsidTr="00F110F1">
        <w:trPr>
          <w:jc w:val="center"/>
        </w:trPr>
        <w:tc>
          <w:tcPr>
            <w:tcW w:w="391" w:type="dxa"/>
            <w:vAlign w:val="center"/>
          </w:tcPr>
          <w:p w14:paraId="09BD2A9D" w14:textId="089C23FC"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44</w:t>
            </w:r>
          </w:p>
        </w:tc>
        <w:tc>
          <w:tcPr>
            <w:tcW w:w="3172" w:type="dxa"/>
            <w:vMerge/>
            <w:vAlign w:val="center"/>
          </w:tcPr>
          <w:p w14:paraId="391874CB" w14:textId="77777777" w:rsidR="00F110F1" w:rsidRPr="00710E38" w:rsidRDefault="00F110F1" w:rsidP="00F110F1">
            <w:pPr>
              <w:pStyle w:val="afffffe"/>
              <w:ind w:firstLine="0"/>
              <w:rPr>
                <w:rStyle w:val="11"/>
                <w:rFonts w:ascii="PT Astra Serif" w:hAnsi="PT Astra Serif"/>
                <w:szCs w:val="24"/>
              </w:rPr>
            </w:pPr>
          </w:p>
        </w:tc>
        <w:tc>
          <w:tcPr>
            <w:tcW w:w="1374" w:type="dxa"/>
            <w:vAlign w:val="center"/>
          </w:tcPr>
          <w:p w14:paraId="7A456C94" w14:textId="691D3FC7"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надземный</w:t>
            </w:r>
          </w:p>
        </w:tc>
        <w:tc>
          <w:tcPr>
            <w:tcW w:w="1100" w:type="dxa"/>
            <w:vAlign w:val="center"/>
          </w:tcPr>
          <w:p w14:paraId="54636BFD" w14:textId="2224AF34"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0,005</w:t>
            </w:r>
          </w:p>
        </w:tc>
        <w:tc>
          <w:tcPr>
            <w:tcW w:w="1512" w:type="dxa"/>
            <w:vAlign w:val="center"/>
          </w:tcPr>
          <w:p w14:paraId="0532BD6D" w14:textId="746225AB"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0699C363" w14:textId="744C11C5"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0,5</w:t>
            </w:r>
          </w:p>
        </w:tc>
        <w:tc>
          <w:tcPr>
            <w:tcW w:w="2104" w:type="dxa"/>
            <w:vAlign w:val="center"/>
          </w:tcPr>
          <w:p w14:paraId="53E956B3" w14:textId="2552AE20"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39AFF189" w14:textId="77777777" w:rsidR="00F110F1" w:rsidRPr="00710E38" w:rsidRDefault="00F110F1" w:rsidP="00F110F1">
            <w:pPr>
              <w:pStyle w:val="afffffe"/>
              <w:ind w:firstLine="0"/>
              <w:rPr>
                <w:rStyle w:val="11"/>
                <w:rFonts w:ascii="PT Astra Serif" w:hAnsi="PT Astra Serif"/>
                <w:szCs w:val="24"/>
              </w:rPr>
            </w:pPr>
          </w:p>
        </w:tc>
        <w:tc>
          <w:tcPr>
            <w:tcW w:w="870" w:type="dxa"/>
            <w:vAlign w:val="center"/>
          </w:tcPr>
          <w:p w14:paraId="2DD1ECD0" w14:textId="6FEEC954"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3199B014" w14:textId="77777777" w:rsidTr="00F110F1">
        <w:trPr>
          <w:jc w:val="center"/>
        </w:trPr>
        <w:tc>
          <w:tcPr>
            <w:tcW w:w="391" w:type="dxa"/>
            <w:vAlign w:val="center"/>
          </w:tcPr>
          <w:p w14:paraId="19717A10" w14:textId="7004CE59"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45</w:t>
            </w:r>
          </w:p>
        </w:tc>
        <w:tc>
          <w:tcPr>
            <w:tcW w:w="3172" w:type="dxa"/>
            <w:vMerge/>
            <w:vAlign w:val="center"/>
          </w:tcPr>
          <w:p w14:paraId="31646E36" w14:textId="77777777" w:rsidR="00F110F1" w:rsidRPr="00710E38" w:rsidRDefault="00F110F1" w:rsidP="00F110F1">
            <w:pPr>
              <w:pStyle w:val="afffffe"/>
              <w:ind w:firstLine="0"/>
              <w:rPr>
                <w:rStyle w:val="11"/>
                <w:rFonts w:ascii="PT Astra Serif" w:hAnsi="PT Astra Serif"/>
                <w:szCs w:val="24"/>
              </w:rPr>
            </w:pPr>
          </w:p>
        </w:tc>
        <w:tc>
          <w:tcPr>
            <w:tcW w:w="1374" w:type="dxa"/>
            <w:vAlign w:val="center"/>
          </w:tcPr>
          <w:p w14:paraId="74E4E282" w14:textId="036D196F"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подземный</w:t>
            </w:r>
          </w:p>
        </w:tc>
        <w:tc>
          <w:tcPr>
            <w:tcW w:w="1100" w:type="dxa"/>
            <w:vAlign w:val="center"/>
          </w:tcPr>
          <w:p w14:paraId="0BD28DB7" w14:textId="0B75566C"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0,005</w:t>
            </w:r>
          </w:p>
        </w:tc>
        <w:tc>
          <w:tcPr>
            <w:tcW w:w="1512" w:type="dxa"/>
            <w:vAlign w:val="center"/>
          </w:tcPr>
          <w:p w14:paraId="27935BF5" w14:textId="2F812F53"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5B3B7B80" w14:textId="0A013E93"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0,0486</w:t>
            </w:r>
          </w:p>
        </w:tc>
        <w:tc>
          <w:tcPr>
            <w:tcW w:w="2104" w:type="dxa"/>
            <w:vAlign w:val="center"/>
          </w:tcPr>
          <w:p w14:paraId="13FDD1DE" w14:textId="6CCA4273"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0B68E880" w14:textId="77777777" w:rsidR="00F110F1" w:rsidRPr="00710E38" w:rsidRDefault="00F110F1" w:rsidP="00F110F1">
            <w:pPr>
              <w:pStyle w:val="afffffe"/>
              <w:ind w:firstLine="0"/>
              <w:rPr>
                <w:rStyle w:val="11"/>
                <w:rFonts w:ascii="PT Astra Serif" w:hAnsi="PT Astra Serif"/>
                <w:szCs w:val="24"/>
              </w:rPr>
            </w:pPr>
          </w:p>
        </w:tc>
        <w:tc>
          <w:tcPr>
            <w:tcW w:w="870" w:type="dxa"/>
            <w:vAlign w:val="center"/>
          </w:tcPr>
          <w:p w14:paraId="52AC287A" w14:textId="266426B2"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655222DC" w14:textId="77777777" w:rsidTr="00F110F1">
        <w:trPr>
          <w:jc w:val="center"/>
        </w:trPr>
        <w:tc>
          <w:tcPr>
            <w:tcW w:w="391" w:type="dxa"/>
            <w:vAlign w:val="center"/>
          </w:tcPr>
          <w:p w14:paraId="42DF6EAB" w14:textId="1B10508E"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46</w:t>
            </w:r>
          </w:p>
        </w:tc>
        <w:tc>
          <w:tcPr>
            <w:tcW w:w="3172" w:type="dxa"/>
            <w:vMerge/>
            <w:vAlign w:val="center"/>
          </w:tcPr>
          <w:p w14:paraId="10A569D2" w14:textId="77777777" w:rsidR="00F110F1" w:rsidRPr="00710E38" w:rsidRDefault="00F110F1" w:rsidP="00F110F1">
            <w:pPr>
              <w:pStyle w:val="afffffe"/>
              <w:ind w:firstLine="0"/>
              <w:rPr>
                <w:rStyle w:val="11"/>
                <w:rFonts w:ascii="PT Astra Serif" w:hAnsi="PT Astra Serif"/>
                <w:szCs w:val="24"/>
              </w:rPr>
            </w:pPr>
          </w:p>
        </w:tc>
        <w:tc>
          <w:tcPr>
            <w:tcW w:w="1374" w:type="dxa"/>
            <w:vAlign w:val="center"/>
          </w:tcPr>
          <w:p w14:paraId="34D94CA5" w14:textId="5BEF0A03"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надземный</w:t>
            </w:r>
          </w:p>
        </w:tc>
        <w:tc>
          <w:tcPr>
            <w:tcW w:w="1100" w:type="dxa"/>
            <w:vAlign w:val="center"/>
          </w:tcPr>
          <w:p w14:paraId="0F5E27FE" w14:textId="7C5FF84B"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0,005</w:t>
            </w:r>
          </w:p>
        </w:tc>
        <w:tc>
          <w:tcPr>
            <w:tcW w:w="1512" w:type="dxa"/>
            <w:vAlign w:val="center"/>
          </w:tcPr>
          <w:p w14:paraId="2A30EAC8" w14:textId="08C541F9"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31ABB447" w14:textId="12809027"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0,459</w:t>
            </w:r>
          </w:p>
        </w:tc>
        <w:tc>
          <w:tcPr>
            <w:tcW w:w="2104" w:type="dxa"/>
            <w:vAlign w:val="center"/>
          </w:tcPr>
          <w:p w14:paraId="232FD56C" w14:textId="6926DF76"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7D1B4A9A" w14:textId="77777777" w:rsidR="00F110F1" w:rsidRPr="00710E38" w:rsidRDefault="00F110F1" w:rsidP="00F110F1">
            <w:pPr>
              <w:pStyle w:val="afffffe"/>
              <w:ind w:firstLine="0"/>
              <w:rPr>
                <w:rStyle w:val="11"/>
                <w:rFonts w:ascii="PT Astra Serif" w:hAnsi="PT Astra Serif"/>
                <w:szCs w:val="24"/>
              </w:rPr>
            </w:pPr>
          </w:p>
        </w:tc>
        <w:tc>
          <w:tcPr>
            <w:tcW w:w="870" w:type="dxa"/>
            <w:vAlign w:val="center"/>
          </w:tcPr>
          <w:p w14:paraId="1B09E2E5" w14:textId="1357B405"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6CD8AF5F" w14:textId="77777777" w:rsidTr="00F110F1">
        <w:trPr>
          <w:jc w:val="center"/>
        </w:trPr>
        <w:tc>
          <w:tcPr>
            <w:tcW w:w="391" w:type="dxa"/>
            <w:vAlign w:val="center"/>
          </w:tcPr>
          <w:p w14:paraId="1D897462" w14:textId="4FCCD34F"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47</w:t>
            </w:r>
          </w:p>
        </w:tc>
        <w:tc>
          <w:tcPr>
            <w:tcW w:w="3172" w:type="dxa"/>
            <w:vMerge w:val="restart"/>
            <w:vAlign w:val="center"/>
          </w:tcPr>
          <w:p w14:paraId="3D428834" w14:textId="7FD36B04"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 xml:space="preserve">ГНД </w:t>
            </w:r>
            <w:proofErr w:type="spellStart"/>
            <w:r w:rsidRPr="00710E38">
              <w:rPr>
                <w:rStyle w:val="afffffd"/>
                <w:rFonts w:ascii="PT Astra Serif" w:eastAsiaTheme="minorEastAsia" w:hAnsi="PT Astra Serif"/>
                <w:sz w:val="24"/>
                <w:szCs w:val="24"/>
              </w:rPr>
              <w:t>с.Шеншиновка</w:t>
            </w:r>
            <w:proofErr w:type="spellEnd"/>
            <w:r w:rsidRPr="00710E38">
              <w:rPr>
                <w:rStyle w:val="afffffd"/>
                <w:rFonts w:ascii="PT Astra Serif" w:eastAsiaTheme="minorEastAsia" w:hAnsi="PT Astra Serif"/>
                <w:sz w:val="24"/>
                <w:szCs w:val="24"/>
              </w:rPr>
              <w:t>, арх.770</w:t>
            </w:r>
          </w:p>
        </w:tc>
        <w:tc>
          <w:tcPr>
            <w:tcW w:w="1374" w:type="dxa"/>
            <w:vAlign w:val="center"/>
          </w:tcPr>
          <w:p w14:paraId="3C6FFA00" w14:textId="6CBD792D"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надземный</w:t>
            </w:r>
          </w:p>
        </w:tc>
        <w:tc>
          <w:tcPr>
            <w:tcW w:w="1100" w:type="dxa"/>
            <w:vAlign w:val="center"/>
          </w:tcPr>
          <w:p w14:paraId="2ED693F0" w14:textId="3BDEB5F3"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0,005</w:t>
            </w:r>
          </w:p>
        </w:tc>
        <w:tc>
          <w:tcPr>
            <w:tcW w:w="1512" w:type="dxa"/>
            <w:vAlign w:val="center"/>
          </w:tcPr>
          <w:p w14:paraId="78F63207" w14:textId="69F6F5D4"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17EA4090" w14:textId="4241BBF4"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0,0035</w:t>
            </w:r>
          </w:p>
        </w:tc>
        <w:tc>
          <w:tcPr>
            <w:tcW w:w="2104" w:type="dxa"/>
            <w:vAlign w:val="center"/>
          </w:tcPr>
          <w:p w14:paraId="10BB9E45" w14:textId="6ED455BB"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tcPr>
          <w:p w14:paraId="08B37B43" w14:textId="62E9DBD2"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2001</w:t>
            </w:r>
          </w:p>
        </w:tc>
        <w:tc>
          <w:tcPr>
            <w:tcW w:w="870" w:type="dxa"/>
            <w:vAlign w:val="center"/>
          </w:tcPr>
          <w:p w14:paraId="688C63AC" w14:textId="40A2EEEA"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228F0D1F" w14:textId="77777777" w:rsidTr="00F110F1">
        <w:trPr>
          <w:jc w:val="center"/>
        </w:trPr>
        <w:tc>
          <w:tcPr>
            <w:tcW w:w="391" w:type="dxa"/>
            <w:vAlign w:val="center"/>
          </w:tcPr>
          <w:p w14:paraId="77E59C3D" w14:textId="64F71B8D"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48</w:t>
            </w:r>
          </w:p>
        </w:tc>
        <w:tc>
          <w:tcPr>
            <w:tcW w:w="3172" w:type="dxa"/>
            <w:vMerge/>
            <w:vAlign w:val="center"/>
          </w:tcPr>
          <w:p w14:paraId="3EA7B850" w14:textId="77777777" w:rsidR="00F110F1" w:rsidRPr="00710E38" w:rsidRDefault="00F110F1" w:rsidP="00F110F1">
            <w:pPr>
              <w:pStyle w:val="afffffe"/>
              <w:ind w:firstLine="0"/>
              <w:rPr>
                <w:rStyle w:val="11"/>
                <w:rFonts w:ascii="PT Astra Serif" w:hAnsi="PT Astra Serif"/>
                <w:szCs w:val="24"/>
              </w:rPr>
            </w:pPr>
          </w:p>
        </w:tc>
        <w:tc>
          <w:tcPr>
            <w:tcW w:w="1374" w:type="dxa"/>
            <w:vAlign w:val="center"/>
          </w:tcPr>
          <w:p w14:paraId="43569B1F" w14:textId="76E8E063"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надземный</w:t>
            </w:r>
          </w:p>
        </w:tc>
        <w:tc>
          <w:tcPr>
            <w:tcW w:w="1100" w:type="dxa"/>
            <w:vAlign w:val="center"/>
          </w:tcPr>
          <w:p w14:paraId="6C89C7BB" w14:textId="5EF532F2"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0,005</w:t>
            </w:r>
          </w:p>
        </w:tc>
        <w:tc>
          <w:tcPr>
            <w:tcW w:w="1512" w:type="dxa"/>
            <w:vAlign w:val="center"/>
          </w:tcPr>
          <w:p w14:paraId="7CC0381B" w14:textId="7FB046DA"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753568A7" w14:textId="289B0A57"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0,56</w:t>
            </w:r>
          </w:p>
        </w:tc>
        <w:tc>
          <w:tcPr>
            <w:tcW w:w="2104" w:type="dxa"/>
            <w:vAlign w:val="center"/>
          </w:tcPr>
          <w:p w14:paraId="1CFCD0D2" w14:textId="5EE869DF"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29E3CF66" w14:textId="77777777" w:rsidR="00F110F1" w:rsidRPr="00710E38" w:rsidRDefault="00F110F1" w:rsidP="00F110F1">
            <w:pPr>
              <w:pStyle w:val="afffffe"/>
              <w:ind w:firstLine="0"/>
              <w:rPr>
                <w:rStyle w:val="11"/>
                <w:rFonts w:ascii="PT Astra Serif" w:hAnsi="PT Astra Serif"/>
                <w:szCs w:val="24"/>
              </w:rPr>
            </w:pPr>
          </w:p>
        </w:tc>
        <w:tc>
          <w:tcPr>
            <w:tcW w:w="870" w:type="dxa"/>
            <w:vAlign w:val="center"/>
          </w:tcPr>
          <w:p w14:paraId="23983DFE" w14:textId="153267AE"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3405E096" w14:textId="77777777" w:rsidTr="00F110F1">
        <w:trPr>
          <w:jc w:val="center"/>
        </w:trPr>
        <w:tc>
          <w:tcPr>
            <w:tcW w:w="391" w:type="dxa"/>
            <w:vAlign w:val="center"/>
          </w:tcPr>
          <w:p w14:paraId="22812E1A" w14:textId="6085A113"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49</w:t>
            </w:r>
          </w:p>
        </w:tc>
        <w:tc>
          <w:tcPr>
            <w:tcW w:w="3172" w:type="dxa"/>
            <w:vMerge/>
            <w:vAlign w:val="center"/>
          </w:tcPr>
          <w:p w14:paraId="50D24E79" w14:textId="77777777" w:rsidR="00F110F1" w:rsidRPr="00710E38" w:rsidRDefault="00F110F1" w:rsidP="00F110F1">
            <w:pPr>
              <w:pStyle w:val="afffffe"/>
              <w:ind w:firstLine="0"/>
              <w:rPr>
                <w:rStyle w:val="11"/>
                <w:rFonts w:ascii="PT Astra Serif" w:hAnsi="PT Astra Serif"/>
                <w:szCs w:val="24"/>
              </w:rPr>
            </w:pPr>
          </w:p>
        </w:tc>
        <w:tc>
          <w:tcPr>
            <w:tcW w:w="1374" w:type="dxa"/>
            <w:vAlign w:val="center"/>
          </w:tcPr>
          <w:p w14:paraId="2F19462F" w14:textId="018133CB"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подземный</w:t>
            </w:r>
          </w:p>
        </w:tc>
        <w:tc>
          <w:tcPr>
            <w:tcW w:w="1100" w:type="dxa"/>
            <w:vAlign w:val="center"/>
          </w:tcPr>
          <w:p w14:paraId="77A644D3" w14:textId="54AC96B6"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0,005</w:t>
            </w:r>
          </w:p>
        </w:tc>
        <w:tc>
          <w:tcPr>
            <w:tcW w:w="1512" w:type="dxa"/>
            <w:vAlign w:val="center"/>
          </w:tcPr>
          <w:p w14:paraId="40AB44FE" w14:textId="7C1EA526"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0582A54F" w14:textId="3EB290BA"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0,0369</w:t>
            </w:r>
          </w:p>
        </w:tc>
        <w:tc>
          <w:tcPr>
            <w:tcW w:w="2104" w:type="dxa"/>
            <w:vAlign w:val="center"/>
          </w:tcPr>
          <w:p w14:paraId="000C83CC" w14:textId="6366F507"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7B28D025" w14:textId="77777777" w:rsidR="00F110F1" w:rsidRPr="00710E38" w:rsidRDefault="00F110F1" w:rsidP="00F110F1">
            <w:pPr>
              <w:pStyle w:val="afffffe"/>
              <w:ind w:firstLine="0"/>
              <w:rPr>
                <w:rStyle w:val="11"/>
                <w:rFonts w:ascii="PT Astra Serif" w:hAnsi="PT Astra Serif"/>
                <w:szCs w:val="24"/>
              </w:rPr>
            </w:pPr>
          </w:p>
        </w:tc>
        <w:tc>
          <w:tcPr>
            <w:tcW w:w="870" w:type="dxa"/>
            <w:vAlign w:val="center"/>
          </w:tcPr>
          <w:p w14:paraId="67C60DA2" w14:textId="7FD2F5FD"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37FB2DB3" w14:textId="77777777" w:rsidTr="00F110F1">
        <w:trPr>
          <w:jc w:val="center"/>
        </w:trPr>
        <w:tc>
          <w:tcPr>
            <w:tcW w:w="391" w:type="dxa"/>
            <w:vAlign w:val="center"/>
          </w:tcPr>
          <w:p w14:paraId="28D62CEF" w14:textId="3A15063E"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50</w:t>
            </w:r>
          </w:p>
        </w:tc>
        <w:tc>
          <w:tcPr>
            <w:tcW w:w="3172" w:type="dxa"/>
            <w:vMerge/>
            <w:vAlign w:val="center"/>
          </w:tcPr>
          <w:p w14:paraId="3B86A803" w14:textId="77777777" w:rsidR="00F110F1" w:rsidRPr="00710E38" w:rsidRDefault="00F110F1" w:rsidP="00F110F1">
            <w:pPr>
              <w:pStyle w:val="afffffe"/>
              <w:ind w:firstLine="0"/>
              <w:rPr>
                <w:rStyle w:val="11"/>
                <w:rFonts w:ascii="PT Astra Serif" w:hAnsi="PT Astra Serif"/>
                <w:szCs w:val="24"/>
              </w:rPr>
            </w:pPr>
          </w:p>
        </w:tc>
        <w:tc>
          <w:tcPr>
            <w:tcW w:w="1374" w:type="dxa"/>
            <w:vAlign w:val="center"/>
          </w:tcPr>
          <w:p w14:paraId="37E8571A" w14:textId="539D46AC"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надземный</w:t>
            </w:r>
          </w:p>
        </w:tc>
        <w:tc>
          <w:tcPr>
            <w:tcW w:w="1100" w:type="dxa"/>
            <w:vAlign w:val="center"/>
          </w:tcPr>
          <w:p w14:paraId="67625C61" w14:textId="53AD1FA2"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0,005</w:t>
            </w:r>
          </w:p>
        </w:tc>
        <w:tc>
          <w:tcPr>
            <w:tcW w:w="1512" w:type="dxa"/>
            <w:vAlign w:val="center"/>
          </w:tcPr>
          <w:p w14:paraId="437EF092" w14:textId="33A359F3"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77DFEA20" w14:textId="1CBE9FCA"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0,0045</w:t>
            </w:r>
          </w:p>
        </w:tc>
        <w:tc>
          <w:tcPr>
            <w:tcW w:w="2104" w:type="dxa"/>
            <w:vAlign w:val="center"/>
          </w:tcPr>
          <w:p w14:paraId="6425CCB4" w14:textId="5804BA0F"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192AF1A1" w14:textId="77777777" w:rsidR="00F110F1" w:rsidRPr="00710E38" w:rsidRDefault="00F110F1" w:rsidP="00F110F1">
            <w:pPr>
              <w:pStyle w:val="afffffe"/>
              <w:ind w:firstLine="0"/>
              <w:rPr>
                <w:rStyle w:val="11"/>
                <w:rFonts w:ascii="PT Astra Serif" w:hAnsi="PT Astra Serif"/>
                <w:szCs w:val="24"/>
              </w:rPr>
            </w:pPr>
          </w:p>
        </w:tc>
        <w:tc>
          <w:tcPr>
            <w:tcW w:w="870" w:type="dxa"/>
            <w:vAlign w:val="center"/>
          </w:tcPr>
          <w:p w14:paraId="1F8477F8" w14:textId="4862BBB3"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7B7C1A7C" w14:textId="77777777" w:rsidTr="00F110F1">
        <w:trPr>
          <w:jc w:val="center"/>
        </w:trPr>
        <w:tc>
          <w:tcPr>
            <w:tcW w:w="391" w:type="dxa"/>
            <w:vAlign w:val="center"/>
          </w:tcPr>
          <w:p w14:paraId="5895AE46" w14:textId="63110693"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51</w:t>
            </w:r>
          </w:p>
        </w:tc>
        <w:tc>
          <w:tcPr>
            <w:tcW w:w="3172" w:type="dxa"/>
            <w:vMerge w:val="restart"/>
            <w:vAlign w:val="center"/>
          </w:tcPr>
          <w:p w14:paraId="014B9750" w14:textId="1F36153D"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 xml:space="preserve">ГВД </w:t>
            </w:r>
            <w:proofErr w:type="spellStart"/>
            <w:r w:rsidRPr="00710E38">
              <w:rPr>
                <w:rStyle w:val="afffffd"/>
                <w:rFonts w:ascii="PT Astra Serif" w:eastAsiaTheme="minorEastAsia" w:hAnsi="PT Astra Serif"/>
                <w:sz w:val="24"/>
                <w:szCs w:val="24"/>
              </w:rPr>
              <w:t>с.Шеншиновка</w:t>
            </w:r>
            <w:proofErr w:type="spellEnd"/>
            <w:r w:rsidRPr="00710E38">
              <w:rPr>
                <w:rStyle w:val="afffffd"/>
                <w:rFonts w:ascii="PT Astra Serif" w:eastAsiaTheme="minorEastAsia" w:hAnsi="PT Astra Serif"/>
                <w:sz w:val="24"/>
                <w:szCs w:val="24"/>
              </w:rPr>
              <w:t>-Плоское, арх.771</w:t>
            </w:r>
          </w:p>
        </w:tc>
        <w:tc>
          <w:tcPr>
            <w:tcW w:w="1374" w:type="dxa"/>
            <w:vAlign w:val="center"/>
          </w:tcPr>
          <w:p w14:paraId="4BF89068" w14:textId="78D984D9"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надземный</w:t>
            </w:r>
          </w:p>
        </w:tc>
        <w:tc>
          <w:tcPr>
            <w:tcW w:w="1100" w:type="dxa"/>
            <w:vAlign w:val="center"/>
          </w:tcPr>
          <w:p w14:paraId="19C8D667" w14:textId="4BCA61CE"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0,6</w:t>
            </w:r>
          </w:p>
        </w:tc>
        <w:tc>
          <w:tcPr>
            <w:tcW w:w="1512" w:type="dxa"/>
            <w:vAlign w:val="center"/>
          </w:tcPr>
          <w:p w14:paraId="48D5EC95" w14:textId="2E17081C"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51E1EEB0" w14:textId="449EDFB5"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0,001</w:t>
            </w:r>
          </w:p>
        </w:tc>
        <w:tc>
          <w:tcPr>
            <w:tcW w:w="2104" w:type="dxa"/>
            <w:vAlign w:val="center"/>
          </w:tcPr>
          <w:p w14:paraId="638EB89E" w14:textId="1DF8EBD0"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tcPr>
          <w:p w14:paraId="754D67B4" w14:textId="717B41DB"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2001</w:t>
            </w:r>
          </w:p>
        </w:tc>
        <w:tc>
          <w:tcPr>
            <w:tcW w:w="870" w:type="dxa"/>
            <w:vAlign w:val="center"/>
          </w:tcPr>
          <w:p w14:paraId="35904A38" w14:textId="209A70B6"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72F5B6FD" w14:textId="77777777" w:rsidTr="00F110F1">
        <w:trPr>
          <w:jc w:val="center"/>
        </w:trPr>
        <w:tc>
          <w:tcPr>
            <w:tcW w:w="391" w:type="dxa"/>
            <w:vAlign w:val="center"/>
          </w:tcPr>
          <w:p w14:paraId="1AF8A874" w14:textId="577A04BD"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52</w:t>
            </w:r>
          </w:p>
        </w:tc>
        <w:tc>
          <w:tcPr>
            <w:tcW w:w="3172" w:type="dxa"/>
            <w:vMerge/>
            <w:vAlign w:val="center"/>
          </w:tcPr>
          <w:p w14:paraId="506339CA" w14:textId="77777777" w:rsidR="00F110F1" w:rsidRPr="00710E38" w:rsidRDefault="00F110F1" w:rsidP="00F110F1">
            <w:pPr>
              <w:pStyle w:val="afffffe"/>
              <w:ind w:firstLine="0"/>
              <w:rPr>
                <w:rStyle w:val="11"/>
                <w:rFonts w:ascii="PT Astra Serif" w:hAnsi="PT Astra Serif"/>
                <w:szCs w:val="24"/>
              </w:rPr>
            </w:pPr>
          </w:p>
        </w:tc>
        <w:tc>
          <w:tcPr>
            <w:tcW w:w="1374" w:type="dxa"/>
            <w:vAlign w:val="center"/>
          </w:tcPr>
          <w:p w14:paraId="09ACD773" w14:textId="7F14B82C"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подземный</w:t>
            </w:r>
          </w:p>
        </w:tc>
        <w:tc>
          <w:tcPr>
            <w:tcW w:w="1100" w:type="dxa"/>
            <w:vAlign w:val="center"/>
          </w:tcPr>
          <w:p w14:paraId="46D1FAD1" w14:textId="58EA774E"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0,6</w:t>
            </w:r>
          </w:p>
        </w:tc>
        <w:tc>
          <w:tcPr>
            <w:tcW w:w="1512" w:type="dxa"/>
            <w:vAlign w:val="center"/>
          </w:tcPr>
          <w:p w14:paraId="00900BEE" w14:textId="35EFC6F9"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3126616F" w14:textId="4AB11DEA"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3,963</w:t>
            </w:r>
          </w:p>
        </w:tc>
        <w:tc>
          <w:tcPr>
            <w:tcW w:w="2104" w:type="dxa"/>
            <w:vAlign w:val="center"/>
          </w:tcPr>
          <w:p w14:paraId="2874AD1A" w14:textId="07D58396"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1F219241" w14:textId="77777777" w:rsidR="00F110F1" w:rsidRPr="00710E38" w:rsidRDefault="00F110F1" w:rsidP="00F110F1">
            <w:pPr>
              <w:pStyle w:val="afffffe"/>
              <w:ind w:firstLine="0"/>
              <w:rPr>
                <w:rStyle w:val="11"/>
                <w:rFonts w:ascii="PT Astra Serif" w:hAnsi="PT Astra Serif"/>
                <w:szCs w:val="24"/>
              </w:rPr>
            </w:pPr>
          </w:p>
        </w:tc>
        <w:tc>
          <w:tcPr>
            <w:tcW w:w="870" w:type="dxa"/>
            <w:vAlign w:val="center"/>
          </w:tcPr>
          <w:p w14:paraId="65F4949A" w14:textId="2525C259"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550FDA4A" w14:textId="77777777" w:rsidTr="00F110F1">
        <w:trPr>
          <w:jc w:val="center"/>
        </w:trPr>
        <w:tc>
          <w:tcPr>
            <w:tcW w:w="391" w:type="dxa"/>
            <w:vAlign w:val="center"/>
          </w:tcPr>
          <w:p w14:paraId="58F1B17C" w14:textId="5C3622B8"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53</w:t>
            </w:r>
          </w:p>
        </w:tc>
        <w:tc>
          <w:tcPr>
            <w:tcW w:w="3172" w:type="dxa"/>
            <w:vMerge/>
            <w:vAlign w:val="center"/>
          </w:tcPr>
          <w:p w14:paraId="4B32D79C" w14:textId="77777777" w:rsidR="00F110F1" w:rsidRPr="00710E38" w:rsidRDefault="00F110F1" w:rsidP="00F110F1">
            <w:pPr>
              <w:pStyle w:val="afffffe"/>
              <w:ind w:firstLine="0"/>
              <w:rPr>
                <w:rStyle w:val="11"/>
                <w:rFonts w:ascii="PT Astra Serif" w:hAnsi="PT Astra Serif"/>
                <w:szCs w:val="24"/>
              </w:rPr>
            </w:pPr>
          </w:p>
        </w:tc>
        <w:tc>
          <w:tcPr>
            <w:tcW w:w="1374" w:type="dxa"/>
            <w:vAlign w:val="center"/>
          </w:tcPr>
          <w:p w14:paraId="78865548" w14:textId="23DEE4E2" w:rsidR="00F110F1" w:rsidRPr="00DA5870"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надземный</w:t>
            </w:r>
          </w:p>
        </w:tc>
        <w:tc>
          <w:tcPr>
            <w:tcW w:w="1100" w:type="dxa"/>
            <w:vAlign w:val="center"/>
          </w:tcPr>
          <w:p w14:paraId="5482B4A6" w14:textId="38FF6521" w:rsidR="00F110F1" w:rsidRPr="00F110F1" w:rsidRDefault="00F110F1" w:rsidP="00F110F1">
            <w:pPr>
              <w:pStyle w:val="afffffe"/>
              <w:ind w:firstLine="0"/>
              <w:rPr>
                <w:rStyle w:val="afffffd"/>
                <w:rFonts w:ascii="PT Astra Serif" w:eastAsiaTheme="minorEastAsia" w:hAnsi="PT Astra Serif"/>
                <w:b/>
                <w:bCs/>
                <w:caps/>
              </w:rPr>
            </w:pPr>
            <w:r w:rsidRPr="00710E38">
              <w:rPr>
                <w:rStyle w:val="afffffd"/>
                <w:rFonts w:ascii="PT Astra Serif" w:eastAsiaTheme="minorEastAsia" w:hAnsi="PT Astra Serif"/>
                <w:sz w:val="24"/>
                <w:szCs w:val="24"/>
              </w:rPr>
              <w:t>0,6</w:t>
            </w:r>
          </w:p>
        </w:tc>
        <w:tc>
          <w:tcPr>
            <w:tcW w:w="1512" w:type="dxa"/>
            <w:vAlign w:val="center"/>
          </w:tcPr>
          <w:p w14:paraId="35592A22" w14:textId="38D77137"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сталь</w:t>
            </w:r>
          </w:p>
        </w:tc>
        <w:tc>
          <w:tcPr>
            <w:tcW w:w="1785" w:type="dxa"/>
            <w:vAlign w:val="center"/>
          </w:tcPr>
          <w:p w14:paraId="38B22E6C" w14:textId="3C1F16BC"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0,0035</w:t>
            </w:r>
          </w:p>
        </w:tc>
        <w:tc>
          <w:tcPr>
            <w:tcW w:w="2104" w:type="dxa"/>
            <w:vAlign w:val="center"/>
          </w:tcPr>
          <w:p w14:paraId="26ABB76F" w14:textId="0FB7F647"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24A8DAC4" w14:textId="77777777" w:rsidR="00F110F1" w:rsidRPr="00710E38" w:rsidRDefault="00F110F1" w:rsidP="00F110F1">
            <w:pPr>
              <w:pStyle w:val="afffffe"/>
              <w:ind w:firstLine="0"/>
              <w:rPr>
                <w:rStyle w:val="11"/>
                <w:rFonts w:ascii="PT Astra Serif" w:hAnsi="PT Astra Serif"/>
                <w:szCs w:val="24"/>
              </w:rPr>
            </w:pPr>
          </w:p>
        </w:tc>
        <w:tc>
          <w:tcPr>
            <w:tcW w:w="870" w:type="dxa"/>
            <w:vAlign w:val="center"/>
          </w:tcPr>
          <w:p w14:paraId="7CDD68F1" w14:textId="1F6FBC50"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н/д</w:t>
            </w:r>
          </w:p>
        </w:tc>
      </w:tr>
      <w:tr w:rsidR="00F110F1" w:rsidRPr="00710E38" w14:paraId="655293F4" w14:textId="77777777" w:rsidTr="00F110F1">
        <w:trPr>
          <w:jc w:val="center"/>
        </w:trPr>
        <w:tc>
          <w:tcPr>
            <w:tcW w:w="391" w:type="dxa"/>
            <w:vAlign w:val="center"/>
          </w:tcPr>
          <w:p w14:paraId="010A9875" w14:textId="314921A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lastRenderedPageBreak/>
              <w:t>54</w:t>
            </w:r>
          </w:p>
        </w:tc>
        <w:tc>
          <w:tcPr>
            <w:tcW w:w="3172" w:type="dxa"/>
            <w:vMerge/>
            <w:vAlign w:val="center"/>
          </w:tcPr>
          <w:p w14:paraId="0E8772B6" w14:textId="77777777" w:rsidR="00F110F1" w:rsidRPr="00710E38" w:rsidRDefault="00F110F1" w:rsidP="00F110F1">
            <w:pPr>
              <w:pStyle w:val="afffffe"/>
              <w:ind w:firstLine="0"/>
              <w:rPr>
                <w:rStyle w:val="11"/>
                <w:rFonts w:ascii="PT Astra Serif" w:hAnsi="PT Astra Serif"/>
                <w:szCs w:val="24"/>
              </w:rPr>
            </w:pPr>
          </w:p>
        </w:tc>
        <w:tc>
          <w:tcPr>
            <w:tcW w:w="1374" w:type="dxa"/>
            <w:vAlign w:val="center"/>
          </w:tcPr>
          <w:p w14:paraId="7D48580D" w14:textId="5D9DFCEE"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подземный</w:t>
            </w:r>
          </w:p>
        </w:tc>
        <w:tc>
          <w:tcPr>
            <w:tcW w:w="1100" w:type="dxa"/>
            <w:vAlign w:val="center"/>
          </w:tcPr>
          <w:p w14:paraId="5B66EF4F" w14:textId="10FD25C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0,6</w:t>
            </w:r>
          </w:p>
        </w:tc>
        <w:tc>
          <w:tcPr>
            <w:tcW w:w="1512" w:type="dxa"/>
            <w:vAlign w:val="center"/>
          </w:tcPr>
          <w:p w14:paraId="16F7803F" w14:textId="5AA02687"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2FFF9C7F" w14:textId="4CF2E8F3"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0,0198</w:t>
            </w:r>
          </w:p>
        </w:tc>
        <w:tc>
          <w:tcPr>
            <w:tcW w:w="2104" w:type="dxa"/>
            <w:vAlign w:val="center"/>
          </w:tcPr>
          <w:p w14:paraId="7C238308" w14:textId="1DDF9F4D"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7966D45F" w14:textId="77777777" w:rsidR="00F110F1" w:rsidRPr="00710E38" w:rsidRDefault="00F110F1" w:rsidP="00F110F1">
            <w:pPr>
              <w:pStyle w:val="afffffe"/>
              <w:ind w:firstLine="0"/>
              <w:rPr>
                <w:rStyle w:val="11"/>
                <w:rFonts w:ascii="PT Astra Serif" w:hAnsi="PT Astra Serif"/>
                <w:szCs w:val="24"/>
              </w:rPr>
            </w:pPr>
          </w:p>
        </w:tc>
        <w:tc>
          <w:tcPr>
            <w:tcW w:w="870" w:type="dxa"/>
            <w:vAlign w:val="center"/>
          </w:tcPr>
          <w:p w14:paraId="78EE341F" w14:textId="26EF0B77"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5027BAF6" w14:textId="77777777" w:rsidTr="00F110F1">
        <w:trPr>
          <w:jc w:val="center"/>
        </w:trPr>
        <w:tc>
          <w:tcPr>
            <w:tcW w:w="391" w:type="dxa"/>
            <w:vAlign w:val="center"/>
          </w:tcPr>
          <w:p w14:paraId="55F44923" w14:textId="3B979A70"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55</w:t>
            </w:r>
          </w:p>
        </w:tc>
        <w:tc>
          <w:tcPr>
            <w:tcW w:w="3172" w:type="dxa"/>
            <w:vMerge w:val="restart"/>
            <w:vAlign w:val="center"/>
          </w:tcPr>
          <w:p w14:paraId="17A6B10A" w14:textId="420C9C18"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 xml:space="preserve">ГНД </w:t>
            </w:r>
            <w:proofErr w:type="spellStart"/>
            <w:r w:rsidRPr="00710E38">
              <w:rPr>
                <w:rStyle w:val="afffffd"/>
                <w:rFonts w:ascii="PT Astra Serif" w:eastAsiaTheme="minorEastAsia" w:hAnsi="PT Astra Serif"/>
                <w:sz w:val="24"/>
                <w:szCs w:val="24"/>
              </w:rPr>
              <w:t>с.Шеншиновка</w:t>
            </w:r>
            <w:proofErr w:type="spellEnd"/>
            <w:r w:rsidRPr="00710E38">
              <w:rPr>
                <w:rStyle w:val="afffffd"/>
                <w:rFonts w:ascii="PT Astra Serif" w:eastAsiaTheme="minorEastAsia" w:hAnsi="PT Astra Serif"/>
                <w:sz w:val="24"/>
                <w:szCs w:val="24"/>
              </w:rPr>
              <w:t>, арх.778</w:t>
            </w:r>
          </w:p>
        </w:tc>
        <w:tc>
          <w:tcPr>
            <w:tcW w:w="1374" w:type="dxa"/>
            <w:vAlign w:val="center"/>
          </w:tcPr>
          <w:p w14:paraId="70E280A1" w14:textId="78CD23A6"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3C6DA2F0" w14:textId="70DD9CD3"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5510B42B" w14:textId="00D63ED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7CDCAD6F" w14:textId="36369A00"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0,183</w:t>
            </w:r>
          </w:p>
        </w:tc>
        <w:tc>
          <w:tcPr>
            <w:tcW w:w="2104" w:type="dxa"/>
            <w:vAlign w:val="center"/>
          </w:tcPr>
          <w:p w14:paraId="38F67708" w14:textId="67BEB330"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tcPr>
          <w:p w14:paraId="6241438C" w14:textId="19ED1ECB" w:rsidR="00F110F1" w:rsidRPr="00710E38" w:rsidRDefault="00F110F1" w:rsidP="00F110F1">
            <w:pPr>
              <w:pStyle w:val="afffffe"/>
              <w:ind w:firstLine="0"/>
              <w:rPr>
                <w:rStyle w:val="11"/>
                <w:rFonts w:ascii="PT Astra Serif" w:hAnsi="PT Astra Serif"/>
                <w:szCs w:val="24"/>
              </w:rPr>
            </w:pPr>
            <w:r w:rsidRPr="00710E38">
              <w:rPr>
                <w:rStyle w:val="afffffd"/>
                <w:rFonts w:ascii="PT Astra Serif" w:eastAsiaTheme="minorEastAsia" w:hAnsi="PT Astra Serif"/>
                <w:sz w:val="24"/>
                <w:szCs w:val="24"/>
              </w:rPr>
              <w:t>2001</w:t>
            </w:r>
          </w:p>
        </w:tc>
        <w:tc>
          <w:tcPr>
            <w:tcW w:w="870" w:type="dxa"/>
            <w:vAlign w:val="center"/>
          </w:tcPr>
          <w:p w14:paraId="7CC9434C" w14:textId="38C309DE"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0AF95F8F" w14:textId="77777777" w:rsidTr="00F110F1">
        <w:trPr>
          <w:jc w:val="center"/>
        </w:trPr>
        <w:tc>
          <w:tcPr>
            <w:tcW w:w="391" w:type="dxa"/>
            <w:vAlign w:val="center"/>
          </w:tcPr>
          <w:p w14:paraId="19DD1899" w14:textId="1BD3B68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56</w:t>
            </w:r>
          </w:p>
        </w:tc>
        <w:tc>
          <w:tcPr>
            <w:tcW w:w="3172" w:type="dxa"/>
            <w:vMerge/>
            <w:vAlign w:val="center"/>
          </w:tcPr>
          <w:p w14:paraId="52057142"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35D6DC5A" w14:textId="240F5BFA"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подземный</w:t>
            </w:r>
          </w:p>
        </w:tc>
        <w:tc>
          <w:tcPr>
            <w:tcW w:w="1100" w:type="dxa"/>
            <w:vAlign w:val="center"/>
          </w:tcPr>
          <w:p w14:paraId="0ED02757" w14:textId="7C4838FE"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6281E263" w14:textId="79BF6ACC"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2BD6C922" w14:textId="3F70FE22"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0,2983</w:t>
            </w:r>
          </w:p>
        </w:tc>
        <w:tc>
          <w:tcPr>
            <w:tcW w:w="2104" w:type="dxa"/>
            <w:vAlign w:val="center"/>
          </w:tcPr>
          <w:p w14:paraId="69EED6AB" w14:textId="6CD23916"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0AAE5C9B"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5E234ACC" w14:textId="57E4FFEB"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6500BD17" w14:textId="77777777" w:rsidTr="00F110F1">
        <w:trPr>
          <w:jc w:val="center"/>
        </w:trPr>
        <w:tc>
          <w:tcPr>
            <w:tcW w:w="391" w:type="dxa"/>
            <w:vAlign w:val="center"/>
          </w:tcPr>
          <w:p w14:paraId="2E2CF141" w14:textId="6862FE7C"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57</w:t>
            </w:r>
          </w:p>
        </w:tc>
        <w:tc>
          <w:tcPr>
            <w:tcW w:w="3172" w:type="dxa"/>
            <w:vMerge w:val="restart"/>
            <w:vAlign w:val="center"/>
          </w:tcPr>
          <w:p w14:paraId="0D300E47" w14:textId="12248D39"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 xml:space="preserve">ГВД </w:t>
            </w:r>
            <w:proofErr w:type="spellStart"/>
            <w:r w:rsidRPr="00710E38">
              <w:rPr>
                <w:rStyle w:val="afffffd"/>
                <w:rFonts w:ascii="PT Astra Serif" w:eastAsiaTheme="minorEastAsia" w:hAnsi="PT Astra Serif"/>
                <w:sz w:val="24"/>
                <w:szCs w:val="24"/>
              </w:rPr>
              <w:t>с.Шеншиновка</w:t>
            </w:r>
            <w:proofErr w:type="spellEnd"/>
            <w:r w:rsidRPr="00710E38">
              <w:rPr>
                <w:rStyle w:val="afffffd"/>
                <w:rFonts w:ascii="PT Astra Serif" w:eastAsiaTheme="minorEastAsia" w:hAnsi="PT Astra Serif"/>
                <w:sz w:val="24"/>
                <w:szCs w:val="24"/>
              </w:rPr>
              <w:t>, арх.800</w:t>
            </w:r>
          </w:p>
        </w:tc>
        <w:tc>
          <w:tcPr>
            <w:tcW w:w="1374" w:type="dxa"/>
            <w:vAlign w:val="center"/>
          </w:tcPr>
          <w:p w14:paraId="07A06E19" w14:textId="2EF64593"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подземный</w:t>
            </w:r>
          </w:p>
        </w:tc>
        <w:tc>
          <w:tcPr>
            <w:tcW w:w="1100" w:type="dxa"/>
            <w:vAlign w:val="center"/>
          </w:tcPr>
          <w:p w14:paraId="30AC6051" w14:textId="38D7EEB8"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0,6</w:t>
            </w:r>
          </w:p>
        </w:tc>
        <w:tc>
          <w:tcPr>
            <w:tcW w:w="1512" w:type="dxa"/>
            <w:vAlign w:val="center"/>
          </w:tcPr>
          <w:p w14:paraId="5FF7D5D8" w14:textId="4EEDEC46"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41D3B82E" w14:textId="188E14B2"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0,50000</w:t>
            </w:r>
          </w:p>
        </w:tc>
        <w:tc>
          <w:tcPr>
            <w:tcW w:w="2104" w:type="dxa"/>
            <w:vAlign w:val="center"/>
          </w:tcPr>
          <w:p w14:paraId="724D8816" w14:textId="1DBCAD49"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tcPr>
          <w:p w14:paraId="236AA9DB" w14:textId="6A507AF8"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2003</w:t>
            </w:r>
          </w:p>
        </w:tc>
        <w:tc>
          <w:tcPr>
            <w:tcW w:w="870" w:type="dxa"/>
            <w:vAlign w:val="center"/>
          </w:tcPr>
          <w:p w14:paraId="4E0305C2" w14:textId="2C8A77CD"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0EDD5943" w14:textId="77777777" w:rsidTr="00F110F1">
        <w:trPr>
          <w:jc w:val="center"/>
        </w:trPr>
        <w:tc>
          <w:tcPr>
            <w:tcW w:w="391" w:type="dxa"/>
            <w:vAlign w:val="center"/>
          </w:tcPr>
          <w:p w14:paraId="13C81C40" w14:textId="5CB6240C"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58</w:t>
            </w:r>
          </w:p>
        </w:tc>
        <w:tc>
          <w:tcPr>
            <w:tcW w:w="3172" w:type="dxa"/>
            <w:vMerge/>
            <w:vAlign w:val="center"/>
          </w:tcPr>
          <w:p w14:paraId="7EF08F00"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6DAAE557" w14:textId="5291CFDA"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502D1BA3" w14:textId="3EDFC2D3"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0,6</w:t>
            </w:r>
          </w:p>
        </w:tc>
        <w:tc>
          <w:tcPr>
            <w:tcW w:w="1512" w:type="dxa"/>
            <w:vAlign w:val="center"/>
          </w:tcPr>
          <w:p w14:paraId="6D8A1EBE" w14:textId="2941F052"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66CA59C1" w14:textId="61AD4132"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0,01400</w:t>
            </w:r>
          </w:p>
        </w:tc>
        <w:tc>
          <w:tcPr>
            <w:tcW w:w="2104" w:type="dxa"/>
            <w:vAlign w:val="center"/>
          </w:tcPr>
          <w:p w14:paraId="7BE22F54" w14:textId="4EAAF8F9"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2F3EB123"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131E5CDE" w14:textId="101E522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00A0220C" w14:textId="77777777" w:rsidTr="00F110F1">
        <w:trPr>
          <w:jc w:val="center"/>
        </w:trPr>
        <w:tc>
          <w:tcPr>
            <w:tcW w:w="391" w:type="dxa"/>
            <w:vAlign w:val="center"/>
          </w:tcPr>
          <w:p w14:paraId="1934307C" w14:textId="1A46DCA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59</w:t>
            </w:r>
          </w:p>
        </w:tc>
        <w:tc>
          <w:tcPr>
            <w:tcW w:w="3172" w:type="dxa"/>
            <w:vMerge w:val="restart"/>
            <w:vAlign w:val="center"/>
          </w:tcPr>
          <w:p w14:paraId="0234CFC1" w14:textId="2B8CF381"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 xml:space="preserve">ГНД </w:t>
            </w:r>
            <w:proofErr w:type="spellStart"/>
            <w:r w:rsidRPr="00710E38">
              <w:rPr>
                <w:rStyle w:val="afffffd"/>
                <w:rFonts w:ascii="PT Astra Serif" w:eastAsiaTheme="minorEastAsia" w:hAnsi="PT Astra Serif"/>
                <w:sz w:val="24"/>
                <w:szCs w:val="24"/>
              </w:rPr>
              <w:t>с.Шеншиновка</w:t>
            </w:r>
            <w:proofErr w:type="spellEnd"/>
            <w:r w:rsidRPr="00710E38">
              <w:rPr>
                <w:rStyle w:val="afffffd"/>
                <w:rFonts w:ascii="PT Astra Serif" w:eastAsiaTheme="minorEastAsia" w:hAnsi="PT Astra Serif"/>
                <w:sz w:val="24"/>
                <w:szCs w:val="24"/>
              </w:rPr>
              <w:t>, арх. 801</w:t>
            </w:r>
          </w:p>
        </w:tc>
        <w:tc>
          <w:tcPr>
            <w:tcW w:w="1374" w:type="dxa"/>
            <w:vAlign w:val="center"/>
          </w:tcPr>
          <w:p w14:paraId="3F12D643" w14:textId="5966573E"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подземный</w:t>
            </w:r>
          </w:p>
        </w:tc>
        <w:tc>
          <w:tcPr>
            <w:tcW w:w="1100" w:type="dxa"/>
            <w:vAlign w:val="center"/>
          </w:tcPr>
          <w:p w14:paraId="50B29631" w14:textId="462DD0A2"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6E38BC13" w14:textId="66A9B69C"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119422C9" w14:textId="17CF5DC2"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0,65670</w:t>
            </w:r>
          </w:p>
        </w:tc>
        <w:tc>
          <w:tcPr>
            <w:tcW w:w="2104" w:type="dxa"/>
            <w:vAlign w:val="center"/>
          </w:tcPr>
          <w:p w14:paraId="7B07327C" w14:textId="094CA236"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tcPr>
          <w:p w14:paraId="5E28CB76" w14:textId="5BF7B713"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2003</w:t>
            </w:r>
          </w:p>
        </w:tc>
        <w:tc>
          <w:tcPr>
            <w:tcW w:w="870" w:type="dxa"/>
            <w:vAlign w:val="center"/>
          </w:tcPr>
          <w:p w14:paraId="5E1256FD" w14:textId="49373C5A"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55A56F62" w14:textId="77777777" w:rsidTr="00F110F1">
        <w:trPr>
          <w:jc w:val="center"/>
        </w:trPr>
        <w:tc>
          <w:tcPr>
            <w:tcW w:w="391" w:type="dxa"/>
            <w:vAlign w:val="center"/>
          </w:tcPr>
          <w:p w14:paraId="2C69B9C7" w14:textId="46AEF34B"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60</w:t>
            </w:r>
          </w:p>
        </w:tc>
        <w:tc>
          <w:tcPr>
            <w:tcW w:w="3172" w:type="dxa"/>
            <w:vMerge/>
            <w:vAlign w:val="center"/>
          </w:tcPr>
          <w:p w14:paraId="6F08DAFC"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41C5F1A1" w14:textId="40B86547"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подземный</w:t>
            </w:r>
          </w:p>
        </w:tc>
        <w:tc>
          <w:tcPr>
            <w:tcW w:w="1100" w:type="dxa"/>
            <w:vAlign w:val="center"/>
          </w:tcPr>
          <w:p w14:paraId="61D37F88" w14:textId="7D12373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09D080A4" w14:textId="3EDE5FA7"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1EE3CD33" w14:textId="74085591"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0,03000</w:t>
            </w:r>
          </w:p>
        </w:tc>
        <w:tc>
          <w:tcPr>
            <w:tcW w:w="2104" w:type="dxa"/>
            <w:vAlign w:val="center"/>
          </w:tcPr>
          <w:p w14:paraId="2443EB28" w14:textId="7EC79BF3"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5CA117E6"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2B1EBF81" w14:textId="4AB6B848"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34BEBD95" w14:textId="77777777" w:rsidTr="00F110F1">
        <w:trPr>
          <w:jc w:val="center"/>
        </w:trPr>
        <w:tc>
          <w:tcPr>
            <w:tcW w:w="391" w:type="dxa"/>
            <w:vAlign w:val="center"/>
          </w:tcPr>
          <w:p w14:paraId="32535BAA" w14:textId="147BC07E"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61</w:t>
            </w:r>
          </w:p>
        </w:tc>
        <w:tc>
          <w:tcPr>
            <w:tcW w:w="3172" w:type="dxa"/>
            <w:vMerge/>
            <w:vAlign w:val="center"/>
          </w:tcPr>
          <w:p w14:paraId="42F05735"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194E6CEA" w14:textId="6A946090"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подземный</w:t>
            </w:r>
          </w:p>
        </w:tc>
        <w:tc>
          <w:tcPr>
            <w:tcW w:w="1100" w:type="dxa"/>
            <w:vAlign w:val="center"/>
          </w:tcPr>
          <w:p w14:paraId="70B50C9F" w14:textId="59495664"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6CB211C4" w14:textId="6D84319D"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06607C86" w14:textId="03703479"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0,08280</w:t>
            </w:r>
          </w:p>
        </w:tc>
        <w:tc>
          <w:tcPr>
            <w:tcW w:w="2104" w:type="dxa"/>
            <w:vAlign w:val="center"/>
          </w:tcPr>
          <w:p w14:paraId="3E95DEF2" w14:textId="0299B0B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1696C195"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308D3889" w14:textId="5D1E37F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4BF79257" w14:textId="77777777" w:rsidTr="00F110F1">
        <w:trPr>
          <w:jc w:val="center"/>
        </w:trPr>
        <w:tc>
          <w:tcPr>
            <w:tcW w:w="391" w:type="dxa"/>
            <w:vAlign w:val="center"/>
          </w:tcPr>
          <w:p w14:paraId="32679F36" w14:textId="73B5F11D"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62</w:t>
            </w:r>
          </w:p>
        </w:tc>
        <w:tc>
          <w:tcPr>
            <w:tcW w:w="3172" w:type="dxa"/>
            <w:vMerge/>
            <w:vAlign w:val="center"/>
          </w:tcPr>
          <w:p w14:paraId="4C539B21"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3E7329E3" w14:textId="25EFD9C0"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631ACEB1" w14:textId="7D816A18"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1678455A" w14:textId="68D028A1"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1F095A80" w14:textId="14B3A9E4"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0,94000</w:t>
            </w:r>
          </w:p>
        </w:tc>
        <w:tc>
          <w:tcPr>
            <w:tcW w:w="2104" w:type="dxa"/>
            <w:vAlign w:val="center"/>
          </w:tcPr>
          <w:p w14:paraId="44E19AF2" w14:textId="4B895DE7"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1E020378"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4E4BC5FE" w14:textId="6FE44B18"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30BE6A88" w14:textId="77777777" w:rsidTr="00F110F1">
        <w:trPr>
          <w:jc w:val="center"/>
        </w:trPr>
        <w:tc>
          <w:tcPr>
            <w:tcW w:w="391" w:type="dxa"/>
            <w:vAlign w:val="center"/>
          </w:tcPr>
          <w:p w14:paraId="2D97FB41" w14:textId="1409BD8C"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63</w:t>
            </w:r>
          </w:p>
        </w:tc>
        <w:tc>
          <w:tcPr>
            <w:tcW w:w="3172" w:type="dxa"/>
            <w:vMerge/>
            <w:vAlign w:val="center"/>
          </w:tcPr>
          <w:p w14:paraId="3A8ECB2C"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131539AB" w14:textId="54B96B0A"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30521111" w14:textId="684C4DE6"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576578A4" w14:textId="525566A4"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6AD1FFA5" w14:textId="314F859C"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0,11000</w:t>
            </w:r>
          </w:p>
        </w:tc>
        <w:tc>
          <w:tcPr>
            <w:tcW w:w="2104" w:type="dxa"/>
            <w:vAlign w:val="center"/>
          </w:tcPr>
          <w:p w14:paraId="15495581" w14:textId="52C577F4"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3961F361"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7DC2AEF2" w14:textId="7C97B403"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22784083" w14:textId="77777777" w:rsidTr="00F110F1">
        <w:trPr>
          <w:jc w:val="center"/>
        </w:trPr>
        <w:tc>
          <w:tcPr>
            <w:tcW w:w="391" w:type="dxa"/>
            <w:vAlign w:val="center"/>
          </w:tcPr>
          <w:p w14:paraId="4BDB5E7A" w14:textId="7A4FB641"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64</w:t>
            </w:r>
          </w:p>
        </w:tc>
        <w:tc>
          <w:tcPr>
            <w:tcW w:w="3172" w:type="dxa"/>
            <w:vMerge/>
            <w:vAlign w:val="center"/>
          </w:tcPr>
          <w:p w14:paraId="39C44EAE"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3B0B3351" w14:textId="5F0FE58E"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37BC768E" w14:textId="7FE661DB"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541CEE0A" w14:textId="444516A1"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74E4E845" w14:textId="2981F2E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0,39500</w:t>
            </w:r>
          </w:p>
        </w:tc>
        <w:tc>
          <w:tcPr>
            <w:tcW w:w="2104" w:type="dxa"/>
            <w:vAlign w:val="center"/>
          </w:tcPr>
          <w:p w14:paraId="0CAF9BD3" w14:textId="7951897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47F9B1C3"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512563F3" w14:textId="4814C2B3"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1E50FCFA" w14:textId="77777777" w:rsidTr="00F110F1">
        <w:trPr>
          <w:jc w:val="center"/>
        </w:trPr>
        <w:tc>
          <w:tcPr>
            <w:tcW w:w="391" w:type="dxa"/>
            <w:vAlign w:val="center"/>
          </w:tcPr>
          <w:p w14:paraId="3EEA0BF0" w14:textId="2405B45A"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65</w:t>
            </w:r>
          </w:p>
        </w:tc>
        <w:tc>
          <w:tcPr>
            <w:tcW w:w="3172" w:type="dxa"/>
            <w:vMerge w:val="restart"/>
            <w:vAlign w:val="center"/>
          </w:tcPr>
          <w:p w14:paraId="33D8C430" w14:textId="09E496A6"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 xml:space="preserve">ГНД </w:t>
            </w:r>
            <w:proofErr w:type="spellStart"/>
            <w:r w:rsidRPr="00710E38">
              <w:rPr>
                <w:rStyle w:val="afffffd"/>
                <w:rFonts w:ascii="PT Astra Serif" w:eastAsiaTheme="minorEastAsia" w:hAnsi="PT Astra Serif"/>
                <w:sz w:val="24"/>
                <w:szCs w:val="24"/>
              </w:rPr>
              <w:t>с.Шеншиновка</w:t>
            </w:r>
            <w:proofErr w:type="spellEnd"/>
            <w:r w:rsidRPr="00710E38">
              <w:rPr>
                <w:rStyle w:val="afffffd"/>
                <w:rFonts w:ascii="PT Astra Serif" w:eastAsiaTheme="minorEastAsia" w:hAnsi="PT Astra Serif"/>
                <w:sz w:val="24"/>
                <w:szCs w:val="24"/>
              </w:rPr>
              <w:t>, арх.802</w:t>
            </w:r>
          </w:p>
        </w:tc>
        <w:tc>
          <w:tcPr>
            <w:tcW w:w="1374" w:type="dxa"/>
            <w:vAlign w:val="center"/>
          </w:tcPr>
          <w:p w14:paraId="1DEB42A7" w14:textId="21740964"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6568B2A5" w14:textId="7B9905C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7C9A43B2" w14:textId="3880D727"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4524091D" w14:textId="41CABDD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0,10400</w:t>
            </w:r>
          </w:p>
        </w:tc>
        <w:tc>
          <w:tcPr>
            <w:tcW w:w="2104" w:type="dxa"/>
            <w:vAlign w:val="center"/>
          </w:tcPr>
          <w:p w14:paraId="127E6458" w14:textId="19E2F186"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tcPr>
          <w:p w14:paraId="15DC5066" w14:textId="32586F88"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2002</w:t>
            </w:r>
          </w:p>
        </w:tc>
        <w:tc>
          <w:tcPr>
            <w:tcW w:w="870" w:type="dxa"/>
            <w:vAlign w:val="center"/>
          </w:tcPr>
          <w:p w14:paraId="40051705" w14:textId="05BB83A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0FEBA603" w14:textId="77777777" w:rsidTr="00F110F1">
        <w:trPr>
          <w:jc w:val="center"/>
        </w:trPr>
        <w:tc>
          <w:tcPr>
            <w:tcW w:w="391" w:type="dxa"/>
            <w:vAlign w:val="center"/>
          </w:tcPr>
          <w:p w14:paraId="2E0CD8B4" w14:textId="5E4C8B0B"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66</w:t>
            </w:r>
          </w:p>
        </w:tc>
        <w:tc>
          <w:tcPr>
            <w:tcW w:w="3172" w:type="dxa"/>
            <w:vMerge/>
            <w:vAlign w:val="center"/>
          </w:tcPr>
          <w:p w14:paraId="3DE24875"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2D028CE4" w14:textId="397F098D"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55E3DF3E" w14:textId="599E36EB"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21F83441" w14:textId="25ADC744"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49F95636" w14:textId="16C232C7"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0,74800</w:t>
            </w:r>
          </w:p>
        </w:tc>
        <w:tc>
          <w:tcPr>
            <w:tcW w:w="2104" w:type="dxa"/>
            <w:vAlign w:val="center"/>
          </w:tcPr>
          <w:p w14:paraId="7D6D4316" w14:textId="3322C32D"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63B38B4A"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79F39016" w14:textId="57A668BE"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6EC4CDD3" w14:textId="77777777" w:rsidTr="00F110F1">
        <w:trPr>
          <w:jc w:val="center"/>
        </w:trPr>
        <w:tc>
          <w:tcPr>
            <w:tcW w:w="391" w:type="dxa"/>
            <w:vAlign w:val="center"/>
          </w:tcPr>
          <w:p w14:paraId="74B46EDD" w14:textId="0F19098C"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67</w:t>
            </w:r>
          </w:p>
        </w:tc>
        <w:tc>
          <w:tcPr>
            <w:tcW w:w="3172" w:type="dxa"/>
            <w:vMerge/>
            <w:vAlign w:val="center"/>
          </w:tcPr>
          <w:p w14:paraId="490E0DE5"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3B37DC8A" w14:textId="4E8FF6EE"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69146582" w14:textId="0400F5B6"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4E872217" w14:textId="33DEF426"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31339B7B" w14:textId="0B493604"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0,37000</w:t>
            </w:r>
          </w:p>
        </w:tc>
        <w:tc>
          <w:tcPr>
            <w:tcW w:w="2104" w:type="dxa"/>
            <w:vAlign w:val="center"/>
          </w:tcPr>
          <w:p w14:paraId="23E09055" w14:textId="12A9F3A0"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790DCDC3"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219BBD95" w14:textId="1CF3EF22"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DA5870" w:rsidRPr="00710E38" w14:paraId="600C01F3" w14:textId="77777777" w:rsidTr="00F110F1">
        <w:trPr>
          <w:jc w:val="center"/>
        </w:trPr>
        <w:tc>
          <w:tcPr>
            <w:tcW w:w="391" w:type="dxa"/>
            <w:vAlign w:val="center"/>
          </w:tcPr>
          <w:p w14:paraId="71AC6A8D" w14:textId="47B3AB02" w:rsidR="00DA5870" w:rsidRPr="00710E38" w:rsidRDefault="00DA5870"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68</w:t>
            </w:r>
          </w:p>
        </w:tc>
        <w:tc>
          <w:tcPr>
            <w:tcW w:w="3172" w:type="dxa"/>
            <w:vAlign w:val="center"/>
          </w:tcPr>
          <w:p w14:paraId="7E808B72" w14:textId="52B43C80" w:rsidR="00DA5870" w:rsidRPr="00710E38" w:rsidRDefault="00DA5870"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 xml:space="preserve">ГВД </w:t>
            </w:r>
            <w:proofErr w:type="spellStart"/>
            <w:r w:rsidRPr="00710E38">
              <w:rPr>
                <w:rStyle w:val="afffffd"/>
                <w:rFonts w:ascii="PT Astra Serif" w:eastAsiaTheme="minorEastAsia" w:hAnsi="PT Astra Serif"/>
                <w:sz w:val="24"/>
                <w:szCs w:val="24"/>
              </w:rPr>
              <w:t>с.Шеншиновка</w:t>
            </w:r>
            <w:proofErr w:type="spellEnd"/>
            <w:r w:rsidRPr="00710E38">
              <w:rPr>
                <w:rStyle w:val="afffffd"/>
                <w:rFonts w:ascii="PT Astra Serif" w:eastAsiaTheme="minorEastAsia" w:hAnsi="PT Astra Serif"/>
                <w:sz w:val="24"/>
                <w:szCs w:val="24"/>
              </w:rPr>
              <w:t>, арх.804</w:t>
            </w:r>
          </w:p>
        </w:tc>
        <w:tc>
          <w:tcPr>
            <w:tcW w:w="1374" w:type="dxa"/>
            <w:vAlign w:val="center"/>
          </w:tcPr>
          <w:p w14:paraId="247287BB" w14:textId="6781CCFE" w:rsidR="00DA5870" w:rsidRPr="00710E38" w:rsidRDefault="00DA5870"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подземный</w:t>
            </w:r>
          </w:p>
        </w:tc>
        <w:tc>
          <w:tcPr>
            <w:tcW w:w="1100" w:type="dxa"/>
            <w:vAlign w:val="center"/>
          </w:tcPr>
          <w:p w14:paraId="58CDD963" w14:textId="79A22BF3" w:rsidR="00DA5870" w:rsidRPr="00710E38" w:rsidRDefault="00DA5870"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0,6</w:t>
            </w:r>
          </w:p>
        </w:tc>
        <w:tc>
          <w:tcPr>
            <w:tcW w:w="1512" w:type="dxa"/>
            <w:vAlign w:val="center"/>
          </w:tcPr>
          <w:p w14:paraId="6C199D9A" w14:textId="5D7CF6E5" w:rsidR="00DA5870" w:rsidRPr="00710E38" w:rsidRDefault="00DA5870"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2DC019B4" w14:textId="1E18A581" w:rsidR="00DA5870" w:rsidRPr="00710E38" w:rsidRDefault="00DA5870"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0,07520</w:t>
            </w:r>
          </w:p>
        </w:tc>
        <w:tc>
          <w:tcPr>
            <w:tcW w:w="2104" w:type="dxa"/>
            <w:vAlign w:val="center"/>
          </w:tcPr>
          <w:p w14:paraId="3DA6D280" w14:textId="3292186F" w:rsidR="00DA5870" w:rsidRPr="00710E38" w:rsidRDefault="00DA5870"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Align w:val="center"/>
          </w:tcPr>
          <w:p w14:paraId="43E6569C" w14:textId="29C03A9C" w:rsidR="00DA5870" w:rsidRPr="00710E38" w:rsidRDefault="00DA5870"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2003</w:t>
            </w:r>
          </w:p>
        </w:tc>
        <w:tc>
          <w:tcPr>
            <w:tcW w:w="870" w:type="dxa"/>
            <w:vAlign w:val="center"/>
          </w:tcPr>
          <w:p w14:paraId="76957DE7" w14:textId="4E9535CF" w:rsidR="00DA5870" w:rsidRPr="00710E38" w:rsidRDefault="00DA5870"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545204D0" w14:textId="77777777" w:rsidTr="00F110F1">
        <w:trPr>
          <w:jc w:val="center"/>
        </w:trPr>
        <w:tc>
          <w:tcPr>
            <w:tcW w:w="391" w:type="dxa"/>
            <w:vAlign w:val="center"/>
          </w:tcPr>
          <w:p w14:paraId="7C81ACC7" w14:textId="698F8098"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69</w:t>
            </w:r>
          </w:p>
        </w:tc>
        <w:tc>
          <w:tcPr>
            <w:tcW w:w="3172" w:type="dxa"/>
            <w:vMerge w:val="restart"/>
            <w:vAlign w:val="center"/>
          </w:tcPr>
          <w:p w14:paraId="15CE4C07" w14:textId="414529AD"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 xml:space="preserve">ГНД </w:t>
            </w:r>
            <w:proofErr w:type="spellStart"/>
            <w:r w:rsidRPr="00710E38">
              <w:rPr>
                <w:rStyle w:val="afffffd"/>
                <w:rFonts w:ascii="PT Astra Serif" w:eastAsiaTheme="minorEastAsia" w:hAnsi="PT Astra Serif"/>
                <w:sz w:val="24"/>
                <w:szCs w:val="24"/>
              </w:rPr>
              <w:t>с.Лутовиново</w:t>
            </w:r>
            <w:proofErr w:type="spellEnd"/>
            <w:r w:rsidRPr="00710E38">
              <w:rPr>
                <w:rStyle w:val="afffffd"/>
                <w:rFonts w:ascii="PT Astra Serif" w:eastAsiaTheme="minorEastAsia" w:hAnsi="PT Astra Serif"/>
                <w:sz w:val="24"/>
                <w:szCs w:val="24"/>
              </w:rPr>
              <w:t>, арх.817</w:t>
            </w:r>
          </w:p>
        </w:tc>
        <w:tc>
          <w:tcPr>
            <w:tcW w:w="1374" w:type="dxa"/>
            <w:vAlign w:val="center"/>
          </w:tcPr>
          <w:p w14:paraId="2647543A" w14:textId="155C9F40"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19770AF1" w14:textId="1D562614"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06EB792D" w14:textId="0CFFA037"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12945A9D" w14:textId="45B21461"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0,37400</w:t>
            </w:r>
          </w:p>
        </w:tc>
        <w:tc>
          <w:tcPr>
            <w:tcW w:w="2104" w:type="dxa"/>
            <w:vAlign w:val="center"/>
          </w:tcPr>
          <w:p w14:paraId="6064F367" w14:textId="5BC4A221"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tcPr>
          <w:p w14:paraId="1BDAA35E" w14:textId="218CC47A"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2004</w:t>
            </w:r>
          </w:p>
        </w:tc>
        <w:tc>
          <w:tcPr>
            <w:tcW w:w="870" w:type="dxa"/>
            <w:vAlign w:val="center"/>
          </w:tcPr>
          <w:p w14:paraId="2DBA04AC" w14:textId="305A32CB"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72D3EB69" w14:textId="77777777" w:rsidTr="00F110F1">
        <w:trPr>
          <w:jc w:val="center"/>
        </w:trPr>
        <w:tc>
          <w:tcPr>
            <w:tcW w:w="391" w:type="dxa"/>
            <w:vAlign w:val="center"/>
          </w:tcPr>
          <w:p w14:paraId="32B93083" w14:textId="46FB1521"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70</w:t>
            </w:r>
          </w:p>
        </w:tc>
        <w:tc>
          <w:tcPr>
            <w:tcW w:w="3172" w:type="dxa"/>
            <w:vMerge/>
            <w:vAlign w:val="center"/>
          </w:tcPr>
          <w:p w14:paraId="0586E55D"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2319D71C" w14:textId="296661BD"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315E1B19" w14:textId="57C065D4"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02426454" w14:textId="0B0F4B83"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480FA09D" w14:textId="64D09DBB"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0,09200</w:t>
            </w:r>
          </w:p>
        </w:tc>
        <w:tc>
          <w:tcPr>
            <w:tcW w:w="2104" w:type="dxa"/>
            <w:vAlign w:val="center"/>
          </w:tcPr>
          <w:p w14:paraId="1A91866C" w14:textId="323FF12A"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5BDEB07A"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092530F5" w14:textId="5A13B71E"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4EECF988" w14:textId="77777777" w:rsidTr="00F110F1">
        <w:trPr>
          <w:jc w:val="center"/>
        </w:trPr>
        <w:tc>
          <w:tcPr>
            <w:tcW w:w="391" w:type="dxa"/>
            <w:vAlign w:val="center"/>
          </w:tcPr>
          <w:p w14:paraId="67AE3505" w14:textId="742DB8E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71</w:t>
            </w:r>
          </w:p>
        </w:tc>
        <w:tc>
          <w:tcPr>
            <w:tcW w:w="3172" w:type="dxa"/>
            <w:vMerge/>
            <w:vAlign w:val="center"/>
          </w:tcPr>
          <w:p w14:paraId="2134E6DF"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0589BBA0" w14:textId="191CA38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0FEFAEF6" w14:textId="7ABB6CCD"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7917D1EE" w14:textId="0349FC19"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21DD8B01" w14:textId="4858F5DE"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0,60200</w:t>
            </w:r>
          </w:p>
        </w:tc>
        <w:tc>
          <w:tcPr>
            <w:tcW w:w="2104" w:type="dxa"/>
            <w:vAlign w:val="center"/>
          </w:tcPr>
          <w:p w14:paraId="4B2A5C6F" w14:textId="17DD14A1"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3328FB92"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4647E36F" w14:textId="176D19D7"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082DE66E" w14:textId="77777777" w:rsidTr="00F110F1">
        <w:trPr>
          <w:jc w:val="center"/>
        </w:trPr>
        <w:tc>
          <w:tcPr>
            <w:tcW w:w="391" w:type="dxa"/>
            <w:vAlign w:val="center"/>
          </w:tcPr>
          <w:p w14:paraId="2C6E1CAB" w14:textId="63EDAE4D"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72</w:t>
            </w:r>
          </w:p>
        </w:tc>
        <w:tc>
          <w:tcPr>
            <w:tcW w:w="3172" w:type="dxa"/>
            <w:vMerge w:val="restart"/>
            <w:vAlign w:val="center"/>
          </w:tcPr>
          <w:p w14:paraId="174EA2E4" w14:textId="30449D7C"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 xml:space="preserve">ГНД </w:t>
            </w:r>
            <w:proofErr w:type="spellStart"/>
            <w:r w:rsidRPr="00710E38">
              <w:rPr>
                <w:rStyle w:val="afffffd"/>
                <w:rFonts w:ascii="PT Astra Serif" w:eastAsiaTheme="minorEastAsia" w:hAnsi="PT Astra Serif"/>
                <w:sz w:val="24"/>
                <w:szCs w:val="24"/>
              </w:rPr>
              <w:t>с.Лутовиново</w:t>
            </w:r>
            <w:proofErr w:type="spellEnd"/>
            <w:r w:rsidRPr="00710E38">
              <w:rPr>
                <w:rStyle w:val="afffffd"/>
                <w:rFonts w:ascii="PT Astra Serif" w:eastAsiaTheme="minorEastAsia" w:hAnsi="PT Astra Serif"/>
                <w:sz w:val="24"/>
                <w:szCs w:val="24"/>
              </w:rPr>
              <w:t xml:space="preserve">, </w:t>
            </w:r>
            <w:proofErr w:type="spellStart"/>
            <w:r w:rsidRPr="00710E38">
              <w:rPr>
                <w:rStyle w:val="afffffd"/>
                <w:rFonts w:ascii="PT Astra Serif" w:eastAsiaTheme="minorEastAsia" w:hAnsi="PT Astra Serif"/>
                <w:sz w:val="24"/>
                <w:szCs w:val="24"/>
              </w:rPr>
              <w:t>ул.Тихая</w:t>
            </w:r>
            <w:proofErr w:type="spellEnd"/>
            <w:r w:rsidRPr="00710E38">
              <w:rPr>
                <w:rStyle w:val="afffffd"/>
                <w:rFonts w:ascii="PT Astra Serif" w:eastAsiaTheme="minorEastAsia" w:hAnsi="PT Astra Serif"/>
                <w:sz w:val="24"/>
                <w:szCs w:val="24"/>
              </w:rPr>
              <w:t>, арх.903</w:t>
            </w:r>
          </w:p>
        </w:tc>
        <w:tc>
          <w:tcPr>
            <w:tcW w:w="1374" w:type="dxa"/>
            <w:vAlign w:val="center"/>
          </w:tcPr>
          <w:p w14:paraId="3ECBC557" w14:textId="535A6BE6"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2A5E8382" w14:textId="4EEA25D4"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06E7D118" w14:textId="07BA169A"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064D4869" w14:textId="0901CA98"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0,16500</w:t>
            </w:r>
          </w:p>
        </w:tc>
        <w:tc>
          <w:tcPr>
            <w:tcW w:w="2104" w:type="dxa"/>
            <w:vAlign w:val="center"/>
          </w:tcPr>
          <w:p w14:paraId="5DDF8A95" w14:textId="24C5E8FC"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tcPr>
          <w:p w14:paraId="63D456EF" w14:textId="5787D520"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2006</w:t>
            </w:r>
          </w:p>
        </w:tc>
        <w:tc>
          <w:tcPr>
            <w:tcW w:w="870" w:type="dxa"/>
            <w:vAlign w:val="center"/>
          </w:tcPr>
          <w:p w14:paraId="641802BD" w14:textId="110814B4"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25D208B2" w14:textId="77777777" w:rsidTr="00F110F1">
        <w:trPr>
          <w:jc w:val="center"/>
        </w:trPr>
        <w:tc>
          <w:tcPr>
            <w:tcW w:w="391" w:type="dxa"/>
            <w:vAlign w:val="center"/>
          </w:tcPr>
          <w:p w14:paraId="41E4A2CF" w14:textId="05A46A29"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73</w:t>
            </w:r>
          </w:p>
        </w:tc>
        <w:tc>
          <w:tcPr>
            <w:tcW w:w="3172" w:type="dxa"/>
            <w:vMerge/>
            <w:vAlign w:val="center"/>
          </w:tcPr>
          <w:p w14:paraId="7B46C792"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65632D37" w14:textId="0F89640A"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28CA7684" w14:textId="24CF8F81"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7A317021" w14:textId="49C1005C"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55A79B72" w14:textId="0C37A19E"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0,03700</w:t>
            </w:r>
          </w:p>
        </w:tc>
        <w:tc>
          <w:tcPr>
            <w:tcW w:w="2104" w:type="dxa"/>
            <w:vAlign w:val="center"/>
          </w:tcPr>
          <w:p w14:paraId="1A034F31" w14:textId="4D3FD5DB"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0C01B810"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38FEE633" w14:textId="24FC19E3"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3E1238F6" w14:textId="77777777" w:rsidTr="00F110F1">
        <w:trPr>
          <w:jc w:val="center"/>
        </w:trPr>
        <w:tc>
          <w:tcPr>
            <w:tcW w:w="391" w:type="dxa"/>
            <w:vAlign w:val="center"/>
          </w:tcPr>
          <w:p w14:paraId="69838050" w14:textId="5C1FFCF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74</w:t>
            </w:r>
          </w:p>
        </w:tc>
        <w:tc>
          <w:tcPr>
            <w:tcW w:w="3172" w:type="dxa"/>
            <w:vMerge/>
            <w:vAlign w:val="center"/>
          </w:tcPr>
          <w:p w14:paraId="74DE6EF3"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14536414" w14:textId="5239B55A"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5E331A39" w14:textId="0AEF1B0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6981D711" w14:textId="11EDCE5E"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3524A9A0" w14:textId="6B129D4D"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0,04500</w:t>
            </w:r>
          </w:p>
        </w:tc>
        <w:tc>
          <w:tcPr>
            <w:tcW w:w="2104" w:type="dxa"/>
            <w:vAlign w:val="center"/>
          </w:tcPr>
          <w:p w14:paraId="5A8C4207" w14:textId="442972CE"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51CDFDC1"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668CAE93" w14:textId="05262EF8"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046BDF99" w14:textId="77777777" w:rsidTr="00F110F1">
        <w:trPr>
          <w:jc w:val="center"/>
        </w:trPr>
        <w:tc>
          <w:tcPr>
            <w:tcW w:w="391" w:type="dxa"/>
            <w:vAlign w:val="center"/>
          </w:tcPr>
          <w:p w14:paraId="493FBC4F" w14:textId="396D9F7D"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75</w:t>
            </w:r>
          </w:p>
        </w:tc>
        <w:tc>
          <w:tcPr>
            <w:tcW w:w="3172" w:type="dxa"/>
            <w:vMerge/>
            <w:vAlign w:val="center"/>
          </w:tcPr>
          <w:p w14:paraId="2D280382"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731B5FC6" w14:textId="3D8C4D03"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7C362F0E" w14:textId="4A733452"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45B81D4D" w14:textId="40AB0B86"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4348FE7F" w14:textId="7CE5F66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0,04000</w:t>
            </w:r>
          </w:p>
        </w:tc>
        <w:tc>
          <w:tcPr>
            <w:tcW w:w="2104" w:type="dxa"/>
            <w:vAlign w:val="center"/>
          </w:tcPr>
          <w:p w14:paraId="62581AB6" w14:textId="1D2BE99A"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6905AA61"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19664B85" w14:textId="38AD745D"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5F87A2DC" w14:textId="77777777" w:rsidTr="00F110F1">
        <w:trPr>
          <w:jc w:val="center"/>
        </w:trPr>
        <w:tc>
          <w:tcPr>
            <w:tcW w:w="391" w:type="dxa"/>
            <w:vAlign w:val="center"/>
          </w:tcPr>
          <w:p w14:paraId="42683899" w14:textId="717FB56D"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76</w:t>
            </w:r>
          </w:p>
        </w:tc>
        <w:tc>
          <w:tcPr>
            <w:tcW w:w="3172" w:type="dxa"/>
            <w:vMerge w:val="restart"/>
            <w:vAlign w:val="center"/>
          </w:tcPr>
          <w:p w14:paraId="33502498" w14:textId="4B5FF8D4"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ГВД 2к к СК "Лутовиново", арх.993</w:t>
            </w:r>
          </w:p>
        </w:tc>
        <w:tc>
          <w:tcPr>
            <w:tcW w:w="1374" w:type="dxa"/>
            <w:vAlign w:val="center"/>
          </w:tcPr>
          <w:p w14:paraId="24989AFC" w14:textId="3BD9BBF3"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подземный</w:t>
            </w:r>
          </w:p>
        </w:tc>
        <w:tc>
          <w:tcPr>
            <w:tcW w:w="1100" w:type="dxa"/>
            <w:vAlign w:val="center"/>
          </w:tcPr>
          <w:p w14:paraId="0D7E7F21" w14:textId="2B0C3870"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0,6</w:t>
            </w:r>
          </w:p>
        </w:tc>
        <w:tc>
          <w:tcPr>
            <w:tcW w:w="1512" w:type="dxa"/>
            <w:vAlign w:val="center"/>
          </w:tcPr>
          <w:p w14:paraId="48DFD6B3" w14:textId="0EDDEE64"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п/э</w:t>
            </w:r>
          </w:p>
        </w:tc>
        <w:tc>
          <w:tcPr>
            <w:tcW w:w="1785" w:type="dxa"/>
            <w:vAlign w:val="center"/>
          </w:tcPr>
          <w:p w14:paraId="4E3C7654" w14:textId="730F33AA"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5,40000</w:t>
            </w:r>
          </w:p>
        </w:tc>
        <w:tc>
          <w:tcPr>
            <w:tcW w:w="2104" w:type="dxa"/>
            <w:vAlign w:val="center"/>
          </w:tcPr>
          <w:p w14:paraId="0094648A" w14:textId="293DE996"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tcPr>
          <w:p w14:paraId="57E1A473" w14:textId="4736D777"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2008</w:t>
            </w:r>
          </w:p>
        </w:tc>
        <w:tc>
          <w:tcPr>
            <w:tcW w:w="870" w:type="dxa"/>
            <w:vAlign w:val="center"/>
          </w:tcPr>
          <w:p w14:paraId="066EB0F7" w14:textId="1DF4BE02"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696FE958" w14:textId="77777777" w:rsidTr="00F110F1">
        <w:trPr>
          <w:jc w:val="center"/>
        </w:trPr>
        <w:tc>
          <w:tcPr>
            <w:tcW w:w="391" w:type="dxa"/>
            <w:vAlign w:val="center"/>
          </w:tcPr>
          <w:p w14:paraId="440ACE1E" w14:textId="0557D5ED"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77</w:t>
            </w:r>
          </w:p>
        </w:tc>
        <w:tc>
          <w:tcPr>
            <w:tcW w:w="3172" w:type="dxa"/>
            <w:vMerge/>
            <w:vAlign w:val="center"/>
          </w:tcPr>
          <w:p w14:paraId="6D923A0D"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1DC9E6CE" w14:textId="15B6895E"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65A83DD5" w14:textId="16C08B55"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0,6</w:t>
            </w:r>
          </w:p>
        </w:tc>
        <w:tc>
          <w:tcPr>
            <w:tcW w:w="1512" w:type="dxa"/>
            <w:vAlign w:val="center"/>
          </w:tcPr>
          <w:p w14:paraId="0258FBC9" w14:textId="73ADE77C"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2ABFF49C" w14:textId="7196754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0,00600</w:t>
            </w:r>
          </w:p>
        </w:tc>
        <w:tc>
          <w:tcPr>
            <w:tcW w:w="2104" w:type="dxa"/>
            <w:vAlign w:val="center"/>
          </w:tcPr>
          <w:p w14:paraId="2117CD0F" w14:textId="341F3BE1"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29226E66"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28F21081" w14:textId="2D48FB09"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68804ABD" w14:textId="77777777" w:rsidTr="00F110F1">
        <w:trPr>
          <w:jc w:val="center"/>
        </w:trPr>
        <w:tc>
          <w:tcPr>
            <w:tcW w:w="391" w:type="dxa"/>
            <w:vAlign w:val="center"/>
          </w:tcPr>
          <w:p w14:paraId="0D75994B" w14:textId="1CC0214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78</w:t>
            </w:r>
          </w:p>
        </w:tc>
        <w:tc>
          <w:tcPr>
            <w:tcW w:w="3172" w:type="dxa"/>
            <w:vMerge/>
            <w:vAlign w:val="center"/>
          </w:tcPr>
          <w:p w14:paraId="73867AA1"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091B6F06" w14:textId="11CA95B7"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подземный</w:t>
            </w:r>
          </w:p>
        </w:tc>
        <w:tc>
          <w:tcPr>
            <w:tcW w:w="1100" w:type="dxa"/>
            <w:vAlign w:val="center"/>
          </w:tcPr>
          <w:p w14:paraId="7C7EE875" w14:textId="23DE41E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0,6</w:t>
            </w:r>
          </w:p>
        </w:tc>
        <w:tc>
          <w:tcPr>
            <w:tcW w:w="1512" w:type="dxa"/>
            <w:vAlign w:val="center"/>
          </w:tcPr>
          <w:p w14:paraId="2BA8C1F2" w14:textId="209426FF"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04253B0F" w14:textId="6EA8CED0"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0,00260</w:t>
            </w:r>
          </w:p>
        </w:tc>
        <w:tc>
          <w:tcPr>
            <w:tcW w:w="2104" w:type="dxa"/>
            <w:vAlign w:val="center"/>
          </w:tcPr>
          <w:p w14:paraId="23574F45" w14:textId="5D12FB05"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6788D2F8"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07126A2F" w14:textId="3C34D997"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60354124" w14:textId="77777777" w:rsidTr="00F110F1">
        <w:trPr>
          <w:jc w:val="center"/>
        </w:trPr>
        <w:tc>
          <w:tcPr>
            <w:tcW w:w="391" w:type="dxa"/>
            <w:vAlign w:val="center"/>
          </w:tcPr>
          <w:p w14:paraId="3E656659" w14:textId="7610F697"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79</w:t>
            </w:r>
          </w:p>
        </w:tc>
        <w:tc>
          <w:tcPr>
            <w:tcW w:w="3172" w:type="dxa"/>
            <w:vMerge w:val="restart"/>
            <w:vAlign w:val="center"/>
          </w:tcPr>
          <w:p w14:paraId="53143AD6" w14:textId="03D0EA02"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 xml:space="preserve">ГНД </w:t>
            </w:r>
            <w:proofErr w:type="spellStart"/>
            <w:r w:rsidRPr="00710E38">
              <w:rPr>
                <w:rStyle w:val="afffffd"/>
                <w:rFonts w:ascii="PT Astra Serif" w:eastAsiaTheme="minorEastAsia" w:hAnsi="PT Astra Serif"/>
                <w:sz w:val="24"/>
                <w:szCs w:val="24"/>
              </w:rPr>
              <w:t>с.Шеншиновка</w:t>
            </w:r>
            <w:proofErr w:type="spellEnd"/>
            <w:r w:rsidRPr="00710E38">
              <w:rPr>
                <w:rStyle w:val="afffffd"/>
                <w:rFonts w:ascii="PT Astra Serif" w:eastAsiaTheme="minorEastAsia" w:hAnsi="PT Astra Serif"/>
                <w:sz w:val="24"/>
                <w:szCs w:val="24"/>
              </w:rPr>
              <w:t xml:space="preserve">, </w:t>
            </w:r>
            <w:proofErr w:type="spellStart"/>
            <w:r w:rsidRPr="00710E38">
              <w:rPr>
                <w:rStyle w:val="afffffd"/>
                <w:rFonts w:ascii="PT Astra Serif" w:eastAsiaTheme="minorEastAsia" w:hAnsi="PT Astra Serif"/>
                <w:sz w:val="24"/>
                <w:szCs w:val="24"/>
              </w:rPr>
              <w:t>ул.Надречная</w:t>
            </w:r>
            <w:proofErr w:type="spellEnd"/>
            <w:r w:rsidRPr="00710E38">
              <w:rPr>
                <w:rStyle w:val="afffffd"/>
                <w:rFonts w:ascii="PT Astra Serif" w:eastAsiaTheme="minorEastAsia" w:hAnsi="PT Astra Serif"/>
                <w:sz w:val="24"/>
                <w:szCs w:val="24"/>
              </w:rPr>
              <w:t>, арх. И 69</w:t>
            </w:r>
          </w:p>
        </w:tc>
        <w:tc>
          <w:tcPr>
            <w:tcW w:w="1374" w:type="dxa"/>
            <w:vAlign w:val="center"/>
          </w:tcPr>
          <w:p w14:paraId="4A220573" w14:textId="00ADF89E"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надземный</w:t>
            </w:r>
          </w:p>
        </w:tc>
        <w:tc>
          <w:tcPr>
            <w:tcW w:w="1100" w:type="dxa"/>
            <w:vAlign w:val="center"/>
          </w:tcPr>
          <w:p w14:paraId="1637E139" w14:textId="2D27671E"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78C81661" w14:textId="5BABB9B2"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2F0F7CCD" w14:textId="65FFD829"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0,00300</w:t>
            </w:r>
          </w:p>
        </w:tc>
        <w:tc>
          <w:tcPr>
            <w:tcW w:w="2104" w:type="dxa"/>
            <w:vAlign w:val="center"/>
          </w:tcPr>
          <w:p w14:paraId="00339E2B" w14:textId="23149408"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restart"/>
            <w:vAlign w:val="center"/>
          </w:tcPr>
          <w:p w14:paraId="574774FE" w14:textId="677FC966"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2013</w:t>
            </w:r>
          </w:p>
        </w:tc>
        <w:tc>
          <w:tcPr>
            <w:tcW w:w="870" w:type="dxa"/>
            <w:vAlign w:val="center"/>
          </w:tcPr>
          <w:p w14:paraId="6B6015E7" w14:textId="2C5E4DBC"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60D5E309" w14:textId="77777777" w:rsidTr="00F110F1">
        <w:trPr>
          <w:jc w:val="center"/>
        </w:trPr>
        <w:tc>
          <w:tcPr>
            <w:tcW w:w="391" w:type="dxa"/>
            <w:vAlign w:val="center"/>
          </w:tcPr>
          <w:p w14:paraId="7E042EF2" w14:textId="0873B594"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80</w:t>
            </w:r>
          </w:p>
        </w:tc>
        <w:tc>
          <w:tcPr>
            <w:tcW w:w="3172" w:type="dxa"/>
            <w:vMerge/>
            <w:vAlign w:val="center"/>
          </w:tcPr>
          <w:p w14:paraId="0189FCBE"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25B1BE32" w14:textId="5A09920E"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подземный</w:t>
            </w:r>
          </w:p>
        </w:tc>
        <w:tc>
          <w:tcPr>
            <w:tcW w:w="1100" w:type="dxa"/>
            <w:vAlign w:val="center"/>
          </w:tcPr>
          <w:p w14:paraId="2EDA4E58" w14:textId="3C351221"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0,005</w:t>
            </w:r>
          </w:p>
        </w:tc>
        <w:tc>
          <w:tcPr>
            <w:tcW w:w="1512" w:type="dxa"/>
            <w:vAlign w:val="center"/>
          </w:tcPr>
          <w:p w14:paraId="07FC6492" w14:textId="5B055D2B"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сталь</w:t>
            </w:r>
          </w:p>
        </w:tc>
        <w:tc>
          <w:tcPr>
            <w:tcW w:w="1785" w:type="dxa"/>
            <w:vAlign w:val="center"/>
          </w:tcPr>
          <w:p w14:paraId="78AAE1A8" w14:textId="77D42B03"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0,00250</w:t>
            </w:r>
          </w:p>
        </w:tc>
        <w:tc>
          <w:tcPr>
            <w:tcW w:w="2104" w:type="dxa"/>
            <w:vAlign w:val="center"/>
          </w:tcPr>
          <w:p w14:paraId="4E9FDD75" w14:textId="2182FD9D"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распределительный</w:t>
            </w:r>
          </w:p>
        </w:tc>
        <w:tc>
          <w:tcPr>
            <w:tcW w:w="1938" w:type="dxa"/>
            <w:vMerge/>
            <w:vAlign w:val="center"/>
          </w:tcPr>
          <w:p w14:paraId="65FFB7A1" w14:textId="77777777" w:rsidR="00F110F1" w:rsidRPr="00710E38"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1E348B6F" w14:textId="39483CB0" w:rsidR="00F110F1" w:rsidRPr="00710E38" w:rsidRDefault="00F110F1" w:rsidP="00F110F1">
            <w:pPr>
              <w:pStyle w:val="afffffe"/>
              <w:ind w:firstLine="0"/>
              <w:rPr>
                <w:rStyle w:val="afffffd"/>
                <w:rFonts w:ascii="PT Astra Serif" w:eastAsiaTheme="minorEastAsia" w:hAnsi="PT Astra Serif"/>
                <w:sz w:val="24"/>
                <w:szCs w:val="24"/>
              </w:rPr>
            </w:pPr>
            <w:r w:rsidRPr="00710E38">
              <w:rPr>
                <w:rStyle w:val="afffffd"/>
                <w:rFonts w:ascii="PT Astra Serif" w:eastAsiaTheme="minorEastAsia" w:hAnsi="PT Astra Serif"/>
                <w:sz w:val="24"/>
                <w:szCs w:val="24"/>
              </w:rPr>
              <w:t>н/д</w:t>
            </w:r>
          </w:p>
        </w:tc>
      </w:tr>
      <w:tr w:rsidR="00F110F1" w:rsidRPr="00710E38" w14:paraId="5D4D8122" w14:textId="77777777" w:rsidTr="00F110F1">
        <w:trPr>
          <w:jc w:val="center"/>
        </w:trPr>
        <w:tc>
          <w:tcPr>
            <w:tcW w:w="391" w:type="dxa"/>
            <w:vAlign w:val="center"/>
          </w:tcPr>
          <w:p w14:paraId="016ACBFC" w14:textId="733CB411" w:rsidR="00F110F1" w:rsidRPr="00F110F1" w:rsidRDefault="00F110F1"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81</w:t>
            </w:r>
          </w:p>
        </w:tc>
        <w:tc>
          <w:tcPr>
            <w:tcW w:w="3172" w:type="dxa"/>
            <w:vMerge/>
            <w:vAlign w:val="center"/>
          </w:tcPr>
          <w:p w14:paraId="79202323" w14:textId="77777777" w:rsidR="00F110F1" w:rsidRPr="00F110F1" w:rsidRDefault="00F110F1" w:rsidP="00F110F1">
            <w:pPr>
              <w:pStyle w:val="afffffe"/>
              <w:ind w:firstLine="0"/>
              <w:rPr>
                <w:rStyle w:val="afffffd"/>
                <w:rFonts w:ascii="PT Astra Serif" w:eastAsiaTheme="minorEastAsia" w:hAnsi="PT Astra Serif"/>
                <w:sz w:val="24"/>
                <w:szCs w:val="24"/>
              </w:rPr>
            </w:pPr>
          </w:p>
        </w:tc>
        <w:tc>
          <w:tcPr>
            <w:tcW w:w="1374" w:type="dxa"/>
            <w:vAlign w:val="center"/>
          </w:tcPr>
          <w:p w14:paraId="60F0F671" w14:textId="7AD4F206" w:rsidR="00F110F1" w:rsidRPr="00F110F1" w:rsidRDefault="00F110F1"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подземный</w:t>
            </w:r>
          </w:p>
        </w:tc>
        <w:tc>
          <w:tcPr>
            <w:tcW w:w="1100" w:type="dxa"/>
            <w:vAlign w:val="center"/>
          </w:tcPr>
          <w:p w14:paraId="172B34AE" w14:textId="5655C824" w:rsidR="00F110F1" w:rsidRPr="00F110F1" w:rsidRDefault="00F110F1"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0,005</w:t>
            </w:r>
          </w:p>
        </w:tc>
        <w:tc>
          <w:tcPr>
            <w:tcW w:w="1512" w:type="dxa"/>
            <w:vAlign w:val="center"/>
          </w:tcPr>
          <w:p w14:paraId="6F90B2B4" w14:textId="33EBDF93" w:rsidR="00F110F1" w:rsidRPr="00F110F1" w:rsidRDefault="00F110F1"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п/э</w:t>
            </w:r>
          </w:p>
        </w:tc>
        <w:tc>
          <w:tcPr>
            <w:tcW w:w="1785" w:type="dxa"/>
            <w:vAlign w:val="center"/>
          </w:tcPr>
          <w:p w14:paraId="1D2485C6" w14:textId="7AECE3B7" w:rsidR="00F110F1" w:rsidRPr="00F110F1" w:rsidRDefault="00F110F1"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1,41100</w:t>
            </w:r>
          </w:p>
        </w:tc>
        <w:tc>
          <w:tcPr>
            <w:tcW w:w="2104" w:type="dxa"/>
            <w:vAlign w:val="center"/>
          </w:tcPr>
          <w:p w14:paraId="1D2CC371" w14:textId="6CE8D119" w:rsidR="00F110F1" w:rsidRPr="00F110F1" w:rsidRDefault="00F110F1"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распределительный</w:t>
            </w:r>
          </w:p>
        </w:tc>
        <w:tc>
          <w:tcPr>
            <w:tcW w:w="1938" w:type="dxa"/>
            <w:vMerge/>
            <w:vAlign w:val="center"/>
          </w:tcPr>
          <w:p w14:paraId="5952769A" w14:textId="77777777" w:rsidR="00F110F1" w:rsidRPr="00F110F1" w:rsidRDefault="00F110F1" w:rsidP="00F110F1">
            <w:pPr>
              <w:pStyle w:val="afffffe"/>
              <w:ind w:firstLine="0"/>
              <w:rPr>
                <w:rStyle w:val="afffffd"/>
                <w:rFonts w:ascii="PT Astra Serif" w:eastAsiaTheme="minorEastAsia" w:hAnsi="PT Astra Serif"/>
                <w:sz w:val="24"/>
                <w:szCs w:val="24"/>
              </w:rPr>
            </w:pPr>
          </w:p>
        </w:tc>
        <w:tc>
          <w:tcPr>
            <w:tcW w:w="870" w:type="dxa"/>
            <w:vAlign w:val="center"/>
          </w:tcPr>
          <w:p w14:paraId="4B9CE6C2" w14:textId="3AAAA265" w:rsidR="00F110F1" w:rsidRPr="00F110F1" w:rsidRDefault="00F110F1"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н/д</w:t>
            </w:r>
          </w:p>
        </w:tc>
      </w:tr>
      <w:tr w:rsidR="004D7D84" w:rsidRPr="00710E38" w14:paraId="47005245" w14:textId="77777777" w:rsidTr="00F110F1">
        <w:trPr>
          <w:jc w:val="center"/>
        </w:trPr>
        <w:tc>
          <w:tcPr>
            <w:tcW w:w="391" w:type="dxa"/>
            <w:vAlign w:val="center"/>
          </w:tcPr>
          <w:p w14:paraId="757F8FB8" w14:textId="3F24CF56"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lastRenderedPageBreak/>
              <w:t>82</w:t>
            </w:r>
          </w:p>
        </w:tc>
        <w:tc>
          <w:tcPr>
            <w:tcW w:w="3172" w:type="dxa"/>
            <w:vMerge w:val="restart"/>
            <w:vAlign w:val="center"/>
          </w:tcPr>
          <w:p w14:paraId="39B98539" w14:textId="0232FD7F"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 xml:space="preserve">ГНД </w:t>
            </w:r>
            <w:proofErr w:type="spellStart"/>
            <w:r w:rsidRPr="00F110F1">
              <w:rPr>
                <w:rStyle w:val="afffffd"/>
                <w:rFonts w:ascii="PT Astra Serif" w:eastAsiaTheme="minorEastAsia" w:hAnsi="PT Astra Serif"/>
                <w:sz w:val="24"/>
                <w:szCs w:val="24"/>
              </w:rPr>
              <w:t>с.Шеншиновка</w:t>
            </w:r>
            <w:proofErr w:type="spellEnd"/>
            <w:r w:rsidRPr="00F110F1">
              <w:rPr>
                <w:rStyle w:val="afffffd"/>
                <w:rFonts w:ascii="PT Astra Serif" w:eastAsiaTheme="minorEastAsia" w:hAnsi="PT Astra Serif"/>
                <w:sz w:val="24"/>
                <w:szCs w:val="24"/>
              </w:rPr>
              <w:t xml:space="preserve">, </w:t>
            </w:r>
            <w:proofErr w:type="spellStart"/>
            <w:r w:rsidRPr="00F110F1">
              <w:rPr>
                <w:rStyle w:val="afffffd"/>
                <w:rFonts w:ascii="PT Astra Serif" w:eastAsiaTheme="minorEastAsia" w:hAnsi="PT Astra Serif"/>
                <w:sz w:val="24"/>
                <w:szCs w:val="24"/>
              </w:rPr>
              <w:t>ул.Садовая</w:t>
            </w:r>
            <w:proofErr w:type="spellEnd"/>
            <w:r w:rsidRPr="00F110F1">
              <w:rPr>
                <w:rStyle w:val="afffffd"/>
                <w:rFonts w:ascii="PT Astra Serif" w:eastAsiaTheme="minorEastAsia" w:hAnsi="PT Astra Serif"/>
                <w:sz w:val="24"/>
                <w:szCs w:val="24"/>
              </w:rPr>
              <w:t>, арх. И 70</w:t>
            </w:r>
          </w:p>
        </w:tc>
        <w:tc>
          <w:tcPr>
            <w:tcW w:w="1374" w:type="dxa"/>
            <w:vAlign w:val="center"/>
          </w:tcPr>
          <w:p w14:paraId="1D38AD75" w14:textId="7933B026"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надземный</w:t>
            </w:r>
          </w:p>
        </w:tc>
        <w:tc>
          <w:tcPr>
            <w:tcW w:w="1100" w:type="dxa"/>
            <w:vAlign w:val="center"/>
          </w:tcPr>
          <w:p w14:paraId="22631B80" w14:textId="4EF998CB"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0,005</w:t>
            </w:r>
          </w:p>
        </w:tc>
        <w:tc>
          <w:tcPr>
            <w:tcW w:w="1512" w:type="dxa"/>
            <w:vAlign w:val="center"/>
          </w:tcPr>
          <w:p w14:paraId="4F22C79A" w14:textId="58677F62"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сталь</w:t>
            </w:r>
          </w:p>
        </w:tc>
        <w:tc>
          <w:tcPr>
            <w:tcW w:w="1785" w:type="dxa"/>
            <w:vAlign w:val="center"/>
          </w:tcPr>
          <w:p w14:paraId="04505171" w14:textId="158EB210"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0,00250</w:t>
            </w:r>
          </w:p>
        </w:tc>
        <w:tc>
          <w:tcPr>
            <w:tcW w:w="2104" w:type="dxa"/>
            <w:vAlign w:val="center"/>
          </w:tcPr>
          <w:p w14:paraId="1850FE25" w14:textId="1E51D307"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распределительный</w:t>
            </w:r>
          </w:p>
        </w:tc>
        <w:tc>
          <w:tcPr>
            <w:tcW w:w="1938" w:type="dxa"/>
            <w:vMerge w:val="restart"/>
            <w:vAlign w:val="center"/>
          </w:tcPr>
          <w:p w14:paraId="76329DB7" w14:textId="44196465"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2013</w:t>
            </w:r>
          </w:p>
        </w:tc>
        <w:tc>
          <w:tcPr>
            <w:tcW w:w="870" w:type="dxa"/>
            <w:vAlign w:val="center"/>
          </w:tcPr>
          <w:p w14:paraId="0ED9723D" w14:textId="1D2D6104"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н/д</w:t>
            </w:r>
          </w:p>
        </w:tc>
      </w:tr>
      <w:tr w:rsidR="004D7D84" w:rsidRPr="00710E38" w14:paraId="1F658DC1" w14:textId="77777777" w:rsidTr="00F110F1">
        <w:trPr>
          <w:jc w:val="center"/>
        </w:trPr>
        <w:tc>
          <w:tcPr>
            <w:tcW w:w="391" w:type="dxa"/>
            <w:vAlign w:val="center"/>
          </w:tcPr>
          <w:p w14:paraId="623B6C42" w14:textId="15FBF391"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83</w:t>
            </w:r>
          </w:p>
        </w:tc>
        <w:tc>
          <w:tcPr>
            <w:tcW w:w="3172" w:type="dxa"/>
            <w:vMerge/>
            <w:vAlign w:val="center"/>
          </w:tcPr>
          <w:p w14:paraId="1CB51983" w14:textId="77777777" w:rsidR="004D7D84" w:rsidRPr="00F110F1" w:rsidRDefault="004D7D84" w:rsidP="00F110F1">
            <w:pPr>
              <w:pStyle w:val="afffffe"/>
              <w:ind w:firstLine="0"/>
              <w:rPr>
                <w:rStyle w:val="afffffd"/>
                <w:rFonts w:ascii="PT Astra Serif" w:eastAsiaTheme="minorEastAsia" w:hAnsi="PT Astra Serif"/>
                <w:sz w:val="24"/>
                <w:szCs w:val="24"/>
              </w:rPr>
            </w:pPr>
          </w:p>
        </w:tc>
        <w:tc>
          <w:tcPr>
            <w:tcW w:w="1374" w:type="dxa"/>
            <w:vAlign w:val="center"/>
          </w:tcPr>
          <w:p w14:paraId="6AA081E4" w14:textId="7DBBBBF7"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надземный</w:t>
            </w:r>
          </w:p>
        </w:tc>
        <w:tc>
          <w:tcPr>
            <w:tcW w:w="1100" w:type="dxa"/>
            <w:vAlign w:val="center"/>
          </w:tcPr>
          <w:p w14:paraId="2AA3F6B9" w14:textId="2626FF13"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0,005</w:t>
            </w:r>
          </w:p>
        </w:tc>
        <w:tc>
          <w:tcPr>
            <w:tcW w:w="1512" w:type="dxa"/>
            <w:vAlign w:val="center"/>
          </w:tcPr>
          <w:p w14:paraId="6F3CEA73" w14:textId="4114379F"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сталь</w:t>
            </w:r>
          </w:p>
        </w:tc>
        <w:tc>
          <w:tcPr>
            <w:tcW w:w="1785" w:type="dxa"/>
            <w:vAlign w:val="center"/>
          </w:tcPr>
          <w:p w14:paraId="0EFB366A" w14:textId="3FA69FAF"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0,00150</w:t>
            </w:r>
          </w:p>
        </w:tc>
        <w:tc>
          <w:tcPr>
            <w:tcW w:w="2104" w:type="dxa"/>
            <w:vAlign w:val="center"/>
          </w:tcPr>
          <w:p w14:paraId="56634511" w14:textId="7648DD01"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распределительный</w:t>
            </w:r>
          </w:p>
        </w:tc>
        <w:tc>
          <w:tcPr>
            <w:tcW w:w="1938" w:type="dxa"/>
            <w:vMerge/>
            <w:vAlign w:val="center"/>
          </w:tcPr>
          <w:p w14:paraId="395D7EBC" w14:textId="77777777" w:rsidR="004D7D84" w:rsidRPr="00F110F1" w:rsidRDefault="004D7D84" w:rsidP="00F110F1">
            <w:pPr>
              <w:pStyle w:val="afffffe"/>
              <w:ind w:firstLine="0"/>
              <w:rPr>
                <w:rStyle w:val="afffffd"/>
                <w:rFonts w:ascii="PT Astra Serif" w:eastAsiaTheme="minorEastAsia" w:hAnsi="PT Astra Serif"/>
                <w:sz w:val="24"/>
                <w:szCs w:val="24"/>
              </w:rPr>
            </w:pPr>
          </w:p>
        </w:tc>
        <w:tc>
          <w:tcPr>
            <w:tcW w:w="870" w:type="dxa"/>
            <w:vAlign w:val="center"/>
          </w:tcPr>
          <w:p w14:paraId="52D3B8CE" w14:textId="645366CC"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н/д</w:t>
            </w:r>
          </w:p>
        </w:tc>
      </w:tr>
      <w:tr w:rsidR="004D7D84" w:rsidRPr="00710E38" w14:paraId="15BC0D99" w14:textId="77777777" w:rsidTr="00F110F1">
        <w:trPr>
          <w:jc w:val="center"/>
        </w:trPr>
        <w:tc>
          <w:tcPr>
            <w:tcW w:w="391" w:type="dxa"/>
            <w:vAlign w:val="center"/>
          </w:tcPr>
          <w:p w14:paraId="18271CF6" w14:textId="6A626585"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84</w:t>
            </w:r>
          </w:p>
        </w:tc>
        <w:tc>
          <w:tcPr>
            <w:tcW w:w="3172" w:type="dxa"/>
            <w:vMerge/>
            <w:vAlign w:val="center"/>
          </w:tcPr>
          <w:p w14:paraId="2F8ED412" w14:textId="77777777" w:rsidR="004D7D84" w:rsidRPr="00F110F1" w:rsidRDefault="004D7D84" w:rsidP="00F110F1">
            <w:pPr>
              <w:pStyle w:val="afffffe"/>
              <w:ind w:firstLine="0"/>
              <w:rPr>
                <w:rStyle w:val="afffffd"/>
                <w:rFonts w:ascii="PT Astra Serif" w:eastAsiaTheme="minorEastAsia" w:hAnsi="PT Astra Serif"/>
                <w:sz w:val="24"/>
                <w:szCs w:val="24"/>
              </w:rPr>
            </w:pPr>
          </w:p>
        </w:tc>
        <w:tc>
          <w:tcPr>
            <w:tcW w:w="1374" w:type="dxa"/>
            <w:vAlign w:val="center"/>
          </w:tcPr>
          <w:p w14:paraId="156A940D" w14:textId="5BDD8F55"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подземный</w:t>
            </w:r>
          </w:p>
        </w:tc>
        <w:tc>
          <w:tcPr>
            <w:tcW w:w="1100" w:type="dxa"/>
            <w:vAlign w:val="center"/>
          </w:tcPr>
          <w:p w14:paraId="34BE8493" w14:textId="5DD09EEC"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0,005</w:t>
            </w:r>
          </w:p>
        </w:tc>
        <w:tc>
          <w:tcPr>
            <w:tcW w:w="1512" w:type="dxa"/>
            <w:vAlign w:val="center"/>
          </w:tcPr>
          <w:p w14:paraId="0BF0CAAE" w14:textId="276DA4EB"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сталь</w:t>
            </w:r>
          </w:p>
        </w:tc>
        <w:tc>
          <w:tcPr>
            <w:tcW w:w="1785" w:type="dxa"/>
            <w:vAlign w:val="center"/>
          </w:tcPr>
          <w:p w14:paraId="2F9C2F6E" w14:textId="345C9567"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0,00200</w:t>
            </w:r>
          </w:p>
        </w:tc>
        <w:tc>
          <w:tcPr>
            <w:tcW w:w="2104" w:type="dxa"/>
            <w:vAlign w:val="center"/>
          </w:tcPr>
          <w:p w14:paraId="15D46DF9" w14:textId="5EDC5593"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распределительный</w:t>
            </w:r>
          </w:p>
        </w:tc>
        <w:tc>
          <w:tcPr>
            <w:tcW w:w="1938" w:type="dxa"/>
            <w:vMerge/>
            <w:vAlign w:val="center"/>
          </w:tcPr>
          <w:p w14:paraId="118BA939" w14:textId="77777777" w:rsidR="004D7D84" w:rsidRPr="00F110F1" w:rsidRDefault="004D7D84" w:rsidP="00F110F1">
            <w:pPr>
              <w:pStyle w:val="afffffe"/>
              <w:ind w:firstLine="0"/>
              <w:rPr>
                <w:rStyle w:val="afffffd"/>
                <w:rFonts w:ascii="PT Astra Serif" w:eastAsiaTheme="minorEastAsia" w:hAnsi="PT Astra Serif"/>
                <w:sz w:val="24"/>
                <w:szCs w:val="24"/>
              </w:rPr>
            </w:pPr>
          </w:p>
        </w:tc>
        <w:tc>
          <w:tcPr>
            <w:tcW w:w="870" w:type="dxa"/>
            <w:vAlign w:val="center"/>
          </w:tcPr>
          <w:p w14:paraId="35E7B94A" w14:textId="45CBDB58" w:rsidR="004D7D84" w:rsidRPr="00F110F1" w:rsidRDefault="004D7D84" w:rsidP="00F110F1">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н/д</w:t>
            </w:r>
          </w:p>
        </w:tc>
      </w:tr>
      <w:tr w:rsidR="004D7D84" w:rsidRPr="00710E38" w14:paraId="51667908" w14:textId="77777777" w:rsidTr="00F110F1">
        <w:trPr>
          <w:jc w:val="center"/>
        </w:trPr>
        <w:tc>
          <w:tcPr>
            <w:tcW w:w="391" w:type="dxa"/>
            <w:vAlign w:val="center"/>
          </w:tcPr>
          <w:p w14:paraId="70296989" w14:textId="5937BFC6" w:rsidR="004D7D84" w:rsidRPr="00F110F1" w:rsidRDefault="004D7D84" w:rsidP="004D7D84">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85</w:t>
            </w:r>
          </w:p>
        </w:tc>
        <w:tc>
          <w:tcPr>
            <w:tcW w:w="3172" w:type="dxa"/>
            <w:vMerge/>
            <w:vAlign w:val="center"/>
          </w:tcPr>
          <w:p w14:paraId="7FC29DD5" w14:textId="77777777" w:rsidR="004D7D84" w:rsidRPr="00F110F1" w:rsidRDefault="004D7D84" w:rsidP="004D7D84">
            <w:pPr>
              <w:pStyle w:val="afffffe"/>
              <w:ind w:firstLine="0"/>
              <w:rPr>
                <w:rStyle w:val="afffffd"/>
                <w:rFonts w:ascii="PT Astra Serif" w:eastAsiaTheme="minorEastAsia" w:hAnsi="PT Astra Serif"/>
                <w:sz w:val="24"/>
                <w:szCs w:val="24"/>
              </w:rPr>
            </w:pPr>
          </w:p>
        </w:tc>
        <w:tc>
          <w:tcPr>
            <w:tcW w:w="1374" w:type="dxa"/>
            <w:vAlign w:val="center"/>
          </w:tcPr>
          <w:p w14:paraId="682DF853" w14:textId="4AC4F8F4" w:rsidR="004D7D84" w:rsidRPr="00F110F1" w:rsidRDefault="004D7D84" w:rsidP="004D7D84">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подземный</w:t>
            </w:r>
          </w:p>
        </w:tc>
        <w:tc>
          <w:tcPr>
            <w:tcW w:w="1100" w:type="dxa"/>
            <w:vAlign w:val="center"/>
          </w:tcPr>
          <w:p w14:paraId="469C8369" w14:textId="018F834F" w:rsidR="004D7D84" w:rsidRPr="00F110F1" w:rsidRDefault="004D7D84" w:rsidP="004D7D84">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0,005</w:t>
            </w:r>
          </w:p>
        </w:tc>
        <w:tc>
          <w:tcPr>
            <w:tcW w:w="1512" w:type="dxa"/>
            <w:vAlign w:val="center"/>
          </w:tcPr>
          <w:p w14:paraId="7D6A2543" w14:textId="79AD18EE" w:rsidR="004D7D84" w:rsidRPr="00F110F1" w:rsidRDefault="004D7D84" w:rsidP="004D7D84">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п/э</w:t>
            </w:r>
          </w:p>
        </w:tc>
        <w:tc>
          <w:tcPr>
            <w:tcW w:w="1785" w:type="dxa"/>
            <w:vAlign w:val="center"/>
          </w:tcPr>
          <w:p w14:paraId="6C247E89" w14:textId="00A25B40" w:rsidR="004D7D84" w:rsidRPr="00F110F1" w:rsidRDefault="004D7D84" w:rsidP="004D7D84">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1,12000</w:t>
            </w:r>
          </w:p>
        </w:tc>
        <w:tc>
          <w:tcPr>
            <w:tcW w:w="2104" w:type="dxa"/>
            <w:vAlign w:val="center"/>
          </w:tcPr>
          <w:p w14:paraId="4F175012" w14:textId="6F935DC5" w:rsidR="004D7D84" w:rsidRPr="00F110F1" w:rsidRDefault="004D7D84" w:rsidP="004D7D84">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распределительный</w:t>
            </w:r>
          </w:p>
        </w:tc>
        <w:tc>
          <w:tcPr>
            <w:tcW w:w="1938" w:type="dxa"/>
            <w:vAlign w:val="center"/>
          </w:tcPr>
          <w:p w14:paraId="4C679795" w14:textId="77777777" w:rsidR="004D7D84" w:rsidRPr="00F110F1" w:rsidRDefault="004D7D84" w:rsidP="004D7D84">
            <w:pPr>
              <w:pStyle w:val="afffffe"/>
              <w:ind w:firstLine="0"/>
              <w:rPr>
                <w:rStyle w:val="afffffd"/>
                <w:rFonts w:ascii="PT Astra Serif" w:eastAsiaTheme="minorEastAsia" w:hAnsi="PT Astra Serif"/>
                <w:sz w:val="24"/>
                <w:szCs w:val="24"/>
              </w:rPr>
            </w:pPr>
          </w:p>
        </w:tc>
        <w:tc>
          <w:tcPr>
            <w:tcW w:w="870" w:type="dxa"/>
            <w:vAlign w:val="center"/>
          </w:tcPr>
          <w:p w14:paraId="3D2F0F30" w14:textId="03813F44" w:rsidR="004D7D84" w:rsidRPr="00F110F1" w:rsidRDefault="004D7D84" w:rsidP="004D7D84">
            <w:pPr>
              <w:pStyle w:val="afffffe"/>
              <w:ind w:firstLine="0"/>
              <w:rPr>
                <w:rStyle w:val="afffffd"/>
                <w:rFonts w:ascii="PT Astra Serif" w:eastAsiaTheme="minorEastAsia" w:hAnsi="PT Astra Serif"/>
                <w:sz w:val="24"/>
                <w:szCs w:val="24"/>
              </w:rPr>
            </w:pPr>
            <w:r w:rsidRPr="00F110F1">
              <w:rPr>
                <w:rStyle w:val="afffffd"/>
                <w:rFonts w:ascii="PT Astra Serif" w:eastAsiaTheme="minorEastAsia" w:hAnsi="PT Astra Serif"/>
                <w:sz w:val="24"/>
                <w:szCs w:val="24"/>
              </w:rPr>
              <w:t>н/д</w:t>
            </w:r>
          </w:p>
        </w:tc>
      </w:tr>
    </w:tbl>
    <w:p w14:paraId="0E2307F3" w14:textId="77777777" w:rsidR="004D7D84" w:rsidRDefault="004D7D84" w:rsidP="00F110F1">
      <w:pPr>
        <w:pStyle w:val="afffffe"/>
        <w:ind w:firstLine="0"/>
        <w:rPr>
          <w:rStyle w:val="afffffd"/>
          <w:rFonts w:ascii="PT Astra Serif" w:eastAsiaTheme="minorEastAsia" w:hAnsi="PT Astra Serif"/>
          <w:sz w:val="24"/>
          <w:szCs w:val="24"/>
        </w:rPr>
        <w:sectPr w:rsidR="004D7D84" w:rsidSect="00710E38">
          <w:headerReference w:type="default" r:id="rId17"/>
          <w:footerReference w:type="default" r:id="rId18"/>
          <w:pgSz w:w="16838" w:h="11906" w:orient="landscape"/>
          <w:pgMar w:top="1701" w:right="1418" w:bottom="567" w:left="1134" w:header="680" w:footer="680" w:gutter="0"/>
          <w:cols w:space="708"/>
          <w:docGrid w:linePitch="360"/>
        </w:sectPr>
      </w:pPr>
    </w:p>
    <w:p w14:paraId="6F2A3046" w14:textId="1629BEB6" w:rsidR="00970A61" w:rsidRPr="00F110F1" w:rsidRDefault="00970A61" w:rsidP="00F110F1">
      <w:pPr>
        <w:ind w:firstLine="709"/>
        <w:rPr>
          <w:rFonts w:ascii="PT Astra Serif" w:hAnsi="PT Astra Serif"/>
          <w:sz w:val="26"/>
          <w:szCs w:val="26"/>
        </w:rPr>
      </w:pPr>
      <w:r w:rsidRPr="00F110F1">
        <w:rPr>
          <w:rFonts w:ascii="PT Astra Serif" w:hAnsi="PT Astra Serif"/>
          <w:sz w:val="26"/>
          <w:szCs w:val="26"/>
        </w:rPr>
        <w:lastRenderedPageBreak/>
        <w:t xml:space="preserve">Характеристика ГРП </w:t>
      </w:r>
      <w:r w:rsidR="00F110F1" w:rsidRPr="00F110F1">
        <w:rPr>
          <w:rFonts w:ascii="PT Astra Serif" w:hAnsi="PT Astra Serif"/>
          <w:sz w:val="26"/>
          <w:szCs w:val="26"/>
        </w:rPr>
        <w:t>Репьевского СП</w:t>
      </w:r>
      <w:r w:rsidRPr="00F110F1">
        <w:rPr>
          <w:rFonts w:ascii="PT Astra Serif" w:hAnsi="PT Astra Serif"/>
          <w:sz w:val="26"/>
          <w:szCs w:val="26"/>
        </w:rPr>
        <w:t xml:space="preserve"> представлена в таблице </w:t>
      </w:r>
      <w:r w:rsidR="00F110F1">
        <w:rPr>
          <w:rFonts w:ascii="PT Astra Serif" w:hAnsi="PT Astra Serif"/>
          <w:sz w:val="26"/>
          <w:szCs w:val="26"/>
        </w:rPr>
        <w:t>2.1</w:t>
      </w:r>
      <w:r w:rsidR="00380928">
        <w:rPr>
          <w:rFonts w:ascii="PT Astra Serif" w:hAnsi="PT Astra Serif"/>
          <w:sz w:val="26"/>
          <w:szCs w:val="26"/>
        </w:rPr>
        <w:t>2</w:t>
      </w:r>
      <w:r w:rsidRPr="00F110F1">
        <w:rPr>
          <w:rFonts w:ascii="PT Astra Serif" w:hAnsi="PT Astra Serif"/>
          <w:sz w:val="26"/>
          <w:szCs w:val="26"/>
        </w:rPr>
        <w:t>.</w:t>
      </w:r>
    </w:p>
    <w:p w14:paraId="48F9C929" w14:textId="64DB9729" w:rsidR="00F110F1" w:rsidRPr="00970A61" w:rsidRDefault="00F110F1" w:rsidP="00F110F1">
      <w:pPr>
        <w:keepNext/>
        <w:spacing w:before="120" w:after="120"/>
        <w:jc w:val="right"/>
        <w:rPr>
          <w:rFonts w:ascii="PT Astra Serif" w:hAnsi="PT Astra Serif"/>
          <w:b/>
          <w:sz w:val="26"/>
          <w:szCs w:val="26"/>
          <w:lang w:eastAsia="ar-SA" w:bidi="en-US"/>
        </w:rPr>
      </w:pPr>
      <w:r w:rsidRPr="00970A61">
        <w:rPr>
          <w:rFonts w:ascii="PT Astra Serif" w:hAnsi="PT Astra Serif"/>
          <w:b/>
          <w:sz w:val="26"/>
          <w:szCs w:val="26"/>
          <w:lang w:eastAsia="ar-SA" w:bidi="en-US"/>
        </w:rPr>
        <w:t xml:space="preserve">Таблица </w:t>
      </w:r>
      <w:r>
        <w:rPr>
          <w:rFonts w:ascii="PT Astra Serif" w:hAnsi="PT Astra Serif"/>
          <w:b/>
          <w:sz w:val="26"/>
          <w:szCs w:val="26"/>
          <w:lang w:eastAsia="ar-SA" w:bidi="en-US"/>
        </w:rPr>
        <w:t>2.1</w:t>
      </w:r>
      <w:r w:rsidR="00380928">
        <w:rPr>
          <w:rFonts w:ascii="PT Astra Serif" w:hAnsi="PT Astra Serif"/>
          <w:b/>
          <w:sz w:val="26"/>
          <w:szCs w:val="26"/>
          <w:lang w:eastAsia="ar-SA" w:bidi="en-US"/>
        </w:rPr>
        <w:t>2</w:t>
      </w:r>
      <w:r w:rsidRPr="00970A61">
        <w:rPr>
          <w:rFonts w:ascii="PT Astra Serif" w:hAnsi="PT Astra Serif"/>
          <w:b/>
          <w:sz w:val="26"/>
          <w:szCs w:val="26"/>
          <w:lang w:eastAsia="ar-SA" w:bidi="en-US"/>
        </w:rPr>
        <w:t xml:space="preserve"> </w:t>
      </w:r>
    </w:p>
    <w:p w14:paraId="31A6FE7D" w14:textId="1CA67388" w:rsidR="00F110F1" w:rsidRPr="00970A61" w:rsidRDefault="00F110F1" w:rsidP="00F110F1">
      <w:pPr>
        <w:pStyle w:val="a2"/>
        <w:keepNext/>
        <w:suppressAutoHyphens/>
        <w:spacing w:before="120" w:after="120"/>
        <w:ind w:firstLine="0"/>
        <w:jc w:val="center"/>
        <w:rPr>
          <w:rFonts w:ascii="PT Astra Serif" w:hAnsi="PT Astra Serif"/>
          <w:b/>
          <w:sz w:val="26"/>
          <w:szCs w:val="26"/>
          <w:lang w:val="ru-RU"/>
        </w:rPr>
      </w:pPr>
      <w:r w:rsidRPr="00F110F1">
        <w:rPr>
          <w:rFonts w:ascii="PT Astra Serif" w:hAnsi="PT Astra Serif"/>
          <w:b/>
          <w:sz w:val="26"/>
          <w:szCs w:val="26"/>
          <w:lang w:val="ru-RU"/>
        </w:rPr>
        <w:t xml:space="preserve">Характеристика ГРП муниципального образования </w:t>
      </w:r>
    </w:p>
    <w:tbl>
      <w:tblPr>
        <w:tblOverlap w:val="neve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10" w:type="dxa"/>
          <w:right w:w="10" w:type="dxa"/>
        </w:tblCellMar>
        <w:tblLook w:val="04A0" w:firstRow="1" w:lastRow="0" w:firstColumn="1" w:lastColumn="0" w:noHBand="0" w:noVBand="1"/>
      </w:tblPr>
      <w:tblGrid>
        <w:gridCol w:w="283"/>
        <w:gridCol w:w="1243"/>
        <w:gridCol w:w="1453"/>
        <w:gridCol w:w="952"/>
        <w:gridCol w:w="2013"/>
        <w:gridCol w:w="1431"/>
        <w:gridCol w:w="1609"/>
        <w:gridCol w:w="674"/>
      </w:tblGrid>
      <w:tr w:rsidR="00970A61" w:rsidRPr="00D95B5C" w14:paraId="52FC9534" w14:textId="77777777" w:rsidTr="00D95B5C">
        <w:trPr>
          <w:jc w:val="center"/>
        </w:trPr>
        <w:tc>
          <w:tcPr>
            <w:tcW w:w="413" w:type="dxa"/>
            <w:hideMark/>
          </w:tcPr>
          <w:p w14:paraId="0C5FB939" w14:textId="77777777" w:rsidR="00970A61" w:rsidRPr="00D95B5C" w:rsidRDefault="00970A61" w:rsidP="00D95B5C">
            <w:pPr>
              <w:pStyle w:val="afffffe"/>
              <w:ind w:firstLine="0"/>
              <w:jc w:val="center"/>
              <w:rPr>
                <w:rFonts w:ascii="PT Astra Serif" w:hAnsi="PT Astra Serif"/>
                <w:b/>
                <w:bCs/>
                <w:sz w:val="24"/>
                <w:szCs w:val="24"/>
              </w:rPr>
            </w:pPr>
            <w:r w:rsidRPr="00D95B5C">
              <w:rPr>
                <w:rStyle w:val="afffffd"/>
                <w:rFonts w:ascii="PT Astra Serif" w:eastAsiaTheme="minorEastAsia" w:hAnsi="PT Astra Serif"/>
                <w:b/>
                <w:bCs/>
                <w:sz w:val="24"/>
                <w:szCs w:val="24"/>
              </w:rPr>
              <w:t>№</w:t>
            </w:r>
          </w:p>
        </w:tc>
        <w:tc>
          <w:tcPr>
            <w:tcW w:w="1886" w:type="dxa"/>
            <w:hideMark/>
          </w:tcPr>
          <w:p w14:paraId="4F516698" w14:textId="77777777" w:rsidR="00970A61" w:rsidRPr="00D95B5C" w:rsidRDefault="00970A61" w:rsidP="00D95B5C">
            <w:pPr>
              <w:pStyle w:val="afffffe"/>
              <w:ind w:firstLine="0"/>
              <w:jc w:val="center"/>
              <w:rPr>
                <w:rFonts w:ascii="PT Astra Serif" w:hAnsi="PT Astra Serif"/>
                <w:b/>
                <w:bCs/>
                <w:sz w:val="24"/>
                <w:szCs w:val="24"/>
              </w:rPr>
            </w:pPr>
            <w:r w:rsidRPr="00D95B5C">
              <w:rPr>
                <w:rStyle w:val="afffffd"/>
                <w:rFonts w:ascii="PT Astra Serif" w:eastAsiaTheme="minorEastAsia" w:hAnsi="PT Astra Serif"/>
                <w:b/>
                <w:bCs/>
                <w:sz w:val="24"/>
                <w:szCs w:val="24"/>
              </w:rPr>
              <w:t>Наименование ГРП</w:t>
            </w:r>
          </w:p>
        </w:tc>
        <w:tc>
          <w:tcPr>
            <w:tcW w:w="2208" w:type="dxa"/>
            <w:hideMark/>
          </w:tcPr>
          <w:p w14:paraId="00D9B97A" w14:textId="77777777" w:rsidR="00970A61" w:rsidRPr="00D95B5C" w:rsidRDefault="00970A61" w:rsidP="00D95B5C">
            <w:pPr>
              <w:pStyle w:val="afffffe"/>
              <w:ind w:firstLine="0"/>
              <w:jc w:val="center"/>
              <w:rPr>
                <w:rFonts w:ascii="PT Astra Serif" w:hAnsi="PT Astra Serif"/>
                <w:b/>
                <w:bCs/>
                <w:sz w:val="24"/>
                <w:szCs w:val="24"/>
              </w:rPr>
            </w:pPr>
            <w:r w:rsidRPr="00D95B5C">
              <w:rPr>
                <w:rStyle w:val="afffffd"/>
                <w:rFonts w:ascii="PT Astra Serif" w:eastAsiaTheme="minorEastAsia" w:hAnsi="PT Astra Serif"/>
                <w:b/>
                <w:bCs/>
                <w:sz w:val="24"/>
                <w:szCs w:val="24"/>
              </w:rPr>
              <w:t>Местонахождение ГРП</w:t>
            </w:r>
          </w:p>
        </w:tc>
        <w:tc>
          <w:tcPr>
            <w:tcW w:w="1440" w:type="dxa"/>
            <w:hideMark/>
          </w:tcPr>
          <w:p w14:paraId="3BAD3225" w14:textId="77777777" w:rsidR="00970A61" w:rsidRPr="00D95B5C" w:rsidRDefault="00970A61" w:rsidP="00D95B5C">
            <w:pPr>
              <w:pStyle w:val="afffffe"/>
              <w:ind w:firstLine="0"/>
              <w:jc w:val="center"/>
              <w:rPr>
                <w:rFonts w:ascii="PT Astra Serif" w:hAnsi="PT Astra Serif"/>
                <w:b/>
                <w:bCs/>
                <w:sz w:val="24"/>
                <w:szCs w:val="24"/>
              </w:rPr>
            </w:pPr>
            <w:r w:rsidRPr="00D95B5C">
              <w:rPr>
                <w:rStyle w:val="afffffd"/>
                <w:rFonts w:ascii="PT Astra Serif" w:eastAsiaTheme="minorEastAsia" w:hAnsi="PT Astra Serif"/>
                <w:b/>
                <w:bCs/>
                <w:sz w:val="24"/>
                <w:szCs w:val="24"/>
              </w:rPr>
              <w:t>Тип ГРП</w:t>
            </w:r>
          </w:p>
        </w:tc>
        <w:tc>
          <w:tcPr>
            <w:tcW w:w="3067" w:type="dxa"/>
            <w:hideMark/>
          </w:tcPr>
          <w:p w14:paraId="7E699173" w14:textId="77777777" w:rsidR="00970A61" w:rsidRPr="00D95B5C" w:rsidRDefault="00970A61" w:rsidP="00D95B5C">
            <w:pPr>
              <w:pStyle w:val="afffffe"/>
              <w:ind w:firstLine="0"/>
              <w:jc w:val="center"/>
              <w:rPr>
                <w:rFonts w:ascii="PT Astra Serif" w:hAnsi="PT Astra Serif"/>
                <w:b/>
                <w:bCs/>
                <w:sz w:val="24"/>
                <w:szCs w:val="24"/>
              </w:rPr>
            </w:pPr>
            <w:r w:rsidRPr="00D95B5C">
              <w:rPr>
                <w:rStyle w:val="afffffd"/>
                <w:rFonts w:ascii="PT Astra Serif" w:eastAsiaTheme="minorEastAsia" w:hAnsi="PT Astra Serif"/>
                <w:b/>
                <w:bCs/>
                <w:sz w:val="24"/>
                <w:szCs w:val="24"/>
              </w:rPr>
              <w:t xml:space="preserve">Производительность, тыс. </w:t>
            </w:r>
            <w:proofErr w:type="spellStart"/>
            <w:r w:rsidRPr="00D95B5C">
              <w:rPr>
                <w:rStyle w:val="afffffd"/>
                <w:rFonts w:ascii="PT Astra Serif" w:eastAsiaTheme="minorEastAsia" w:hAnsi="PT Astra Serif"/>
                <w:b/>
                <w:bCs/>
                <w:sz w:val="24"/>
                <w:szCs w:val="24"/>
              </w:rPr>
              <w:t>мЗ</w:t>
            </w:r>
            <w:proofErr w:type="spellEnd"/>
            <w:r w:rsidRPr="00D95B5C">
              <w:rPr>
                <w:rStyle w:val="afffffd"/>
                <w:rFonts w:ascii="PT Astra Serif" w:eastAsiaTheme="minorEastAsia" w:hAnsi="PT Astra Serif"/>
                <w:b/>
                <w:bCs/>
                <w:sz w:val="24"/>
                <w:szCs w:val="24"/>
              </w:rPr>
              <w:t>/час</w:t>
            </w:r>
          </w:p>
        </w:tc>
        <w:tc>
          <w:tcPr>
            <w:tcW w:w="2174" w:type="dxa"/>
            <w:hideMark/>
          </w:tcPr>
          <w:p w14:paraId="32FDF68B" w14:textId="77777777" w:rsidR="00970A61" w:rsidRPr="00D95B5C" w:rsidRDefault="00970A61" w:rsidP="00D95B5C">
            <w:pPr>
              <w:pStyle w:val="afffffe"/>
              <w:ind w:firstLine="0"/>
              <w:jc w:val="center"/>
              <w:rPr>
                <w:rFonts w:ascii="PT Astra Serif" w:hAnsi="PT Astra Serif"/>
                <w:b/>
                <w:bCs/>
                <w:sz w:val="24"/>
                <w:szCs w:val="24"/>
              </w:rPr>
            </w:pPr>
            <w:r w:rsidRPr="00D95B5C">
              <w:rPr>
                <w:rStyle w:val="afffffd"/>
                <w:rFonts w:ascii="PT Astra Serif" w:eastAsiaTheme="minorEastAsia" w:hAnsi="PT Astra Serif"/>
                <w:b/>
                <w:bCs/>
                <w:sz w:val="24"/>
                <w:szCs w:val="24"/>
              </w:rPr>
              <w:t>Давление до ГРП, Мпа</w:t>
            </w:r>
          </w:p>
        </w:tc>
        <w:tc>
          <w:tcPr>
            <w:tcW w:w="2448" w:type="dxa"/>
            <w:hideMark/>
          </w:tcPr>
          <w:p w14:paraId="53E7FF72" w14:textId="77777777" w:rsidR="00970A61" w:rsidRPr="00D95B5C" w:rsidRDefault="00970A61" w:rsidP="00D95B5C">
            <w:pPr>
              <w:pStyle w:val="afffffe"/>
              <w:ind w:firstLine="0"/>
              <w:jc w:val="center"/>
              <w:rPr>
                <w:rFonts w:ascii="PT Astra Serif" w:hAnsi="PT Astra Serif"/>
                <w:b/>
                <w:bCs/>
                <w:sz w:val="24"/>
                <w:szCs w:val="24"/>
              </w:rPr>
            </w:pPr>
            <w:r w:rsidRPr="00D95B5C">
              <w:rPr>
                <w:rStyle w:val="afffffd"/>
                <w:rFonts w:ascii="PT Astra Serif" w:eastAsiaTheme="minorEastAsia" w:hAnsi="PT Astra Serif"/>
                <w:b/>
                <w:bCs/>
                <w:sz w:val="24"/>
                <w:szCs w:val="24"/>
              </w:rPr>
              <w:t>Давление после ГРС, Мпа</w:t>
            </w:r>
          </w:p>
        </w:tc>
        <w:tc>
          <w:tcPr>
            <w:tcW w:w="1013" w:type="dxa"/>
            <w:hideMark/>
          </w:tcPr>
          <w:p w14:paraId="063FA729" w14:textId="77777777" w:rsidR="00970A61" w:rsidRPr="00D95B5C" w:rsidRDefault="00970A61" w:rsidP="00D95B5C">
            <w:pPr>
              <w:pStyle w:val="afffffe"/>
              <w:ind w:firstLine="0"/>
              <w:jc w:val="center"/>
              <w:rPr>
                <w:rFonts w:ascii="PT Astra Serif" w:hAnsi="PT Astra Serif"/>
                <w:b/>
                <w:bCs/>
                <w:sz w:val="24"/>
                <w:szCs w:val="24"/>
              </w:rPr>
            </w:pPr>
            <w:r w:rsidRPr="00D95B5C">
              <w:rPr>
                <w:rStyle w:val="afffffd"/>
                <w:rFonts w:ascii="PT Astra Serif" w:eastAsiaTheme="minorEastAsia" w:hAnsi="PT Astra Serif"/>
                <w:b/>
                <w:bCs/>
                <w:sz w:val="24"/>
                <w:szCs w:val="24"/>
              </w:rPr>
              <w:t>Износ, %</w:t>
            </w:r>
          </w:p>
        </w:tc>
      </w:tr>
      <w:tr w:rsidR="00970A61" w:rsidRPr="00D95B5C" w14:paraId="4B17FB36" w14:textId="77777777" w:rsidTr="00D95B5C">
        <w:trPr>
          <w:jc w:val="center"/>
        </w:trPr>
        <w:tc>
          <w:tcPr>
            <w:tcW w:w="413" w:type="dxa"/>
            <w:vAlign w:val="center"/>
            <w:hideMark/>
          </w:tcPr>
          <w:p w14:paraId="3EF4C668" w14:textId="77777777" w:rsidR="00970A61" w:rsidRPr="00D95B5C" w:rsidRDefault="00970A61" w:rsidP="00D95B5C">
            <w:pPr>
              <w:pStyle w:val="afffffe"/>
              <w:ind w:firstLine="0"/>
              <w:rPr>
                <w:rFonts w:ascii="PT Astra Serif" w:hAnsi="PT Astra Serif"/>
                <w:sz w:val="24"/>
                <w:szCs w:val="24"/>
              </w:rPr>
            </w:pPr>
            <w:r w:rsidRPr="00D95B5C">
              <w:rPr>
                <w:rStyle w:val="afffffd"/>
                <w:rFonts w:ascii="PT Astra Serif" w:eastAsiaTheme="minorEastAsia" w:hAnsi="PT Astra Serif"/>
                <w:sz w:val="24"/>
                <w:szCs w:val="24"/>
              </w:rPr>
              <w:t>1</w:t>
            </w:r>
          </w:p>
        </w:tc>
        <w:tc>
          <w:tcPr>
            <w:tcW w:w="1886" w:type="dxa"/>
            <w:vAlign w:val="center"/>
            <w:hideMark/>
          </w:tcPr>
          <w:p w14:paraId="4F6C4771" w14:textId="27B46D9C" w:rsidR="00970A61" w:rsidRPr="00D95B5C" w:rsidRDefault="00970A61" w:rsidP="00D95B5C">
            <w:pPr>
              <w:pStyle w:val="afffffe"/>
              <w:ind w:firstLine="0"/>
              <w:rPr>
                <w:rFonts w:ascii="PT Astra Serif" w:hAnsi="PT Astra Serif"/>
                <w:sz w:val="24"/>
                <w:szCs w:val="24"/>
              </w:rPr>
            </w:pPr>
            <w:r w:rsidRPr="00D95B5C">
              <w:rPr>
                <w:rStyle w:val="afffffd"/>
                <w:rFonts w:ascii="PT Astra Serif" w:eastAsiaTheme="minorEastAsia" w:hAnsi="PT Astra Serif"/>
                <w:sz w:val="24"/>
                <w:szCs w:val="24"/>
              </w:rPr>
              <w:t>ГРП с.</w:t>
            </w:r>
            <w:r w:rsidR="00D95B5C">
              <w:rPr>
                <w:rStyle w:val="afffffd"/>
                <w:rFonts w:ascii="PT Astra Serif" w:eastAsiaTheme="minorEastAsia" w:hAnsi="PT Astra Serif"/>
                <w:sz w:val="24"/>
                <w:szCs w:val="24"/>
              </w:rPr>
              <w:t xml:space="preserve"> </w:t>
            </w:r>
            <w:r w:rsidRPr="00D95B5C">
              <w:rPr>
                <w:rStyle w:val="afffffd"/>
                <w:rFonts w:ascii="PT Astra Serif" w:eastAsiaTheme="minorEastAsia" w:hAnsi="PT Astra Serif"/>
                <w:sz w:val="24"/>
                <w:szCs w:val="24"/>
              </w:rPr>
              <w:t>Покровка</w:t>
            </w:r>
          </w:p>
        </w:tc>
        <w:tc>
          <w:tcPr>
            <w:tcW w:w="2208" w:type="dxa"/>
            <w:vAlign w:val="center"/>
            <w:hideMark/>
          </w:tcPr>
          <w:p w14:paraId="07FD94B8" w14:textId="7402BA5D" w:rsidR="00970A61" w:rsidRPr="00D95B5C" w:rsidRDefault="00970A61" w:rsidP="00D95B5C">
            <w:pPr>
              <w:pStyle w:val="afffffe"/>
              <w:ind w:firstLine="0"/>
              <w:rPr>
                <w:rFonts w:ascii="PT Astra Serif" w:hAnsi="PT Astra Serif"/>
                <w:sz w:val="24"/>
                <w:szCs w:val="24"/>
              </w:rPr>
            </w:pPr>
            <w:r w:rsidRPr="00D95B5C">
              <w:rPr>
                <w:rStyle w:val="afffffd"/>
                <w:rFonts w:ascii="PT Astra Serif" w:eastAsiaTheme="minorEastAsia" w:hAnsi="PT Astra Serif"/>
                <w:sz w:val="24"/>
                <w:szCs w:val="24"/>
              </w:rPr>
              <w:t>с.</w:t>
            </w:r>
            <w:r w:rsidR="00D95B5C">
              <w:rPr>
                <w:rStyle w:val="afffffd"/>
                <w:rFonts w:ascii="PT Astra Serif" w:eastAsiaTheme="minorEastAsia" w:hAnsi="PT Astra Serif"/>
                <w:sz w:val="24"/>
                <w:szCs w:val="24"/>
              </w:rPr>
              <w:t xml:space="preserve"> </w:t>
            </w:r>
            <w:r w:rsidRPr="00D95B5C">
              <w:rPr>
                <w:rStyle w:val="afffffd"/>
                <w:rFonts w:ascii="PT Astra Serif" w:eastAsiaTheme="minorEastAsia" w:hAnsi="PT Astra Serif"/>
                <w:sz w:val="24"/>
                <w:szCs w:val="24"/>
              </w:rPr>
              <w:t>Покровка</w:t>
            </w:r>
          </w:p>
        </w:tc>
        <w:tc>
          <w:tcPr>
            <w:tcW w:w="1440" w:type="dxa"/>
            <w:vAlign w:val="center"/>
            <w:hideMark/>
          </w:tcPr>
          <w:p w14:paraId="263F0214" w14:textId="77777777" w:rsidR="00970A61" w:rsidRPr="00D95B5C" w:rsidRDefault="00970A61" w:rsidP="00D95B5C">
            <w:pPr>
              <w:pStyle w:val="afffffe"/>
              <w:ind w:firstLine="0"/>
              <w:rPr>
                <w:rFonts w:ascii="PT Astra Serif" w:hAnsi="PT Astra Serif"/>
                <w:sz w:val="24"/>
                <w:szCs w:val="24"/>
              </w:rPr>
            </w:pPr>
            <w:r w:rsidRPr="00D95B5C">
              <w:rPr>
                <w:rStyle w:val="afffffd"/>
                <w:rFonts w:ascii="PT Astra Serif" w:eastAsiaTheme="minorEastAsia" w:hAnsi="PT Astra Serif"/>
                <w:sz w:val="24"/>
                <w:szCs w:val="24"/>
              </w:rPr>
              <w:t>стационарный</w:t>
            </w:r>
          </w:p>
        </w:tc>
        <w:tc>
          <w:tcPr>
            <w:tcW w:w="3067" w:type="dxa"/>
            <w:vAlign w:val="center"/>
            <w:hideMark/>
          </w:tcPr>
          <w:p w14:paraId="5A3F8BAF" w14:textId="77777777" w:rsidR="00970A61" w:rsidRPr="00D95B5C" w:rsidRDefault="00970A61" w:rsidP="00D95B5C">
            <w:pPr>
              <w:pStyle w:val="afffffe"/>
              <w:ind w:firstLine="0"/>
              <w:jc w:val="center"/>
              <w:rPr>
                <w:rFonts w:ascii="PT Astra Serif" w:hAnsi="PT Astra Serif"/>
                <w:sz w:val="24"/>
                <w:szCs w:val="24"/>
              </w:rPr>
            </w:pPr>
            <w:r w:rsidRPr="00D95B5C">
              <w:rPr>
                <w:rStyle w:val="afffffd"/>
                <w:rFonts w:ascii="PT Astra Serif" w:eastAsiaTheme="minorEastAsia" w:hAnsi="PT Astra Serif"/>
                <w:sz w:val="24"/>
                <w:szCs w:val="24"/>
              </w:rPr>
              <w:t>2,7</w:t>
            </w:r>
          </w:p>
        </w:tc>
        <w:tc>
          <w:tcPr>
            <w:tcW w:w="2174" w:type="dxa"/>
            <w:vAlign w:val="center"/>
            <w:hideMark/>
          </w:tcPr>
          <w:p w14:paraId="52DEB148" w14:textId="77777777" w:rsidR="00970A61" w:rsidRPr="00D95B5C" w:rsidRDefault="00970A61" w:rsidP="00D95B5C">
            <w:pPr>
              <w:pStyle w:val="afffffe"/>
              <w:ind w:firstLine="0"/>
              <w:jc w:val="center"/>
              <w:rPr>
                <w:rFonts w:ascii="PT Astra Serif" w:hAnsi="PT Astra Serif"/>
                <w:sz w:val="24"/>
                <w:szCs w:val="24"/>
              </w:rPr>
            </w:pPr>
            <w:r w:rsidRPr="00D95B5C">
              <w:rPr>
                <w:rStyle w:val="afffffd"/>
                <w:rFonts w:ascii="PT Astra Serif" w:eastAsiaTheme="minorEastAsia" w:hAnsi="PT Astra Serif"/>
                <w:sz w:val="24"/>
                <w:szCs w:val="24"/>
              </w:rPr>
              <w:t>1,2</w:t>
            </w:r>
          </w:p>
        </w:tc>
        <w:tc>
          <w:tcPr>
            <w:tcW w:w="2448" w:type="dxa"/>
            <w:vAlign w:val="center"/>
            <w:hideMark/>
          </w:tcPr>
          <w:p w14:paraId="444408E6" w14:textId="77777777" w:rsidR="00970A61" w:rsidRPr="00D95B5C" w:rsidRDefault="00970A61" w:rsidP="00D95B5C">
            <w:pPr>
              <w:pStyle w:val="afffffe"/>
              <w:ind w:firstLine="0"/>
              <w:jc w:val="center"/>
              <w:rPr>
                <w:rFonts w:ascii="PT Astra Serif" w:hAnsi="PT Astra Serif"/>
                <w:sz w:val="24"/>
                <w:szCs w:val="24"/>
              </w:rPr>
            </w:pPr>
            <w:r w:rsidRPr="00D95B5C">
              <w:rPr>
                <w:rStyle w:val="afffffd"/>
                <w:rFonts w:ascii="PT Astra Serif" w:eastAsiaTheme="minorEastAsia" w:hAnsi="PT Astra Serif"/>
                <w:sz w:val="24"/>
                <w:szCs w:val="24"/>
              </w:rPr>
              <w:t>0,6</w:t>
            </w:r>
          </w:p>
        </w:tc>
        <w:tc>
          <w:tcPr>
            <w:tcW w:w="1013" w:type="dxa"/>
            <w:vAlign w:val="center"/>
            <w:hideMark/>
          </w:tcPr>
          <w:p w14:paraId="01162F0F" w14:textId="77777777" w:rsidR="00970A61" w:rsidRPr="00D95B5C" w:rsidRDefault="00970A61" w:rsidP="00D95B5C">
            <w:pPr>
              <w:pStyle w:val="afffffe"/>
              <w:ind w:firstLine="0"/>
              <w:jc w:val="center"/>
              <w:rPr>
                <w:rFonts w:ascii="PT Astra Serif" w:hAnsi="PT Astra Serif"/>
                <w:sz w:val="24"/>
                <w:szCs w:val="24"/>
              </w:rPr>
            </w:pPr>
            <w:r w:rsidRPr="00D95B5C">
              <w:rPr>
                <w:rStyle w:val="afffffd"/>
                <w:rFonts w:ascii="PT Astra Serif" w:eastAsiaTheme="minorEastAsia" w:hAnsi="PT Astra Serif"/>
                <w:sz w:val="24"/>
                <w:szCs w:val="24"/>
              </w:rPr>
              <w:t>-</w:t>
            </w:r>
          </w:p>
        </w:tc>
      </w:tr>
    </w:tbl>
    <w:p w14:paraId="55768D8C" w14:textId="77777777" w:rsidR="00970A61" w:rsidRPr="00F23850" w:rsidRDefault="00970A61" w:rsidP="0083521A">
      <w:pPr>
        <w:ind w:firstLine="709"/>
        <w:rPr>
          <w:rFonts w:ascii="PT Astra Serif" w:hAnsi="PT Astra Serif"/>
          <w:sz w:val="26"/>
          <w:szCs w:val="26"/>
        </w:rPr>
      </w:pPr>
    </w:p>
    <w:p w14:paraId="40306CB7" w14:textId="77777777" w:rsidR="004D1AE1" w:rsidRPr="00F23850" w:rsidRDefault="004D1AE1" w:rsidP="009825EA">
      <w:pPr>
        <w:pStyle w:val="a2"/>
        <w:keepNext/>
        <w:spacing w:before="120"/>
        <w:rPr>
          <w:rFonts w:ascii="PT Astra Serif" w:hAnsi="PT Astra Serif"/>
          <w:b/>
          <w:sz w:val="26"/>
          <w:szCs w:val="26"/>
          <w:lang w:val="ru-RU"/>
        </w:rPr>
      </w:pPr>
      <w:r w:rsidRPr="00F23850">
        <w:rPr>
          <w:rFonts w:ascii="PT Astra Serif" w:hAnsi="PT Astra Serif"/>
          <w:b/>
          <w:sz w:val="26"/>
          <w:szCs w:val="26"/>
          <w:lang w:val="ru-RU"/>
        </w:rPr>
        <w:t>Теплоснабжение</w:t>
      </w:r>
    </w:p>
    <w:p w14:paraId="10221DD2" w14:textId="77777777" w:rsidR="001B38CB" w:rsidRDefault="001B38CB" w:rsidP="001B38CB">
      <w:pPr>
        <w:pStyle w:val="a2"/>
        <w:tabs>
          <w:tab w:val="left" w:pos="5387"/>
        </w:tabs>
        <w:rPr>
          <w:rFonts w:ascii="PT Astra Serif" w:hAnsi="PT Astra Serif"/>
          <w:sz w:val="26"/>
          <w:szCs w:val="26"/>
          <w:lang w:val="ru-RU"/>
        </w:rPr>
      </w:pPr>
      <w:r w:rsidRPr="001B38CB">
        <w:rPr>
          <w:rFonts w:ascii="PT Astra Serif" w:hAnsi="PT Astra Serif"/>
          <w:sz w:val="26"/>
          <w:szCs w:val="26"/>
          <w:lang w:val="ru-RU"/>
        </w:rPr>
        <w:t xml:space="preserve">В Репьевском </w:t>
      </w:r>
      <w:r>
        <w:rPr>
          <w:rFonts w:ascii="PT Astra Serif" w:hAnsi="PT Astra Serif"/>
          <w:sz w:val="26"/>
          <w:szCs w:val="26"/>
          <w:lang w:val="ru-RU"/>
        </w:rPr>
        <w:t>СП</w:t>
      </w:r>
      <w:r w:rsidRPr="001B38CB">
        <w:rPr>
          <w:rFonts w:ascii="PT Astra Serif" w:hAnsi="PT Astra Serif"/>
          <w:sz w:val="26"/>
          <w:szCs w:val="26"/>
          <w:lang w:val="ru-RU"/>
        </w:rPr>
        <w:t xml:space="preserve"> теплоснабжение осуществляется, централизовано от 1 котельной, а также децентрализовано от</w:t>
      </w:r>
      <w:r>
        <w:rPr>
          <w:rFonts w:ascii="PT Astra Serif" w:hAnsi="PT Astra Serif"/>
          <w:sz w:val="26"/>
          <w:szCs w:val="26"/>
          <w:lang w:val="ru-RU"/>
        </w:rPr>
        <w:t xml:space="preserve"> </w:t>
      </w:r>
      <w:r w:rsidRPr="001B38CB">
        <w:rPr>
          <w:rFonts w:ascii="PT Astra Serif" w:hAnsi="PT Astra Serif"/>
          <w:sz w:val="26"/>
          <w:szCs w:val="26"/>
          <w:lang w:val="ru-RU"/>
        </w:rPr>
        <w:t>индивидуальных котельных малой мощности. Организацией, предоставляющей услуги теплоснабжения и горячего водоснабжения на</w:t>
      </w:r>
      <w:r>
        <w:rPr>
          <w:rFonts w:ascii="PT Astra Serif" w:hAnsi="PT Astra Serif"/>
          <w:sz w:val="26"/>
          <w:szCs w:val="26"/>
          <w:lang w:val="ru-RU"/>
        </w:rPr>
        <w:t xml:space="preserve"> </w:t>
      </w:r>
      <w:r w:rsidRPr="001B38CB">
        <w:rPr>
          <w:rFonts w:ascii="PT Astra Serif" w:hAnsi="PT Astra Serif"/>
          <w:sz w:val="26"/>
          <w:szCs w:val="26"/>
          <w:lang w:val="ru-RU"/>
        </w:rPr>
        <w:t>территории района, является филиал ПАО «Квадра» - «Белгородская генерация». Услуги теплоснабжения предоставляются в одном</w:t>
      </w:r>
      <w:r>
        <w:rPr>
          <w:rFonts w:ascii="PT Astra Serif" w:hAnsi="PT Astra Serif"/>
          <w:sz w:val="26"/>
          <w:szCs w:val="26"/>
          <w:lang w:val="ru-RU"/>
        </w:rPr>
        <w:t xml:space="preserve"> </w:t>
      </w:r>
      <w:r w:rsidRPr="001B38CB">
        <w:rPr>
          <w:rFonts w:ascii="PT Astra Serif" w:hAnsi="PT Astra Serif"/>
          <w:sz w:val="26"/>
          <w:szCs w:val="26"/>
          <w:lang w:val="ru-RU"/>
        </w:rPr>
        <w:t>населенном пункте: с. Репьевка. Все котельные являются сезонными, то есть работают только в отопительный период. Котельная с. Репьевка,</w:t>
      </w:r>
      <w:r>
        <w:rPr>
          <w:rFonts w:ascii="PT Astra Serif" w:hAnsi="PT Astra Serif"/>
          <w:sz w:val="26"/>
          <w:szCs w:val="26"/>
          <w:lang w:val="ru-RU"/>
        </w:rPr>
        <w:t xml:space="preserve"> </w:t>
      </w:r>
      <w:r w:rsidRPr="001B38CB">
        <w:rPr>
          <w:rFonts w:ascii="PT Astra Serif" w:hAnsi="PT Astra Serif"/>
          <w:sz w:val="26"/>
          <w:szCs w:val="26"/>
          <w:lang w:val="ru-RU"/>
        </w:rPr>
        <w:t>расположенная в с. Репьевка, ул. Школьная, 15а, принадлежат на праве собственности АО «Белгородская теплосетевая компания» и передана</w:t>
      </w:r>
      <w:r>
        <w:rPr>
          <w:rFonts w:ascii="PT Astra Serif" w:hAnsi="PT Astra Serif"/>
          <w:sz w:val="26"/>
          <w:szCs w:val="26"/>
          <w:lang w:val="ru-RU"/>
        </w:rPr>
        <w:t xml:space="preserve"> </w:t>
      </w:r>
      <w:r w:rsidRPr="001B38CB">
        <w:rPr>
          <w:rFonts w:ascii="PT Astra Serif" w:hAnsi="PT Astra Serif"/>
          <w:sz w:val="26"/>
          <w:szCs w:val="26"/>
          <w:lang w:val="ru-RU"/>
        </w:rPr>
        <w:t xml:space="preserve">в аренду филиалу ПАО «Квадра» - «Белгородская генерация». </w:t>
      </w:r>
    </w:p>
    <w:p w14:paraId="5BC9D699" w14:textId="18156108" w:rsidR="001B38CB" w:rsidRDefault="001B38CB" w:rsidP="001B38CB">
      <w:pPr>
        <w:pStyle w:val="a2"/>
        <w:tabs>
          <w:tab w:val="left" w:pos="5387"/>
        </w:tabs>
        <w:rPr>
          <w:rFonts w:ascii="PT Astra Serif" w:hAnsi="PT Astra Serif"/>
          <w:sz w:val="26"/>
          <w:szCs w:val="26"/>
          <w:lang w:val="ru-RU"/>
        </w:rPr>
      </w:pPr>
      <w:r w:rsidRPr="001B38CB">
        <w:rPr>
          <w:rFonts w:ascii="PT Astra Serif" w:hAnsi="PT Astra Serif"/>
          <w:sz w:val="26"/>
          <w:szCs w:val="26"/>
          <w:lang w:val="ru-RU"/>
        </w:rPr>
        <w:t>Услуги централизованного горячего водоснабжения потребителям не</w:t>
      </w:r>
      <w:r>
        <w:rPr>
          <w:rFonts w:ascii="PT Astra Serif" w:hAnsi="PT Astra Serif"/>
          <w:sz w:val="26"/>
          <w:szCs w:val="26"/>
          <w:lang w:val="ru-RU"/>
        </w:rPr>
        <w:t xml:space="preserve"> </w:t>
      </w:r>
      <w:r w:rsidRPr="001B38CB">
        <w:rPr>
          <w:rFonts w:ascii="PT Astra Serif" w:hAnsi="PT Astra Serif"/>
          <w:sz w:val="26"/>
          <w:szCs w:val="26"/>
          <w:lang w:val="ru-RU"/>
        </w:rPr>
        <w:t>оказываются. На всех котельных в качестве топлива применяется природный газ</w:t>
      </w:r>
      <w:r w:rsidR="0031632A">
        <w:rPr>
          <w:rFonts w:ascii="PT Astra Serif" w:hAnsi="PT Astra Serif"/>
          <w:sz w:val="26"/>
          <w:szCs w:val="26"/>
          <w:lang w:val="ru-RU"/>
        </w:rPr>
        <w:t>.</w:t>
      </w:r>
    </w:p>
    <w:p w14:paraId="2FB15D16" w14:textId="0EF1975E" w:rsidR="00153DC4" w:rsidRPr="00F23850" w:rsidRDefault="00153DC4" w:rsidP="001A6339">
      <w:pPr>
        <w:pStyle w:val="a2"/>
        <w:rPr>
          <w:rFonts w:ascii="PT Astra Serif" w:hAnsi="PT Astra Serif"/>
          <w:sz w:val="26"/>
          <w:szCs w:val="26"/>
          <w:lang w:val="ru-RU"/>
        </w:rPr>
      </w:pPr>
      <w:r w:rsidRPr="00F23850">
        <w:rPr>
          <w:rFonts w:ascii="PT Astra Serif" w:hAnsi="PT Astra Serif"/>
          <w:sz w:val="26"/>
          <w:szCs w:val="26"/>
          <w:lang w:val="ru-RU"/>
        </w:rPr>
        <w:t>В таблице 2.</w:t>
      </w:r>
      <w:r w:rsidR="00F23850">
        <w:rPr>
          <w:rFonts w:ascii="PT Astra Serif" w:hAnsi="PT Astra Serif"/>
          <w:sz w:val="26"/>
          <w:szCs w:val="26"/>
          <w:lang w:val="ru-RU"/>
        </w:rPr>
        <w:t>9</w:t>
      </w:r>
      <w:r w:rsidRPr="00F23850">
        <w:rPr>
          <w:rFonts w:ascii="PT Astra Serif" w:hAnsi="PT Astra Serif"/>
          <w:sz w:val="26"/>
          <w:szCs w:val="26"/>
          <w:lang w:val="ru-RU"/>
        </w:rPr>
        <w:t xml:space="preserve"> представлены зоны действия и распределение эксплуатационной ответственности между теплоснабжающими и теплосетевыми организациями, обслуживающими</w:t>
      </w:r>
      <w:r w:rsidR="00857BAE" w:rsidRPr="00F23850">
        <w:rPr>
          <w:rFonts w:ascii="PT Astra Serif" w:hAnsi="PT Astra Serif"/>
          <w:sz w:val="26"/>
          <w:szCs w:val="26"/>
          <w:lang w:val="ru-RU"/>
        </w:rPr>
        <w:t xml:space="preserve"> </w:t>
      </w:r>
      <w:r w:rsidR="007064D7">
        <w:rPr>
          <w:rFonts w:ascii="PT Astra Serif" w:hAnsi="PT Astra Serif"/>
          <w:sz w:val="26"/>
          <w:szCs w:val="26"/>
          <w:lang w:val="ru-RU"/>
        </w:rPr>
        <w:t>сельское</w:t>
      </w:r>
      <w:r w:rsidRPr="00F23850">
        <w:rPr>
          <w:rFonts w:ascii="PT Astra Serif" w:hAnsi="PT Astra Serif"/>
          <w:sz w:val="26"/>
          <w:szCs w:val="26"/>
          <w:lang w:val="ru-RU"/>
        </w:rPr>
        <w:t xml:space="preserve"> поселение. </w:t>
      </w:r>
    </w:p>
    <w:p w14:paraId="75F39B7B" w14:textId="4AFF0E96" w:rsidR="00857BAE" w:rsidRPr="00F23850" w:rsidRDefault="00857BAE" w:rsidP="00857BAE">
      <w:pPr>
        <w:keepNext/>
        <w:spacing w:before="120" w:after="120"/>
        <w:jc w:val="right"/>
        <w:rPr>
          <w:rFonts w:ascii="PT Astra Serif" w:hAnsi="PT Astra Serif"/>
          <w:b/>
          <w:sz w:val="26"/>
          <w:szCs w:val="26"/>
          <w:lang w:eastAsia="ar-SA" w:bidi="en-US"/>
        </w:rPr>
      </w:pPr>
      <w:r w:rsidRPr="00F23850">
        <w:rPr>
          <w:rFonts w:ascii="PT Astra Serif" w:hAnsi="PT Astra Serif"/>
          <w:b/>
          <w:sz w:val="26"/>
          <w:szCs w:val="26"/>
          <w:lang w:eastAsia="ar-SA" w:bidi="en-US"/>
        </w:rPr>
        <w:t>Таблица 2.</w:t>
      </w:r>
      <w:r w:rsidR="00380928">
        <w:rPr>
          <w:rFonts w:ascii="PT Astra Serif" w:hAnsi="PT Astra Serif"/>
          <w:b/>
          <w:sz w:val="26"/>
          <w:szCs w:val="26"/>
          <w:lang w:eastAsia="ar-SA" w:bidi="en-US"/>
        </w:rPr>
        <w:t>13</w:t>
      </w:r>
    </w:p>
    <w:p w14:paraId="1DA0BAF8" w14:textId="4FE449C5" w:rsidR="00857BAE" w:rsidRPr="00F23850" w:rsidRDefault="00857BAE" w:rsidP="00857BAE">
      <w:pPr>
        <w:pStyle w:val="a2"/>
        <w:keepNext/>
        <w:suppressAutoHyphens/>
        <w:spacing w:before="120" w:after="120"/>
        <w:ind w:firstLine="0"/>
        <w:jc w:val="center"/>
        <w:rPr>
          <w:rFonts w:ascii="PT Astra Serif" w:hAnsi="PT Astra Serif"/>
          <w:b/>
          <w:sz w:val="26"/>
          <w:szCs w:val="26"/>
          <w:lang w:val="ru-RU"/>
        </w:rPr>
      </w:pPr>
      <w:r w:rsidRPr="00F23850">
        <w:rPr>
          <w:rFonts w:ascii="PT Astra Serif" w:hAnsi="PT Astra Serif"/>
          <w:b/>
          <w:sz w:val="26"/>
          <w:szCs w:val="26"/>
          <w:lang w:val="ru-RU"/>
        </w:rPr>
        <w:t>Зоны действия и распределение эксплуатационной ответственности между теплоснабжающими и теплосетевыми организациями</w:t>
      </w:r>
    </w:p>
    <w:tbl>
      <w:tblPr>
        <w:tblOverlap w:val="neve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10" w:type="dxa"/>
          <w:right w:w="10" w:type="dxa"/>
        </w:tblCellMar>
        <w:tblLook w:val="0000" w:firstRow="0" w:lastRow="0" w:firstColumn="0" w:lastColumn="0" w:noHBand="0" w:noVBand="0"/>
      </w:tblPr>
      <w:tblGrid>
        <w:gridCol w:w="1750"/>
        <w:gridCol w:w="2795"/>
        <w:gridCol w:w="2899"/>
        <w:gridCol w:w="2214"/>
      </w:tblGrid>
      <w:tr w:rsidR="00857BAE" w:rsidRPr="00F23850" w14:paraId="50DA7773" w14:textId="2ABD05D5" w:rsidTr="00CD15A2">
        <w:trPr>
          <w:tblHeader/>
          <w:jc w:val="center"/>
        </w:trPr>
        <w:tc>
          <w:tcPr>
            <w:tcW w:w="1743" w:type="dxa"/>
            <w:shd w:val="clear" w:color="auto" w:fill="auto"/>
          </w:tcPr>
          <w:p w14:paraId="3A317B42" w14:textId="17F0ED12" w:rsidR="00857BAE" w:rsidRPr="00F23850" w:rsidRDefault="00857BAE" w:rsidP="00857BAE">
            <w:pPr>
              <w:pStyle w:val="afffffe"/>
              <w:ind w:firstLine="0"/>
              <w:jc w:val="center"/>
              <w:rPr>
                <w:rFonts w:ascii="PT Astra Serif" w:hAnsi="PT Astra Serif"/>
                <w:sz w:val="24"/>
                <w:szCs w:val="24"/>
              </w:rPr>
            </w:pPr>
            <w:r w:rsidRPr="00F23850">
              <w:rPr>
                <w:rStyle w:val="afffffd"/>
                <w:rFonts w:ascii="PT Astra Serif" w:hAnsi="PT Astra Serif"/>
                <w:b/>
                <w:bCs/>
                <w:sz w:val="24"/>
                <w:szCs w:val="24"/>
              </w:rPr>
              <w:t>Система теплоснабжения</w:t>
            </w:r>
          </w:p>
        </w:tc>
        <w:tc>
          <w:tcPr>
            <w:tcW w:w="2783" w:type="dxa"/>
          </w:tcPr>
          <w:p w14:paraId="49A4DB8D" w14:textId="165F6412" w:rsidR="00857BAE" w:rsidRPr="00F23850" w:rsidRDefault="00857BAE" w:rsidP="00857BAE">
            <w:pPr>
              <w:pStyle w:val="afffffe"/>
              <w:ind w:firstLine="0"/>
              <w:jc w:val="center"/>
              <w:rPr>
                <w:rStyle w:val="afffffd"/>
                <w:rFonts w:ascii="PT Astra Serif" w:hAnsi="PT Astra Serif"/>
                <w:b/>
                <w:bCs/>
                <w:sz w:val="24"/>
                <w:szCs w:val="24"/>
              </w:rPr>
            </w:pPr>
            <w:r w:rsidRPr="00F23850">
              <w:rPr>
                <w:rStyle w:val="afffffd"/>
                <w:rFonts w:ascii="PT Astra Serif" w:hAnsi="PT Astra Serif"/>
                <w:b/>
                <w:bCs/>
                <w:sz w:val="24"/>
                <w:szCs w:val="24"/>
              </w:rPr>
              <w:t>Адрес источника тепловой энергии</w:t>
            </w:r>
          </w:p>
        </w:tc>
        <w:tc>
          <w:tcPr>
            <w:tcW w:w="2887" w:type="dxa"/>
          </w:tcPr>
          <w:p w14:paraId="68617B4B" w14:textId="132FEA69" w:rsidR="00857BAE" w:rsidRPr="00F23850" w:rsidRDefault="00857BAE" w:rsidP="000464E7">
            <w:pPr>
              <w:pStyle w:val="afffffe"/>
              <w:ind w:firstLine="0"/>
              <w:jc w:val="center"/>
              <w:rPr>
                <w:rStyle w:val="afffffd"/>
                <w:rFonts w:ascii="PT Astra Serif" w:hAnsi="PT Astra Serif"/>
                <w:b/>
                <w:bCs/>
                <w:sz w:val="24"/>
                <w:szCs w:val="24"/>
              </w:rPr>
            </w:pPr>
            <w:r w:rsidRPr="00F23850">
              <w:rPr>
                <w:rStyle w:val="afffffd"/>
                <w:rFonts w:ascii="PT Astra Serif" w:hAnsi="PT Astra Serif"/>
                <w:b/>
                <w:bCs/>
                <w:sz w:val="24"/>
                <w:szCs w:val="24"/>
              </w:rPr>
              <w:t>Зона действия системы теплоснабжения</w:t>
            </w:r>
          </w:p>
        </w:tc>
        <w:tc>
          <w:tcPr>
            <w:tcW w:w="2205" w:type="dxa"/>
            <w:shd w:val="clear" w:color="auto" w:fill="auto"/>
          </w:tcPr>
          <w:p w14:paraId="1752718A" w14:textId="658469BE" w:rsidR="00857BAE" w:rsidRPr="00F23850" w:rsidRDefault="00693C5F" w:rsidP="000464E7">
            <w:pPr>
              <w:pStyle w:val="afffffe"/>
              <w:ind w:firstLine="0"/>
              <w:jc w:val="center"/>
              <w:rPr>
                <w:rFonts w:ascii="PT Astra Serif" w:hAnsi="PT Astra Serif"/>
                <w:sz w:val="24"/>
                <w:szCs w:val="24"/>
              </w:rPr>
            </w:pPr>
            <w:r w:rsidRPr="00F23850">
              <w:rPr>
                <w:rStyle w:val="afffffd"/>
                <w:rFonts w:ascii="PT Astra Serif" w:hAnsi="PT Astra Serif"/>
                <w:b/>
                <w:bCs/>
                <w:sz w:val="24"/>
                <w:szCs w:val="24"/>
              </w:rPr>
              <w:t>Эксплуатационная ответственность</w:t>
            </w:r>
          </w:p>
        </w:tc>
      </w:tr>
      <w:tr w:rsidR="00693C5F" w:rsidRPr="00F23850" w14:paraId="109C3C94" w14:textId="7069B0CC" w:rsidTr="00CD15A2">
        <w:trPr>
          <w:jc w:val="center"/>
        </w:trPr>
        <w:tc>
          <w:tcPr>
            <w:tcW w:w="1743" w:type="dxa"/>
            <w:shd w:val="clear" w:color="auto" w:fill="auto"/>
            <w:vAlign w:val="center"/>
          </w:tcPr>
          <w:p w14:paraId="68255915" w14:textId="1ED77EE6" w:rsidR="00693C5F" w:rsidRPr="00F23850" w:rsidRDefault="00693C5F" w:rsidP="00693C5F">
            <w:pPr>
              <w:pStyle w:val="afffffe"/>
              <w:ind w:firstLine="0"/>
              <w:rPr>
                <w:rStyle w:val="afffffd"/>
                <w:rFonts w:ascii="PT Astra Serif" w:hAnsi="PT Astra Serif"/>
                <w:sz w:val="24"/>
                <w:szCs w:val="24"/>
              </w:rPr>
            </w:pPr>
            <w:r w:rsidRPr="00F23850">
              <w:rPr>
                <w:rStyle w:val="afffffd"/>
                <w:rFonts w:ascii="PT Astra Serif" w:hAnsi="PT Astra Serif"/>
                <w:sz w:val="24"/>
                <w:szCs w:val="24"/>
              </w:rPr>
              <w:t xml:space="preserve">Котельная </w:t>
            </w:r>
            <w:r w:rsidR="00EE6278">
              <w:rPr>
                <w:rStyle w:val="afffffd"/>
                <w:rFonts w:ascii="PT Astra Serif" w:hAnsi="PT Astra Serif"/>
                <w:sz w:val="24"/>
                <w:szCs w:val="24"/>
              </w:rPr>
              <w:t>с. Репьевка</w:t>
            </w:r>
          </w:p>
        </w:tc>
        <w:tc>
          <w:tcPr>
            <w:tcW w:w="2783" w:type="dxa"/>
            <w:vAlign w:val="center"/>
          </w:tcPr>
          <w:p w14:paraId="6DA326AC" w14:textId="361B4281" w:rsidR="00693C5F" w:rsidRPr="00F23850" w:rsidRDefault="00EE6278" w:rsidP="00693C5F">
            <w:pPr>
              <w:pStyle w:val="afffffe"/>
              <w:ind w:firstLine="0"/>
              <w:rPr>
                <w:rStyle w:val="afffffd"/>
                <w:rFonts w:ascii="PT Astra Serif" w:hAnsi="PT Astra Serif"/>
                <w:sz w:val="24"/>
                <w:szCs w:val="24"/>
              </w:rPr>
            </w:pPr>
            <w:r>
              <w:rPr>
                <w:rStyle w:val="afffffd"/>
                <w:rFonts w:ascii="PT Astra Serif" w:hAnsi="PT Astra Serif"/>
                <w:sz w:val="24"/>
                <w:szCs w:val="24"/>
              </w:rPr>
              <w:t>с. Репьевка. ул. Школьная, 15а</w:t>
            </w:r>
          </w:p>
        </w:tc>
        <w:tc>
          <w:tcPr>
            <w:tcW w:w="2887" w:type="dxa"/>
            <w:vAlign w:val="center"/>
          </w:tcPr>
          <w:p w14:paraId="3C47757A" w14:textId="2FB935A4" w:rsidR="00693C5F" w:rsidRPr="00F23850" w:rsidRDefault="00EE6278" w:rsidP="00693C5F">
            <w:pPr>
              <w:pStyle w:val="TableParagraph"/>
              <w:spacing w:line="272" w:lineRule="exact"/>
              <w:rPr>
                <w:rStyle w:val="afffffd"/>
                <w:rFonts w:ascii="PT Astra Serif" w:hAnsi="PT Astra Serif"/>
                <w:sz w:val="24"/>
                <w:szCs w:val="24"/>
              </w:rPr>
            </w:pPr>
            <w:r>
              <w:rPr>
                <w:rStyle w:val="afffffd"/>
                <w:rFonts w:ascii="PT Astra Serif" w:hAnsi="PT Astra Serif"/>
                <w:sz w:val="24"/>
                <w:szCs w:val="24"/>
              </w:rPr>
              <w:t>с. Репьевка. ул. Школьная, 15а</w:t>
            </w:r>
          </w:p>
        </w:tc>
        <w:tc>
          <w:tcPr>
            <w:tcW w:w="2205" w:type="dxa"/>
            <w:shd w:val="clear" w:color="auto" w:fill="auto"/>
            <w:vAlign w:val="center"/>
          </w:tcPr>
          <w:p w14:paraId="7BD76074" w14:textId="0B3495B5" w:rsidR="00693C5F" w:rsidRPr="00F23850" w:rsidRDefault="00693C5F" w:rsidP="00693C5F">
            <w:pPr>
              <w:pStyle w:val="afffffe"/>
              <w:ind w:firstLine="0"/>
              <w:rPr>
                <w:rStyle w:val="afffffd"/>
                <w:rFonts w:ascii="PT Astra Serif" w:hAnsi="PT Astra Serif"/>
                <w:sz w:val="24"/>
                <w:szCs w:val="24"/>
              </w:rPr>
            </w:pPr>
            <w:r w:rsidRPr="00F23850">
              <w:rPr>
                <w:rStyle w:val="afffffd"/>
                <w:rFonts w:ascii="PT Astra Serif" w:hAnsi="PT Astra Serif"/>
                <w:sz w:val="24"/>
                <w:szCs w:val="24"/>
              </w:rPr>
              <w:t>филиал ПАО «Квадра» - Белгородская генерация»</w:t>
            </w:r>
          </w:p>
        </w:tc>
      </w:tr>
    </w:tbl>
    <w:p w14:paraId="26CCF820" w14:textId="77777777" w:rsidR="00153DC4" w:rsidRPr="00F23850" w:rsidRDefault="00153DC4" w:rsidP="001A6339">
      <w:pPr>
        <w:pStyle w:val="a2"/>
        <w:rPr>
          <w:rFonts w:ascii="PT Astra Serif" w:hAnsi="PT Astra Serif"/>
          <w:sz w:val="26"/>
          <w:szCs w:val="26"/>
          <w:lang w:val="ru-RU"/>
        </w:rPr>
      </w:pPr>
    </w:p>
    <w:p w14:paraId="689C1977" w14:textId="1C30CBF0" w:rsidR="00153DC4" w:rsidRPr="00F23850" w:rsidRDefault="00153DC4" w:rsidP="001A6339">
      <w:pPr>
        <w:pStyle w:val="a2"/>
        <w:rPr>
          <w:rFonts w:ascii="PT Astra Serif" w:hAnsi="PT Astra Serif"/>
          <w:sz w:val="26"/>
          <w:szCs w:val="26"/>
          <w:lang w:val="ru-RU"/>
        </w:rPr>
      </w:pPr>
      <w:r w:rsidRPr="00F23850">
        <w:rPr>
          <w:rFonts w:ascii="PT Astra Serif" w:hAnsi="PT Astra Serif"/>
          <w:sz w:val="26"/>
          <w:szCs w:val="26"/>
          <w:lang w:val="ru-RU"/>
        </w:rPr>
        <w:t xml:space="preserve">Централизованные системы теплоснабжения в производственных зонах отсутствуют.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w:t>
      </w:r>
      <w:proofErr w:type="spellStart"/>
      <w:r w:rsidRPr="00F23850">
        <w:rPr>
          <w:rFonts w:ascii="PT Astra Serif" w:hAnsi="PT Astra Serif"/>
          <w:sz w:val="26"/>
          <w:szCs w:val="26"/>
          <w:lang w:val="ru-RU"/>
        </w:rPr>
        <w:t>Теплообеспечение</w:t>
      </w:r>
      <w:proofErr w:type="spellEnd"/>
      <w:r w:rsidRPr="00F23850">
        <w:rPr>
          <w:rFonts w:ascii="PT Astra Serif" w:hAnsi="PT Astra Serif"/>
          <w:sz w:val="26"/>
          <w:szCs w:val="26"/>
          <w:lang w:val="ru-RU"/>
        </w:rPr>
        <w:t xml:space="preserve"> всей малоэтажной индивидуальной застройки в поселении также предполагается применить с использованием индивидуальных источников тепловой энергии.</w:t>
      </w:r>
    </w:p>
    <w:p w14:paraId="1A2A9CF5" w14:textId="5791A9F4" w:rsidR="00E47078" w:rsidRPr="00F23850" w:rsidRDefault="00B70518" w:rsidP="001A6339">
      <w:pPr>
        <w:pStyle w:val="a2"/>
        <w:rPr>
          <w:rFonts w:ascii="PT Astra Serif" w:hAnsi="PT Astra Serif"/>
          <w:sz w:val="26"/>
          <w:szCs w:val="26"/>
          <w:lang w:val="ru-RU"/>
        </w:rPr>
        <w:sectPr w:rsidR="00E47078" w:rsidRPr="00F23850" w:rsidSect="00D95B5C">
          <w:pgSz w:w="11906" w:h="16838"/>
          <w:pgMar w:top="1418" w:right="567" w:bottom="1134" w:left="1701" w:header="680" w:footer="680" w:gutter="0"/>
          <w:cols w:space="708"/>
          <w:docGrid w:linePitch="360"/>
        </w:sectPr>
      </w:pPr>
      <w:r w:rsidRPr="00F23850">
        <w:rPr>
          <w:rFonts w:ascii="PT Astra Serif" w:hAnsi="PT Astra Serif"/>
          <w:sz w:val="26"/>
          <w:szCs w:val="26"/>
          <w:lang w:val="ru-RU"/>
        </w:rPr>
        <w:t xml:space="preserve">Технические характеристики основного оборудования котельных </w:t>
      </w:r>
      <w:r w:rsidR="00F56D3F">
        <w:rPr>
          <w:rFonts w:ascii="PT Astra Serif" w:hAnsi="PT Astra Serif"/>
          <w:sz w:val="26"/>
          <w:szCs w:val="26"/>
          <w:lang w:val="ru-RU"/>
        </w:rPr>
        <w:t>Репьевском СП</w:t>
      </w:r>
      <w:r w:rsidR="00965DE4" w:rsidRPr="00F23850">
        <w:rPr>
          <w:rFonts w:ascii="PT Astra Serif" w:hAnsi="PT Astra Serif"/>
          <w:sz w:val="26"/>
          <w:szCs w:val="26"/>
          <w:lang w:val="ru-RU"/>
        </w:rPr>
        <w:t xml:space="preserve"> представлены в таблице 2.1</w:t>
      </w:r>
      <w:r w:rsidR="00380928">
        <w:rPr>
          <w:rFonts w:ascii="PT Astra Serif" w:hAnsi="PT Astra Serif"/>
          <w:sz w:val="26"/>
          <w:szCs w:val="26"/>
          <w:lang w:val="ru-RU"/>
        </w:rPr>
        <w:t>4</w:t>
      </w:r>
      <w:r w:rsidR="00965DE4" w:rsidRPr="00F23850">
        <w:rPr>
          <w:rFonts w:ascii="PT Astra Serif" w:hAnsi="PT Astra Serif"/>
          <w:sz w:val="26"/>
          <w:szCs w:val="26"/>
          <w:lang w:val="ru-RU"/>
        </w:rPr>
        <w:t>.</w:t>
      </w:r>
      <w:r w:rsidR="00E47078" w:rsidRPr="00F23850">
        <w:rPr>
          <w:rFonts w:ascii="PT Astra Serif" w:hAnsi="PT Astra Serif"/>
          <w:sz w:val="26"/>
          <w:szCs w:val="26"/>
          <w:lang w:val="ru-RU"/>
        </w:rPr>
        <w:br w:type="page"/>
      </w:r>
    </w:p>
    <w:p w14:paraId="0AA82590" w14:textId="36DFB19A" w:rsidR="00E47078" w:rsidRPr="00F23850" w:rsidRDefault="00E47078" w:rsidP="000464E7">
      <w:pPr>
        <w:keepNext/>
        <w:spacing w:before="120" w:after="120"/>
        <w:jc w:val="right"/>
        <w:rPr>
          <w:rFonts w:ascii="PT Astra Serif" w:hAnsi="PT Astra Serif"/>
          <w:b/>
          <w:sz w:val="26"/>
          <w:szCs w:val="26"/>
          <w:lang w:eastAsia="ar-SA" w:bidi="en-US"/>
        </w:rPr>
      </w:pPr>
      <w:r w:rsidRPr="00F23850">
        <w:rPr>
          <w:rFonts w:ascii="PT Astra Serif" w:hAnsi="PT Astra Serif"/>
          <w:b/>
          <w:sz w:val="26"/>
          <w:szCs w:val="26"/>
          <w:lang w:eastAsia="ar-SA" w:bidi="en-US"/>
        </w:rPr>
        <w:lastRenderedPageBreak/>
        <w:t>Таблица 2.1</w:t>
      </w:r>
      <w:r w:rsidR="00380928">
        <w:rPr>
          <w:rFonts w:ascii="PT Astra Serif" w:hAnsi="PT Astra Serif"/>
          <w:b/>
          <w:sz w:val="26"/>
          <w:szCs w:val="26"/>
          <w:lang w:eastAsia="ar-SA" w:bidi="en-US"/>
        </w:rPr>
        <w:t>4</w:t>
      </w:r>
    </w:p>
    <w:p w14:paraId="6FB5AB13" w14:textId="0583B771" w:rsidR="00E47078" w:rsidRPr="00F23850" w:rsidRDefault="00E47078" w:rsidP="00E47078">
      <w:pPr>
        <w:pStyle w:val="a2"/>
        <w:keepNext/>
        <w:suppressAutoHyphens/>
        <w:spacing w:before="120" w:after="120"/>
        <w:ind w:firstLine="0"/>
        <w:jc w:val="center"/>
        <w:rPr>
          <w:rFonts w:ascii="PT Astra Serif" w:hAnsi="PT Astra Serif"/>
          <w:b/>
          <w:sz w:val="26"/>
          <w:szCs w:val="26"/>
          <w:lang w:val="ru-RU"/>
        </w:rPr>
      </w:pPr>
      <w:r w:rsidRPr="00F23850">
        <w:rPr>
          <w:rFonts w:ascii="PT Astra Serif" w:hAnsi="PT Astra Serif"/>
          <w:b/>
          <w:sz w:val="26"/>
          <w:szCs w:val="26"/>
          <w:lang w:val="ru-RU"/>
        </w:rPr>
        <w:t>Характеристики основного оборудования котельных</w:t>
      </w:r>
    </w:p>
    <w:tbl>
      <w:tblPr>
        <w:tblStyle w:val="TableNormal"/>
        <w:tblW w:w="5000" w:type="pct"/>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658"/>
        <w:gridCol w:w="2306"/>
        <w:gridCol w:w="1546"/>
        <w:gridCol w:w="1574"/>
        <w:gridCol w:w="830"/>
        <w:gridCol w:w="2317"/>
        <w:gridCol w:w="1649"/>
        <w:gridCol w:w="1474"/>
        <w:gridCol w:w="2236"/>
      </w:tblGrid>
      <w:tr w:rsidR="00965DE4" w:rsidRPr="00F23850" w14:paraId="408117AD" w14:textId="77777777" w:rsidTr="00EE6278">
        <w:trPr>
          <w:jc w:val="center"/>
        </w:trPr>
        <w:tc>
          <w:tcPr>
            <w:tcW w:w="655" w:type="dxa"/>
            <w:vMerge w:val="restart"/>
          </w:tcPr>
          <w:p w14:paraId="490B9FEC" w14:textId="77777777" w:rsidR="00965DE4" w:rsidRPr="00F23850" w:rsidRDefault="00965DE4" w:rsidP="00E47078">
            <w:pPr>
              <w:pStyle w:val="TableParagraph"/>
              <w:spacing w:line="272" w:lineRule="exact"/>
              <w:ind w:right="79"/>
              <w:jc w:val="center"/>
              <w:rPr>
                <w:rStyle w:val="afffffd"/>
                <w:rFonts w:ascii="PT Astra Serif" w:hAnsi="PT Astra Serif"/>
                <w:b/>
                <w:bCs/>
                <w:sz w:val="24"/>
                <w:szCs w:val="24"/>
                <w:lang w:val="ru-RU" w:eastAsia="en-US" w:bidi="ar-SA"/>
              </w:rPr>
            </w:pPr>
            <w:r w:rsidRPr="00F23850">
              <w:rPr>
                <w:rStyle w:val="afffffd"/>
                <w:rFonts w:ascii="PT Astra Serif" w:hAnsi="PT Astra Serif"/>
                <w:b/>
                <w:bCs/>
                <w:sz w:val="24"/>
                <w:szCs w:val="24"/>
                <w:lang w:val="ru-RU" w:eastAsia="en-US" w:bidi="ar-SA"/>
              </w:rPr>
              <w:t>№ п/п</w:t>
            </w:r>
          </w:p>
        </w:tc>
        <w:tc>
          <w:tcPr>
            <w:tcW w:w="2300" w:type="dxa"/>
            <w:vMerge w:val="restart"/>
            <w:hideMark/>
          </w:tcPr>
          <w:p w14:paraId="5E030D74" w14:textId="77777777" w:rsidR="00965DE4" w:rsidRPr="00F23850" w:rsidRDefault="00965DE4" w:rsidP="00E47078">
            <w:pPr>
              <w:pStyle w:val="afffffe"/>
              <w:ind w:firstLine="0"/>
              <w:jc w:val="center"/>
              <w:rPr>
                <w:rStyle w:val="afffffd"/>
                <w:rFonts w:ascii="PT Astra Serif" w:hAnsi="PT Astra Serif"/>
                <w:b/>
                <w:bCs/>
                <w:sz w:val="24"/>
                <w:szCs w:val="24"/>
                <w:lang w:val="ru-RU"/>
              </w:rPr>
            </w:pPr>
            <w:r w:rsidRPr="00F23850">
              <w:rPr>
                <w:rStyle w:val="afffffd"/>
                <w:rFonts w:ascii="PT Astra Serif" w:hAnsi="PT Astra Serif"/>
                <w:b/>
                <w:bCs/>
                <w:sz w:val="24"/>
                <w:szCs w:val="24"/>
                <w:lang w:val="ru-RU"/>
              </w:rPr>
              <w:t>Наименование источника теплоснабжения</w:t>
            </w:r>
          </w:p>
        </w:tc>
        <w:tc>
          <w:tcPr>
            <w:tcW w:w="6251" w:type="dxa"/>
            <w:gridSpan w:val="4"/>
            <w:hideMark/>
          </w:tcPr>
          <w:p w14:paraId="36280A7C" w14:textId="65C73166" w:rsidR="00965DE4" w:rsidRPr="00F23850" w:rsidRDefault="00965DE4" w:rsidP="00E47078">
            <w:pPr>
              <w:pStyle w:val="afffffe"/>
              <w:ind w:firstLine="0"/>
              <w:jc w:val="center"/>
              <w:rPr>
                <w:rStyle w:val="afffffd"/>
                <w:rFonts w:ascii="PT Astra Serif" w:hAnsi="PT Astra Serif"/>
                <w:b/>
                <w:bCs/>
                <w:sz w:val="24"/>
                <w:szCs w:val="24"/>
                <w:lang w:val="ru-RU"/>
              </w:rPr>
            </w:pPr>
            <w:r w:rsidRPr="00F23850">
              <w:rPr>
                <w:rStyle w:val="afffffd"/>
                <w:rFonts w:ascii="PT Astra Serif" w:hAnsi="PT Astra Serif"/>
                <w:b/>
                <w:bCs/>
                <w:sz w:val="24"/>
                <w:szCs w:val="24"/>
                <w:lang w:val="ru-RU"/>
              </w:rPr>
              <w:t>Котлоагрегаты</w:t>
            </w:r>
          </w:p>
        </w:tc>
        <w:tc>
          <w:tcPr>
            <w:tcW w:w="1644" w:type="dxa"/>
            <w:vMerge w:val="restart"/>
            <w:hideMark/>
          </w:tcPr>
          <w:p w14:paraId="39270DBD" w14:textId="77777777" w:rsidR="00965DE4" w:rsidRPr="00F23850" w:rsidRDefault="00965DE4" w:rsidP="00E47078">
            <w:pPr>
              <w:pStyle w:val="afffffe"/>
              <w:ind w:firstLine="0"/>
              <w:jc w:val="center"/>
              <w:rPr>
                <w:rStyle w:val="afffffd"/>
                <w:rFonts w:ascii="PT Astra Serif" w:hAnsi="PT Astra Serif"/>
                <w:b/>
                <w:bCs/>
                <w:sz w:val="24"/>
                <w:szCs w:val="24"/>
                <w:lang w:val="ru-RU"/>
              </w:rPr>
            </w:pPr>
            <w:r w:rsidRPr="00F23850">
              <w:rPr>
                <w:rStyle w:val="afffffd"/>
                <w:rFonts w:ascii="PT Astra Serif" w:hAnsi="PT Astra Serif"/>
                <w:b/>
                <w:bCs/>
                <w:sz w:val="24"/>
                <w:szCs w:val="24"/>
                <w:lang w:val="ru-RU"/>
              </w:rPr>
              <w:t>Год ввода в эксплуатацию котлов</w:t>
            </w:r>
          </w:p>
        </w:tc>
        <w:tc>
          <w:tcPr>
            <w:tcW w:w="1470" w:type="dxa"/>
            <w:vMerge w:val="restart"/>
          </w:tcPr>
          <w:p w14:paraId="7DC806B1" w14:textId="77777777" w:rsidR="00965DE4" w:rsidRPr="00F23850" w:rsidRDefault="00965DE4" w:rsidP="00E47078">
            <w:pPr>
              <w:pStyle w:val="afffffe"/>
              <w:ind w:firstLine="0"/>
              <w:jc w:val="center"/>
              <w:rPr>
                <w:rStyle w:val="afffffd"/>
                <w:rFonts w:ascii="PT Astra Serif" w:hAnsi="PT Astra Serif"/>
                <w:b/>
                <w:bCs/>
                <w:sz w:val="24"/>
                <w:szCs w:val="24"/>
                <w:lang w:val="ru-RU"/>
              </w:rPr>
            </w:pPr>
            <w:r w:rsidRPr="00F23850">
              <w:rPr>
                <w:rStyle w:val="afffffd"/>
                <w:rFonts w:ascii="PT Astra Serif" w:hAnsi="PT Astra Serif"/>
                <w:b/>
                <w:bCs/>
                <w:sz w:val="24"/>
                <w:szCs w:val="24"/>
                <w:lang w:val="ru-RU"/>
              </w:rPr>
              <w:t>Наличие и тип ХВО</w:t>
            </w:r>
          </w:p>
        </w:tc>
        <w:tc>
          <w:tcPr>
            <w:tcW w:w="2230" w:type="dxa"/>
            <w:vMerge w:val="restart"/>
            <w:hideMark/>
          </w:tcPr>
          <w:p w14:paraId="7DB5BF84" w14:textId="77777777" w:rsidR="00965DE4" w:rsidRPr="00F23850" w:rsidRDefault="00965DE4" w:rsidP="00E47078">
            <w:pPr>
              <w:pStyle w:val="afffffe"/>
              <w:ind w:firstLine="0"/>
              <w:jc w:val="center"/>
              <w:rPr>
                <w:rStyle w:val="afffffd"/>
                <w:rFonts w:ascii="PT Astra Serif" w:hAnsi="PT Astra Serif"/>
                <w:b/>
                <w:bCs/>
                <w:sz w:val="24"/>
                <w:szCs w:val="24"/>
                <w:lang w:val="ru-RU"/>
              </w:rPr>
            </w:pPr>
            <w:r w:rsidRPr="00F23850">
              <w:rPr>
                <w:rStyle w:val="afffffd"/>
                <w:rFonts w:ascii="PT Astra Serif" w:hAnsi="PT Astra Serif"/>
                <w:b/>
                <w:bCs/>
                <w:sz w:val="24"/>
                <w:szCs w:val="24"/>
                <w:lang w:val="ru-RU"/>
              </w:rPr>
              <w:t>Дымовая труба: высота, диаметр, год ввода в эксплуатацию</w:t>
            </w:r>
          </w:p>
        </w:tc>
      </w:tr>
      <w:tr w:rsidR="00965DE4" w:rsidRPr="00F23850" w14:paraId="58932EC9" w14:textId="77777777" w:rsidTr="00EE6278">
        <w:trPr>
          <w:jc w:val="center"/>
        </w:trPr>
        <w:tc>
          <w:tcPr>
            <w:tcW w:w="655" w:type="dxa"/>
            <w:vMerge/>
            <w:vAlign w:val="center"/>
            <w:hideMark/>
          </w:tcPr>
          <w:p w14:paraId="337610E7" w14:textId="77777777" w:rsidR="00965DE4" w:rsidRPr="00F23850" w:rsidRDefault="00965DE4" w:rsidP="00965DE4">
            <w:pPr>
              <w:pStyle w:val="TableParagraph"/>
              <w:spacing w:line="272" w:lineRule="exact"/>
              <w:rPr>
                <w:rStyle w:val="afffffd"/>
                <w:rFonts w:ascii="PT Astra Serif" w:hAnsi="PT Astra Serif"/>
                <w:sz w:val="24"/>
                <w:szCs w:val="24"/>
                <w:lang w:val="ru-RU" w:eastAsia="en-US" w:bidi="ar-SA"/>
              </w:rPr>
            </w:pPr>
          </w:p>
        </w:tc>
        <w:tc>
          <w:tcPr>
            <w:tcW w:w="2300" w:type="dxa"/>
            <w:vMerge/>
            <w:vAlign w:val="center"/>
            <w:hideMark/>
          </w:tcPr>
          <w:p w14:paraId="53734B94" w14:textId="77777777" w:rsidR="00965DE4" w:rsidRPr="00F23850" w:rsidRDefault="00965DE4" w:rsidP="00965DE4">
            <w:pPr>
              <w:pStyle w:val="afffffe"/>
              <w:ind w:firstLine="0"/>
              <w:rPr>
                <w:rStyle w:val="afffffd"/>
                <w:rFonts w:ascii="PT Astra Serif" w:hAnsi="PT Astra Serif"/>
                <w:sz w:val="24"/>
                <w:szCs w:val="24"/>
                <w:lang w:val="ru-RU"/>
              </w:rPr>
            </w:pPr>
          </w:p>
        </w:tc>
        <w:tc>
          <w:tcPr>
            <w:tcW w:w="1542" w:type="dxa"/>
          </w:tcPr>
          <w:p w14:paraId="4317369E" w14:textId="77777777" w:rsidR="00965DE4" w:rsidRPr="00F23850" w:rsidRDefault="00965DE4" w:rsidP="00E47078">
            <w:pPr>
              <w:pStyle w:val="afffffe"/>
              <w:ind w:firstLine="0"/>
              <w:jc w:val="center"/>
              <w:rPr>
                <w:rStyle w:val="afffffd"/>
                <w:rFonts w:ascii="PT Astra Serif" w:hAnsi="PT Astra Serif"/>
                <w:b/>
                <w:bCs/>
                <w:sz w:val="24"/>
                <w:szCs w:val="24"/>
                <w:lang w:val="ru-RU"/>
              </w:rPr>
            </w:pPr>
            <w:r w:rsidRPr="00F23850">
              <w:rPr>
                <w:rStyle w:val="afffffd"/>
                <w:rFonts w:ascii="PT Astra Serif" w:hAnsi="PT Astra Serif"/>
                <w:b/>
                <w:bCs/>
                <w:sz w:val="24"/>
                <w:szCs w:val="24"/>
                <w:lang w:val="ru-RU"/>
              </w:rPr>
              <w:t>Марка котла</w:t>
            </w:r>
          </w:p>
        </w:tc>
        <w:tc>
          <w:tcPr>
            <w:tcW w:w="1570" w:type="dxa"/>
          </w:tcPr>
          <w:p w14:paraId="7E9BD9E5" w14:textId="77777777" w:rsidR="00965DE4" w:rsidRPr="00F23850" w:rsidRDefault="00965DE4" w:rsidP="00E47078">
            <w:pPr>
              <w:pStyle w:val="afffffe"/>
              <w:ind w:firstLine="0"/>
              <w:jc w:val="center"/>
              <w:rPr>
                <w:rStyle w:val="afffffd"/>
                <w:rFonts w:ascii="PT Astra Serif" w:hAnsi="PT Astra Serif"/>
                <w:b/>
                <w:bCs/>
                <w:sz w:val="24"/>
                <w:szCs w:val="24"/>
                <w:lang w:val="ru-RU"/>
              </w:rPr>
            </w:pPr>
            <w:r w:rsidRPr="00F23850">
              <w:rPr>
                <w:rStyle w:val="afffffd"/>
                <w:rFonts w:ascii="PT Astra Serif" w:hAnsi="PT Astra Serif"/>
                <w:b/>
                <w:bCs/>
                <w:sz w:val="24"/>
                <w:szCs w:val="24"/>
                <w:lang w:val="ru-RU"/>
              </w:rPr>
              <w:t>Тип котла</w:t>
            </w:r>
          </w:p>
        </w:tc>
        <w:tc>
          <w:tcPr>
            <w:tcW w:w="828" w:type="dxa"/>
            <w:hideMark/>
          </w:tcPr>
          <w:p w14:paraId="6154B1E2" w14:textId="34BC433E" w:rsidR="00965DE4" w:rsidRPr="00F23850" w:rsidRDefault="00965DE4" w:rsidP="00E47078">
            <w:pPr>
              <w:pStyle w:val="afffffe"/>
              <w:ind w:firstLine="0"/>
              <w:jc w:val="center"/>
              <w:rPr>
                <w:rStyle w:val="afffffd"/>
                <w:rFonts w:ascii="PT Astra Serif" w:hAnsi="PT Astra Serif"/>
                <w:b/>
                <w:bCs/>
                <w:sz w:val="24"/>
                <w:szCs w:val="24"/>
                <w:lang w:val="ru-RU"/>
              </w:rPr>
            </w:pPr>
            <w:r w:rsidRPr="00F23850">
              <w:rPr>
                <w:rStyle w:val="afffffd"/>
                <w:rFonts w:ascii="PT Astra Serif" w:hAnsi="PT Astra Serif"/>
                <w:b/>
                <w:bCs/>
                <w:sz w:val="24"/>
                <w:szCs w:val="24"/>
                <w:lang w:val="ru-RU"/>
              </w:rPr>
              <w:t>Кол- во, шт.</w:t>
            </w:r>
          </w:p>
        </w:tc>
        <w:tc>
          <w:tcPr>
            <w:tcW w:w="2311" w:type="dxa"/>
            <w:hideMark/>
          </w:tcPr>
          <w:p w14:paraId="0939150E" w14:textId="77777777" w:rsidR="00965DE4" w:rsidRPr="00F23850" w:rsidRDefault="00965DE4" w:rsidP="00E47078">
            <w:pPr>
              <w:pStyle w:val="afffffe"/>
              <w:ind w:firstLine="0"/>
              <w:jc w:val="center"/>
              <w:rPr>
                <w:rStyle w:val="afffffd"/>
                <w:rFonts w:ascii="PT Astra Serif" w:hAnsi="PT Astra Serif"/>
                <w:b/>
                <w:bCs/>
                <w:sz w:val="24"/>
                <w:szCs w:val="24"/>
                <w:lang w:val="ru-RU"/>
              </w:rPr>
            </w:pPr>
            <w:r w:rsidRPr="00F23850">
              <w:rPr>
                <w:rStyle w:val="afffffd"/>
                <w:rFonts w:ascii="PT Astra Serif" w:hAnsi="PT Astra Serif"/>
                <w:b/>
                <w:bCs/>
                <w:sz w:val="24"/>
                <w:szCs w:val="24"/>
                <w:lang w:val="ru-RU"/>
              </w:rPr>
              <w:t>Производительность одного котла, Гкал/час</w:t>
            </w:r>
          </w:p>
        </w:tc>
        <w:tc>
          <w:tcPr>
            <w:tcW w:w="1644" w:type="dxa"/>
            <w:vMerge/>
            <w:vAlign w:val="center"/>
            <w:hideMark/>
          </w:tcPr>
          <w:p w14:paraId="6DE9676A" w14:textId="77777777" w:rsidR="00965DE4" w:rsidRPr="00F23850" w:rsidRDefault="00965DE4" w:rsidP="00965DE4">
            <w:pPr>
              <w:pStyle w:val="afffffe"/>
              <w:ind w:firstLine="0"/>
              <w:rPr>
                <w:rStyle w:val="afffffd"/>
                <w:rFonts w:ascii="PT Astra Serif" w:hAnsi="PT Astra Serif"/>
                <w:sz w:val="24"/>
                <w:szCs w:val="24"/>
                <w:lang w:val="ru-RU"/>
              </w:rPr>
            </w:pPr>
          </w:p>
        </w:tc>
        <w:tc>
          <w:tcPr>
            <w:tcW w:w="1470" w:type="dxa"/>
            <w:vMerge/>
            <w:vAlign w:val="center"/>
            <w:hideMark/>
          </w:tcPr>
          <w:p w14:paraId="2E314997" w14:textId="77777777" w:rsidR="00965DE4" w:rsidRPr="00F23850" w:rsidRDefault="00965DE4" w:rsidP="00965DE4">
            <w:pPr>
              <w:pStyle w:val="afffffe"/>
              <w:ind w:firstLine="0"/>
              <w:rPr>
                <w:rStyle w:val="afffffd"/>
                <w:rFonts w:ascii="PT Astra Serif" w:hAnsi="PT Astra Serif"/>
                <w:sz w:val="24"/>
                <w:szCs w:val="24"/>
                <w:lang w:val="ru-RU"/>
              </w:rPr>
            </w:pPr>
          </w:p>
        </w:tc>
        <w:tc>
          <w:tcPr>
            <w:tcW w:w="2230" w:type="dxa"/>
            <w:vMerge/>
            <w:vAlign w:val="center"/>
            <w:hideMark/>
          </w:tcPr>
          <w:p w14:paraId="33E0F7E7" w14:textId="77777777" w:rsidR="00965DE4" w:rsidRPr="00F23850" w:rsidRDefault="00965DE4" w:rsidP="00965DE4">
            <w:pPr>
              <w:pStyle w:val="TableParagraph"/>
              <w:spacing w:line="272" w:lineRule="exact"/>
              <w:rPr>
                <w:rStyle w:val="afffffd"/>
                <w:rFonts w:ascii="PT Astra Serif" w:hAnsi="PT Astra Serif"/>
                <w:sz w:val="24"/>
                <w:szCs w:val="24"/>
                <w:lang w:val="ru-RU" w:eastAsia="en-US" w:bidi="ar-SA"/>
              </w:rPr>
            </w:pPr>
          </w:p>
        </w:tc>
      </w:tr>
      <w:tr w:rsidR="00965DE4" w:rsidRPr="00F23850" w14:paraId="49B9CA55" w14:textId="77777777" w:rsidTr="00EE6278">
        <w:trPr>
          <w:jc w:val="center"/>
        </w:trPr>
        <w:tc>
          <w:tcPr>
            <w:tcW w:w="655" w:type="dxa"/>
            <w:vAlign w:val="center"/>
            <w:hideMark/>
          </w:tcPr>
          <w:p w14:paraId="3FEE0D3A" w14:textId="77777777" w:rsidR="00965DE4" w:rsidRPr="00F23850" w:rsidRDefault="00965DE4" w:rsidP="00E47078">
            <w:pPr>
              <w:pStyle w:val="TableParagraph"/>
              <w:spacing w:line="272" w:lineRule="exact"/>
              <w:rPr>
                <w:rStyle w:val="afffffd"/>
                <w:rFonts w:ascii="PT Astra Serif" w:hAnsi="PT Astra Serif"/>
                <w:sz w:val="24"/>
                <w:szCs w:val="24"/>
                <w:lang w:val="ru-RU" w:eastAsia="en-US" w:bidi="ar-SA"/>
              </w:rPr>
            </w:pPr>
            <w:r w:rsidRPr="00F23850">
              <w:rPr>
                <w:rStyle w:val="afffffd"/>
                <w:rFonts w:ascii="PT Astra Serif" w:hAnsi="PT Astra Serif"/>
                <w:sz w:val="24"/>
                <w:szCs w:val="24"/>
                <w:lang w:val="ru-RU" w:eastAsia="en-US" w:bidi="ar-SA"/>
              </w:rPr>
              <w:t>1</w:t>
            </w:r>
          </w:p>
        </w:tc>
        <w:tc>
          <w:tcPr>
            <w:tcW w:w="2300" w:type="dxa"/>
            <w:vAlign w:val="center"/>
            <w:hideMark/>
          </w:tcPr>
          <w:p w14:paraId="2A7E4376" w14:textId="1DE6FEAE" w:rsidR="00965DE4" w:rsidRPr="00F23850" w:rsidRDefault="00EE6278" w:rsidP="00E47078">
            <w:pPr>
              <w:pStyle w:val="afffffe"/>
              <w:ind w:firstLine="0"/>
              <w:rPr>
                <w:rStyle w:val="afffffd"/>
                <w:rFonts w:ascii="PT Astra Serif" w:hAnsi="PT Astra Serif"/>
                <w:sz w:val="24"/>
                <w:szCs w:val="24"/>
                <w:lang w:val="ru-RU"/>
              </w:rPr>
            </w:pPr>
            <w:proofErr w:type="spellStart"/>
            <w:r w:rsidRPr="00F23850">
              <w:rPr>
                <w:rStyle w:val="afffffd"/>
                <w:rFonts w:ascii="PT Astra Serif" w:hAnsi="PT Astra Serif"/>
                <w:sz w:val="24"/>
                <w:szCs w:val="24"/>
              </w:rPr>
              <w:t>Котельная</w:t>
            </w:r>
            <w:proofErr w:type="spellEnd"/>
            <w:r w:rsidRPr="00F23850">
              <w:rPr>
                <w:rStyle w:val="afffffd"/>
                <w:rFonts w:ascii="PT Astra Serif" w:hAnsi="PT Astra Serif"/>
                <w:sz w:val="24"/>
                <w:szCs w:val="24"/>
              </w:rPr>
              <w:t xml:space="preserve"> </w:t>
            </w:r>
            <w:r>
              <w:rPr>
                <w:rStyle w:val="afffffd"/>
                <w:rFonts w:ascii="PT Astra Serif" w:hAnsi="PT Astra Serif"/>
                <w:sz w:val="24"/>
                <w:szCs w:val="24"/>
              </w:rPr>
              <w:t>с. Репьевка</w:t>
            </w:r>
          </w:p>
        </w:tc>
        <w:tc>
          <w:tcPr>
            <w:tcW w:w="1542" w:type="dxa"/>
            <w:vAlign w:val="center"/>
            <w:hideMark/>
          </w:tcPr>
          <w:p w14:paraId="48EED418" w14:textId="6CBC199F" w:rsidR="00E47078" w:rsidRPr="00F23850" w:rsidRDefault="00965DE4" w:rsidP="00E47078">
            <w:pPr>
              <w:pStyle w:val="afffffe"/>
              <w:ind w:firstLine="0"/>
              <w:rPr>
                <w:rStyle w:val="afffffd"/>
                <w:rFonts w:ascii="PT Astra Serif" w:hAnsi="PT Astra Serif"/>
                <w:sz w:val="24"/>
                <w:szCs w:val="24"/>
                <w:lang w:val="ru-RU"/>
              </w:rPr>
            </w:pPr>
            <w:r w:rsidRPr="00F23850">
              <w:rPr>
                <w:rStyle w:val="afffffd"/>
                <w:rFonts w:ascii="PT Astra Serif" w:hAnsi="PT Astra Serif"/>
                <w:sz w:val="24"/>
                <w:szCs w:val="24"/>
                <w:lang w:val="ru-RU"/>
              </w:rPr>
              <w:t>К</w:t>
            </w:r>
            <w:r w:rsidR="00EE6278">
              <w:rPr>
                <w:rStyle w:val="afffffd"/>
                <w:rFonts w:ascii="PT Astra Serif" w:hAnsi="PT Astra Serif"/>
                <w:sz w:val="24"/>
                <w:szCs w:val="24"/>
                <w:lang w:val="ru-RU"/>
              </w:rPr>
              <w:t>ВЖ-0,3</w:t>
            </w:r>
          </w:p>
        </w:tc>
        <w:tc>
          <w:tcPr>
            <w:tcW w:w="1570" w:type="dxa"/>
            <w:vAlign w:val="center"/>
            <w:hideMark/>
          </w:tcPr>
          <w:p w14:paraId="0D4B687A" w14:textId="77777777" w:rsidR="00965DE4" w:rsidRPr="00F23850" w:rsidRDefault="00965DE4" w:rsidP="00E47078">
            <w:pPr>
              <w:pStyle w:val="afffffe"/>
              <w:ind w:firstLine="0"/>
              <w:rPr>
                <w:rStyle w:val="afffffd"/>
                <w:rFonts w:ascii="PT Astra Serif" w:hAnsi="PT Astra Serif"/>
                <w:sz w:val="24"/>
                <w:szCs w:val="24"/>
                <w:lang w:val="ru-RU"/>
              </w:rPr>
            </w:pPr>
            <w:r w:rsidRPr="00F23850">
              <w:rPr>
                <w:rStyle w:val="afffffd"/>
                <w:rFonts w:ascii="PT Astra Serif" w:hAnsi="PT Astra Serif"/>
                <w:sz w:val="24"/>
                <w:szCs w:val="24"/>
                <w:lang w:val="ru-RU"/>
              </w:rPr>
              <w:t>водогрейный</w:t>
            </w:r>
          </w:p>
        </w:tc>
        <w:tc>
          <w:tcPr>
            <w:tcW w:w="828" w:type="dxa"/>
            <w:vAlign w:val="center"/>
            <w:hideMark/>
          </w:tcPr>
          <w:p w14:paraId="20F3B5F0" w14:textId="4F0FB6B1" w:rsidR="00965DE4" w:rsidRPr="00F23850" w:rsidRDefault="00EE6278" w:rsidP="00E47078">
            <w:pPr>
              <w:pStyle w:val="afffffe"/>
              <w:ind w:firstLine="0"/>
              <w:rPr>
                <w:rStyle w:val="afffffd"/>
                <w:rFonts w:ascii="PT Astra Serif" w:hAnsi="PT Astra Serif"/>
                <w:sz w:val="24"/>
                <w:szCs w:val="24"/>
                <w:lang w:val="ru-RU"/>
              </w:rPr>
            </w:pPr>
            <w:r>
              <w:rPr>
                <w:rStyle w:val="afffffd"/>
                <w:rFonts w:ascii="PT Astra Serif" w:hAnsi="PT Astra Serif"/>
                <w:sz w:val="24"/>
                <w:szCs w:val="24"/>
                <w:lang w:val="ru-RU"/>
              </w:rPr>
              <w:t>2</w:t>
            </w:r>
          </w:p>
        </w:tc>
        <w:tc>
          <w:tcPr>
            <w:tcW w:w="2311" w:type="dxa"/>
            <w:vAlign w:val="center"/>
            <w:hideMark/>
          </w:tcPr>
          <w:p w14:paraId="409772B5" w14:textId="2CE4BA75" w:rsidR="00965DE4" w:rsidRPr="00F23850" w:rsidRDefault="00EE6278" w:rsidP="00E47078">
            <w:pPr>
              <w:pStyle w:val="afffffe"/>
              <w:ind w:firstLine="0"/>
              <w:rPr>
                <w:rStyle w:val="afffffd"/>
                <w:rFonts w:ascii="PT Astra Serif" w:hAnsi="PT Astra Serif"/>
                <w:sz w:val="24"/>
                <w:szCs w:val="24"/>
                <w:lang w:val="ru-RU"/>
              </w:rPr>
            </w:pPr>
            <w:r>
              <w:rPr>
                <w:rStyle w:val="afffffd"/>
                <w:rFonts w:ascii="PT Astra Serif" w:hAnsi="PT Astra Serif"/>
                <w:sz w:val="24"/>
                <w:szCs w:val="24"/>
                <w:lang w:val="ru-RU"/>
              </w:rPr>
              <w:t>0,26</w:t>
            </w:r>
          </w:p>
        </w:tc>
        <w:tc>
          <w:tcPr>
            <w:tcW w:w="1644" w:type="dxa"/>
            <w:vAlign w:val="center"/>
            <w:hideMark/>
          </w:tcPr>
          <w:p w14:paraId="0D185E47" w14:textId="23569278" w:rsidR="00965DE4" w:rsidRPr="00F23850" w:rsidRDefault="00EE6278" w:rsidP="00E47078">
            <w:pPr>
              <w:pStyle w:val="afffffe"/>
              <w:ind w:firstLine="0"/>
              <w:rPr>
                <w:rStyle w:val="afffffd"/>
                <w:rFonts w:ascii="PT Astra Serif" w:hAnsi="PT Astra Serif"/>
                <w:sz w:val="24"/>
                <w:szCs w:val="24"/>
                <w:lang w:val="ru-RU"/>
              </w:rPr>
            </w:pPr>
            <w:r>
              <w:rPr>
                <w:rStyle w:val="afffffd"/>
                <w:rFonts w:ascii="PT Astra Serif" w:hAnsi="PT Astra Serif"/>
                <w:sz w:val="24"/>
                <w:szCs w:val="24"/>
                <w:lang w:val="ru-RU"/>
              </w:rPr>
              <w:t>2000</w:t>
            </w:r>
          </w:p>
        </w:tc>
        <w:tc>
          <w:tcPr>
            <w:tcW w:w="1470" w:type="dxa"/>
            <w:vAlign w:val="center"/>
            <w:hideMark/>
          </w:tcPr>
          <w:p w14:paraId="7AE57912" w14:textId="374E97CD" w:rsidR="00965DE4" w:rsidRPr="00F23850" w:rsidRDefault="00965DE4" w:rsidP="00E47078">
            <w:pPr>
              <w:pStyle w:val="afffffe"/>
              <w:ind w:firstLine="0"/>
              <w:rPr>
                <w:rStyle w:val="afffffd"/>
                <w:rFonts w:ascii="PT Astra Serif" w:hAnsi="PT Astra Serif"/>
                <w:sz w:val="24"/>
                <w:szCs w:val="24"/>
                <w:lang w:val="ru-RU"/>
              </w:rPr>
            </w:pPr>
            <w:r w:rsidRPr="00F23850">
              <w:rPr>
                <w:rStyle w:val="afffffd"/>
                <w:rFonts w:ascii="PT Astra Serif" w:hAnsi="PT Astra Serif"/>
                <w:sz w:val="24"/>
                <w:szCs w:val="24"/>
                <w:lang w:val="ru-RU"/>
              </w:rPr>
              <w:t>На - катион 2ф Д</w:t>
            </w:r>
            <w:r w:rsidR="00EE6278">
              <w:rPr>
                <w:rStyle w:val="afffffd"/>
                <w:rFonts w:ascii="PT Astra Serif" w:hAnsi="PT Astra Serif"/>
                <w:sz w:val="24"/>
                <w:szCs w:val="24"/>
                <w:lang w:val="ru-RU"/>
              </w:rPr>
              <w:t>700</w:t>
            </w:r>
          </w:p>
        </w:tc>
        <w:tc>
          <w:tcPr>
            <w:tcW w:w="2230" w:type="dxa"/>
            <w:vAlign w:val="center"/>
            <w:hideMark/>
          </w:tcPr>
          <w:p w14:paraId="7193AF52" w14:textId="4CFBED00" w:rsidR="00965DE4" w:rsidRPr="00F23850" w:rsidRDefault="00965DE4" w:rsidP="00E47078">
            <w:pPr>
              <w:pStyle w:val="afffffe"/>
              <w:ind w:firstLine="0"/>
              <w:rPr>
                <w:rStyle w:val="afffffd"/>
                <w:rFonts w:ascii="PT Astra Serif" w:hAnsi="PT Astra Serif"/>
                <w:sz w:val="24"/>
                <w:szCs w:val="24"/>
                <w:lang w:val="ru-RU"/>
              </w:rPr>
            </w:pPr>
            <w:r w:rsidRPr="00F23850">
              <w:rPr>
                <w:rStyle w:val="afffffd"/>
                <w:rFonts w:ascii="PT Astra Serif" w:hAnsi="PT Astra Serif"/>
                <w:sz w:val="24"/>
                <w:szCs w:val="24"/>
                <w:lang w:val="ru-RU"/>
              </w:rPr>
              <w:t>h -3</w:t>
            </w:r>
            <w:r w:rsidR="00EE6278">
              <w:rPr>
                <w:rStyle w:val="afffffd"/>
                <w:rFonts w:ascii="PT Astra Serif" w:hAnsi="PT Astra Serif"/>
                <w:sz w:val="24"/>
                <w:szCs w:val="24"/>
                <w:lang w:val="ru-RU"/>
              </w:rPr>
              <w:t>0</w:t>
            </w:r>
            <w:r w:rsidRPr="00F23850">
              <w:rPr>
                <w:rStyle w:val="afffffd"/>
                <w:rFonts w:ascii="PT Astra Serif" w:hAnsi="PT Astra Serif"/>
                <w:sz w:val="24"/>
                <w:szCs w:val="24"/>
                <w:lang w:val="ru-RU"/>
              </w:rPr>
              <w:t xml:space="preserve"> м, d -</w:t>
            </w:r>
            <w:r w:rsidR="00EE6278">
              <w:rPr>
                <w:rStyle w:val="afffffd"/>
                <w:rFonts w:ascii="PT Astra Serif" w:hAnsi="PT Astra Serif"/>
                <w:sz w:val="24"/>
                <w:szCs w:val="24"/>
                <w:lang w:val="ru-RU"/>
              </w:rPr>
              <w:t>0,4</w:t>
            </w:r>
            <w:r w:rsidRPr="00F23850">
              <w:rPr>
                <w:rStyle w:val="afffffd"/>
                <w:rFonts w:ascii="PT Astra Serif" w:hAnsi="PT Astra Serif"/>
                <w:sz w:val="24"/>
                <w:szCs w:val="24"/>
                <w:lang w:val="ru-RU"/>
              </w:rPr>
              <w:t xml:space="preserve"> м</w:t>
            </w:r>
            <w:r w:rsidR="00E47078" w:rsidRPr="00F23850">
              <w:rPr>
                <w:rStyle w:val="afffffd"/>
                <w:rFonts w:ascii="PT Astra Serif" w:hAnsi="PT Astra Serif"/>
                <w:sz w:val="24"/>
                <w:szCs w:val="24"/>
                <w:lang w:val="ru-RU"/>
              </w:rPr>
              <w:t xml:space="preserve"> </w:t>
            </w:r>
            <w:r w:rsidR="00EE6278">
              <w:rPr>
                <w:rStyle w:val="afffffd"/>
                <w:rFonts w:ascii="PT Astra Serif" w:hAnsi="PT Astra Serif"/>
                <w:sz w:val="24"/>
                <w:szCs w:val="24"/>
                <w:lang w:val="ru-RU"/>
              </w:rPr>
              <w:t>2000</w:t>
            </w:r>
            <w:r w:rsidRPr="00F23850">
              <w:rPr>
                <w:rStyle w:val="afffffd"/>
                <w:rFonts w:ascii="PT Astra Serif" w:hAnsi="PT Astra Serif"/>
                <w:sz w:val="24"/>
                <w:szCs w:val="24"/>
                <w:lang w:val="ru-RU"/>
              </w:rPr>
              <w:t xml:space="preserve"> г.</w:t>
            </w:r>
          </w:p>
        </w:tc>
      </w:tr>
    </w:tbl>
    <w:p w14:paraId="220335F5" w14:textId="77777777" w:rsidR="00E47078" w:rsidRPr="00F23850" w:rsidRDefault="00E47078" w:rsidP="001A6339">
      <w:pPr>
        <w:pStyle w:val="a2"/>
        <w:rPr>
          <w:rFonts w:ascii="PT Astra Serif" w:hAnsi="PT Astra Serif"/>
          <w:sz w:val="26"/>
          <w:szCs w:val="26"/>
          <w:lang w:val="ru-RU"/>
        </w:rPr>
        <w:sectPr w:rsidR="00E47078" w:rsidRPr="00F23850" w:rsidSect="006A6863">
          <w:pgSz w:w="16838" w:h="11906" w:orient="landscape"/>
          <w:pgMar w:top="1134" w:right="567" w:bottom="1134" w:left="1701" w:header="680" w:footer="680" w:gutter="0"/>
          <w:cols w:space="708"/>
          <w:docGrid w:linePitch="360"/>
        </w:sectPr>
      </w:pPr>
      <w:r w:rsidRPr="00F23850">
        <w:rPr>
          <w:rFonts w:ascii="PT Astra Serif" w:hAnsi="PT Astra Serif"/>
          <w:sz w:val="26"/>
          <w:szCs w:val="26"/>
          <w:lang w:val="ru-RU"/>
        </w:rPr>
        <w:br w:type="page"/>
      </w:r>
    </w:p>
    <w:p w14:paraId="55D2F55B" w14:textId="344605FF" w:rsidR="00643450" w:rsidRPr="00F23850" w:rsidRDefault="00643450" w:rsidP="001A6339">
      <w:pPr>
        <w:pStyle w:val="a2"/>
        <w:keepNext/>
        <w:spacing w:before="120"/>
        <w:rPr>
          <w:rFonts w:ascii="PT Astra Serif" w:hAnsi="PT Astra Serif"/>
          <w:b/>
          <w:sz w:val="26"/>
          <w:szCs w:val="26"/>
          <w:lang w:val="ru-RU"/>
        </w:rPr>
      </w:pPr>
      <w:r w:rsidRPr="00F23850">
        <w:rPr>
          <w:rFonts w:ascii="PT Astra Serif" w:hAnsi="PT Astra Serif"/>
          <w:b/>
          <w:sz w:val="26"/>
          <w:szCs w:val="26"/>
          <w:lang w:val="ru-RU"/>
        </w:rPr>
        <w:lastRenderedPageBreak/>
        <w:t>Электроснабжение</w:t>
      </w:r>
    </w:p>
    <w:p w14:paraId="44A54DA4" w14:textId="01DBA4B9" w:rsidR="00964EEE" w:rsidRPr="00352BAA" w:rsidRDefault="00964EEE" w:rsidP="00F26C12">
      <w:pPr>
        <w:ind w:firstLine="709"/>
        <w:rPr>
          <w:rFonts w:ascii="PT Astra Serif" w:hAnsi="PT Astra Serif"/>
          <w:sz w:val="26"/>
          <w:szCs w:val="26"/>
        </w:rPr>
      </w:pPr>
      <w:r w:rsidRPr="00352BAA">
        <w:rPr>
          <w:rFonts w:ascii="PT Astra Serif" w:hAnsi="PT Astra Serif"/>
          <w:sz w:val="26"/>
          <w:szCs w:val="26"/>
        </w:rPr>
        <w:t>Основные источники питания Репь</w:t>
      </w:r>
      <w:r w:rsidR="000245C1">
        <w:rPr>
          <w:rFonts w:ascii="PT Astra Serif" w:hAnsi="PT Astra Serif"/>
          <w:sz w:val="26"/>
          <w:szCs w:val="26"/>
        </w:rPr>
        <w:t>е</w:t>
      </w:r>
      <w:r w:rsidRPr="00352BAA">
        <w:rPr>
          <w:rFonts w:ascii="PT Astra Serif" w:hAnsi="PT Astra Serif"/>
          <w:sz w:val="26"/>
          <w:szCs w:val="26"/>
        </w:rPr>
        <w:t xml:space="preserve">вского </w:t>
      </w:r>
      <w:r w:rsidR="00352BAA">
        <w:rPr>
          <w:rFonts w:ascii="PT Astra Serif" w:hAnsi="PT Astra Serif"/>
          <w:sz w:val="26"/>
          <w:szCs w:val="26"/>
        </w:rPr>
        <w:t>СП</w:t>
      </w:r>
      <w:r w:rsidRPr="00352BAA">
        <w:rPr>
          <w:rFonts w:ascii="PT Astra Serif" w:hAnsi="PT Astra Serif"/>
          <w:sz w:val="26"/>
          <w:szCs w:val="26"/>
        </w:rPr>
        <w:t>:</w:t>
      </w:r>
    </w:p>
    <w:p w14:paraId="14A05A6E" w14:textId="7493F477" w:rsidR="00964EEE" w:rsidRPr="00352BAA" w:rsidRDefault="00964EEE" w:rsidP="00352BAA">
      <w:pPr>
        <w:numPr>
          <w:ilvl w:val="0"/>
          <w:numId w:val="11"/>
        </w:numPr>
        <w:ind w:left="1064" w:hanging="357"/>
        <w:rPr>
          <w:rFonts w:ascii="PT Astra Serif" w:hAnsi="PT Astra Serif"/>
          <w:sz w:val="26"/>
          <w:szCs w:val="26"/>
          <w:lang w:eastAsia="ar-SA" w:bidi="en-US"/>
        </w:rPr>
      </w:pPr>
      <w:r w:rsidRPr="00352BAA">
        <w:rPr>
          <w:rFonts w:ascii="PT Astra Serif" w:hAnsi="PT Astra Serif"/>
          <w:sz w:val="26"/>
          <w:szCs w:val="26"/>
          <w:lang w:eastAsia="ar-SA" w:bidi="en-US"/>
        </w:rPr>
        <w:t>ПС «Металлургическая» (750/330/110)</w:t>
      </w:r>
      <w:r w:rsidR="00352BAA">
        <w:rPr>
          <w:rFonts w:ascii="PT Astra Serif" w:hAnsi="PT Astra Serif"/>
          <w:sz w:val="26"/>
          <w:szCs w:val="26"/>
          <w:lang w:eastAsia="ar-SA" w:bidi="en-US"/>
        </w:rPr>
        <w:t>;</w:t>
      </w:r>
    </w:p>
    <w:p w14:paraId="66B9FD3C" w14:textId="6B165D42" w:rsidR="00964EEE" w:rsidRPr="00352BAA" w:rsidRDefault="00964EEE" w:rsidP="00352BAA">
      <w:pPr>
        <w:numPr>
          <w:ilvl w:val="0"/>
          <w:numId w:val="11"/>
        </w:numPr>
        <w:ind w:left="1064" w:hanging="357"/>
        <w:rPr>
          <w:rFonts w:ascii="PT Astra Serif" w:hAnsi="PT Astra Serif"/>
          <w:sz w:val="26"/>
          <w:szCs w:val="26"/>
          <w:lang w:eastAsia="ar-SA" w:bidi="en-US"/>
        </w:rPr>
      </w:pPr>
      <w:r w:rsidRPr="00352BAA">
        <w:rPr>
          <w:rFonts w:ascii="PT Astra Serif" w:hAnsi="PT Astra Serif"/>
          <w:sz w:val="26"/>
          <w:szCs w:val="26"/>
          <w:lang w:eastAsia="ar-SA" w:bidi="en-US"/>
        </w:rPr>
        <w:t>ПС «Новый Оскол» (110/35/10)</w:t>
      </w:r>
      <w:r w:rsidR="00352BAA">
        <w:rPr>
          <w:rFonts w:ascii="PT Astra Serif" w:hAnsi="PT Astra Serif"/>
          <w:sz w:val="26"/>
          <w:szCs w:val="26"/>
          <w:lang w:eastAsia="ar-SA" w:bidi="en-US"/>
        </w:rPr>
        <w:t>;</w:t>
      </w:r>
    </w:p>
    <w:p w14:paraId="0834C762" w14:textId="6E84C784" w:rsidR="00964EEE" w:rsidRPr="00352BAA" w:rsidRDefault="00964EEE" w:rsidP="00352BAA">
      <w:pPr>
        <w:numPr>
          <w:ilvl w:val="0"/>
          <w:numId w:val="11"/>
        </w:numPr>
        <w:ind w:left="1064" w:hanging="357"/>
        <w:rPr>
          <w:rFonts w:ascii="PT Astra Serif" w:hAnsi="PT Astra Serif"/>
          <w:sz w:val="26"/>
          <w:szCs w:val="26"/>
          <w:lang w:eastAsia="ar-SA" w:bidi="en-US"/>
        </w:rPr>
      </w:pPr>
      <w:r w:rsidRPr="00352BAA">
        <w:rPr>
          <w:rFonts w:ascii="PT Astra Serif" w:hAnsi="PT Astra Serif"/>
          <w:sz w:val="26"/>
          <w:szCs w:val="26"/>
          <w:lang w:eastAsia="ar-SA" w:bidi="en-US"/>
        </w:rPr>
        <w:t>ПС «Валуйки</w:t>
      </w:r>
      <w:r w:rsidR="00352BAA">
        <w:rPr>
          <w:rFonts w:ascii="PT Astra Serif" w:hAnsi="PT Astra Serif"/>
          <w:sz w:val="26"/>
          <w:szCs w:val="26"/>
          <w:lang w:eastAsia="ar-SA" w:bidi="en-US"/>
        </w:rPr>
        <w:t>»</w:t>
      </w:r>
      <w:r w:rsidRPr="00352BAA">
        <w:rPr>
          <w:rFonts w:ascii="PT Astra Serif" w:hAnsi="PT Astra Serif"/>
          <w:sz w:val="26"/>
          <w:szCs w:val="26"/>
          <w:lang w:eastAsia="ar-SA" w:bidi="en-US"/>
        </w:rPr>
        <w:t xml:space="preserve"> (330/110/35/10)</w:t>
      </w:r>
      <w:r w:rsidR="00352BAA">
        <w:rPr>
          <w:rFonts w:ascii="PT Astra Serif" w:hAnsi="PT Astra Serif"/>
          <w:sz w:val="26"/>
          <w:szCs w:val="26"/>
          <w:lang w:eastAsia="ar-SA" w:bidi="en-US"/>
        </w:rPr>
        <w:t>;</w:t>
      </w:r>
    </w:p>
    <w:p w14:paraId="6BD1B33F" w14:textId="77777777" w:rsidR="00964EEE" w:rsidRPr="00352BAA" w:rsidRDefault="00964EEE" w:rsidP="00F26C12">
      <w:pPr>
        <w:ind w:firstLine="709"/>
        <w:rPr>
          <w:rFonts w:ascii="PT Astra Serif" w:hAnsi="PT Astra Serif"/>
          <w:sz w:val="26"/>
          <w:szCs w:val="26"/>
        </w:rPr>
      </w:pPr>
      <w:r w:rsidRPr="00352BAA">
        <w:rPr>
          <w:rFonts w:ascii="PT Astra Serif" w:hAnsi="PT Astra Serif"/>
          <w:sz w:val="26"/>
          <w:szCs w:val="26"/>
        </w:rPr>
        <w:t>Ближайшая электроподстанция находится в с. Покровка - ПС «Покровка» (35/10).</w:t>
      </w:r>
    </w:p>
    <w:p w14:paraId="66D65E03" w14:textId="068B5460" w:rsidR="00964EEE" w:rsidRPr="00352BAA" w:rsidRDefault="00964EEE" w:rsidP="00352BAA">
      <w:pPr>
        <w:keepNext/>
        <w:spacing w:before="120" w:after="120"/>
        <w:jc w:val="right"/>
        <w:rPr>
          <w:rFonts w:ascii="PT Astra Serif" w:hAnsi="PT Astra Serif"/>
          <w:b/>
          <w:sz w:val="26"/>
          <w:szCs w:val="26"/>
          <w:lang w:eastAsia="ar-SA" w:bidi="en-US"/>
        </w:rPr>
      </w:pPr>
      <w:r w:rsidRPr="00352BAA">
        <w:rPr>
          <w:rFonts w:ascii="PT Astra Serif" w:hAnsi="PT Astra Serif"/>
          <w:b/>
          <w:sz w:val="26"/>
          <w:szCs w:val="26"/>
          <w:lang w:eastAsia="ar-SA" w:bidi="en-US"/>
        </w:rPr>
        <w:t xml:space="preserve">Таблица </w:t>
      </w:r>
      <w:r w:rsidR="00380928">
        <w:rPr>
          <w:rFonts w:ascii="PT Astra Serif" w:hAnsi="PT Astra Serif"/>
          <w:b/>
          <w:sz w:val="26"/>
          <w:szCs w:val="26"/>
          <w:lang w:eastAsia="ar-SA" w:bidi="en-US"/>
        </w:rPr>
        <w:t>2.15</w:t>
      </w:r>
    </w:p>
    <w:p w14:paraId="48E1891B" w14:textId="6F63ADE8" w:rsidR="00964EEE" w:rsidRPr="00352BAA" w:rsidRDefault="00964EEE" w:rsidP="00352BAA">
      <w:pPr>
        <w:pStyle w:val="a2"/>
        <w:keepNext/>
        <w:suppressAutoHyphens/>
        <w:spacing w:before="120" w:after="120"/>
        <w:ind w:firstLine="0"/>
        <w:jc w:val="center"/>
        <w:rPr>
          <w:rFonts w:ascii="PT Astra Serif" w:hAnsi="PT Astra Serif"/>
          <w:b/>
          <w:sz w:val="26"/>
          <w:szCs w:val="26"/>
          <w:lang w:val="ru-RU"/>
        </w:rPr>
      </w:pPr>
      <w:r w:rsidRPr="00352BAA">
        <w:rPr>
          <w:rFonts w:ascii="PT Astra Serif" w:hAnsi="PT Astra Serif"/>
          <w:b/>
          <w:sz w:val="26"/>
          <w:szCs w:val="26"/>
          <w:lang w:val="ru-RU"/>
        </w:rPr>
        <w:t>Техническое состояние оборудования основных источников питания энергоснабжение Репь</w:t>
      </w:r>
      <w:r w:rsidR="000245C1">
        <w:rPr>
          <w:rFonts w:ascii="PT Astra Serif" w:hAnsi="PT Astra Serif"/>
          <w:b/>
          <w:sz w:val="26"/>
          <w:szCs w:val="26"/>
          <w:lang w:val="ru-RU"/>
        </w:rPr>
        <w:t>е</w:t>
      </w:r>
      <w:r w:rsidRPr="00352BAA">
        <w:rPr>
          <w:rFonts w:ascii="PT Astra Serif" w:hAnsi="PT Astra Serif"/>
          <w:b/>
          <w:sz w:val="26"/>
          <w:szCs w:val="26"/>
          <w:lang w:val="ru-RU"/>
        </w:rPr>
        <w:t xml:space="preserve">вского </w:t>
      </w:r>
      <w:r w:rsidR="00352BAA">
        <w:rPr>
          <w:rFonts w:ascii="PT Astra Serif" w:hAnsi="PT Astra Serif"/>
          <w:b/>
          <w:sz w:val="26"/>
          <w:szCs w:val="26"/>
          <w:lang w:val="ru-RU"/>
        </w:rPr>
        <w:t>СП</w:t>
      </w:r>
    </w:p>
    <w:tbl>
      <w:tblPr>
        <w:tblOverlap w:val="never"/>
        <w:tblW w:w="5000" w:type="pct"/>
        <w:jc w:val="center"/>
        <w:tblLayout w:type="fixed"/>
        <w:tblCellMar>
          <w:left w:w="10" w:type="dxa"/>
          <w:right w:w="10" w:type="dxa"/>
        </w:tblCellMar>
        <w:tblLook w:val="0000" w:firstRow="0" w:lastRow="0" w:firstColumn="0" w:lastColumn="0" w:noHBand="0" w:noVBand="0"/>
      </w:tblPr>
      <w:tblGrid>
        <w:gridCol w:w="1999"/>
        <w:gridCol w:w="831"/>
        <w:gridCol w:w="1013"/>
        <w:gridCol w:w="2113"/>
        <w:gridCol w:w="1445"/>
        <w:gridCol w:w="1263"/>
        <w:gridCol w:w="994"/>
      </w:tblGrid>
      <w:tr w:rsidR="00964EEE" w:rsidRPr="00352BAA" w14:paraId="287B7FA6" w14:textId="77777777" w:rsidTr="009A546F">
        <w:trPr>
          <w:trHeight w:val="283"/>
          <w:jc w:val="center"/>
        </w:trPr>
        <w:tc>
          <w:tcPr>
            <w:tcW w:w="1993" w:type="dxa"/>
            <w:vMerge w:val="restart"/>
            <w:tcBorders>
              <w:top w:val="single" w:sz="4" w:space="0" w:color="auto"/>
              <w:left w:val="single" w:sz="4" w:space="0" w:color="auto"/>
            </w:tcBorders>
            <w:shd w:val="clear" w:color="auto" w:fill="auto"/>
          </w:tcPr>
          <w:p w14:paraId="0F55BFDB" w14:textId="46CD0955" w:rsidR="00352BAA" w:rsidRPr="00352BAA" w:rsidRDefault="00964EEE" w:rsidP="00352BAA">
            <w:pPr>
              <w:pStyle w:val="afffffe"/>
              <w:ind w:firstLine="0"/>
              <w:jc w:val="center"/>
              <w:rPr>
                <w:rFonts w:ascii="PT Astra Serif" w:eastAsia="Calibri" w:hAnsi="PT Astra Serif"/>
                <w:b/>
                <w:bCs/>
                <w:sz w:val="24"/>
                <w:szCs w:val="24"/>
              </w:rPr>
            </w:pPr>
            <w:r w:rsidRPr="00352BAA">
              <w:rPr>
                <w:rStyle w:val="afffffd"/>
                <w:rFonts w:ascii="PT Astra Serif" w:eastAsia="Calibri" w:hAnsi="PT Astra Serif"/>
                <w:b/>
                <w:bCs/>
                <w:sz w:val="24"/>
                <w:szCs w:val="24"/>
              </w:rPr>
              <w:t>ПС</w:t>
            </w:r>
          </w:p>
        </w:tc>
        <w:tc>
          <w:tcPr>
            <w:tcW w:w="1838" w:type="dxa"/>
            <w:gridSpan w:val="2"/>
            <w:tcBorders>
              <w:top w:val="single" w:sz="4" w:space="0" w:color="auto"/>
              <w:left w:val="single" w:sz="4" w:space="0" w:color="auto"/>
            </w:tcBorders>
            <w:shd w:val="clear" w:color="auto" w:fill="auto"/>
          </w:tcPr>
          <w:p w14:paraId="67ADEF60" w14:textId="77777777" w:rsidR="00964EEE" w:rsidRPr="00352BAA" w:rsidRDefault="00964EEE" w:rsidP="00352BAA">
            <w:pPr>
              <w:pStyle w:val="afffffe"/>
              <w:ind w:firstLine="0"/>
              <w:jc w:val="center"/>
              <w:rPr>
                <w:rFonts w:ascii="PT Astra Serif" w:hAnsi="PT Astra Serif"/>
                <w:sz w:val="24"/>
                <w:szCs w:val="24"/>
              </w:rPr>
            </w:pPr>
            <w:r w:rsidRPr="00352BAA">
              <w:rPr>
                <w:rStyle w:val="afffffd"/>
                <w:rFonts w:ascii="PT Astra Serif" w:eastAsia="Calibri" w:hAnsi="PT Astra Serif"/>
                <w:b/>
                <w:bCs/>
                <w:sz w:val="24"/>
                <w:szCs w:val="24"/>
              </w:rPr>
              <w:t xml:space="preserve">Мощность </w:t>
            </w:r>
            <w:proofErr w:type="spellStart"/>
            <w:r w:rsidRPr="00352BAA">
              <w:rPr>
                <w:rStyle w:val="afffffd"/>
                <w:rFonts w:ascii="PT Astra Serif" w:eastAsia="Calibri" w:hAnsi="PT Astra Serif"/>
                <w:b/>
                <w:bCs/>
                <w:sz w:val="24"/>
                <w:szCs w:val="24"/>
              </w:rPr>
              <w:t>кВА</w:t>
            </w:r>
            <w:proofErr w:type="spellEnd"/>
          </w:p>
        </w:tc>
        <w:tc>
          <w:tcPr>
            <w:tcW w:w="3547" w:type="dxa"/>
            <w:gridSpan w:val="2"/>
            <w:tcBorders>
              <w:top w:val="single" w:sz="4" w:space="0" w:color="auto"/>
              <w:left w:val="single" w:sz="4" w:space="0" w:color="auto"/>
            </w:tcBorders>
            <w:shd w:val="clear" w:color="auto" w:fill="auto"/>
          </w:tcPr>
          <w:p w14:paraId="16C52645" w14:textId="77777777" w:rsidR="00964EEE" w:rsidRPr="00352BAA" w:rsidRDefault="00964EEE" w:rsidP="00352BAA">
            <w:pPr>
              <w:pStyle w:val="afffffe"/>
              <w:ind w:firstLine="0"/>
              <w:jc w:val="center"/>
              <w:rPr>
                <w:rFonts w:ascii="PT Astra Serif" w:hAnsi="PT Astra Serif"/>
                <w:sz w:val="24"/>
                <w:szCs w:val="24"/>
              </w:rPr>
            </w:pPr>
            <w:r w:rsidRPr="00352BAA">
              <w:rPr>
                <w:rStyle w:val="afffffd"/>
                <w:rFonts w:ascii="PT Astra Serif" w:eastAsia="Calibri" w:hAnsi="PT Astra Serif"/>
                <w:b/>
                <w:bCs/>
                <w:sz w:val="24"/>
                <w:szCs w:val="24"/>
              </w:rPr>
              <w:t>Характеристика</w:t>
            </w:r>
          </w:p>
        </w:tc>
        <w:tc>
          <w:tcPr>
            <w:tcW w:w="2250" w:type="dxa"/>
            <w:gridSpan w:val="2"/>
            <w:tcBorders>
              <w:top w:val="single" w:sz="4" w:space="0" w:color="auto"/>
              <w:left w:val="single" w:sz="4" w:space="0" w:color="auto"/>
              <w:right w:val="single" w:sz="4" w:space="0" w:color="auto"/>
            </w:tcBorders>
            <w:shd w:val="clear" w:color="auto" w:fill="auto"/>
          </w:tcPr>
          <w:p w14:paraId="2459EA3A" w14:textId="77777777" w:rsidR="00964EEE" w:rsidRPr="00352BAA" w:rsidRDefault="00964EEE" w:rsidP="00352BAA">
            <w:pPr>
              <w:pStyle w:val="afffffe"/>
              <w:spacing w:line="271" w:lineRule="auto"/>
              <w:ind w:firstLine="0"/>
              <w:jc w:val="center"/>
              <w:rPr>
                <w:rFonts w:ascii="PT Astra Serif" w:hAnsi="PT Astra Serif"/>
                <w:sz w:val="24"/>
                <w:szCs w:val="24"/>
              </w:rPr>
            </w:pPr>
            <w:r w:rsidRPr="00352BAA">
              <w:rPr>
                <w:rStyle w:val="afffffd"/>
                <w:rFonts w:ascii="PT Astra Serif" w:eastAsia="Calibri" w:hAnsi="PT Astra Serif"/>
                <w:b/>
                <w:bCs/>
                <w:sz w:val="24"/>
                <w:szCs w:val="24"/>
              </w:rPr>
              <w:t>Техническое состояние оборудования</w:t>
            </w:r>
          </w:p>
        </w:tc>
      </w:tr>
      <w:tr w:rsidR="00964EEE" w:rsidRPr="00352BAA" w14:paraId="050778E5" w14:textId="77777777" w:rsidTr="009A546F">
        <w:trPr>
          <w:trHeight w:val="283"/>
          <w:jc w:val="center"/>
        </w:trPr>
        <w:tc>
          <w:tcPr>
            <w:tcW w:w="1993" w:type="dxa"/>
            <w:vMerge/>
            <w:tcBorders>
              <w:left w:val="single" w:sz="4" w:space="0" w:color="auto"/>
            </w:tcBorders>
            <w:shd w:val="clear" w:color="auto" w:fill="auto"/>
          </w:tcPr>
          <w:p w14:paraId="24DCCF36" w14:textId="77777777" w:rsidR="00964EEE" w:rsidRPr="00352BAA" w:rsidRDefault="00964EEE" w:rsidP="00352BAA">
            <w:pPr>
              <w:jc w:val="center"/>
              <w:rPr>
                <w:rFonts w:ascii="PT Astra Serif" w:hAnsi="PT Astra Serif"/>
              </w:rPr>
            </w:pPr>
          </w:p>
        </w:tc>
        <w:tc>
          <w:tcPr>
            <w:tcW w:w="828" w:type="dxa"/>
            <w:tcBorders>
              <w:top w:val="single" w:sz="4" w:space="0" w:color="auto"/>
              <w:left w:val="single" w:sz="4" w:space="0" w:color="auto"/>
            </w:tcBorders>
            <w:shd w:val="clear" w:color="auto" w:fill="auto"/>
          </w:tcPr>
          <w:p w14:paraId="4605FE2B" w14:textId="77777777" w:rsidR="00964EEE" w:rsidRPr="00352BAA" w:rsidRDefault="00964EEE" w:rsidP="00352BAA">
            <w:pPr>
              <w:pStyle w:val="afffffe"/>
              <w:ind w:firstLine="0"/>
              <w:jc w:val="center"/>
              <w:rPr>
                <w:rFonts w:ascii="PT Astra Serif" w:hAnsi="PT Astra Serif"/>
                <w:sz w:val="24"/>
                <w:szCs w:val="24"/>
              </w:rPr>
            </w:pPr>
            <w:r w:rsidRPr="00352BAA">
              <w:rPr>
                <w:rStyle w:val="afffffd"/>
                <w:rFonts w:ascii="PT Astra Serif" w:eastAsia="Calibri" w:hAnsi="PT Astra Serif"/>
                <w:b/>
                <w:bCs/>
                <w:sz w:val="24"/>
                <w:szCs w:val="24"/>
              </w:rPr>
              <w:t>2006</w:t>
            </w:r>
          </w:p>
        </w:tc>
        <w:tc>
          <w:tcPr>
            <w:tcW w:w="1010" w:type="dxa"/>
            <w:tcBorders>
              <w:top w:val="single" w:sz="4" w:space="0" w:color="auto"/>
              <w:left w:val="single" w:sz="4" w:space="0" w:color="auto"/>
            </w:tcBorders>
            <w:shd w:val="clear" w:color="auto" w:fill="auto"/>
          </w:tcPr>
          <w:p w14:paraId="6EF49042" w14:textId="77777777" w:rsidR="00964EEE" w:rsidRPr="00352BAA" w:rsidRDefault="00964EEE" w:rsidP="00352BAA">
            <w:pPr>
              <w:pStyle w:val="afffffe"/>
              <w:ind w:firstLine="0"/>
              <w:jc w:val="center"/>
              <w:rPr>
                <w:rFonts w:ascii="PT Astra Serif" w:hAnsi="PT Astra Serif"/>
                <w:sz w:val="24"/>
                <w:szCs w:val="24"/>
              </w:rPr>
            </w:pPr>
            <w:r w:rsidRPr="00352BAA">
              <w:rPr>
                <w:rStyle w:val="afffffd"/>
                <w:rFonts w:ascii="PT Astra Serif" w:eastAsia="Calibri" w:hAnsi="PT Astra Serif"/>
                <w:b/>
                <w:bCs/>
                <w:sz w:val="24"/>
                <w:szCs w:val="24"/>
              </w:rPr>
              <w:t>2010</w:t>
            </w:r>
          </w:p>
        </w:tc>
        <w:tc>
          <w:tcPr>
            <w:tcW w:w="2106" w:type="dxa"/>
            <w:tcBorders>
              <w:top w:val="single" w:sz="4" w:space="0" w:color="auto"/>
              <w:left w:val="single" w:sz="4" w:space="0" w:color="auto"/>
            </w:tcBorders>
            <w:shd w:val="clear" w:color="auto" w:fill="auto"/>
          </w:tcPr>
          <w:p w14:paraId="374F2F9C" w14:textId="77777777" w:rsidR="00964EEE" w:rsidRPr="00352BAA" w:rsidRDefault="00964EEE" w:rsidP="00352BAA">
            <w:pPr>
              <w:pStyle w:val="afffffe"/>
              <w:ind w:firstLine="0"/>
              <w:jc w:val="center"/>
              <w:rPr>
                <w:rFonts w:ascii="PT Astra Serif" w:hAnsi="PT Astra Serif"/>
                <w:sz w:val="24"/>
                <w:szCs w:val="24"/>
              </w:rPr>
            </w:pPr>
            <w:r w:rsidRPr="00352BAA">
              <w:rPr>
                <w:rStyle w:val="afffffd"/>
                <w:rFonts w:ascii="PT Astra Serif" w:eastAsia="Calibri" w:hAnsi="PT Astra Serif"/>
                <w:b/>
                <w:bCs/>
                <w:sz w:val="24"/>
                <w:szCs w:val="24"/>
              </w:rPr>
              <w:t>2006</w:t>
            </w:r>
          </w:p>
        </w:tc>
        <w:tc>
          <w:tcPr>
            <w:tcW w:w="1441" w:type="dxa"/>
            <w:tcBorders>
              <w:top w:val="single" w:sz="4" w:space="0" w:color="auto"/>
              <w:left w:val="single" w:sz="4" w:space="0" w:color="auto"/>
            </w:tcBorders>
            <w:shd w:val="clear" w:color="auto" w:fill="auto"/>
          </w:tcPr>
          <w:p w14:paraId="73E2426B" w14:textId="77777777" w:rsidR="00964EEE" w:rsidRPr="00352BAA" w:rsidRDefault="00964EEE" w:rsidP="00352BAA">
            <w:pPr>
              <w:pStyle w:val="afffffe"/>
              <w:ind w:firstLine="0"/>
              <w:jc w:val="center"/>
              <w:rPr>
                <w:rFonts w:ascii="PT Astra Serif" w:hAnsi="PT Astra Serif"/>
                <w:sz w:val="24"/>
                <w:szCs w:val="24"/>
              </w:rPr>
            </w:pPr>
            <w:r w:rsidRPr="00352BAA">
              <w:rPr>
                <w:rStyle w:val="afffffd"/>
                <w:rFonts w:ascii="PT Astra Serif" w:eastAsia="Calibri" w:hAnsi="PT Astra Serif"/>
                <w:b/>
                <w:bCs/>
                <w:sz w:val="24"/>
                <w:szCs w:val="24"/>
              </w:rPr>
              <w:t>2010</w:t>
            </w:r>
          </w:p>
        </w:tc>
        <w:tc>
          <w:tcPr>
            <w:tcW w:w="1259" w:type="dxa"/>
            <w:tcBorders>
              <w:top w:val="single" w:sz="4" w:space="0" w:color="auto"/>
              <w:left w:val="single" w:sz="4" w:space="0" w:color="auto"/>
            </w:tcBorders>
            <w:shd w:val="clear" w:color="auto" w:fill="auto"/>
          </w:tcPr>
          <w:p w14:paraId="4A1AFF67" w14:textId="77777777" w:rsidR="00964EEE" w:rsidRPr="00352BAA" w:rsidRDefault="00964EEE" w:rsidP="00352BAA">
            <w:pPr>
              <w:pStyle w:val="afffffe"/>
              <w:ind w:firstLine="0"/>
              <w:jc w:val="center"/>
              <w:rPr>
                <w:rFonts w:ascii="PT Astra Serif" w:hAnsi="PT Astra Serif"/>
                <w:sz w:val="24"/>
                <w:szCs w:val="24"/>
              </w:rPr>
            </w:pPr>
            <w:r w:rsidRPr="00352BAA">
              <w:rPr>
                <w:rStyle w:val="afffffd"/>
                <w:rFonts w:ascii="PT Astra Serif" w:eastAsia="Calibri" w:hAnsi="PT Astra Serif"/>
                <w:b/>
                <w:bCs/>
                <w:sz w:val="24"/>
                <w:szCs w:val="24"/>
              </w:rPr>
              <w:t>2006</w:t>
            </w:r>
          </w:p>
        </w:tc>
        <w:tc>
          <w:tcPr>
            <w:tcW w:w="991" w:type="dxa"/>
            <w:tcBorders>
              <w:top w:val="single" w:sz="4" w:space="0" w:color="auto"/>
              <w:left w:val="single" w:sz="4" w:space="0" w:color="auto"/>
              <w:right w:val="single" w:sz="4" w:space="0" w:color="auto"/>
            </w:tcBorders>
            <w:shd w:val="clear" w:color="auto" w:fill="auto"/>
          </w:tcPr>
          <w:p w14:paraId="08C4E811" w14:textId="77777777" w:rsidR="00964EEE" w:rsidRPr="00352BAA" w:rsidRDefault="00964EEE" w:rsidP="00352BAA">
            <w:pPr>
              <w:pStyle w:val="afffffe"/>
              <w:ind w:firstLine="0"/>
              <w:jc w:val="center"/>
              <w:rPr>
                <w:rFonts w:ascii="PT Astra Serif" w:hAnsi="PT Astra Serif"/>
                <w:sz w:val="24"/>
                <w:szCs w:val="24"/>
              </w:rPr>
            </w:pPr>
            <w:r w:rsidRPr="00352BAA">
              <w:rPr>
                <w:rStyle w:val="afffffd"/>
                <w:rFonts w:ascii="PT Astra Serif" w:eastAsia="Calibri" w:hAnsi="PT Astra Serif"/>
                <w:b/>
                <w:bCs/>
                <w:sz w:val="24"/>
                <w:szCs w:val="24"/>
              </w:rPr>
              <w:t>2010</w:t>
            </w:r>
          </w:p>
        </w:tc>
      </w:tr>
      <w:tr w:rsidR="00964EEE" w:rsidRPr="00352BAA" w14:paraId="5283057B" w14:textId="77777777" w:rsidTr="009A546F">
        <w:trPr>
          <w:jc w:val="center"/>
        </w:trPr>
        <w:tc>
          <w:tcPr>
            <w:tcW w:w="1993" w:type="dxa"/>
            <w:tcBorders>
              <w:top w:val="single" w:sz="4" w:space="0" w:color="auto"/>
              <w:left w:val="single" w:sz="4" w:space="0" w:color="auto"/>
              <w:bottom w:val="single" w:sz="4" w:space="0" w:color="auto"/>
            </w:tcBorders>
            <w:shd w:val="clear" w:color="auto" w:fill="auto"/>
            <w:vAlign w:val="center"/>
          </w:tcPr>
          <w:p w14:paraId="744DDD88" w14:textId="47E84B29" w:rsidR="00964EEE" w:rsidRPr="00352BAA" w:rsidRDefault="00964EEE" w:rsidP="00352BAA">
            <w:pPr>
              <w:pStyle w:val="afffffe"/>
              <w:spacing w:after="240"/>
              <w:ind w:firstLine="0"/>
              <w:rPr>
                <w:rFonts w:ascii="PT Astra Serif" w:hAnsi="PT Astra Serif"/>
                <w:sz w:val="24"/>
                <w:szCs w:val="24"/>
              </w:rPr>
            </w:pPr>
            <w:r w:rsidRPr="00352BAA">
              <w:rPr>
                <w:rStyle w:val="afffffd"/>
                <w:rFonts w:ascii="PT Astra Serif" w:eastAsia="Calibri" w:hAnsi="PT Astra Serif"/>
                <w:sz w:val="24"/>
                <w:szCs w:val="24"/>
              </w:rPr>
              <w:t>ПС-35кВ</w:t>
            </w:r>
            <w:r w:rsidR="00352BAA">
              <w:rPr>
                <w:rStyle w:val="afffffd"/>
                <w:rFonts w:ascii="PT Astra Serif" w:eastAsia="Calibri" w:hAnsi="PT Astra Serif"/>
                <w:sz w:val="24"/>
                <w:szCs w:val="24"/>
              </w:rPr>
              <w:t xml:space="preserve"> </w:t>
            </w:r>
            <w:r w:rsidRPr="00352BAA">
              <w:rPr>
                <w:rStyle w:val="afffffd"/>
                <w:rFonts w:ascii="PT Astra Serif" w:eastAsia="Calibri" w:hAnsi="PT Astra Serif"/>
                <w:sz w:val="24"/>
                <w:szCs w:val="24"/>
              </w:rPr>
              <w:t>«Покровка»</w:t>
            </w:r>
          </w:p>
        </w:tc>
        <w:tc>
          <w:tcPr>
            <w:tcW w:w="828" w:type="dxa"/>
            <w:tcBorders>
              <w:top w:val="single" w:sz="4" w:space="0" w:color="auto"/>
              <w:left w:val="single" w:sz="4" w:space="0" w:color="auto"/>
              <w:bottom w:val="single" w:sz="4" w:space="0" w:color="auto"/>
            </w:tcBorders>
            <w:shd w:val="clear" w:color="auto" w:fill="auto"/>
            <w:vAlign w:val="center"/>
          </w:tcPr>
          <w:p w14:paraId="6A38A1EA" w14:textId="77777777" w:rsidR="00964EEE" w:rsidRPr="00352BAA" w:rsidRDefault="00964EEE" w:rsidP="00352BAA">
            <w:pPr>
              <w:pStyle w:val="afffffe"/>
              <w:ind w:firstLine="0"/>
              <w:rPr>
                <w:rFonts w:ascii="PT Astra Serif" w:hAnsi="PT Astra Serif"/>
                <w:sz w:val="24"/>
                <w:szCs w:val="24"/>
              </w:rPr>
            </w:pPr>
            <w:r w:rsidRPr="00352BAA">
              <w:rPr>
                <w:rStyle w:val="afffffd"/>
                <w:rFonts w:ascii="PT Astra Serif" w:eastAsia="Calibri" w:hAnsi="PT Astra Serif"/>
                <w:sz w:val="24"/>
                <w:szCs w:val="24"/>
              </w:rPr>
              <w:t>1*4000</w:t>
            </w:r>
          </w:p>
        </w:tc>
        <w:tc>
          <w:tcPr>
            <w:tcW w:w="1010" w:type="dxa"/>
            <w:tcBorders>
              <w:top w:val="single" w:sz="4" w:space="0" w:color="auto"/>
              <w:left w:val="single" w:sz="4" w:space="0" w:color="auto"/>
              <w:bottom w:val="single" w:sz="4" w:space="0" w:color="auto"/>
            </w:tcBorders>
            <w:shd w:val="clear" w:color="auto" w:fill="auto"/>
            <w:vAlign w:val="center"/>
          </w:tcPr>
          <w:p w14:paraId="19A8836C" w14:textId="77777777" w:rsidR="00964EEE" w:rsidRPr="00352BAA" w:rsidRDefault="00964EEE" w:rsidP="00352BAA">
            <w:pPr>
              <w:pStyle w:val="afffffe"/>
              <w:ind w:firstLine="0"/>
              <w:rPr>
                <w:rFonts w:ascii="PT Astra Serif" w:hAnsi="PT Astra Serif"/>
                <w:sz w:val="24"/>
                <w:szCs w:val="24"/>
              </w:rPr>
            </w:pPr>
            <w:r w:rsidRPr="00352BAA">
              <w:rPr>
                <w:rStyle w:val="afffffd"/>
                <w:rFonts w:ascii="PT Astra Serif" w:eastAsia="Calibri" w:hAnsi="PT Astra Serif"/>
                <w:sz w:val="24"/>
                <w:szCs w:val="24"/>
              </w:rPr>
              <w:t>1*4000</w:t>
            </w:r>
          </w:p>
        </w:tc>
        <w:tc>
          <w:tcPr>
            <w:tcW w:w="2106" w:type="dxa"/>
            <w:tcBorders>
              <w:top w:val="single" w:sz="4" w:space="0" w:color="auto"/>
              <w:left w:val="single" w:sz="4" w:space="0" w:color="auto"/>
              <w:bottom w:val="single" w:sz="4" w:space="0" w:color="auto"/>
            </w:tcBorders>
            <w:shd w:val="clear" w:color="auto" w:fill="auto"/>
            <w:vAlign w:val="center"/>
          </w:tcPr>
          <w:p w14:paraId="0CD88305" w14:textId="74304989" w:rsidR="00964EEE" w:rsidRPr="00352BAA" w:rsidRDefault="00964EEE" w:rsidP="00352BAA">
            <w:pPr>
              <w:pStyle w:val="afffffe"/>
              <w:spacing w:after="220"/>
              <w:ind w:firstLine="0"/>
              <w:rPr>
                <w:rFonts w:ascii="PT Astra Serif" w:hAnsi="PT Astra Serif"/>
                <w:sz w:val="24"/>
                <w:szCs w:val="24"/>
              </w:rPr>
            </w:pPr>
            <w:proofErr w:type="spellStart"/>
            <w:r w:rsidRPr="00352BAA">
              <w:rPr>
                <w:rStyle w:val="afffffd"/>
                <w:rFonts w:ascii="PT Astra Serif" w:eastAsia="Calibri" w:hAnsi="PT Astra Serif"/>
                <w:sz w:val="24"/>
                <w:szCs w:val="24"/>
              </w:rPr>
              <w:t>Однотрансформаторная</w:t>
            </w:r>
            <w:proofErr w:type="spellEnd"/>
          </w:p>
        </w:tc>
        <w:tc>
          <w:tcPr>
            <w:tcW w:w="1441" w:type="dxa"/>
            <w:tcBorders>
              <w:top w:val="single" w:sz="4" w:space="0" w:color="auto"/>
              <w:left w:val="single" w:sz="4" w:space="0" w:color="auto"/>
              <w:bottom w:val="single" w:sz="4" w:space="0" w:color="auto"/>
            </w:tcBorders>
            <w:shd w:val="clear" w:color="auto" w:fill="auto"/>
            <w:vAlign w:val="center"/>
          </w:tcPr>
          <w:p w14:paraId="69271587" w14:textId="55D4DE0B" w:rsidR="00964EEE" w:rsidRPr="00352BAA" w:rsidRDefault="00964EEE" w:rsidP="00352BAA">
            <w:pPr>
              <w:pStyle w:val="afffffe"/>
              <w:spacing w:before="100" w:line="271" w:lineRule="auto"/>
              <w:ind w:firstLine="0"/>
              <w:rPr>
                <w:rFonts w:ascii="PT Astra Serif" w:hAnsi="PT Astra Serif"/>
                <w:sz w:val="24"/>
                <w:szCs w:val="24"/>
              </w:rPr>
            </w:pPr>
            <w:proofErr w:type="spellStart"/>
            <w:r w:rsidRPr="00352BAA">
              <w:rPr>
                <w:rStyle w:val="afffffd"/>
                <w:rFonts w:ascii="PT Astra Serif" w:eastAsia="Calibri" w:hAnsi="PT Astra Serif"/>
                <w:sz w:val="24"/>
                <w:szCs w:val="24"/>
              </w:rPr>
              <w:t>Однотрансформаторная</w:t>
            </w:r>
            <w:proofErr w:type="spellEnd"/>
          </w:p>
        </w:tc>
        <w:tc>
          <w:tcPr>
            <w:tcW w:w="1259" w:type="dxa"/>
            <w:tcBorders>
              <w:top w:val="single" w:sz="4" w:space="0" w:color="auto"/>
              <w:left w:val="single" w:sz="4" w:space="0" w:color="auto"/>
              <w:bottom w:val="single" w:sz="4" w:space="0" w:color="auto"/>
            </w:tcBorders>
            <w:shd w:val="clear" w:color="auto" w:fill="auto"/>
            <w:vAlign w:val="center"/>
          </w:tcPr>
          <w:p w14:paraId="1B71DD86" w14:textId="77777777" w:rsidR="00964EEE" w:rsidRPr="00352BAA" w:rsidRDefault="00964EEE" w:rsidP="00352BAA">
            <w:pPr>
              <w:pStyle w:val="afffffe"/>
              <w:ind w:firstLine="0"/>
              <w:rPr>
                <w:rFonts w:ascii="PT Astra Serif" w:hAnsi="PT Astra Serif"/>
                <w:sz w:val="24"/>
                <w:szCs w:val="24"/>
              </w:rPr>
            </w:pPr>
            <w:r w:rsidRPr="00352BAA">
              <w:rPr>
                <w:rStyle w:val="afffffd"/>
                <w:rFonts w:ascii="PT Astra Serif" w:eastAsia="Calibri" w:hAnsi="PT Astra Serif"/>
                <w:sz w:val="24"/>
                <w:szCs w:val="24"/>
              </w:rPr>
              <w:t>Хорошее</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7A4C0C5B" w14:textId="77777777" w:rsidR="00964EEE" w:rsidRPr="00352BAA" w:rsidRDefault="00964EEE" w:rsidP="00352BAA">
            <w:pPr>
              <w:pStyle w:val="afffffe"/>
              <w:ind w:firstLine="0"/>
              <w:rPr>
                <w:rFonts w:ascii="PT Astra Serif" w:hAnsi="PT Astra Serif"/>
                <w:sz w:val="24"/>
                <w:szCs w:val="24"/>
              </w:rPr>
            </w:pPr>
            <w:r w:rsidRPr="00352BAA">
              <w:rPr>
                <w:rStyle w:val="afffffd"/>
                <w:rFonts w:ascii="PT Astra Serif" w:eastAsia="Calibri" w:hAnsi="PT Astra Serif"/>
                <w:sz w:val="24"/>
                <w:szCs w:val="24"/>
              </w:rPr>
              <w:t>Хорошее</w:t>
            </w:r>
          </w:p>
        </w:tc>
      </w:tr>
    </w:tbl>
    <w:p w14:paraId="6FBAD13D" w14:textId="77777777" w:rsidR="00352BAA" w:rsidRDefault="00352BAA" w:rsidP="00964EEE">
      <w:pPr>
        <w:pStyle w:val="afffffc"/>
        <w:rPr>
          <w:rStyle w:val="afffffb"/>
        </w:rPr>
      </w:pPr>
    </w:p>
    <w:p w14:paraId="0776146E" w14:textId="08DE2C75" w:rsidR="00964EEE" w:rsidRPr="00352BAA" w:rsidRDefault="00964EEE" w:rsidP="00352BAA">
      <w:pPr>
        <w:keepNext/>
        <w:spacing w:before="120" w:after="120"/>
        <w:jc w:val="right"/>
        <w:rPr>
          <w:rFonts w:ascii="PT Astra Serif" w:hAnsi="PT Astra Serif"/>
          <w:b/>
          <w:sz w:val="26"/>
          <w:szCs w:val="26"/>
          <w:lang w:eastAsia="ar-SA" w:bidi="en-US"/>
        </w:rPr>
      </w:pPr>
      <w:r w:rsidRPr="00352BAA">
        <w:rPr>
          <w:rFonts w:ascii="PT Astra Serif" w:hAnsi="PT Astra Serif"/>
          <w:b/>
          <w:sz w:val="26"/>
          <w:szCs w:val="26"/>
          <w:lang w:eastAsia="ar-SA" w:bidi="en-US"/>
        </w:rPr>
        <w:t xml:space="preserve">Таблица </w:t>
      </w:r>
      <w:r w:rsidR="00380928">
        <w:rPr>
          <w:rFonts w:ascii="PT Astra Serif" w:hAnsi="PT Astra Serif"/>
          <w:b/>
          <w:sz w:val="26"/>
          <w:szCs w:val="26"/>
          <w:lang w:eastAsia="ar-SA" w:bidi="en-US"/>
        </w:rPr>
        <w:t>2.16</w:t>
      </w:r>
    </w:p>
    <w:p w14:paraId="40AC6485" w14:textId="2DF878FA" w:rsidR="00964EEE" w:rsidRPr="00352BAA" w:rsidRDefault="00964EEE" w:rsidP="00352BAA">
      <w:pPr>
        <w:pStyle w:val="a2"/>
        <w:keepNext/>
        <w:suppressAutoHyphens/>
        <w:spacing w:before="120" w:after="120"/>
        <w:ind w:firstLine="0"/>
        <w:jc w:val="center"/>
        <w:rPr>
          <w:rFonts w:ascii="PT Astra Serif" w:hAnsi="PT Astra Serif"/>
          <w:b/>
          <w:sz w:val="26"/>
          <w:szCs w:val="26"/>
          <w:lang w:val="ru-RU"/>
        </w:rPr>
      </w:pPr>
      <w:r w:rsidRPr="00352BAA">
        <w:rPr>
          <w:rFonts w:ascii="PT Astra Serif" w:hAnsi="PT Astra Serif"/>
          <w:b/>
          <w:sz w:val="26"/>
          <w:szCs w:val="26"/>
          <w:lang w:val="ru-RU"/>
        </w:rPr>
        <w:t>Техническое состояние подстанций Репь</w:t>
      </w:r>
      <w:r w:rsidR="000245C1">
        <w:rPr>
          <w:rFonts w:ascii="PT Astra Serif" w:hAnsi="PT Astra Serif"/>
          <w:b/>
          <w:sz w:val="26"/>
          <w:szCs w:val="26"/>
          <w:lang w:val="ru-RU"/>
        </w:rPr>
        <w:t>е</w:t>
      </w:r>
      <w:r w:rsidRPr="00352BAA">
        <w:rPr>
          <w:rFonts w:ascii="PT Astra Serif" w:hAnsi="PT Astra Serif"/>
          <w:b/>
          <w:sz w:val="26"/>
          <w:szCs w:val="26"/>
          <w:lang w:val="ru-RU"/>
        </w:rPr>
        <w:t xml:space="preserve">вского </w:t>
      </w:r>
      <w:r w:rsidR="00352BAA">
        <w:rPr>
          <w:rFonts w:ascii="PT Astra Serif" w:hAnsi="PT Astra Serif"/>
          <w:b/>
          <w:sz w:val="26"/>
          <w:szCs w:val="26"/>
          <w:lang w:val="ru-RU"/>
        </w:rPr>
        <w:t>СП</w:t>
      </w:r>
    </w:p>
    <w:tbl>
      <w:tblPr>
        <w:tblOverlap w:val="neve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10" w:type="dxa"/>
          <w:right w:w="10" w:type="dxa"/>
        </w:tblCellMar>
        <w:tblLook w:val="0000" w:firstRow="0" w:lastRow="0" w:firstColumn="0" w:lastColumn="0" w:noHBand="0" w:noVBand="0"/>
      </w:tblPr>
      <w:tblGrid>
        <w:gridCol w:w="4496"/>
        <w:gridCol w:w="1646"/>
        <w:gridCol w:w="1689"/>
        <w:gridCol w:w="1827"/>
      </w:tblGrid>
      <w:tr w:rsidR="00964EEE" w:rsidRPr="00352BAA" w14:paraId="315C705F" w14:textId="77777777" w:rsidTr="00352BAA">
        <w:trPr>
          <w:jc w:val="center"/>
        </w:trPr>
        <w:tc>
          <w:tcPr>
            <w:tcW w:w="4536" w:type="dxa"/>
            <w:shd w:val="clear" w:color="auto" w:fill="auto"/>
          </w:tcPr>
          <w:p w14:paraId="30991D6E" w14:textId="77777777" w:rsidR="00964EEE" w:rsidRPr="00352BAA" w:rsidRDefault="00964EEE" w:rsidP="00352BAA">
            <w:pPr>
              <w:pStyle w:val="afffffe"/>
              <w:ind w:firstLine="0"/>
              <w:jc w:val="center"/>
              <w:rPr>
                <w:rFonts w:ascii="PT Astra Serif" w:hAnsi="PT Astra Serif"/>
                <w:sz w:val="24"/>
                <w:szCs w:val="24"/>
              </w:rPr>
            </w:pPr>
            <w:r w:rsidRPr="00352BAA">
              <w:rPr>
                <w:rStyle w:val="afffffd"/>
                <w:rFonts w:ascii="PT Astra Serif" w:eastAsia="Calibri" w:hAnsi="PT Astra Serif"/>
                <w:b/>
                <w:bCs/>
                <w:sz w:val="24"/>
                <w:szCs w:val="24"/>
              </w:rPr>
              <w:t>Наименование подстанции</w:t>
            </w:r>
          </w:p>
        </w:tc>
        <w:tc>
          <w:tcPr>
            <w:tcW w:w="1661" w:type="dxa"/>
            <w:shd w:val="clear" w:color="auto" w:fill="auto"/>
          </w:tcPr>
          <w:p w14:paraId="7D0ADA00" w14:textId="77777777" w:rsidR="00964EEE" w:rsidRPr="00352BAA" w:rsidRDefault="00964EEE" w:rsidP="00352BAA">
            <w:pPr>
              <w:pStyle w:val="afffffe"/>
              <w:ind w:firstLine="0"/>
              <w:jc w:val="center"/>
              <w:rPr>
                <w:rFonts w:ascii="PT Astra Serif" w:hAnsi="PT Astra Serif"/>
                <w:sz w:val="24"/>
                <w:szCs w:val="24"/>
              </w:rPr>
            </w:pPr>
            <w:r w:rsidRPr="00352BAA">
              <w:rPr>
                <w:rStyle w:val="afffffd"/>
                <w:rFonts w:ascii="PT Astra Serif" w:eastAsia="Calibri" w:hAnsi="PT Astra Serif"/>
                <w:b/>
                <w:bCs/>
                <w:sz w:val="24"/>
                <w:szCs w:val="24"/>
              </w:rPr>
              <w:t>Год ввода</w:t>
            </w:r>
          </w:p>
        </w:tc>
        <w:tc>
          <w:tcPr>
            <w:tcW w:w="1704" w:type="dxa"/>
            <w:shd w:val="clear" w:color="auto" w:fill="auto"/>
          </w:tcPr>
          <w:p w14:paraId="245A386C" w14:textId="77777777" w:rsidR="00964EEE" w:rsidRPr="00352BAA" w:rsidRDefault="00964EEE" w:rsidP="00352BAA">
            <w:pPr>
              <w:pStyle w:val="afffffe"/>
              <w:spacing w:line="271" w:lineRule="auto"/>
              <w:ind w:firstLine="0"/>
              <w:jc w:val="center"/>
              <w:rPr>
                <w:rFonts w:ascii="PT Astra Serif" w:hAnsi="PT Astra Serif"/>
                <w:sz w:val="24"/>
                <w:szCs w:val="24"/>
              </w:rPr>
            </w:pPr>
            <w:r w:rsidRPr="00352BAA">
              <w:rPr>
                <w:rStyle w:val="afffffd"/>
                <w:rFonts w:ascii="PT Astra Serif" w:eastAsia="Calibri" w:hAnsi="PT Astra Serif"/>
                <w:b/>
                <w:bCs/>
                <w:sz w:val="24"/>
                <w:szCs w:val="24"/>
              </w:rPr>
              <w:t>Напряжение, кВ</w:t>
            </w:r>
          </w:p>
        </w:tc>
        <w:tc>
          <w:tcPr>
            <w:tcW w:w="1843" w:type="dxa"/>
            <w:shd w:val="clear" w:color="auto" w:fill="auto"/>
          </w:tcPr>
          <w:p w14:paraId="34335BFB" w14:textId="77777777" w:rsidR="00964EEE" w:rsidRPr="00352BAA" w:rsidRDefault="00964EEE" w:rsidP="00352BAA">
            <w:pPr>
              <w:pStyle w:val="afffffe"/>
              <w:ind w:firstLine="0"/>
              <w:jc w:val="center"/>
              <w:rPr>
                <w:rFonts w:ascii="PT Astra Serif" w:hAnsi="PT Astra Serif"/>
                <w:sz w:val="24"/>
                <w:szCs w:val="24"/>
              </w:rPr>
            </w:pPr>
            <w:r w:rsidRPr="00352BAA">
              <w:rPr>
                <w:rStyle w:val="afffffd"/>
                <w:rFonts w:ascii="PT Astra Serif" w:eastAsia="Calibri" w:hAnsi="PT Astra Serif"/>
                <w:b/>
                <w:bCs/>
                <w:sz w:val="24"/>
                <w:szCs w:val="24"/>
              </w:rPr>
              <w:t>Техническое состояние</w:t>
            </w:r>
          </w:p>
        </w:tc>
      </w:tr>
      <w:tr w:rsidR="00964EEE" w:rsidRPr="00352BAA" w14:paraId="6512E899" w14:textId="77777777" w:rsidTr="009A546F">
        <w:trPr>
          <w:jc w:val="center"/>
        </w:trPr>
        <w:tc>
          <w:tcPr>
            <w:tcW w:w="4536" w:type="dxa"/>
            <w:shd w:val="clear" w:color="auto" w:fill="auto"/>
            <w:vAlign w:val="center"/>
          </w:tcPr>
          <w:p w14:paraId="424FAB3A" w14:textId="77777777" w:rsidR="00964EEE" w:rsidRPr="00352BAA" w:rsidRDefault="00964EEE" w:rsidP="009A546F">
            <w:pPr>
              <w:pStyle w:val="afffffe"/>
              <w:ind w:firstLine="0"/>
              <w:rPr>
                <w:rFonts w:ascii="PT Astra Serif" w:hAnsi="PT Astra Serif"/>
                <w:sz w:val="24"/>
                <w:szCs w:val="24"/>
              </w:rPr>
            </w:pPr>
            <w:r w:rsidRPr="00352BAA">
              <w:rPr>
                <w:rStyle w:val="afffffd"/>
                <w:rFonts w:ascii="PT Astra Serif" w:eastAsia="Calibri" w:hAnsi="PT Astra Serif"/>
                <w:sz w:val="24"/>
                <w:szCs w:val="24"/>
              </w:rPr>
              <w:t>Покровка</w:t>
            </w:r>
          </w:p>
        </w:tc>
        <w:tc>
          <w:tcPr>
            <w:tcW w:w="1661" w:type="dxa"/>
            <w:shd w:val="clear" w:color="auto" w:fill="auto"/>
            <w:vAlign w:val="center"/>
          </w:tcPr>
          <w:p w14:paraId="0568AB30" w14:textId="77777777" w:rsidR="00964EEE" w:rsidRPr="00352BAA" w:rsidRDefault="00964EEE" w:rsidP="009A546F">
            <w:pPr>
              <w:pStyle w:val="afffffe"/>
              <w:ind w:firstLine="0"/>
              <w:rPr>
                <w:rFonts w:ascii="PT Astra Serif" w:hAnsi="PT Astra Serif"/>
                <w:sz w:val="24"/>
                <w:szCs w:val="24"/>
              </w:rPr>
            </w:pPr>
            <w:r w:rsidRPr="00352BAA">
              <w:rPr>
                <w:rStyle w:val="afffffd"/>
                <w:rFonts w:ascii="PT Astra Serif" w:eastAsia="Calibri" w:hAnsi="PT Astra Serif"/>
                <w:sz w:val="24"/>
                <w:szCs w:val="24"/>
              </w:rPr>
              <w:t>1988</w:t>
            </w:r>
          </w:p>
        </w:tc>
        <w:tc>
          <w:tcPr>
            <w:tcW w:w="1704" w:type="dxa"/>
            <w:shd w:val="clear" w:color="auto" w:fill="auto"/>
            <w:vAlign w:val="center"/>
          </w:tcPr>
          <w:p w14:paraId="1B7BFF1F" w14:textId="77777777" w:rsidR="00964EEE" w:rsidRPr="00352BAA" w:rsidRDefault="00964EEE" w:rsidP="009A546F">
            <w:pPr>
              <w:pStyle w:val="afffffe"/>
              <w:ind w:firstLine="0"/>
              <w:rPr>
                <w:rFonts w:ascii="PT Astra Serif" w:hAnsi="PT Astra Serif"/>
                <w:sz w:val="24"/>
                <w:szCs w:val="24"/>
              </w:rPr>
            </w:pPr>
            <w:r w:rsidRPr="00352BAA">
              <w:rPr>
                <w:rStyle w:val="afffffd"/>
                <w:rFonts w:ascii="PT Astra Serif" w:eastAsia="Calibri" w:hAnsi="PT Astra Serif"/>
                <w:sz w:val="24"/>
                <w:szCs w:val="24"/>
              </w:rPr>
              <w:t>35/10</w:t>
            </w:r>
          </w:p>
        </w:tc>
        <w:tc>
          <w:tcPr>
            <w:tcW w:w="1843" w:type="dxa"/>
            <w:shd w:val="clear" w:color="auto" w:fill="auto"/>
            <w:vAlign w:val="center"/>
          </w:tcPr>
          <w:p w14:paraId="7EF701F4" w14:textId="77777777" w:rsidR="00964EEE" w:rsidRPr="00352BAA" w:rsidRDefault="00964EEE" w:rsidP="009A546F">
            <w:pPr>
              <w:pStyle w:val="afffffe"/>
              <w:ind w:firstLine="0"/>
              <w:rPr>
                <w:rFonts w:ascii="PT Astra Serif" w:hAnsi="PT Astra Serif"/>
                <w:sz w:val="24"/>
                <w:szCs w:val="24"/>
              </w:rPr>
            </w:pPr>
            <w:proofErr w:type="spellStart"/>
            <w:r w:rsidRPr="00352BAA">
              <w:rPr>
                <w:rStyle w:val="afffffd"/>
                <w:rFonts w:ascii="PT Astra Serif" w:eastAsia="Calibri" w:hAnsi="PT Astra Serif"/>
                <w:sz w:val="24"/>
                <w:szCs w:val="24"/>
              </w:rPr>
              <w:t>удовл</w:t>
            </w:r>
            <w:proofErr w:type="spellEnd"/>
            <w:r w:rsidRPr="00352BAA">
              <w:rPr>
                <w:rStyle w:val="afffffd"/>
                <w:rFonts w:ascii="PT Astra Serif" w:eastAsia="Calibri" w:hAnsi="PT Astra Serif"/>
                <w:sz w:val="24"/>
                <w:szCs w:val="24"/>
              </w:rPr>
              <w:t>.</w:t>
            </w:r>
          </w:p>
        </w:tc>
      </w:tr>
    </w:tbl>
    <w:p w14:paraId="5B865334" w14:textId="77777777" w:rsidR="00352BAA" w:rsidRDefault="00352BAA" w:rsidP="00352BAA">
      <w:pPr>
        <w:ind w:firstLine="720"/>
        <w:rPr>
          <w:rFonts w:ascii="PT Astra Serif" w:hAnsi="PT Astra Serif"/>
          <w:sz w:val="26"/>
          <w:szCs w:val="26"/>
        </w:rPr>
      </w:pPr>
    </w:p>
    <w:p w14:paraId="3033AEFE" w14:textId="6EF8D813" w:rsidR="00964EEE" w:rsidRPr="00352BAA" w:rsidRDefault="00964EEE" w:rsidP="00352BAA">
      <w:pPr>
        <w:ind w:firstLine="720"/>
        <w:rPr>
          <w:rFonts w:ascii="PT Astra Serif" w:hAnsi="PT Astra Serif"/>
          <w:sz w:val="26"/>
          <w:szCs w:val="26"/>
        </w:rPr>
      </w:pPr>
      <w:r w:rsidRPr="00352BAA">
        <w:rPr>
          <w:rFonts w:ascii="PT Astra Serif" w:hAnsi="PT Astra Serif"/>
          <w:sz w:val="26"/>
          <w:szCs w:val="26"/>
        </w:rPr>
        <w:t>Техническое состояние подстанции «Волоконовка» поддерживается в «удовлетворительном» состоянии ежегодными текущими и средними ремонтами. Здания и сооружения подстанции замечаний не имеют. При обнаружении таковых устраняются в установленные сроки.</w:t>
      </w:r>
    </w:p>
    <w:p w14:paraId="49CD1C84" w14:textId="1A394A73" w:rsidR="00964EEE" w:rsidRPr="00352BAA" w:rsidRDefault="00964EEE" w:rsidP="00352BAA">
      <w:pPr>
        <w:keepNext/>
        <w:spacing w:before="120" w:after="120"/>
        <w:jc w:val="right"/>
        <w:rPr>
          <w:rFonts w:ascii="PT Astra Serif" w:hAnsi="PT Astra Serif"/>
          <w:b/>
          <w:sz w:val="26"/>
          <w:szCs w:val="26"/>
          <w:lang w:eastAsia="ar-SA" w:bidi="en-US"/>
        </w:rPr>
      </w:pPr>
      <w:r w:rsidRPr="00352BAA">
        <w:rPr>
          <w:rFonts w:ascii="PT Astra Serif" w:hAnsi="PT Astra Serif"/>
          <w:b/>
          <w:sz w:val="26"/>
          <w:szCs w:val="26"/>
          <w:lang w:eastAsia="ar-SA" w:bidi="en-US"/>
        </w:rPr>
        <w:t xml:space="preserve">Таблица </w:t>
      </w:r>
      <w:r w:rsidR="00380928">
        <w:rPr>
          <w:rFonts w:ascii="PT Astra Serif" w:hAnsi="PT Astra Serif"/>
          <w:b/>
          <w:sz w:val="26"/>
          <w:szCs w:val="26"/>
          <w:lang w:eastAsia="ar-SA" w:bidi="en-US"/>
        </w:rPr>
        <w:t>2.17</w:t>
      </w:r>
    </w:p>
    <w:p w14:paraId="120751E5" w14:textId="4F1CC626" w:rsidR="00964EEE" w:rsidRPr="00352BAA" w:rsidRDefault="00964EEE" w:rsidP="00352BAA">
      <w:pPr>
        <w:pStyle w:val="a2"/>
        <w:keepNext/>
        <w:suppressAutoHyphens/>
        <w:spacing w:before="120" w:after="120"/>
        <w:ind w:firstLine="0"/>
        <w:jc w:val="center"/>
        <w:rPr>
          <w:rFonts w:ascii="PT Astra Serif" w:hAnsi="PT Astra Serif"/>
          <w:b/>
          <w:sz w:val="26"/>
          <w:szCs w:val="26"/>
          <w:lang w:val="ru-RU"/>
        </w:rPr>
      </w:pPr>
      <w:r w:rsidRPr="00352BAA">
        <w:rPr>
          <w:rFonts w:ascii="PT Astra Serif" w:hAnsi="PT Astra Serif"/>
          <w:b/>
          <w:sz w:val="26"/>
          <w:szCs w:val="26"/>
          <w:lang w:val="ru-RU"/>
        </w:rPr>
        <w:t>Перечень ПС 35-110 кВ Репь</w:t>
      </w:r>
      <w:r w:rsidR="004D717C">
        <w:rPr>
          <w:rFonts w:ascii="PT Astra Serif" w:hAnsi="PT Astra Serif"/>
          <w:b/>
          <w:sz w:val="26"/>
          <w:szCs w:val="26"/>
          <w:lang w:val="ru-RU"/>
        </w:rPr>
        <w:t>е</w:t>
      </w:r>
      <w:r w:rsidRPr="00352BAA">
        <w:rPr>
          <w:rFonts w:ascii="PT Astra Serif" w:hAnsi="PT Astra Serif"/>
          <w:b/>
          <w:sz w:val="26"/>
          <w:szCs w:val="26"/>
          <w:lang w:val="ru-RU"/>
        </w:rPr>
        <w:t xml:space="preserve">вского </w:t>
      </w:r>
      <w:r w:rsidR="009A546F">
        <w:rPr>
          <w:rFonts w:ascii="PT Astra Serif" w:hAnsi="PT Astra Serif"/>
          <w:b/>
          <w:sz w:val="26"/>
          <w:szCs w:val="26"/>
          <w:lang w:val="ru-RU"/>
        </w:rPr>
        <w:t>СП</w:t>
      </w:r>
      <w:r w:rsidRPr="00352BAA">
        <w:rPr>
          <w:rFonts w:ascii="PT Astra Serif" w:hAnsi="PT Astra Serif"/>
          <w:b/>
          <w:sz w:val="26"/>
          <w:szCs w:val="26"/>
          <w:lang w:val="ru-RU"/>
        </w:rPr>
        <w:t xml:space="preserve"> намеченных к</w:t>
      </w:r>
      <w:r w:rsidR="00352BAA">
        <w:rPr>
          <w:rFonts w:ascii="PT Astra Serif" w:hAnsi="PT Astra Serif"/>
          <w:b/>
          <w:sz w:val="26"/>
          <w:szCs w:val="26"/>
          <w:lang w:val="ru-RU"/>
        </w:rPr>
        <w:t xml:space="preserve"> </w:t>
      </w:r>
      <w:r w:rsidRPr="00352BAA">
        <w:rPr>
          <w:rFonts w:ascii="PT Astra Serif" w:hAnsi="PT Astra Serif"/>
          <w:b/>
          <w:sz w:val="26"/>
          <w:szCs w:val="26"/>
          <w:lang w:val="ru-RU"/>
        </w:rPr>
        <w:t>реконструкции и расширению трансформаторной мощности</w:t>
      </w:r>
    </w:p>
    <w:tbl>
      <w:tblPr>
        <w:tblOverlap w:val="neve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10" w:type="dxa"/>
          <w:right w:w="10" w:type="dxa"/>
        </w:tblCellMar>
        <w:tblLook w:val="0000" w:firstRow="0" w:lastRow="0" w:firstColumn="0" w:lastColumn="0" w:noHBand="0" w:noVBand="0"/>
      </w:tblPr>
      <w:tblGrid>
        <w:gridCol w:w="1412"/>
        <w:gridCol w:w="1359"/>
        <w:gridCol w:w="1382"/>
        <w:gridCol w:w="1102"/>
        <w:gridCol w:w="1102"/>
        <w:gridCol w:w="1382"/>
        <w:gridCol w:w="1919"/>
      </w:tblGrid>
      <w:tr w:rsidR="00964EEE" w:rsidRPr="009A546F" w14:paraId="5A664C60" w14:textId="77777777" w:rsidTr="009A546F">
        <w:trPr>
          <w:trHeight w:hRule="exact" w:val="1075"/>
          <w:jc w:val="center"/>
        </w:trPr>
        <w:tc>
          <w:tcPr>
            <w:tcW w:w="1450" w:type="dxa"/>
            <w:shd w:val="clear" w:color="auto" w:fill="auto"/>
          </w:tcPr>
          <w:p w14:paraId="3DDD7A6F" w14:textId="77777777" w:rsidR="00964EEE" w:rsidRPr="009A546F" w:rsidRDefault="00964EEE" w:rsidP="009A546F">
            <w:pPr>
              <w:pStyle w:val="afffffe"/>
              <w:ind w:firstLine="0"/>
              <w:jc w:val="center"/>
              <w:rPr>
                <w:rFonts w:ascii="PT Astra Serif" w:hAnsi="PT Astra Serif"/>
                <w:sz w:val="24"/>
                <w:szCs w:val="24"/>
              </w:rPr>
            </w:pPr>
            <w:r w:rsidRPr="009A546F">
              <w:rPr>
                <w:rStyle w:val="afffffd"/>
                <w:rFonts w:ascii="PT Astra Serif" w:eastAsia="Calibri" w:hAnsi="PT Astra Serif"/>
                <w:b/>
                <w:bCs/>
                <w:sz w:val="24"/>
                <w:szCs w:val="24"/>
              </w:rPr>
              <w:t>Наименован не</w:t>
            </w:r>
          </w:p>
        </w:tc>
        <w:tc>
          <w:tcPr>
            <w:tcW w:w="1397" w:type="dxa"/>
            <w:shd w:val="clear" w:color="auto" w:fill="auto"/>
          </w:tcPr>
          <w:p w14:paraId="74AECFA9" w14:textId="77777777" w:rsidR="00964EEE" w:rsidRPr="009A546F" w:rsidRDefault="00964EEE" w:rsidP="009A546F">
            <w:pPr>
              <w:pStyle w:val="afffffe"/>
              <w:ind w:firstLine="0"/>
              <w:jc w:val="center"/>
              <w:rPr>
                <w:rFonts w:ascii="PT Astra Serif" w:hAnsi="PT Astra Serif"/>
                <w:sz w:val="24"/>
                <w:szCs w:val="24"/>
              </w:rPr>
            </w:pPr>
            <w:r w:rsidRPr="009A546F">
              <w:rPr>
                <w:rStyle w:val="afffffd"/>
                <w:rFonts w:ascii="PT Astra Serif" w:eastAsia="Calibri" w:hAnsi="PT Astra Serif"/>
                <w:b/>
                <w:bCs/>
                <w:sz w:val="24"/>
                <w:szCs w:val="24"/>
              </w:rPr>
              <w:t>Напряжение</w:t>
            </w:r>
          </w:p>
        </w:tc>
        <w:tc>
          <w:tcPr>
            <w:tcW w:w="1421" w:type="dxa"/>
            <w:shd w:val="clear" w:color="auto" w:fill="auto"/>
          </w:tcPr>
          <w:p w14:paraId="71617057" w14:textId="77777777" w:rsidR="00964EEE" w:rsidRPr="009A546F" w:rsidRDefault="00964EEE" w:rsidP="009A546F">
            <w:pPr>
              <w:pStyle w:val="afffffe"/>
              <w:ind w:firstLine="0"/>
              <w:jc w:val="center"/>
              <w:rPr>
                <w:rFonts w:ascii="PT Astra Serif" w:hAnsi="PT Astra Serif"/>
                <w:sz w:val="24"/>
                <w:szCs w:val="24"/>
              </w:rPr>
            </w:pPr>
            <w:r w:rsidRPr="009A546F">
              <w:rPr>
                <w:rStyle w:val="afffffd"/>
                <w:rFonts w:ascii="PT Astra Serif" w:eastAsia="Calibri" w:hAnsi="PT Astra Serif"/>
                <w:b/>
                <w:bCs/>
                <w:sz w:val="24"/>
                <w:szCs w:val="24"/>
              </w:rPr>
              <w:t>Установ</w:t>
            </w:r>
            <w:r w:rsidRPr="009A546F">
              <w:rPr>
                <w:rStyle w:val="afffffd"/>
                <w:rFonts w:ascii="PT Astra Serif" w:eastAsia="Calibri" w:hAnsi="PT Astra Serif"/>
                <w:b/>
                <w:bCs/>
                <w:sz w:val="24"/>
                <w:szCs w:val="24"/>
              </w:rPr>
              <w:softHyphen/>
              <w:t>ленная мощность 2005г., МВА</w:t>
            </w:r>
          </w:p>
        </w:tc>
        <w:tc>
          <w:tcPr>
            <w:tcW w:w="1133" w:type="dxa"/>
            <w:shd w:val="clear" w:color="auto" w:fill="auto"/>
          </w:tcPr>
          <w:p w14:paraId="421FB3D0" w14:textId="77777777" w:rsidR="00964EEE" w:rsidRPr="009A546F" w:rsidRDefault="00964EEE" w:rsidP="009A546F">
            <w:pPr>
              <w:pStyle w:val="afffffe"/>
              <w:ind w:firstLine="0"/>
              <w:jc w:val="center"/>
              <w:rPr>
                <w:rFonts w:ascii="PT Astra Serif" w:hAnsi="PT Astra Serif"/>
                <w:sz w:val="24"/>
                <w:szCs w:val="24"/>
              </w:rPr>
            </w:pPr>
            <w:proofErr w:type="spellStart"/>
            <w:r w:rsidRPr="009A546F">
              <w:rPr>
                <w:rStyle w:val="afffffd"/>
                <w:rFonts w:ascii="PT Astra Serif" w:eastAsia="Calibri" w:hAnsi="PT Astra Serif"/>
                <w:b/>
                <w:bCs/>
                <w:sz w:val="24"/>
                <w:szCs w:val="24"/>
              </w:rPr>
              <w:t>Реконстр</w:t>
            </w:r>
            <w:proofErr w:type="spellEnd"/>
            <w:r w:rsidRPr="009A546F">
              <w:rPr>
                <w:rStyle w:val="afffffd"/>
                <w:rFonts w:ascii="PT Astra Serif" w:eastAsia="Calibri" w:hAnsi="PT Astra Serif"/>
                <w:b/>
                <w:bCs/>
                <w:sz w:val="24"/>
                <w:szCs w:val="24"/>
              </w:rPr>
              <w:t xml:space="preserve"> </w:t>
            </w:r>
            <w:proofErr w:type="spellStart"/>
            <w:r w:rsidRPr="009A546F">
              <w:rPr>
                <w:rStyle w:val="afffffd"/>
                <w:rFonts w:ascii="PT Astra Serif" w:eastAsia="Calibri" w:hAnsi="PT Astra Serif"/>
                <w:b/>
                <w:bCs/>
                <w:sz w:val="24"/>
                <w:szCs w:val="24"/>
              </w:rPr>
              <w:t>укция</w:t>
            </w:r>
            <w:proofErr w:type="spellEnd"/>
            <w:r w:rsidRPr="009A546F">
              <w:rPr>
                <w:rStyle w:val="afffffd"/>
                <w:rFonts w:ascii="PT Astra Serif" w:eastAsia="Calibri" w:hAnsi="PT Astra Serif"/>
                <w:b/>
                <w:bCs/>
                <w:sz w:val="24"/>
                <w:szCs w:val="24"/>
              </w:rPr>
              <w:t>, МВА</w:t>
            </w:r>
          </w:p>
        </w:tc>
        <w:tc>
          <w:tcPr>
            <w:tcW w:w="1133" w:type="dxa"/>
            <w:shd w:val="clear" w:color="auto" w:fill="auto"/>
          </w:tcPr>
          <w:p w14:paraId="5542164B" w14:textId="77777777" w:rsidR="00964EEE" w:rsidRPr="009A546F" w:rsidRDefault="00964EEE" w:rsidP="009A546F">
            <w:pPr>
              <w:pStyle w:val="afffffe"/>
              <w:ind w:firstLine="0"/>
              <w:jc w:val="center"/>
              <w:rPr>
                <w:rFonts w:ascii="PT Astra Serif" w:hAnsi="PT Astra Serif"/>
                <w:sz w:val="24"/>
                <w:szCs w:val="24"/>
              </w:rPr>
            </w:pPr>
            <w:r w:rsidRPr="009A546F">
              <w:rPr>
                <w:rStyle w:val="afffffd"/>
                <w:rFonts w:ascii="PT Astra Serif" w:eastAsia="Calibri" w:hAnsi="PT Astra Serif"/>
                <w:b/>
                <w:bCs/>
                <w:sz w:val="24"/>
                <w:szCs w:val="24"/>
              </w:rPr>
              <w:t>Расши</w:t>
            </w:r>
            <w:r w:rsidRPr="009A546F">
              <w:rPr>
                <w:rStyle w:val="afffffd"/>
                <w:rFonts w:ascii="PT Astra Serif" w:eastAsia="Calibri" w:hAnsi="PT Astra Serif"/>
                <w:b/>
                <w:bCs/>
                <w:sz w:val="24"/>
                <w:szCs w:val="24"/>
              </w:rPr>
              <w:softHyphen/>
              <w:t>рение, МВА</w:t>
            </w:r>
          </w:p>
        </w:tc>
        <w:tc>
          <w:tcPr>
            <w:tcW w:w="1421" w:type="dxa"/>
            <w:shd w:val="clear" w:color="auto" w:fill="auto"/>
          </w:tcPr>
          <w:p w14:paraId="635E0C04" w14:textId="77777777" w:rsidR="00964EEE" w:rsidRPr="009A546F" w:rsidRDefault="00964EEE" w:rsidP="009A546F">
            <w:pPr>
              <w:pStyle w:val="afffffe"/>
              <w:ind w:firstLine="0"/>
              <w:jc w:val="center"/>
              <w:rPr>
                <w:rFonts w:ascii="PT Astra Serif" w:hAnsi="PT Astra Serif"/>
                <w:sz w:val="24"/>
                <w:szCs w:val="24"/>
              </w:rPr>
            </w:pPr>
            <w:r w:rsidRPr="009A546F">
              <w:rPr>
                <w:rStyle w:val="afffffd"/>
                <w:rFonts w:ascii="PT Astra Serif" w:eastAsia="Calibri" w:hAnsi="PT Astra Serif"/>
                <w:b/>
                <w:bCs/>
                <w:sz w:val="24"/>
                <w:szCs w:val="24"/>
              </w:rPr>
              <w:t>Установ</w:t>
            </w:r>
            <w:r w:rsidRPr="009A546F">
              <w:rPr>
                <w:rStyle w:val="afffffd"/>
                <w:rFonts w:ascii="PT Astra Serif" w:eastAsia="Calibri" w:hAnsi="PT Astra Serif"/>
                <w:b/>
                <w:bCs/>
                <w:sz w:val="24"/>
                <w:szCs w:val="24"/>
              </w:rPr>
              <w:softHyphen/>
              <w:t>ленная мощность 2015г., МВА</w:t>
            </w:r>
          </w:p>
        </w:tc>
        <w:tc>
          <w:tcPr>
            <w:tcW w:w="1973" w:type="dxa"/>
            <w:shd w:val="clear" w:color="auto" w:fill="auto"/>
          </w:tcPr>
          <w:p w14:paraId="29FFEE50" w14:textId="77777777" w:rsidR="00964EEE" w:rsidRPr="009A546F" w:rsidRDefault="00964EEE" w:rsidP="009A546F">
            <w:pPr>
              <w:pStyle w:val="afffffe"/>
              <w:ind w:firstLine="0"/>
              <w:jc w:val="center"/>
              <w:rPr>
                <w:rFonts w:ascii="PT Astra Serif" w:hAnsi="PT Astra Serif"/>
                <w:sz w:val="24"/>
                <w:szCs w:val="24"/>
              </w:rPr>
            </w:pPr>
            <w:r w:rsidRPr="009A546F">
              <w:rPr>
                <w:rStyle w:val="afffffd"/>
                <w:rFonts w:ascii="PT Astra Serif" w:eastAsia="Calibri" w:hAnsi="PT Astra Serif"/>
                <w:b/>
                <w:bCs/>
                <w:sz w:val="24"/>
                <w:szCs w:val="24"/>
              </w:rPr>
              <w:t>Год расширения, реконструкции</w:t>
            </w:r>
          </w:p>
        </w:tc>
      </w:tr>
      <w:tr w:rsidR="00964EEE" w:rsidRPr="009A546F" w14:paraId="2408C11E" w14:textId="77777777" w:rsidTr="009A546F">
        <w:trPr>
          <w:trHeight w:hRule="exact" w:val="475"/>
          <w:jc w:val="center"/>
        </w:trPr>
        <w:tc>
          <w:tcPr>
            <w:tcW w:w="1450" w:type="dxa"/>
            <w:shd w:val="clear" w:color="auto" w:fill="auto"/>
            <w:vAlign w:val="center"/>
          </w:tcPr>
          <w:p w14:paraId="218CEC7F" w14:textId="77777777" w:rsidR="00964EEE" w:rsidRPr="009A546F" w:rsidRDefault="00964EEE" w:rsidP="009A546F">
            <w:pPr>
              <w:pStyle w:val="afffffe"/>
              <w:ind w:firstLine="0"/>
              <w:rPr>
                <w:rFonts w:ascii="PT Astra Serif" w:hAnsi="PT Astra Serif"/>
                <w:sz w:val="24"/>
                <w:szCs w:val="24"/>
              </w:rPr>
            </w:pPr>
            <w:r w:rsidRPr="009A546F">
              <w:rPr>
                <w:rStyle w:val="afffffd"/>
                <w:rFonts w:ascii="PT Astra Serif" w:eastAsia="Calibri" w:hAnsi="PT Astra Serif"/>
                <w:sz w:val="24"/>
                <w:szCs w:val="24"/>
              </w:rPr>
              <w:t>Покровка</w:t>
            </w:r>
          </w:p>
        </w:tc>
        <w:tc>
          <w:tcPr>
            <w:tcW w:w="1397" w:type="dxa"/>
            <w:shd w:val="clear" w:color="auto" w:fill="auto"/>
            <w:vAlign w:val="center"/>
          </w:tcPr>
          <w:p w14:paraId="36599403" w14:textId="77777777" w:rsidR="00964EEE" w:rsidRPr="009A546F" w:rsidRDefault="00964EEE" w:rsidP="009A546F">
            <w:pPr>
              <w:pStyle w:val="afffffe"/>
              <w:ind w:firstLine="0"/>
              <w:rPr>
                <w:rFonts w:ascii="PT Astra Serif" w:hAnsi="PT Astra Serif"/>
                <w:sz w:val="24"/>
                <w:szCs w:val="24"/>
              </w:rPr>
            </w:pPr>
            <w:r w:rsidRPr="009A546F">
              <w:rPr>
                <w:rStyle w:val="afffffd"/>
                <w:rFonts w:ascii="PT Astra Serif" w:eastAsia="Calibri" w:hAnsi="PT Astra Serif"/>
                <w:sz w:val="24"/>
                <w:szCs w:val="24"/>
              </w:rPr>
              <w:t>35/10</w:t>
            </w:r>
          </w:p>
        </w:tc>
        <w:tc>
          <w:tcPr>
            <w:tcW w:w="1421" w:type="dxa"/>
            <w:shd w:val="clear" w:color="auto" w:fill="auto"/>
            <w:vAlign w:val="center"/>
          </w:tcPr>
          <w:p w14:paraId="259002B2" w14:textId="77777777" w:rsidR="00964EEE" w:rsidRPr="009A546F" w:rsidRDefault="00964EEE" w:rsidP="009A546F">
            <w:pPr>
              <w:pStyle w:val="afffffe"/>
              <w:ind w:firstLine="0"/>
              <w:rPr>
                <w:rFonts w:ascii="PT Astra Serif" w:hAnsi="PT Astra Serif"/>
                <w:sz w:val="24"/>
                <w:szCs w:val="24"/>
              </w:rPr>
            </w:pPr>
            <w:r w:rsidRPr="009A546F">
              <w:rPr>
                <w:rStyle w:val="afffffd"/>
                <w:rFonts w:ascii="PT Astra Serif" w:eastAsia="Calibri" w:hAnsi="PT Astra Serif"/>
                <w:sz w:val="24"/>
                <w:szCs w:val="24"/>
              </w:rPr>
              <w:t>4</w:t>
            </w:r>
          </w:p>
        </w:tc>
        <w:tc>
          <w:tcPr>
            <w:tcW w:w="1133" w:type="dxa"/>
            <w:shd w:val="clear" w:color="auto" w:fill="auto"/>
            <w:vAlign w:val="center"/>
          </w:tcPr>
          <w:p w14:paraId="20C424B5" w14:textId="77777777" w:rsidR="00964EEE" w:rsidRPr="009A546F" w:rsidRDefault="00964EEE" w:rsidP="009A546F">
            <w:pPr>
              <w:pStyle w:val="afffffe"/>
              <w:ind w:firstLine="0"/>
              <w:rPr>
                <w:rFonts w:ascii="PT Astra Serif" w:hAnsi="PT Astra Serif"/>
                <w:sz w:val="24"/>
                <w:szCs w:val="24"/>
              </w:rPr>
            </w:pPr>
            <w:r w:rsidRPr="009A546F">
              <w:rPr>
                <w:rStyle w:val="afffffd"/>
                <w:rFonts w:ascii="PT Astra Serif" w:eastAsia="Calibri" w:hAnsi="PT Astra Serif"/>
                <w:sz w:val="24"/>
                <w:szCs w:val="24"/>
              </w:rPr>
              <w:t>-</w:t>
            </w:r>
          </w:p>
        </w:tc>
        <w:tc>
          <w:tcPr>
            <w:tcW w:w="1133" w:type="dxa"/>
            <w:shd w:val="clear" w:color="auto" w:fill="auto"/>
            <w:vAlign w:val="center"/>
          </w:tcPr>
          <w:p w14:paraId="1FC0F684" w14:textId="77777777" w:rsidR="00964EEE" w:rsidRPr="009A546F" w:rsidRDefault="00964EEE" w:rsidP="009A546F">
            <w:pPr>
              <w:pStyle w:val="afffffe"/>
              <w:ind w:firstLine="0"/>
              <w:rPr>
                <w:rFonts w:ascii="PT Astra Serif" w:hAnsi="PT Astra Serif"/>
                <w:sz w:val="24"/>
                <w:szCs w:val="24"/>
              </w:rPr>
            </w:pPr>
            <w:r w:rsidRPr="009A546F">
              <w:rPr>
                <w:rStyle w:val="afffffd"/>
                <w:rFonts w:ascii="PT Astra Serif" w:eastAsia="Calibri" w:hAnsi="PT Astra Serif"/>
                <w:sz w:val="24"/>
                <w:szCs w:val="24"/>
                <w:lang w:val="en-US" w:bidi="en-US"/>
              </w:rPr>
              <w:t>1x1,6</w:t>
            </w:r>
          </w:p>
        </w:tc>
        <w:tc>
          <w:tcPr>
            <w:tcW w:w="1421" w:type="dxa"/>
            <w:shd w:val="clear" w:color="auto" w:fill="auto"/>
            <w:vAlign w:val="center"/>
          </w:tcPr>
          <w:p w14:paraId="48BDF9B9" w14:textId="77777777" w:rsidR="00964EEE" w:rsidRPr="009A546F" w:rsidRDefault="00964EEE" w:rsidP="009A546F">
            <w:pPr>
              <w:pStyle w:val="afffffe"/>
              <w:ind w:firstLine="0"/>
              <w:rPr>
                <w:rFonts w:ascii="PT Astra Serif" w:hAnsi="PT Astra Serif"/>
                <w:sz w:val="24"/>
                <w:szCs w:val="24"/>
              </w:rPr>
            </w:pPr>
            <w:r w:rsidRPr="009A546F">
              <w:rPr>
                <w:rStyle w:val="afffffd"/>
                <w:rFonts w:ascii="PT Astra Serif" w:eastAsia="Calibri" w:hAnsi="PT Astra Serif"/>
                <w:sz w:val="24"/>
                <w:szCs w:val="24"/>
              </w:rPr>
              <w:t>5,6</w:t>
            </w:r>
          </w:p>
        </w:tc>
        <w:tc>
          <w:tcPr>
            <w:tcW w:w="1973" w:type="dxa"/>
            <w:shd w:val="clear" w:color="auto" w:fill="auto"/>
            <w:vAlign w:val="center"/>
          </w:tcPr>
          <w:p w14:paraId="3B220AE5" w14:textId="77777777" w:rsidR="00964EEE" w:rsidRPr="009A546F" w:rsidRDefault="00964EEE" w:rsidP="009A546F">
            <w:pPr>
              <w:pStyle w:val="afffffe"/>
              <w:ind w:firstLine="0"/>
              <w:rPr>
                <w:rFonts w:ascii="PT Astra Serif" w:hAnsi="PT Astra Serif"/>
                <w:sz w:val="24"/>
                <w:szCs w:val="24"/>
              </w:rPr>
            </w:pPr>
            <w:r w:rsidRPr="009A546F">
              <w:rPr>
                <w:rStyle w:val="afffffd"/>
                <w:rFonts w:ascii="PT Astra Serif" w:eastAsia="Calibri" w:hAnsi="PT Astra Serif"/>
                <w:sz w:val="24"/>
                <w:szCs w:val="24"/>
              </w:rPr>
              <w:t>2007</w:t>
            </w:r>
          </w:p>
        </w:tc>
      </w:tr>
    </w:tbl>
    <w:p w14:paraId="27B0CC96" w14:textId="568E5EA5" w:rsidR="00964EEE" w:rsidRDefault="00964EEE" w:rsidP="00E47078">
      <w:pPr>
        <w:ind w:firstLine="720"/>
        <w:rPr>
          <w:rFonts w:ascii="PT Astra Serif" w:hAnsi="PT Astra Serif"/>
          <w:sz w:val="26"/>
          <w:szCs w:val="26"/>
        </w:rPr>
      </w:pPr>
    </w:p>
    <w:p w14:paraId="3F8C6AAA" w14:textId="327C2973" w:rsidR="00D472D5" w:rsidRPr="00B34E07" w:rsidRDefault="00D472D5" w:rsidP="00D472D5">
      <w:pPr>
        <w:pStyle w:val="a2"/>
        <w:rPr>
          <w:rFonts w:ascii="PT Astra Serif" w:hAnsi="PT Astra Serif"/>
          <w:sz w:val="26"/>
          <w:szCs w:val="26"/>
          <w:lang w:val="ru-RU"/>
        </w:rPr>
      </w:pPr>
      <w:r w:rsidRPr="00B34E07">
        <w:rPr>
          <w:rFonts w:ascii="PT Astra Serif" w:hAnsi="PT Astra Serif"/>
          <w:sz w:val="26"/>
          <w:szCs w:val="26"/>
          <w:lang w:val="ru-RU"/>
        </w:rPr>
        <w:t xml:space="preserve">По территории </w:t>
      </w:r>
      <w:r w:rsidR="004D717C">
        <w:rPr>
          <w:rFonts w:ascii="PT Astra Serif" w:eastAsiaTheme="minorHAnsi" w:hAnsi="PT Astra Serif"/>
          <w:color w:val="000000"/>
          <w:sz w:val="26"/>
          <w:szCs w:val="26"/>
          <w:lang w:val="ru-RU" w:eastAsia="en-US"/>
        </w:rPr>
        <w:t>Репьевского</w:t>
      </w:r>
      <w:r w:rsidRPr="00B34E07">
        <w:rPr>
          <w:rFonts w:ascii="PT Astra Serif" w:eastAsiaTheme="minorHAnsi" w:hAnsi="PT Astra Serif"/>
          <w:color w:val="000000"/>
          <w:sz w:val="26"/>
          <w:szCs w:val="26"/>
          <w:lang w:val="ru-RU" w:eastAsia="en-US"/>
        </w:rPr>
        <w:t xml:space="preserve"> </w:t>
      </w:r>
      <w:r w:rsidRPr="00B34E07">
        <w:rPr>
          <w:rFonts w:ascii="PT Astra Serif" w:hAnsi="PT Astra Serif"/>
          <w:sz w:val="26"/>
          <w:szCs w:val="26"/>
          <w:lang w:val="ru-RU"/>
        </w:rPr>
        <w:t>СП проходят следующие ЛЭП:</w:t>
      </w:r>
    </w:p>
    <w:p w14:paraId="08E4E1D0" w14:textId="7BCA1DA5" w:rsidR="00D472D5" w:rsidRPr="00B34E07" w:rsidRDefault="00D472D5" w:rsidP="00D472D5">
      <w:pPr>
        <w:numPr>
          <w:ilvl w:val="0"/>
          <w:numId w:val="1"/>
        </w:numPr>
        <w:ind w:left="1134" w:hanging="357"/>
        <w:rPr>
          <w:rFonts w:ascii="PT Astra Serif" w:hAnsi="PT Astra Serif"/>
          <w:sz w:val="26"/>
          <w:szCs w:val="26"/>
          <w:lang w:eastAsia="ar-SA" w:bidi="en-US"/>
        </w:rPr>
      </w:pPr>
      <w:r w:rsidRPr="00B34E07">
        <w:rPr>
          <w:rFonts w:ascii="PT Astra Serif" w:hAnsi="PT Astra Serif"/>
          <w:sz w:val="26"/>
          <w:szCs w:val="26"/>
          <w:lang w:eastAsia="ar-SA" w:bidi="en-US"/>
        </w:rPr>
        <w:t xml:space="preserve">ЛЭП </w:t>
      </w:r>
      <w:r w:rsidR="004D717C">
        <w:rPr>
          <w:rFonts w:ascii="PT Astra Serif" w:hAnsi="PT Astra Serif"/>
          <w:sz w:val="26"/>
          <w:szCs w:val="26"/>
          <w:lang w:eastAsia="ar-SA" w:bidi="en-US"/>
        </w:rPr>
        <w:t>330</w:t>
      </w:r>
      <w:r w:rsidRPr="00B34E07">
        <w:rPr>
          <w:rFonts w:ascii="PT Astra Serif" w:hAnsi="PT Astra Serif"/>
          <w:sz w:val="26"/>
          <w:szCs w:val="26"/>
          <w:lang w:eastAsia="ar-SA" w:bidi="en-US"/>
        </w:rPr>
        <w:t xml:space="preserve"> кВ – протяженностью </w:t>
      </w:r>
      <w:r w:rsidR="004D717C">
        <w:rPr>
          <w:rFonts w:ascii="PT Astra Serif" w:hAnsi="PT Astra Serif"/>
          <w:sz w:val="26"/>
          <w:szCs w:val="26"/>
          <w:lang w:eastAsia="ar-SA" w:bidi="en-US"/>
        </w:rPr>
        <w:t>6,43</w:t>
      </w:r>
      <w:r w:rsidRPr="00B34E07">
        <w:rPr>
          <w:rFonts w:ascii="PT Astra Serif" w:hAnsi="PT Astra Serif"/>
          <w:sz w:val="26"/>
          <w:szCs w:val="26"/>
          <w:lang w:eastAsia="ar-SA" w:bidi="en-US"/>
        </w:rPr>
        <w:t xml:space="preserve"> км;</w:t>
      </w:r>
    </w:p>
    <w:p w14:paraId="542EA32E" w14:textId="5A11E39B" w:rsidR="00D472D5" w:rsidRPr="00B34E07" w:rsidRDefault="00D472D5" w:rsidP="00D472D5">
      <w:pPr>
        <w:numPr>
          <w:ilvl w:val="0"/>
          <w:numId w:val="1"/>
        </w:numPr>
        <w:ind w:left="1134" w:hanging="357"/>
        <w:rPr>
          <w:rFonts w:ascii="PT Astra Serif" w:hAnsi="PT Astra Serif"/>
          <w:sz w:val="26"/>
          <w:szCs w:val="26"/>
          <w:lang w:eastAsia="ar-SA" w:bidi="en-US"/>
        </w:rPr>
      </w:pPr>
      <w:r w:rsidRPr="00B34E07">
        <w:rPr>
          <w:rFonts w:ascii="PT Astra Serif" w:hAnsi="PT Astra Serif"/>
          <w:sz w:val="26"/>
          <w:szCs w:val="26"/>
          <w:lang w:eastAsia="ar-SA" w:bidi="en-US"/>
        </w:rPr>
        <w:t xml:space="preserve">ЛЭП 10 кВ – протяженностью </w:t>
      </w:r>
      <w:r w:rsidR="004D717C">
        <w:rPr>
          <w:rFonts w:ascii="PT Astra Serif" w:hAnsi="PT Astra Serif"/>
          <w:sz w:val="26"/>
          <w:szCs w:val="26"/>
          <w:lang w:eastAsia="ar-SA" w:bidi="en-US"/>
        </w:rPr>
        <w:t>16,32</w:t>
      </w:r>
      <w:r w:rsidRPr="00B34E07">
        <w:rPr>
          <w:rFonts w:ascii="PT Astra Serif" w:hAnsi="PT Astra Serif"/>
          <w:sz w:val="26"/>
          <w:szCs w:val="26"/>
          <w:lang w:eastAsia="ar-SA" w:bidi="en-US"/>
        </w:rPr>
        <w:t xml:space="preserve"> км.</w:t>
      </w:r>
    </w:p>
    <w:p w14:paraId="6666B477" w14:textId="77777777" w:rsidR="00691537" w:rsidRPr="00F23850" w:rsidRDefault="00691537" w:rsidP="00691537">
      <w:pPr>
        <w:pStyle w:val="a2"/>
        <w:keepNext/>
        <w:spacing w:before="120"/>
        <w:rPr>
          <w:rFonts w:ascii="PT Astra Serif" w:hAnsi="PT Astra Serif"/>
          <w:b/>
          <w:sz w:val="26"/>
          <w:szCs w:val="26"/>
          <w:lang w:val="ru-RU"/>
        </w:rPr>
      </w:pPr>
      <w:r w:rsidRPr="00F23850">
        <w:rPr>
          <w:rFonts w:ascii="PT Astra Serif" w:hAnsi="PT Astra Serif"/>
          <w:b/>
          <w:sz w:val="26"/>
          <w:szCs w:val="26"/>
          <w:lang w:val="ru-RU"/>
        </w:rPr>
        <w:lastRenderedPageBreak/>
        <w:t>Расчет электропотребления</w:t>
      </w:r>
    </w:p>
    <w:p w14:paraId="0D2636D0" w14:textId="120A3AC3" w:rsidR="00691537" w:rsidRPr="00F23850" w:rsidRDefault="00691537" w:rsidP="00691537">
      <w:pPr>
        <w:pStyle w:val="a2"/>
        <w:rPr>
          <w:rFonts w:ascii="PT Astra Serif" w:hAnsi="PT Astra Serif"/>
          <w:sz w:val="26"/>
          <w:szCs w:val="26"/>
          <w:lang w:val="ru-RU"/>
        </w:rPr>
      </w:pPr>
      <w:r w:rsidRPr="00F23850">
        <w:rPr>
          <w:rFonts w:ascii="PT Astra Serif" w:hAnsi="PT Astra Serif"/>
          <w:sz w:val="26"/>
          <w:szCs w:val="26"/>
          <w:lang w:val="ru-RU"/>
        </w:rPr>
        <w:t xml:space="preserve">Перспективные электрические нагрузки и расход электроэнергии потребителями подсчитаны согласно </w:t>
      </w:r>
      <w:r w:rsidR="00C9201C" w:rsidRPr="00F23850">
        <w:rPr>
          <w:rFonts w:ascii="PT Astra Serif" w:hAnsi="PT Astra Serif"/>
          <w:sz w:val="26"/>
          <w:szCs w:val="26"/>
          <w:lang w:val="ru-RU"/>
        </w:rPr>
        <w:t>«</w:t>
      </w:r>
      <w:r w:rsidRPr="00F23850">
        <w:rPr>
          <w:rFonts w:ascii="PT Astra Serif" w:hAnsi="PT Astra Serif"/>
          <w:sz w:val="26"/>
          <w:szCs w:val="26"/>
          <w:lang w:val="ru-RU"/>
        </w:rPr>
        <w:t>Инструкции по проектированию электрических сетей</w:t>
      </w:r>
      <w:r w:rsidR="00C9201C" w:rsidRPr="00F23850">
        <w:rPr>
          <w:rFonts w:ascii="PT Astra Serif" w:hAnsi="PT Astra Serif"/>
          <w:sz w:val="26"/>
          <w:szCs w:val="26"/>
          <w:lang w:val="ru-RU"/>
        </w:rPr>
        <w:t>»</w:t>
      </w:r>
      <w:r w:rsidRPr="00F23850">
        <w:rPr>
          <w:rFonts w:ascii="PT Astra Serif" w:hAnsi="PT Astra Serif"/>
          <w:sz w:val="26"/>
          <w:szCs w:val="26"/>
          <w:lang w:val="ru-RU"/>
        </w:rPr>
        <w:t xml:space="preserve"> РД 34.20.185-94.</w:t>
      </w:r>
    </w:p>
    <w:p w14:paraId="0E118D87" w14:textId="77777777" w:rsidR="00691537" w:rsidRPr="00F23850" w:rsidRDefault="00691537" w:rsidP="00691537">
      <w:pPr>
        <w:pStyle w:val="a2"/>
        <w:rPr>
          <w:rFonts w:ascii="PT Astra Serif" w:hAnsi="PT Astra Serif"/>
          <w:sz w:val="26"/>
          <w:szCs w:val="26"/>
          <w:lang w:val="ru-RU"/>
        </w:rPr>
      </w:pPr>
      <w:r w:rsidRPr="00F23850">
        <w:rPr>
          <w:rFonts w:ascii="PT Astra Serif" w:hAnsi="PT Astra Serif"/>
          <w:sz w:val="26"/>
          <w:szCs w:val="26"/>
          <w:lang w:val="ru-RU"/>
        </w:rPr>
        <w:t>Для расчетов приняты укрупненные показатели удельной расчетной коммунально-бытовой нагрузки, учитывающие нагрузки жилых и общественных зданий, коммунальные предприятия, объекты транспортного обслуживания, наружное освещение. Удельные расчетные показатели нагрузки принимаются по таблице 2.4.3. РД 34.20.185-94.</w:t>
      </w:r>
    </w:p>
    <w:p w14:paraId="526F1DDA" w14:textId="77777777" w:rsidR="00691537" w:rsidRPr="00F23850" w:rsidRDefault="00691537" w:rsidP="00691537">
      <w:pPr>
        <w:pStyle w:val="a2"/>
        <w:rPr>
          <w:rFonts w:ascii="PT Astra Serif" w:hAnsi="PT Astra Serif"/>
          <w:sz w:val="26"/>
          <w:szCs w:val="26"/>
          <w:lang w:val="ru-RU"/>
        </w:rPr>
      </w:pPr>
      <w:r w:rsidRPr="00F23850">
        <w:rPr>
          <w:rFonts w:ascii="PT Astra Serif" w:hAnsi="PT Astra Serif"/>
          <w:sz w:val="26"/>
          <w:szCs w:val="26"/>
          <w:lang w:val="ru-RU"/>
        </w:rPr>
        <w:t>Для расчетов расхода электроэнергии приняты показатели удельного расхода электроэнергии, предусматривающие электропотребление жилыми и общественными зданиями, предприятиями коммунально-бытового обслуживания, объектами транспортного обслуживания, наружным освещением. Удельные расчетные показатели расхода принимаются по таблице 2.4.4 РД 34.20.185-94.</w:t>
      </w:r>
    </w:p>
    <w:p w14:paraId="0BD91BAD" w14:textId="53F6C92F" w:rsidR="00691537" w:rsidRPr="00F23850" w:rsidRDefault="00691537" w:rsidP="00691537">
      <w:pPr>
        <w:pStyle w:val="a2"/>
        <w:rPr>
          <w:rFonts w:ascii="PT Astra Serif" w:hAnsi="PT Astra Serif"/>
          <w:sz w:val="26"/>
          <w:szCs w:val="26"/>
          <w:lang w:val="ru-RU"/>
        </w:rPr>
      </w:pPr>
      <w:r w:rsidRPr="00F23850">
        <w:rPr>
          <w:rFonts w:ascii="PT Astra Serif" w:hAnsi="PT Astra Serif"/>
          <w:sz w:val="26"/>
          <w:szCs w:val="26"/>
          <w:lang w:val="ru-RU"/>
        </w:rPr>
        <w:t>Значения удельных электрических нагрузок и годового числа использования максимума электрической нагрузки приведено к шинам 10 (6) кВ ЦП. Прогноз электрических нагрузок и электропотребления приведен в таблице 2.</w:t>
      </w:r>
      <w:r w:rsidR="009F1AEB" w:rsidRPr="00F23850">
        <w:rPr>
          <w:rFonts w:ascii="PT Astra Serif" w:hAnsi="PT Astra Serif"/>
          <w:sz w:val="26"/>
          <w:szCs w:val="26"/>
          <w:lang w:val="ru-RU"/>
        </w:rPr>
        <w:t>1</w:t>
      </w:r>
      <w:r w:rsidR="003F195A">
        <w:rPr>
          <w:rFonts w:ascii="PT Astra Serif" w:hAnsi="PT Astra Serif"/>
          <w:sz w:val="26"/>
          <w:szCs w:val="26"/>
          <w:lang w:val="ru-RU"/>
        </w:rPr>
        <w:t>8</w:t>
      </w:r>
      <w:r w:rsidRPr="00F23850">
        <w:rPr>
          <w:rFonts w:ascii="PT Astra Serif" w:hAnsi="PT Astra Serif"/>
          <w:sz w:val="26"/>
          <w:szCs w:val="26"/>
          <w:lang w:val="ru-RU"/>
        </w:rPr>
        <w:t xml:space="preserve">. </w:t>
      </w:r>
    </w:p>
    <w:p w14:paraId="23076968" w14:textId="7B22AAE9" w:rsidR="00691537" w:rsidRPr="00F23850" w:rsidRDefault="00691537" w:rsidP="00691537">
      <w:pPr>
        <w:pStyle w:val="a2"/>
        <w:keepNext/>
        <w:suppressAutoHyphens/>
        <w:spacing w:after="120"/>
        <w:ind w:firstLine="0"/>
        <w:jc w:val="right"/>
        <w:rPr>
          <w:rFonts w:ascii="PT Astra Serif" w:hAnsi="PT Astra Serif"/>
          <w:b/>
          <w:sz w:val="26"/>
          <w:szCs w:val="26"/>
          <w:lang w:val="ru-RU"/>
        </w:rPr>
      </w:pPr>
      <w:r w:rsidRPr="00F23850">
        <w:rPr>
          <w:rFonts w:ascii="PT Astra Serif" w:hAnsi="PT Astra Serif"/>
          <w:b/>
          <w:sz w:val="26"/>
          <w:szCs w:val="26"/>
          <w:lang w:val="ru-RU"/>
        </w:rPr>
        <w:t>Таблица 2.</w:t>
      </w:r>
      <w:r w:rsidR="009F1AEB" w:rsidRPr="00F23850">
        <w:rPr>
          <w:rFonts w:ascii="PT Astra Serif" w:hAnsi="PT Astra Serif"/>
          <w:b/>
          <w:sz w:val="26"/>
          <w:szCs w:val="26"/>
          <w:lang w:val="ru-RU"/>
        </w:rPr>
        <w:t>1</w:t>
      </w:r>
      <w:r w:rsidR="003F195A">
        <w:rPr>
          <w:rFonts w:ascii="PT Astra Serif" w:hAnsi="PT Astra Serif"/>
          <w:b/>
          <w:sz w:val="26"/>
          <w:szCs w:val="26"/>
          <w:lang w:val="ru-RU"/>
        </w:rPr>
        <w:t>8</w:t>
      </w:r>
    </w:p>
    <w:p w14:paraId="7A0D8EAD" w14:textId="0B442FC5" w:rsidR="00691537" w:rsidRPr="00F23850" w:rsidRDefault="00691537" w:rsidP="00691537">
      <w:pPr>
        <w:pStyle w:val="a2"/>
        <w:keepNext/>
        <w:suppressAutoHyphens/>
        <w:spacing w:after="120"/>
        <w:ind w:firstLine="0"/>
        <w:jc w:val="center"/>
        <w:rPr>
          <w:rFonts w:ascii="PT Astra Serif" w:hAnsi="PT Astra Serif"/>
          <w:b/>
          <w:sz w:val="26"/>
          <w:szCs w:val="26"/>
          <w:lang w:val="ru-RU"/>
        </w:rPr>
      </w:pPr>
      <w:r w:rsidRPr="00F23850">
        <w:rPr>
          <w:rFonts w:ascii="PT Astra Serif" w:hAnsi="PT Astra Serif"/>
          <w:b/>
          <w:sz w:val="26"/>
          <w:szCs w:val="26"/>
          <w:lang w:val="ru-RU"/>
        </w:rPr>
        <w:t>Прогноз электрических нагрузок и электропотребления</w:t>
      </w:r>
      <w:r w:rsidRPr="00F23850">
        <w:rPr>
          <w:rFonts w:ascii="PT Astra Serif" w:hAnsi="PT Astra Serif"/>
          <w:b/>
          <w:sz w:val="26"/>
          <w:szCs w:val="26"/>
          <w:lang w:val="ru-RU"/>
        </w:rPr>
        <w:br/>
      </w:r>
      <w:r w:rsidR="00F56D3F">
        <w:rPr>
          <w:rFonts w:ascii="PT Astra Serif" w:hAnsi="PT Astra Serif"/>
          <w:b/>
          <w:sz w:val="26"/>
          <w:szCs w:val="26"/>
          <w:lang w:val="ru-RU"/>
        </w:rPr>
        <w:t xml:space="preserve">Репьевского СП </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858"/>
        <w:gridCol w:w="2337"/>
        <w:gridCol w:w="2040"/>
        <w:gridCol w:w="1782"/>
        <w:gridCol w:w="1837"/>
      </w:tblGrid>
      <w:tr w:rsidR="009A0FAB" w:rsidRPr="00F23850" w14:paraId="5863B77B" w14:textId="77777777" w:rsidTr="004D717C">
        <w:trPr>
          <w:tblHeader/>
        </w:trPr>
        <w:tc>
          <w:tcPr>
            <w:tcW w:w="943" w:type="pct"/>
            <w:vMerge w:val="restart"/>
            <w:shd w:val="clear" w:color="auto" w:fill="auto"/>
            <w:hideMark/>
          </w:tcPr>
          <w:p w14:paraId="2F81D9F5" w14:textId="77777777" w:rsidR="009A0FAB" w:rsidRPr="00F23850" w:rsidRDefault="009A0FAB" w:rsidP="00BA5A79">
            <w:pPr>
              <w:jc w:val="center"/>
              <w:rPr>
                <w:rFonts w:ascii="PT Astra Serif" w:hAnsi="PT Astra Serif"/>
                <w:b/>
                <w:bCs/>
                <w:color w:val="000000"/>
              </w:rPr>
            </w:pPr>
            <w:r w:rsidRPr="00F23850">
              <w:rPr>
                <w:rFonts w:ascii="PT Astra Serif" w:hAnsi="PT Astra Serif"/>
                <w:b/>
                <w:bCs/>
                <w:color w:val="000000"/>
              </w:rPr>
              <w:t>Тип жилой застройки</w:t>
            </w:r>
          </w:p>
        </w:tc>
        <w:tc>
          <w:tcPr>
            <w:tcW w:w="1186" w:type="pct"/>
            <w:vMerge w:val="restart"/>
            <w:shd w:val="clear" w:color="auto" w:fill="auto"/>
          </w:tcPr>
          <w:p w14:paraId="23934AC2" w14:textId="77777777" w:rsidR="009A0FAB" w:rsidRPr="00F23850" w:rsidRDefault="009A0FAB" w:rsidP="00BA5A79">
            <w:pPr>
              <w:jc w:val="center"/>
              <w:rPr>
                <w:rFonts w:ascii="PT Astra Serif" w:hAnsi="PT Astra Serif"/>
                <w:b/>
                <w:bCs/>
                <w:color w:val="000000"/>
              </w:rPr>
            </w:pPr>
            <w:r w:rsidRPr="00F23850">
              <w:rPr>
                <w:rFonts w:ascii="PT Astra Serif" w:hAnsi="PT Astra Serif"/>
                <w:b/>
                <w:bCs/>
                <w:color w:val="000000"/>
              </w:rPr>
              <w:t>Удельная нагрузка, Вт/кв. м</w:t>
            </w:r>
          </w:p>
        </w:tc>
        <w:tc>
          <w:tcPr>
            <w:tcW w:w="1035" w:type="pct"/>
            <w:vMerge w:val="restart"/>
            <w:shd w:val="clear" w:color="auto" w:fill="auto"/>
          </w:tcPr>
          <w:p w14:paraId="64A7BFE4" w14:textId="77777777" w:rsidR="009A0FAB" w:rsidRPr="00F23850" w:rsidRDefault="009A0FAB" w:rsidP="00BA5A79">
            <w:pPr>
              <w:jc w:val="center"/>
              <w:rPr>
                <w:rFonts w:ascii="PT Astra Serif" w:hAnsi="PT Astra Serif"/>
                <w:b/>
                <w:bCs/>
                <w:color w:val="000000"/>
              </w:rPr>
            </w:pPr>
            <w:r w:rsidRPr="00F23850">
              <w:rPr>
                <w:rFonts w:ascii="PT Astra Serif" w:hAnsi="PT Astra Serif"/>
                <w:b/>
                <w:bCs/>
                <w:color w:val="000000"/>
              </w:rPr>
              <w:t>Жилая площадь, кв.м.</w:t>
            </w:r>
          </w:p>
        </w:tc>
        <w:tc>
          <w:tcPr>
            <w:tcW w:w="1836" w:type="pct"/>
            <w:gridSpan w:val="2"/>
            <w:shd w:val="clear" w:color="auto" w:fill="auto"/>
          </w:tcPr>
          <w:p w14:paraId="127973FF" w14:textId="77777777" w:rsidR="009A0FAB" w:rsidRPr="00F23850" w:rsidRDefault="009A0FAB" w:rsidP="00BA5A79">
            <w:pPr>
              <w:jc w:val="center"/>
              <w:rPr>
                <w:rFonts w:ascii="PT Astra Serif" w:hAnsi="PT Astra Serif"/>
                <w:b/>
                <w:bCs/>
                <w:color w:val="000000"/>
              </w:rPr>
            </w:pPr>
            <w:r w:rsidRPr="00F23850">
              <w:rPr>
                <w:rFonts w:ascii="PT Astra Serif" w:hAnsi="PT Astra Serif"/>
                <w:b/>
                <w:bCs/>
                <w:color w:val="000000"/>
              </w:rPr>
              <w:t>Суммарная электрическая нагрузка</w:t>
            </w:r>
          </w:p>
        </w:tc>
      </w:tr>
      <w:tr w:rsidR="009A0FAB" w:rsidRPr="00F23850" w14:paraId="4B6BB135" w14:textId="77777777" w:rsidTr="004D717C">
        <w:trPr>
          <w:tblHeader/>
        </w:trPr>
        <w:tc>
          <w:tcPr>
            <w:tcW w:w="943" w:type="pct"/>
            <w:vMerge/>
            <w:hideMark/>
          </w:tcPr>
          <w:p w14:paraId="0482CC38" w14:textId="77777777" w:rsidR="009A0FAB" w:rsidRPr="00F23850" w:rsidRDefault="009A0FAB" w:rsidP="00BA5A79">
            <w:pPr>
              <w:jc w:val="center"/>
              <w:rPr>
                <w:rFonts w:ascii="PT Astra Serif" w:hAnsi="PT Astra Serif"/>
                <w:b/>
                <w:bCs/>
                <w:color w:val="000000"/>
              </w:rPr>
            </w:pPr>
          </w:p>
        </w:tc>
        <w:tc>
          <w:tcPr>
            <w:tcW w:w="1186" w:type="pct"/>
            <w:vMerge/>
            <w:hideMark/>
          </w:tcPr>
          <w:p w14:paraId="28E12E5A" w14:textId="77777777" w:rsidR="009A0FAB" w:rsidRPr="00F23850" w:rsidRDefault="009A0FAB" w:rsidP="00BA5A79">
            <w:pPr>
              <w:jc w:val="center"/>
              <w:rPr>
                <w:rFonts w:ascii="PT Astra Serif" w:hAnsi="PT Astra Serif"/>
                <w:b/>
                <w:bCs/>
                <w:color w:val="000000"/>
              </w:rPr>
            </w:pPr>
          </w:p>
        </w:tc>
        <w:tc>
          <w:tcPr>
            <w:tcW w:w="1035" w:type="pct"/>
            <w:vMerge/>
            <w:hideMark/>
          </w:tcPr>
          <w:p w14:paraId="61BBFA66" w14:textId="77777777" w:rsidR="009A0FAB" w:rsidRPr="00F23850" w:rsidRDefault="009A0FAB" w:rsidP="00BA5A79">
            <w:pPr>
              <w:jc w:val="center"/>
              <w:rPr>
                <w:rFonts w:ascii="PT Astra Serif" w:hAnsi="PT Astra Serif"/>
                <w:b/>
                <w:bCs/>
                <w:color w:val="000000"/>
              </w:rPr>
            </w:pPr>
          </w:p>
        </w:tc>
        <w:tc>
          <w:tcPr>
            <w:tcW w:w="904" w:type="pct"/>
            <w:shd w:val="clear" w:color="auto" w:fill="auto"/>
            <w:hideMark/>
          </w:tcPr>
          <w:p w14:paraId="038214BE" w14:textId="77777777" w:rsidR="009A0FAB" w:rsidRPr="00F23850" w:rsidRDefault="009A0FAB" w:rsidP="00BA5A79">
            <w:pPr>
              <w:jc w:val="center"/>
              <w:rPr>
                <w:rFonts w:ascii="PT Astra Serif" w:hAnsi="PT Astra Serif"/>
                <w:b/>
                <w:bCs/>
                <w:color w:val="000000"/>
              </w:rPr>
            </w:pPr>
            <w:r w:rsidRPr="00F23850">
              <w:rPr>
                <w:rFonts w:ascii="PT Astra Serif" w:hAnsi="PT Astra Serif"/>
                <w:b/>
                <w:bCs/>
                <w:color w:val="000000"/>
              </w:rPr>
              <w:t>Активная, кВт</w:t>
            </w:r>
          </w:p>
        </w:tc>
        <w:tc>
          <w:tcPr>
            <w:tcW w:w="932" w:type="pct"/>
            <w:shd w:val="clear" w:color="auto" w:fill="auto"/>
            <w:hideMark/>
          </w:tcPr>
          <w:p w14:paraId="30626FE7" w14:textId="77777777" w:rsidR="009A0FAB" w:rsidRPr="00F23850" w:rsidRDefault="009A0FAB" w:rsidP="00BA5A79">
            <w:pPr>
              <w:jc w:val="center"/>
              <w:rPr>
                <w:rFonts w:ascii="PT Astra Serif" w:hAnsi="PT Astra Serif"/>
                <w:b/>
                <w:bCs/>
                <w:color w:val="000000"/>
              </w:rPr>
            </w:pPr>
            <w:r w:rsidRPr="00F23850">
              <w:rPr>
                <w:rFonts w:ascii="PT Astra Serif" w:hAnsi="PT Astra Serif"/>
                <w:b/>
                <w:bCs/>
                <w:color w:val="000000"/>
              </w:rPr>
              <w:t xml:space="preserve">Полная </w:t>
            </w:r>
            <w:proofErr w:type="spellStart"/>
            <w:r w:rsidRPr="00F23850">
              <w:rPr>
                <w:rFonts w:ascii="PT Astra Serif" w:hAnsi="PT Astra Serif"/>
                <w:b/>
                <w:bCs/>
                <w:color w:val="000000"/>
              </w:rPr>
              <w:t>кВА</w:t>
            </w:r>
            <w:proofErr w:type="spellEnd"/>
          </w:p>
        </w:tc>
      </w:tr>
      <w:tr w:rsidR="004D717C" w:rsidRPr="00F23850" w14:paraId="1A3D8086" w14:textId="77777777" w:rsidTr="004D717C">
        <w:tc>
          <w:tcPr>
            <w:tcW w:w="943" w:type="pct"/>
            <w:shd w:val="clear" w:color="auto" w:fill="auto"/>
            <w:noWrap/>
            <w:vAlign w:val="bottom"/>
            <w:hideMark/>
          </w:tcPr>
          <w:p w14:paraId="7D7A123F" w14:textId="6A0C1C24" w:rsidR="004D717C" w:rsidRPr="00F23850" w:rsidRDefault="004D717C" w:rsidP="004D717C">
            <w:pPr>
              <w:jc w:val="left"/>
              <w:rPr>
                <w:rFonts w:ascii="PT Astra Serif" w:hAnsi="PT Astra Serif"/>
                <w:color w:val="000000"/>
              </w:rPr>
            </w:pPr>
            <w:r w:rsidRPr="00F23850">
              <w:rPr>
                <w:rFonts w:ascii="PT Astra Serif" w:hAnsi="PT Astra Serif"/>
                <w:color w:val="000000"/>
              </w:rPr>
              <w:t>Существующая</w:t>
            </w:r>
          </w:p>
        </w:tc>
        <w:tc>
          <w:tcPr>
            <w:tcW w:w="1186" w:type="pct"/>
            <w:shd w:val="clear" w:color="auto" w:fill="auto"/>
            <w:noWrap/>
            <w:vAlign w:val="bottom"/>
            <w:hideMark/>
          </w:tcPr>
          <w:p w14:paraId="4F1AEC7A" w14:textId="7F240378" w:rsidR="004D717C" w:rsidRPr="004D717C" w:rsidRDefault="004D717C" w:rsidP="004D717C">
            <w:pPr>
              <w:jc w:val="center"/>
              <w:rPr>
                <w:rFonts w:ascii="PT Astra Serif" w:hAnsi="PT Astra Serif"/>
                <w:color w:val="000000"/>
              </w:rPr>
            </w:pPr>
            <w:r w:rsidRPr="004D717C">
              <w:rPr>
                <w:rFonts w:ascii="PT Astra Serif" w:hAnsi="PT Astra Serif" w:cs="Calibri"/>
                <w:color w:val="000000"/>
              </w:rPr>
              <w:t>15,00</w:t>
            </w:r>
          </w:p>
        </w:tc>
        <w:tc>
          <w:tcPr>
            <w:tcW w:w="1035" w:type="pct"/>
            <w:shd w:val="clear" w:color="auto" w:fill="auto"/>
            <w:noWrap/>
            <w:vAlign w:val="bottom"/>
            <w:hideMark/>
          </w:tcPr>
          <w:p w14:paraId="56EEEC3F" w14:textId="34F27072" w:rsidR="004D717C" w:rsidRPr="004D717C" w:rsidRDefault="004D717C" w:rsidP="004D717C">
            <w:pPr>
              <w:jc w:val="center"/>
              <w:rPr>
                <w:rFonts w:ascii="PT Astra Serif" w:hAnsi="PT Astra Serif"/>
                <w:color w:val="000000"/>
              </w:rPr>
            </w:pPr>
            <w:r w:rsidRPr="004D717C">
              <w:rPr>
                <w:rFonts w:ascii="PT Astra Serif" w:hAnsi="PT Astra Serif" w:cs="Calibri"/>
                <w:color w:val="000000"/>
              </w:rPr>
              <w:t>17000</w:t>
            </w:r>
          </w:p>
        </w:tc>
        <w:tc>
          <w:tcPr>
            <w:tcW w:w="904" w:type="pct"/>
            <w:shd w:val="clear" w:color="auto" w:fill="auto"/>
            <w:noWrap/>
            <w:vAlign w:val="bottom"/>
          </w:tcPr>
          <w:p w14:paraId="26EA0441" w14:textId="018F1F6D" w:rsidR="004D717C" w:rsidRPr="004D717C" w:rsidRDefault="004D717C" w:rsidP="004D717C">
            <w:pPr>
              <w:jc w:val="center"/>
              <w:rPr>
                <w:rFonts w:ascii="PT Astra Serif" w:hAnsi="PT Astra Serif"/>
                <w:color w:val="000000"/>
              </w:rPr>
            </w:pPr>
            <w:r w:rsidRPr="004D717C">
              <w:rPr>
                <w:rFonts w:ascii="PT Astra Serif" w:hAnsi="PT Astra Serif" w:cs="Calibri"/>
                <w:color w:val="000000"/>
              </w:rPr>
              <w:t>255,00</w:t>
            </w:r>
          </w:p>
        </w:tc>
        <w:tc>
          <w:tcPr>
            <w:tcW w:w="932" w:type="pct"/>
            <w:shd w:val="clear" w:color="auto" w:fill="auto"/>
            <w:noWrap/>
            <w:vAlign w:val="bottom"/>
          </w:tcPr>
          <w:p w14:paraId="7AB20382" w14:textId="4534C91B" w:rsidR="004D717C" w:rsidRPr="004D717C" w:rsidRDefault="004D717C" w:rsidP="004D717C">
            <w:pPr>
              <w:jc w:val="center"/>
              <w:rPr>
                <w:rFonts w:ascii="PT Astra Serif" w:hAnsi="PT Astra Serif"/>
                <w:color w:val="000000"/>
              </w:rPr>
            </w:pPr>
            <w:r w:rsidRPr="004D717C">
              <w:rPr>
                <w:rFonts w:ascii="PT Astra Serif" w:hAnsi="PT Astra Serif" w:cs="Calibri"/>
                <w:color w:val="000000"/>
              </w:rPr>
              <w:t>265,63</w:t>
            </w:r>
          </w:p>
        </w:tc>
      </w:tr>
    </w:tbl>
    <w:p w14:paraId="3F643F6E" w14:textId="31769D0B" w:rsidR="00643450" w:rsidRPr="00F23850" w:rsidRDefault="00643450" w:rsidP="00571AE6">
      <w:pPr>
        <w:pStyle w:val="a2"/>
        <w:keepNext/>
        <w:spacing w:before="120"/>
        <w:rPr>
          <w:rFonts w:ascii="PT Astra Serif" w:hAnsi="PT Astra Serif"/>
          <w:b/>
          <w:sz w:val="26"/>
          <w:szCs w:val="26"/>
          <w:lang w:val="ru-RU"/>
        </w:rPr>
      </w:pPr>
      <w:r w:rsidRPr="00F23850">
        <w:rPr>
          <w:rFonts w:ascii="PT Astra Serif" w:hAnsi="PT Astra Serif"/>
          <w:b/>
          <w:sz w:val="26"/>
          <w:szCs w:val="26"/>
          <w:lang w:val="ru-RU"/>
        </w:rPr>
        <w:t>Связь</w:t>
      </w:r>
    </w:p>
    <w:p w14:paraId="25D18994" w14:textId="739C1406" w:rsidR="00E57862" w:rsidRPr="00F23850" w:rsidRDefault="00DB4B6C" w:rsidP="002D297C">
      <w:pPr>
        <w:pStyle w:val="a2"/>
        <w:rPr>
          <w:rFonts w:ascii="PT Astra Serif" w:hAnsi="PT Astra Serif"/>
          <w:sz w:val="26"/>
          <w:szCs w:val="26"/>
          <w:lang w:val="ru-RU"/>
        </w:rPr>
      </w:pPr>
      <w:r w:rsidRPr="00F23850">
        <w:rPr>
          <w:rFonts w:ascii="PT Astra Serif" w:hAnsi="PT Astra Serif"/>
          <w:sz w:val="26"/>
          <w:szCs w:val="26"/>
          <w:lang w:val="ru-RU"/>
        </w:rPr>
        <w:t xml:space="preserve">На территории </w:t>
      </w:r>
      <w:r w:rsidR="00F56D3F">
        <w:rPr>
          <w:rFonts w:ascii="PT Astra Serif" w:hAnsi="PT Astra Serif"/>
          <w:sz w:val="26"/>
          <w:szCs w:val="26"/>
          <w:lang w:val="ru-RU"/>
        </w:rPr>
        <w:t>Репьевского СП</w:t>
      </w:r>
      <w:r w:rsidR="003B017F">
        <w:rPr>
          <w:rFonts w:ascii="PT Astra Serif" w:hAnsi="PT Astra Serif"/>
          <w:sz w:val="26"/>
          <w:szCs w:val="26"/>
          <w:lang w:val="ru-RU"/>
        </w:rPr>
        <w:t xml:space="preserve"> </w:t>
      </w:r>
      <w:r w:rsidRPr="00F23850">
        <w:rPr>
          <w:rFonts w:ascii="PT Astra Serif" w:hAnsi="PT Astra Serif"/>
          <w:sz w:val="26"/>
          <w:szCs w:val="26"/>
          <w:lang w:val="ru-RU"/>
        </w:rPr>
        <w:t>функциониру</w:t>
      </w:r>
      <w:r w:rsidR="00BA622B">
        <w:rPr>
          <w:rFonts w:ascii="PT Astra Serif" w:hAnsi="PT Astra Serif"/>
          <w:sz w:val="26"/>
          <w:szCs w:val="26"/>
          <w:lang w:val="ru-RU"/>
        </w:rPr>
        <w:t>ет 1</w:t>
      </w:r>
      <w:r w:rsidRPr="00F23850">
        <w:rPr>
          <w:rFonts w:ascii="PT Astra Serif" w:hAnsi="PT Astra Serif"/>
          <w:sz w:val="26"/>
          <w:szCs w:val="26"/>
          <w:lang w:val="ru-RU"/>
        </w:rPr>
        <w:t xml:space="preserve"> отделени</w:t>
      </w:r>
      <w:r w:rsidR="00BA622B">
        <w:rPr>
          <w:rFonts w:ascii="PT Astra Serif" w:hAnsi="PT Astra Serif"/>
          <w:sz w:val="26"/>
          <w:szCs w:val="26"/>
          <w:lang w:val="ru-RU"/>
        </w:rPr>
        <w:t>е</w:t>
      </w:r>
      <w:r w:rsidRPr="00F23850">
        <w:rPr>
          <w:rFonts w:ascii="PT Astra Serif" w:hAnsi="PT Astra Serif"/>
          <w:sz w:val="26"/>
          <w:szCs w:val="26"/>
          <w:lang w:val="ru-RU"/>
        </w:rPr>
        <w:t xml:space="preserve"> почтовой связи</w:t>
      </w:r>
      <w:r w:rsidR="00A6181A" w:rsidRPr="00F23850">
        <w:rPr>
          <w:rFonts w:ascii="PT Astra Serif" w:hAnsi="PT Astra Serif"/>
          <w:sz w:val="26"/>
          <w:szCs w:val="26"/>
          <w:lang w:val="ru-RU"/>
        </w:rPr>
        <w:t>:</w:t>
      </w:r>
    </w:p>
    <w:p w14:paraId="162B13EF" w14:textId="485D5AEA" w:rsidR="00B91511" w:rsidRPr="00BA622B" w:rsidRDefault="00A6181A" w:rsidP="00153742">
      <w:pPr>
        <w:numPr>
          <w:ilvl w:val="0"/>
          <w:numId w:val="15"/>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 xml:space="preserve">ОПС № </w:t>
      </w:r>
      <w:r w:rsidR="00153742" w:rsidRPr="00153742">
        <w:rPr>
          <w:rFonts w:ascii="PT Astra Serif" w:hAnsi="PT Astra Serif"/>
          <w:sz w:val="26"/>
          <w:szCs w:val="26"/>
          <w:lang w:eastAsia="ar-SA" w:bidi="en-US"/>
        </w:rPr>
        <w:t>309663</w:t>
      </w:r>
      <w:r w:rsidRPr="00F23850">
        <w:rPr>
          <w:rFonts w:ascii="PT Astra Serif" w:hAnsi="PT Astra Serif"/>
          <w:sz w:val="26"/>
          <w:szCs w:val="26"/>
          <w:lang w:eastAsia="ar-SA" w:bidi="en-US"/>
        </w:rPr>
        <w:t xml:space="preserve"> (</w:t>
      </w:r>
      <w:r w:rsidR="00153742" w:rsidRPr="00BA622B">
        <w:rPr>
          <w:rFonts w:ascii="PT Astra Serif" w:hAnsi="PT Astra Serif"/>
          <w:sz w:val="26"/>
          <w:szCs w:val="26"/>
        </w:rPr>
        <w:t>с. Репьевка, ул. Школьная, д. 1</w:t>
      </w:r>
      <w:r w:rsidRPr="00BA622B">
        <w:rPr>
          <w:rFonts w:ascii="PT Astra Serif" w:hAnsi="PT Astra Serif"/>
          <w:sz w:val="26"/>
          <w:szCs w:val="26"/>
          <w:lang w:eastAsia="ar-SA" w:bidi="en-US"/>
        </w:rPr>
        <w:t>)</w:t>
      </w:r>
      <w:r w:rsidR="00153742" w:rsidRPr="00BA622B">
        <w:rPr>
          <w:rFonts w:ascii="PT Astra Serif" w:hAnsi="PT Astra Serif"/>
          <w:sz w:val="26"/>
          <w:szCs w:val="26"/>
          <w:lang w:eastAsia="ar-SA" w:bidi="en-US"/>
        </w:rPr>
        <w:t>.</w:t>
      </w:r>
    </w:p>
    <w:p w14:paraId="529A0F0B" w14:textId="372741B1" w:rsidR="005A108A" w:rsidRPr="00F23850" w:rsidRDefault="00BF1A03" w:rsidP="00E57862">
      <w:pPr>
        <w:pStyle w:val="a2"/>
        <w:ind w:left="720" w:firstLine="0"/>
        <w:rPr>
          <w:rFonts w:ascii="PT Astra Serif" w:hAnsi="PT Astra Serif"/>
          <w:sz w:val="26"/>
          <w:szCs w:val="26"/>
          <w:lang w:val="ru-RU"/>
        </w:rPr>
      </w:pPr>
      <w:r w:rsidRPr="00F23850">
        <w:rPr>
          <w:rFonts w:ascii="PT Astra Serif" w:hAnsi="PT Astra Serif"/>
          <w:sz w:val="26"/>
          <w:szCs w:val="26"/>
          <w:lang w:val="ru-RU"/>
        </w:rPr>
        <w:t xml:space="preserve">Услуги почтовой связи обеспечивает ФГУП </w:t>
      </w:r>
      <w:r w:rsidR="00C9201C" w:rsidRPr="00F23850">
        <w:rPr>
          <w:rFonts w:ascii="PT Astra Serif" w:hAnsi="PT Astra Serif"/>
          <w:sz w:val="26"/>
          <w:szCs w:val="26"/>
          <w:lang w:val="ru-RU"/>
        </w:rPr>
        <w:t>«</w:t>
      </w:r>
      <w:r w:rsidRPr="00F23850">
        <w:rPr>
          <w:rFonts w:ascii="PT Astra Serif" w:hAnsi="PT Astra Serif"/>
          <w:sz w:val="26"/>
          <w:szCs w:val="26"/>
          <w:lang w:val="ru-RU"/>
        </w:rPr>
        <w:t>Почта России</w:t>
      </w:r>
      <w:r w:rsidR="00C9201C" w:rsidRPr="00F23850">
        <w:rPr>
          <w:rFonts w:ascii="PT Astra Serif" w:hAnsi="PT Astra Serif"/>
          <w:sz w:val="26"/>
          <w:szCs w:val="26"/>
          <w:lang w:val="ru-RU"/>
        </w:rPr>
        <w:t>»</w:t>
      </w:r>
      <w:r w:rsidRPr="00F23850">
        <w:rPr>
          <w:rFonts w:ascii="PT Astra Serif" w:hAnsi="PT Astra Serif"/>
          <w:sz w:val="26"/>
          <w:szCs w:val="26"/>
          <w:lang w:val="ru-RU"/>
        </w:rPr>
        <w:t>.</w:t>
      </w:r>
    </w:p>
    <w:p w14:paraId="063F8E14" w14:textId="67232C92" w:rsidR="00716F67" w:rsidRPr="00F23850" w:rsidRDefault="008A4FE1" w:rsidP="00BA77DD">
      <w:pPr>
        <w:pStyle w:val="a2"/>
        <w:rPr>
          <w:rFonts w:ascii="PT Astra Serif" w:hAnsi="PT Astra Serif"/>
          <w:sz w:val="26"/>
          <w:szCs w:val="26"/>
          <w:lang w:val="ru-RU"/>
        </w:rPr>
      </w:pPr>
      <w:bookmarkStart w:id="63" w:name="_Hlk56763738"/>
      <w:r w:rsidRPr="00F23850">
        <w:rPr>
          <w:rFonts w:ascii="PT Astra Serif" w:hAnsi="PT Astra Serif"/>
          <w:sz w:val="26"/>
          <w:szCs w:val="26"/>
          <w:lang w:val="ru-RU"/>
        </w:rPr>
        <w:t xml:space="preserve">На территории </w:t>
      </w:r>
      <w:r w:rsidR="00F56D3F">
        <w:rPr>
          <w:rFonts w:ascii="PT Astra Serif" w:hAnsi="PT Astra Serif"/>
          <w:sz w:val="26"/>
          <w:szCs w:val="26"/>
          <w:lang w:val="ru-RU"/>
        </w:rPr>
        <w:t>Репьевского СП</w:t>
      </w:r>
      <w:r w:rsidR="003B017F">
        <w:rPr>
          <w:rFonts w:ascii="PT Astra Serif" w:hAnsi="PT Astra Serif"/>
          <w:sz w:val="26"/>
          <w:szCs w:val="26"/>
          <w:lang w:val="ru-RU"/>
        </w:rPr>
        <w:t xml:space="preserve"> </w:t>
      </w:r>
      <w:r w:rsidR="00C0473C" w:rsidRPr="00F23850">
        <w:rPr>
          <w:rFonts w:ascii="PT Astra Serif" w:hAnsi="PT Astra Serif"/>
          <w:sz w:val="26"/>
          <w:szCs w:val="26"/>
          <w:lang w:val="ru-RU"/>
        </w:rPr>
        <w:t>располагаются</w:t>
      </w:r>
      <w:r w:rsidR="005A108A" w:rsidRPr="00F23850">
        <w:rPr>
          <w:rFonts w:ascii="PT Astra Serif" w:hAnsi="PT Astra Serif"/>
          <w:sz w:val="26"/>
          <w:szCs w:val="26"/>
          <w:lang w:val="ru-RU"/>
        </w:rPr>
        <w:t xml:space="preserve"> вышки</w:t>
      </w:r>
      <w:r w:rsidRPr="00F23850">
        <w:rPr>
          <w:rFonts w:ascii="PT Astra Serif" w:hAnsi="PT Astra Serif"/>
          <w:sz w:val="26"/>
          <w:szCs w:val="26"/>
          <w:lang w:val="ru-RU"/>
        </w:rPr>
        <w:t xml:space="preserve"> связи</w:t>
      </w:r>
      <w:r w:rsidR="005A108A" w:rsidRPr="00F23850">
        <w:rPr>
          <w:rFonts w:ascii="PT Astra Serif" w:hAnsi="PT Astra Serif"/>
          <w:sz w:val="26"/>
          <w:szCs w:val="26"/>
          <w:lang w:val="ru-RU"/>
        </w:rPr>
        <w:t xml:space="preserve"> сотовых операторов</w:t>
      </w:r>
      <w:r w:rsidR="001F3968" w:rsidRPr="00F23850">
        <w:rPr>
          <w:rFonts w:ascii="PT Astra Serif" w:hAnsi="PT Astra Serif"/>
          <w:sz w:val="26"/>
          <w:szCs w:val="26"/>
          <w:lang w:val="ru-RU"/>
        </w:rPr>
        <w:t xml:space="preserve"> МТС, Мегафон, Билайн</w:t>
      </w:r>
      <w:r w:rsidRPr="00F23850">
        <w:rPr>
          <w:rFonts w:ascii="PT Astra Serif" w:hAnsi="PT Astra Serif"/>
          <w:sz w:val="26"/>
          <w:szCs w:val="26"/>
          <w:lang w:val="ru-RU"/>
        </w:rPr>
        <w:t>.</w:t>
      </w:r>
      <w:r w:rsidR="00B06438" w:rsidRPr="00F23850">
        <w:rPr>
          <w:rFonts w:ascii="PT Astra Serif" w:hAnsi="PT Astra Serif"/>
          <w:sz w:val="26"/>
          <w:szCs w:val="26"/>
          <w:lang w:val="ru-RU"/>
        </w:rPr>
        <w:t xml:space="preserve"> </w:t>
      </w:r>
      <w:r w:rsidR="00BA77DD" w:rsidRPr="00F23850">
        <w:rPr>
          <w:rFonts w:ascii="PT Astra Serif" w:hAnsi="PT Astra Serif"/>
          <w:sz w:val="26"/>
          <w:szCs w:val="26"/>
          <w:lang w:val="ru-RU"/>
        </w:rPr>
        <w:t xml:space="preserve">В настоящее время организациям и населению </w:t>
      </w:r>
      <w:r w:rsidR="00F56D3F">
        <w:rPr>
          <w:rFonts w:ascii="PT Astra Serif" w:hAnsi="PT Astra Serif"/>
          <w:sz w:val="26"/>
          <w:szCs w:val="26"/>
          <w:lang w:val="ru-RU"/>
        </w:rPr>
        <w:t>Репьевского СП</w:t>
      </w:r>
      <w:r w:rsidR="003B017F">
        <w:rPr>
          <w:rFonts w:ascii="PT Astra Serif" w:hAnsi="PT Astra Serif"/>
          <w:sz w:val="26"/>
          <w:szCs w:val="26"/>
          <w:lang w:val="ru-RU"/>
        </w:rPr>
        <w:t xml:space="preserve"> </w:t>
      </w:r>
      <w:r w:rsidR="00BA77DD" w:rsidRPr="00F23850">
        <w:rPr>
          <w:rFonts w:ascii="PT Astra Serif" w:hAnsi="PT Astra Serif"/>
          <w:sz w:val="26"/>
          <w:szCs w:val="26"/>
          <w:lang w:val="ru-RU"/>
        </w:rPr>
        <w:t>предоставляются следующие основные виды телекоммуникационных услуг: телефонная фиксированная (стационарная) связь, междугородная и международная связь, почтовая связь и услуги сети сотовой подвижной связи.</w:t>
      </w:r>
      <w:r w:rsidR="00A030E0" w:rsidRPr="00F23850">
        <w:rPr>
          <w:rFonts w:ascii="PT Astra Serif" w:hAnsi="PT Astra Serif"/>
          <w:sz w:val="26"/>
          <w:szCs w:val="26"/>
          <w:lang w:val="ru-RU"/>
        </w:rPr>
        <w:t xml:space="preserve"> </w:t>
      </w:r>
      <w:bookmarkEnd w:id="63"/>
    </w:p>
    <w:p w14:paraId="0F2F3508" w14:textId="1F010C3F" w:rsidR="007D4854" w:rsidRPr="00F23850" w:rsidRDefault="007D4854" w:rsidP="00BA77DD">
      <w:pPr>
        <w:pStyle w:val="a2"/>
        <w:rPr>
          <w:rFonts w:ascii="PT Astra Serif" w:hAnsi="PT Astra Serif"/>
          <w:sz w:val="26"/>
          <w:szCs w:val="26"/>
          <w:lang w:val="ru-RU"/>
        </w:rPr>
      </w:pPr>
      <w:r w:rsidRPr="00F23850">
        <w:rPr>
          <w:rFonts w:ascii="PT Astra Serif" w:hAnsi="PT Astra Serif"/>
          <w:sz w:val="26"/>
          <w:szCs w:val="26"/>
          <w:lang w:val="ru-RU"/>
        </w:rPr>
        <w:t>Проектом рекомендовано:</w:t>
      </w:r>
    </w:p>
    <w:p w14:paraId="21123120" w14:textId="77777777" w:rsidR="007D4854" w:rsidRPr="00F23850" w:rsidRDefault="00463C9E" w:rsidP="009A562F">
      <w:pPr>
        <w:pStyle w:val="a2"/>
        <w:numPr>
          <w:ilvl w:val="0"/>
          <w:numId w:val="15"/>
        </w:numPr>
        <w:ind w:left="1064"/>
        <w:rPr>
          <w:rFonts w:ascii="PT Astra Serif" w:hAnsi="PT Astra Serif"/>
          <w:sz w:val="26"/>
          <w:szCs w:val="26"/>
          <w:lang w:val="ru-RU"/>
        </w:rPr>
      </w:pPr>
      <w:r w:rsidRPr="00F23850">
        <w:rPr>
          <w:rFonts w:ascii="PT Astra Serif" w:hAnsi="PT Astra Serif"/>
          <w:sz w:val="26"/>
          <w:szCs w:val="26"/>
          <w:lang w:val="ru-RU"/>
        </w:rPr>
        <w:t>организация и развитие широкополосного доступ</w:t>
      </w:r>
      <w:r w:rsidR="007D4854" w:rsidRPr="00F23850">
        <w:rPr>
          <w:rFonts w:ascii="PT Astra Serif" w:hAnsi="PT Astra Serif"/>
          <w:sz w:val="26"/>
          <w:szCs w:val="26"/>
          <w:lang w:val="ru-RU"/>
        </w:rPr>
        <w:t>а в Интернет по технологии ADSL;</w:t>
      </w:r>
    </w:p>
    <w:p w14:paraId="51F35B76" w14:textId="77777777" w:rsidR="007D4854" w:rsidRPr="00F23850" w:rsidRDefault="007D4854" w:rsidP="009A562F">
      <w:pPr>
        <w:pStyle w:val="a2"/>
        <w:numPr>
          <w:ilvl w:val="0"/>
          <w:numId w:val="15"/>
        </w:numPr>
        <w:ind w:left="1064"/>
        <w:rPr>
          <w:rFonts w:ascii="PT Astra Serif" w:hAnsi="PT Astra Serif"/>
          <w:sz w:val="26"/>
          <w:szCs w:val="26"/>
          <w:lang w:val="ru-RU"/>
        </w:rPr>
      </w:pPr>
      <w:r w:rsidRPr="00F23850">
        <w:rPr>
          <w:rFonts w:ascii="PT Astra Serif" w:hAnsi="PT Astra Serif"/>
          <w:sz w:val="26"/>
          <w:szCs w:val="26"/>
          <w:lang w:val="ru-RU"/>
        </w:rPr>
        <w:t>осуществление ремонта и модернизации ветхих и аварийных линий связи;</w:t>
      </w:r>
    </w:p>
    <w:p w14:paraId="4D0ECB29" w14:textId="25D7D49B" w:rsidR="00E27327" w:rsidRPr="00F23850" w:rsidRDefault="00E27327" w:rsidP="009A562F">
      <w:pPr>
        <w:pStyle w:val="a2"/>
        <w:numPr>
          <w:ilvl w:val="0"/>
          <w:numId w:val="15"/>
        </w:numPr>
        <w:ind w:left="1064"/>
        <w:rPr>
          <w:rFonts w:ascii="PT Astra Serif" w:hAnsi="PT Astra Serif"/>
          <w:sz w:val="26"/>
          <w:szCs w:val="26"/>
          <w:lang w:val="ru-RU"/>
        </w:rPr>
      </w:pPr>
      <w:r w:rsidRPr="00F23850">
        <w:rPr>
          <w:rFonts w:ascii="PT Astra Serif" w:hAnsi="PT Astra Serif"/>
          <w:sz w:val="26"/>
          <w:szCs w:val="26"/>
          <w:lang w:val="ru-RU"/>
        </w:rPr>
        <w:t>размещение автоматической телефонной станции;</w:t>
      </w:r>
    </w:p>
    <w:p w14:paraId="0008989C" w14:textId="34930ED2" w:rsidR="00463C9E" w:rsidRPr="00F23850" w:rsidRDefault="007D4854" w:rsidP="009A562F">
      <w:pPr>
        <w:pStyle w:val="a2"/>
        <w:numPr>
          <w:ilvl w:val="0"/>
          <w:numId w:val="15"/>
        </w:numPr>
        <w:ind w:left="1064"/>
        <w:rPr>
          <w:rFonts w:ascii="PT Astra Serif" w:hAnsi="PT Astra Serif"/>
          <w:sz w:val="26"/>
          <w:szCs w:val="26"/>
          <w:lang w:val="ru-RU"/>
        </w:rPr>
      </w:pPr>
      <w:r w:rsidRPr="00F23850">
        <w:rPr>
          <w:rFonts w:ascii="PT Astra Serif" w:hAnsi="PT Astra Serif"/>
          <w:sz w:val="26"/>
          <w:szCs w:val="26"/>
          <w:lang w:val="ru-RU"/>
        </w:rPr>
        <w:t>расширен</w:t>
      </w:r>
      <w:r w:rsidR="00E27327" w:rsidRPr="00F23850">
        <w:rPr>
          <w:rFonts w:ascii="PT Astra Serif" w:hAnsi="PT Astra Serif"/>
          <w:sz w:val="26"/>
          <w:szCs w:val="26"/>
          <w:lang w:val="ru-RU"/>
        </w:rPr>
        <w:t>ие зоны охвата мобильной связью;</w:t>
      </w:r>
    </w:p>
    <w:p w14:paraId="1062ACFD" w14:textId="4FBBCDC8" w:rsidR="00E27327" w:rsidRPr="00F23850" w:rsidRDefault="00E27327" w:rsidP="009A562F">
      <w:pPr>
        <w:pStyle w:val="a2"/>
        <w:numPr>
          <w:ilvl w:val="0"/>
          <w:numId w:val="15"/>
        </w:numPr>
        <w:ind w:left="1064"/>
        <w:rPr>
          <w:rFonts w:ascii="PT Astra Serif" w:hAnsi="PT Astra Serif"/>
          <w:sz w:val="26"/>
          <w:szCs w:val="26"/>
          <w:lang w:val="ru-RU"/>
        </w:rPr>
      </w:pPr>
      <w:r w:rsidRPr="00F23850">
        <w:rPr>
          <w:rFonts w:ascii="PT Astra Serif" w:hAnsi="PT Astra Serif"/>
          <w:sz w:val="26"/>
          <w:szCs w:val="26"/>
          <w:lang w:val="ru-RU"/>
        </w:rPr>
        <w:t>размещен</w:t>
      </w:r>
      <w:r w:rsidR="008249D0" w:rsidRPr="00F23850">
        <w:rPr>
          <w:rFonts w:ascii="PT Astra Serif" w:hAnsi="PT Astra Serif"/>
          <w:sz w:val="26"/>
          <w:szCs w:val="26"/>
          <w:lang w:val="ru-RU"/>
        </w:rPr>
        <w:t>ие телевизионного ретранслятора.</w:t>
      </w:r>
    </w:p>
    <w:p w14:paraId="64D34ADF" w14:textId="77777777" w:rsidR="007D4854" w:rsidRPr="00F23850" w:rsidRDefault="007D4854" w:rsidP="00571AE6">
      <w:pPr>
        <w:pStyle w:val="a2"/>
        <w:keepNext/>
        <w:spacing w:before="120"/>
        <w:rPr>
          <w:rFonts w:ascii="PT Astra Serif" w:hAnsi="PT Astra Serif"/>
          <w:b/>
          <w:sz w:val="26"/>
          <w:szCs w:val="26"/>
          <w:lang w:val="ru-RU"/>
        </w:rPr>
      </w:pPr>
      <w:r w:rsidRPr="00F23850">
        <w:rPr>
          <w:rFonts w:ascii="PT Astra Serif" w:hAnsi="PT Astra Serif"/>
          <w:b/>
          <w:sz w:val="26"/>
          <w:szCs w:val="26"/>
          <w:lang w:val="ru-RU"/>
        </w:rPr>
        <w:t>Санитарная очистка территории</w:t>
      </w:r>
    </w:p>
    <w:p w14:paraId="57848D7E" w14:textId="2A1301BB" w:rsidR="003208F6" w:rsidRPr="00B34E07" w:rsidRDefault="003208F6" w:rsidP="003208F6">
      <w:pPr>
        <w:pStyle w:val="a2"/>
        <w:rPr>
          <w:rFonts w:ascii="PT Astra Serif" w:hAnsi="PT Astra Serif"/>
          <w:sz w:val="26"/>
          <w:szCs w:val="26"/>
          <w:lang w:val="ru-RU"/>
        </w:rPr>
      </w:pPr>
      <w:bookmarkStart w:id="64" w:name="_Hlk56762888"/>
      <w:r>
        <w:rPr>
          <w:rFonts w:ascii="PT Astra Serif" w:hAnsi="PT Astra Serif"/>
          <w:sz w:val="26"/>
          <w:szCs w:val="26"/>
          <w:lang w:val="ru-RU"/>
        </w:rPr>
        <w:t xml:space="preserve">В соответствии с Постановлением Правительства Белгородской области от 26.09.2016 №350-пп «Об утверждении территориальной схемы обращения с отходами, в том числе с твердыми коммунальными отходами, на территории </w:t>
      </w:r>
      <w:r>
        <w:rPr>
          <w:rFonts w:ascii="PT Astra Serif" w:hAnsi="PT Astra Serif"/>
          <w:sz w:val="26"/>
          <w:szCs w:val="26"/>
          <w:lang w:val="ru-RU"/>
        </w:rPr>
        <w:lastRenderedPageBreak/>
        <w:t xml:space="preserve">Белгородской области» объектом размещения отходов, образующихся на территории </w:t>
      </w:r>
      <w:r w:rsidR="00CD15A2">
        <w:rPr>
          <w:rFonts w:ascii="PT Astra Serif" w:hAnsi="PT Astra Serif"/>
          <w:sz w:val="26"/>
          <w:szCs w:val="26"/>
          <w:lang w:val="ru-RU"/>
        </w:rPr>
        <w:t>Репьевского СП,</w:t>
      </w:r>
      <w:r>
        <w:rPr>
          <w:rFonts w:ascii="PT Astra Serif" w:hAnsi="PT Astra Serif"/>
          <w:sz w:val="26"/>
          <w:szCs w:val="26"/>
          <w:lang w:val="ru-RU"/>
        </w:rPr>
        <w:t xml:space="preserve"> является </w:t>
      </w:r>
      <w:r w:rsidRPr="00570E12">
        <w:rPr>
          <w:rFonts w:ascii="PT Astra Serif" w:hAnsi="PT Astra Serif"/>
          <w:sz w:val="26"/>
          <w:szCs w:val="26"/>
          <w:lang w:val="ru-RU"/>
        </w:rPr>
        <w:t>Полигон Т</w:t>
      </w:r>
      <w:r>
        <w:rPr>
          <w:rFonts w:ascii="PT Astra Serif" w:hAnsi="PT Astra Serif"/>
          <w:sz w:val="26"/>
          <w:szCs w:val="26"/>
          <w:lang w:val="ru-RU"/>
        </w:rPr>
        <w:t>К</w:t>
      </w:r>
      <w:r w:rsidRPr="00570E12">
        <w:rPr>
          <w:rFonts w:ascii="PT Astra Serif" w:hAnsi="PT Astra Serif"/>
          <w:sz w:val="26"/>
          <w:szCs w:val="26"/>
          <w:lang w:val="ru-RU"/>
        </w:rPr>
        <w:t>О МУП БОЖФ «Волоконовское»</w:t>
      </w:r>
      <w:r>
        <w:rPr>
          <w:rFonts w:ascii="PT Astra Serif" w:hAnsi="PT Astra Serif"/>
          <w:sz w:val="26"/>
          <w:szCs w:val="26"/>
          <w:lang w:val="ru-RU"/>
        </w:rPr>
        <w:t xml:space="preserve"> (</w:t>
      </w:r>
      <w:r w:rsidRPr="00570E12">
        <w:rPr>
          <w:rFonts w:ascii="PT Astra Serif" w:hAnsi="PT Astra Serif"/>
          <w:sz w:val="26"/>
          <w:szCs w:val="26"/>
          <w:lang w:val="ru-RU"/>
        </w:rPr>
        <w:t>государственный регистрационный номер объекта размещения отходов: 31-00035-З-00603-060916).</w:t>
      </w:r>
      <w:r w:rsidRPr="00C7769D">
        <w:rPr>
          <w:rFonts w:ascii="PT Astra Serif" w:hAnsi="PT Astra Serif"/>
          <w:sz w:val="26"/>
          <w:szCs w:val="26"/>
          <w:lang w:val="ru-RU"/>
        </w:rPr>
        <w:t xml:space="preserve"> </w:t>
      </w:r>
      <w:r w:rsidRPr="00B34E07">
        <w:rPr>
          <w:rFonts w:ascii="PT Astra Serif" w:hAnsi="PT Astra Serif"/>
          <w:sz w:val="26"/>
          <w:szCs w:val="26"/>
          <w:lang w:val="ru-RU"/>
        </w:rPr>
        <w:t>Транспортирование отходов на полигоны Т</w:t>
      </w:r>
      <w:r>
        <w:rPr>
          <w:rFonts w:ascii="PT Astra Serif" w:hAnsi="PT Astra Serif"/>
          <w:sz w:val="26"/>
          <w:szCs w:val="26"/>
          <w:lang w:val="ru-RU"/>
        </w:rPr>
        <w:t>К</w:t>
      </w:r>
      <w:r w:rsidRPr="00B34E07">
        <w:rPr>
          <w:rFonts w:ascii="PT Astra Serif" w:hAnsi="PT Astra Serif"/>
          <w:sz w:val="26"/>
          <w:szCs w:val="26"/>
          <w:lang w:val="ru-RU"/>
        </w:rPr>
        <w:t>О осуществляется МУП БОЖФ «Волоконовское», а также индивидуальными предпринимателями, которые используют для вывоза отходов собственный транспорт.</w:t>
      </w:r>
    </w:p>
    <w:p w14:paraId="1334F8BD" w14:textId="742D1FDA" w:rsidR="003208F6" w:rsidRDefault="003208F6" w:rsidP="003208F6">
      <w:pPr>
        <w:pStyle w:val="a2"/>
        <w:rPr>
          <w:rFonts w:ascii="PT Astra Serif" w:hAnsi="PT Astra Serif"/>
          <w:sz w:val="26"/>
          <w:szCs w:val="26"/>
          <w:lang w:val="ru-RU"/>
        </w:rPr>
      </w:pPr>
      <w:r w:rsidRPr="009A34CD">
        <w:rPr>
          <w:rFonts w:ascii="PT Astra Serif" w:hAnsi="PT Astra Serif"/>
          <w:sz w:val="26"/>
          <w:szCs w:val="26"/>
          <w:lang w:val="ru-RU"/>
        </w:rPr>
        <w:t xml:space="preserve">На территории </w:t>
      </w:r>
      <w:r w:rsidR="00153742">
        <w:rPr>
          <w:rFonts w:ascii="PT Astra Serif" w:hAnsi="PT Astra Serif"/>
          <w:sz w:val="26"/>
          <w:szCs w:val="26"/>
          <w:lang w:val="ru-RU"/>
        </w:rPr>
        <w:t>Репьевского</w:t>
      </w:r>
      <w:r>
        <w:rPr>
          <w:rFonts w:ascii="PT Astra Serif" w:hAnsi="PT Astra Serif"/>
          <w:sz w:val="26"/>
          <w:szCs w:val="26"/>
          <w:lang w:val="ru-RU"/>
        </w:rPr>
        <w:t xml:space="preserve"> СП</w:t>
      </w:r>
      <w:r w:rsidRPr="009A34CD">
        <w:rPr>
          <w:rFonts w:ascii="PT Astra Serif" w:hAnsi="PT Astra Serif"/>
          <w:sz w:val="26"/>
          <w:szCs w:val="26"/>
          <w:lang w:val="ru-RU"/>
        </w:rPr>
        <w:t xml:space="preserve"> используются два основных метода сбора и удаления ТКО: раздельный и совместный.</w:t>
      </w:r>
    </w:p>
    <w:p w14:paraId="72371597" w14:textId="77777777" w:rsidR="003208F6" w:rsidRDefault="003208F6" w:rsidP="003208F6">
      <w:pPr>
        <w:pStyle w:val="a2"/>
        <w:rPr>
          <w:rFonts w:ascii="PT Astra Serif" w:hAnsi="PT Astra Serif"/>
          <w:sz w:val="26"/>
          <w:szCs w:val="26"/>
          <w:lang w:val="ru-RU"/>
        </w:rPr>
      </w:pPr>
      <w:r w:rsidRPr="009A34CD">
        <w:rPr>
          <w:rFonts w:ascii="PT Astra Serif" w:hAnsi="PT Astra Serif"/>
          <w:sz w:val="26"/>
          <w:szCs w:val="26"/>
          <w:lang w:val="ru-RU"/>
        </w:rPr>
        <w:t>При совместном сборе потребители осуществляют складирование ТКО в контейнеры и бункеры, расположенные на контейнерных площадках, обустроенных в соответствии с требованиями законодательства в области охраны окружающей среды и обеспечения санитарно-эпидемиологического благополучия населения.</w:t>
      </w:r>
    </w:p>
    <w:p w14:paraId="46444521" w14:textId="77777777" w:rsidR="003208F6" w:rsidRPr="00B34E07" w:rsidRDefault="003208F6" w:rsidP="003208F6">
      <w:pPr>
        <w:pStyle w:val="a2"/>
        <w:rPr>
          <w:rFonts w:ascii="PT Astra Serif" w:hAnsi="PT Astra Serif"/>
          <w:sz w:val="26"/>
          <w:szCs w:val="26"/>
          <w:lang w:val="ru-RU"/>
        </w:rPr>
      </w:pPr>
      <w:r w:rsidRPr="009A34CD">
        <w:rPr>
          <w:rFonts w:ascii="PT Astra Serif" w:hAnsi="PT Astra Serif"/>
          <w:sz w:val="26"/>
          <w:szCs w:val="26"/>
          <w:lang w:val="ru-RU"/>
        </w:rPr>
        <w:t>Раздельное накопление ТКО предусматривает разделение ТКО потребителями по установленным видам отходов и складирование отсортированных ТКО в контейнерах для соответствующих видов отходов, в пакеты или другие емкости, предоставленные региональным оператором, либо их передача в пункты сбора вторичного сырья.</w:t>
      </w:r>
      <w:r>
        <w:rPr>
          <w:rFonts w:ascii="PT Astra Serif" w:hAnsi="PT Astra Serif"/>
          <w:sz w:val="26"/>
          <w:szCs w:val="26"/>
          <w:lang w:val="ru-RU"/>
        </w:rPr>
        <w:t xml:space="preserve"> </w:t>
      </w:r>
      <w:r w:rsidRPr="009A34CD">
        <w:rPr>
          <w:rFonts w:ascii="PT Astra Serif" w:hAnsi="PT Astra Serif"/>
          <w:sz w:val="26"/>
          <w:szCs w:val="26"/>
          <w:lang w:val="ru-RU"/>
        </w:rPr>
        <w:t>Раздельное накопление ТКО осуществляется на специально оборудованных контейнерных площадках в соответствии с требованиями санитарного законодательства, градостроительными нормами, а также правилами благоустройства муниципальных образований.</w:t>
      </w:r>
      <w:r>
        <w:rPr>
          <w:rFonts w:ascii="PT Astra Serif" w:hAnsi="PT Astra Serif"/>
          <w:sz w:val="26"/>
          <w:szCs w:val="26"/>
          <w:lang w:val="ru-RU"/>
        </w:rPr>
        <w:t xml:space="preserve"> </w:t>
      </w:r>
      <w:r w:rsidRPr="00B34E07">
        <w:rPr>
          <w:rFonts w:ascii="PT Astra Serif" w:hAnsi="PT Astra Serif"/>
          <w:sz w:val="26"/>
          <w:szCs w:val="26"/>
          <w:lang w:val="ru-RU"/>
        </w:rPr>
        <w:t xml:space="preserve">Контейнеры расположены на специально отведенных местах – контейнерных площадках. </w:t>
      </w:r>
    </w:p>
    <w:p w14:paraId="441CE5D2" w14:textId="77777777" w:rsidR="003208F6" w:rsidRPr="00B34E07" w:rsidRDefault="003208F6" w:rsidP="003208F6">
      <w:pPr>
        <w:pStyle w:val="a2"/>
        <w:rPr>
          <w:rFonts w:ascii="PT Astra Serif" w:hAnsi="PT Astra Serif"/>
          <w:sz w:val="26"/>
          <w:szCs w:val="26"/>
          <w:lang w:val="ru-RU"/>
        </w:rPr>
      </w:pPr>
      <w:r w:rsidRPr="00B34E07">
        <w:rPr>
          <w:rFonts w:ascii="PT Astra Serif" w:hAnsi="PT Astra Serif"/>
          <w:sz w:val="26"/>
          <w:szCs w:val="26"/>
          <w:lang w:val="ru-RU"/>
        </w:rPr>
        <w:t>В соответствии с приказом Департамента жилищно-коммунального хозяйства Белгородской области от 19.12.2018 №188 «Об утверждении нормативов накопления твердых коммунальных отходов на территории Белгородской области», норматив накопления ТКО от населения для населенных пунктов принят в размере – 2,4 куб. м/год.</w:t>
      </w:r>
    </w:p>
    <w:bookmarkEnd w:id="64"/>
    <w:p w14:paraId="23A9732C" w14:textId="77777777" w:rsidR="003208F6" w:rsidRPr="00B34E07" w:rsidRDefault="003208F6" w:rsidP="003208F6">
      <w:pPr>
        <w:pStyle w:val="a2"/>
        <w:rPr>
          <w:rFonts w:ascii="PT Astra Serif" w:hAnsi="PT Astra Serif"/>
          <w:sz w:val="26"/>
          <w:szCs w:val="26"/>
          <w:lang w:val="ru-RU"/>
        </w:rPr>
      </w:pPr>
      <w:r w:rsidRPr="00B34E07">
        <w:rPr>
          <w:rFonts w:ascii="PT Astra Serif" w:hAnsi="PT Astra Serif"/>
          <w:sz w:val="26"/>
          <w:szCs w:val="26"/>
          <w:lang w:val="ru-RU"/>
        </w:rPr>
        <w:t>В соответствии с данной нормой объем образующихся на территории поселения отходов составляет:</w:t>
      </w:r>
    </w:p>
    <w:p w14:paraId="36B41635" w14:textId="782391B5" w:rsidR="003208F6" w:rsidRDefault="003208F6" w:rsidP="003208F6">
      <w:pPr>
        <w:numPr>
          <w:ilvl w:val="0"/>
          <w:numId w:val="1"/>
        </w:numPr>
        <w:ind w:left="1134" w:hanging="357"/>
        <w:rPr>
          <w:rFonts w:ascii="PT Astra Serif" w:hAnsi="PT Astra Serif"/>
          <w:color w:val="000000"/>
          <w:sz w:val="26"/>
          <w:szCs w:val="26"/>
        </w:rPr>
      </w:pPr>
      <w:r w:rsidRPr="00B34E07">
        <w:rPr>
          <w:rFonts w:ascii="PT Astra Serif" w:hAnsi="PT Astra Serif"/>
          <w:color w:val="000000"/>
          <w:sz w:val="26"/>
          <w:szCs w:val="26"/>
        </w:rPr>
        <w:t xml:space="preserve">2,4 </w:t>
      </w:r>
      <w:r w:rsidRPr="00D055B1">
        <w:rPr>
          <w:rFonts w:ascii="PT Astra Serif" w:hAnsi="PT Astra Serif"/>
          <w:sz w:val="26"/>
          <w:szCs w:val="26"/>
          <w:lang w:eastAsia="ar-SA" w:bidi="en-US"/>
        </w:rPr>
        <w:t>куб</w:t>
      </w:r>
      <w:r w:rsidRPr="00B34E07">
        <w:rPr>
          <w:rFonts w:ascii="PT Astra Serif" w:hAnsi="PT Astra Serif"/>
          <w:color w:val="000000"/>
          <w:sz w:val="26"/>
          <w:szCs w:val="26"/>
        </w:rPr>
        <w:t>. м*</w:t>
      </w:r>
      <w:r w:rsidR="00D41F67">
        <w:rPr>
          <w:rFonts w:ascii="PT Astra Serif" w:hAnsi="PT Astra Serif"/>
          <w:color w:val="000000"/>
          <w:sz w:val="26"/>
          <w:szCs w:val="26"/>
        </w:rPr>
        <w:t>494</w:t>
      </w:r>
      <w:r w:rsidRPr="00B34E07">
        <w:rPr>
          <w:rFonts w:ascii="PT Astra Serif" w:hAnsi="PT Astra Serif"/>
          <w:color w:val="000000"/>
          <w:sz w:val="26"/>
          <w:szCs w:val="26"/>
        </w:rPr>
        <w:t xml:space="preserve"> чел. = </w:t>
      </w:r>
      <w:r w:rsidR="00D41F67">
        <w:rPr>
          <w:rFonts w:ascii="PT Astra Serif" w:hAnsi="PT Astra Serif"/>
          <w:color w:val="000000"/>
          <w:sz w:val="26"/>
          <w:szCs w:val="26"/>
        </w:rPr>
        <w:t>1185,6</w:t>
      </w:r>
      <w:r w:rsidRPr="00B34E07">
        <w:rPr>
          <w:rFonts w:ascii="PT Astra Serif" w:hAnsi="PT Astra Serif"/>
          <w:color w:val="000000"/>
          <w:sz w:val="26"/>
          <w:szCs w:val="26"/>
        </w:rPr>
        <w:t xml:space="preserve"> куб. м (2022 год)</w:t>
      </w:r>
      <w:r>
        <w:rPr>
          <w:rFonts w:ascii="PT Astra Serif" w:hAnsi="PT Astra Serif"/>
          <w:color w:val="000000"/>
          <w:sz w:val="26"/>
          <w:szCs w:val="26"/>
        </w:rPr>
        <w:t>;</w:t>
      </w:r>
    </w:p>
    <w:p w14:paraId="35C4C413" w14:textId="43B0BDAC" w:rsidR="003208F6" w:rsidRPr="00B34E07" w:rsidRDefault="003208F6" w:rsidP="003208F6">
      <w:pPr>
        <w:numPr>
          <w:ilvl w:val="0"/>
          <w:numId w:val="1"/>
        </w:numPr>
        <w:ind w:left="1134" w:hanging="357"/>
        <w:rPr>
          <w:rFonts w:ascii="PT Astra Serif" w:hAnsi="PT Astra Serif"/>
          <w:color w:val="000000"/>
          <w:sz w:val="26"/>
          <w:szCs w:val="26"/>
        </w:rPr>
      </w:pPr>
      <w:r>
        <w:rPr>
          <w:rFonts w:ascii="PT Astra Serif" w:hAnsi="PT Astra Serif"/>
          <w:color w:val="000000"/>
          <w:sz w:val="26"/>
          <w:szCs w:val="26"/>
        </w:rPr>
        <w:t>2,4 куб. м *</w:t>
      </w:r>
      <w:r w:rsidR="00D41F67">
        <w:rPr>
          <w:rFonts w:ascii="PT Astra Serif" w:hAnsi="PT Astra Serif"/>
          <w:color w:val="000000"/>
          <w:sz w:val="26"/>
          <w:szCs w:val="26"/>
        </w:rPr>
        <w:t>505</w:t>
      </w:r>
      <w:r>
        <w:rPr>
          <w:rFonts w:ascii="PT Astra Serif" w:hAnsi="PT Astra Serif"/>
          <w:color w:val="000000"/>
          <w:sz w:val="26"/>
          <w:szCs w:val="26"/>
        </w:rPr>
        <w:t xml:space="preserve"> чел.=</w:t>
      </w:r>
      <w:r w:rsidR="00D41F67">
        <w:rPr>
          <w:rFonts w:ascii="PT Astra Serif" w:hAnsi="PT Astra Serif"/>
          <w:color w:val="000000"/>
          <w:sz w:val="26"/>
          <w:szCs w:val="26"/>
        </w:rPr>
        <w:t xml:space="preserve"> 1212</w:t>
      </w:r>
      <w:r>
        <w:rPr>
          <w:rFonts w:ascii="PT Astra Serif" w:hAnsi="PT Astra Serif"/>
          <w:color w:val="000000"/>
          <w:sz w:val="26"/>
          <w:szCs w:val="26"/>
        </w:rPr>
        <w:t xml:space="preserve"> куб. м (2045 год).</w:t>
      </w:r>
    </w:p>
    <w:p w14:paraId="58A2D80E" w14:textId="42AA1BA5" w:rsidR="003208F6" w:rsidRPr="00B34E07" w:rsidRDefault="003208F6" w:rsidP="003208F6">
      <w:pPr>
        <w:pStyle w:val="a2"/>
        <w:rPr>
          <w:rFonts w:ascii="PT Astra Serif" w:hAnsi="PT Astra Serif"/>
          <w:sz w:val="26"/>
          <w:szCs w:val="26"/>
          <w:lang w:val="ru-RU"/>
        </w:rPr>
      </w:pPr>
      <w:r w:rsidRPr="00B34E07">
        <w:rPr>
          <w:rFonts w:ascii="PT Astra Serif" w:hAnsi="PT Astra Serif"/>
          <w:sz w:val="26"/>
          <w:szCs w:val="26"/>
          <w:lang w:val="ru-RU"/>
        </w:rPr>
        <w:t xml:space="preserve">На территории </w:t>
      </w:r>
      <w:r w:rsidR="00D41F67">
        <w:rPr>
          <w:rFonts w:ascii="PT Astra Serif" w:hAnsi="PT Astra Serif"/>
          <w:sz w:val="26"/>
          <w:szCs w:val="26"/>
          <w:lang w:val="ru-RU"/>
        </w:rPr>
        <w:t>Репьевского</w:t>
      </w:r>
      <w:r w:rsidRPr="00B34E07">
        <w:rPr>
          <w:rFonts w:ascii="PT Astra Serif" w:hAnsi="PT Astra Serif"/>
          <w:sz w:val="26"/>
          <w:szCs w:val="26"/>
          <w:lang w:val="ru-RU"/>
        </w:rPr>
        <w:t xml:space="preserve"> СП скотомогильники, биотермические ямы, сибиреязвенные и другие места захоронения трупов павших животных, установленные санитарно-защитные зоны таких объектов, отсутствуют.</w:t>
      </w:r>
    </w:p>
    <w:p w14:paraId="55B277B3" w14:textId="1330949D" w:rsidR="00BD537E" w:rsidRPr="00F23850" w:rsidRDefault="00BD537E" w:rsidP="00F71BE5">
      <w:pPr>
        <w:pStyle w:val="30"/>
        <w:numPr>
          <w:ilvl w:val="2"/>
          <w:numId w:val="2"/>
        </w:numPr>
        <w:ind w:left="0" w:firstLine="0"/>
        <w:rPr>
          <w:rFonts w:ascii="PT Astra Serif" w:hAnsi="PT Astra Serif"/>
          <w:i w:val="0"/>
          <w:sz w:val="26"/>
        </w:rPr>
      </w:pPr>
      <w:bookmarkStart w:id="65" w:name="_Toc77844305"/>
      <w:bookmarkStart w:id="66" w:name="_Toc143688895"/>
      <w:r w:rsidRPr="00F23850">
        <w:rPr>
          <w:rFonts w:ascii="PT Astra Serif" w:hAnsi="PT Astra Serif"/>
          <w:i w:val="0"/>
          <w:sz w:val="26"/>
        </w:rPr>
        <w:t>Жилищный фонд</w:t>
      </w:r>
      <w:bookmarkEnd w:id="65"/>
      <w:bookmarkEnd w:id="66"/>
    </w:p>
    <w:p w14:paraId="114EB082" w14:textId="692A569B" w:rsidR="003D6512" w:rsidRPr="00F23850" w:rsidRDefault="00BD537E" w:rsidP="003D6512">
      <w:pPr>
        <w:pStyle w:val="a2"/>
        <w:rPr>
          <w:rFonts w:ascii="PT Astra Serif" w:hAnsi="PT Astra Serif"/>
          <w:sz w:val="26"/>
          <w:szCs w:val="26"/>
          <w:lang w:val="ru-RU"/>
        </w:rPr>
      </w:pPr>
      <w:r w:rsidRPr="00F23850">
        <w:rPr>
          <w:rFonts w:ascii="PT Astra Serif" w:hAnsi="PT Astra Serif"/>
          <w:sz w:val="26"/>
          <w:szCs w:val="26"/>
          <w:lang w:val="ru-RU"/>
        </w:rPr>
        <w:t xml:space="preserve">Общая площадь жилищного фонда </w:t>
      </w:r>
      <w:r w:rsidR="00F56D3F">
        <w:rPr>
          <w:rFonts w:ascii="PT Astra Serif" w:hAnsi="PT Astra Serif"/>
          <w:sz w:val="26"/>
          <w:szCs w:val="26"/>
          <w:lang w:val="ru-RU"/>
        </w:rPr>
        <w:t>Репьевского СП</w:t>
      </w:r>
      <w:r w:rsidR="003B017F">
        <w:rPr>
          <w:rFonts w:ascii="PT Astra Serif" w:hAnsi="PT Astra Serif"/>
          <w:sz w:val="26"/>
          <w:szCs w:val="26"/>
          <w:lang w:val="ru-RU"/>
        </w:rPr>
        <w:t xml:space="preserve"> </w:t>
      </w:r>
      <w:r w:rsidRPr="00F23850">
        <w:rPr>
          <w:rFonts w:ascii="PT Astra Serif" w:hAnsi="PT Astra Serif"/>
          <w:sz w:val="26"/>
          <w:szCs w:val="26"/>
          <w:lang w:val="ru-RU"/>
        </w:rPr>
        <w:t xml:space="preserve">на начало </w:t>
      </w:r>
      <w:r w:rsidR="00EE4680" w:rsidRPr="00F23850">
        <w:rPr>
          <w:rFonts w:ascii="PT Astra Serif" w:hAnsi="PT Astra Serif"/>
          <w:sz w:val="26"/>
          <w:szCs w:val="26"/>
          <w:lang w:val="ru-RU"/>
        </w:rPr>
        <w:t>2022</w:t>
      </w:r>
      <w:r w:rsidRPr="00F23850">
        <w:rPr>
          <w:rFonts w:ascii="PT Astra Serif" w:hAnsi="PT Astra Serif"/>
          <w:sz w:val="26"/>
          <w:szCs w:val="26"/>
          <w:lang w:val="ru-RU"/>
        </w:rPr>
        <w:t xml:space="preserve"> года составляет </w:t>
      </w:r>
      <w:r w:rsidR="00D41F67">
        <w:rPr>
          <w:rFonts w:ascii="PT Astra Serif" w:hAnsi="PT Astra Serif"/>
          <w:sz w:val="26"/>
          <w:szCs w:val="26"/>
          <w:lang w:val="ru-RU"/>
        </w:rPr>
        <w:t>17</w:t>
      </w:r>
      <w:r w:rsidRPr="00F23850">
        <w:rPr>
          <w:rFonts w:ascii="PT Astra Serif" w:hAnsi="PT Astra Serif"/>
          <w:sz w:val="26"/>
          <w:szCs w:val="26"/>
          <w:lang w:val="ru-RU"/>
        </w:rPr>
        <w:t xml:space="preserve"> тыс. кв.м</w:t>
      </w:r>
      <w:r w:rsidR="00540DCF" w:rsidRPr="00F23850">
        <w:rPr>
          <w:rFonts w:ascii="PT Astra Serif" w:hAnsi="PT Astra Serif"/>
          <w:sz w:val="26"/>
          <w:szCs w:val="26"/>
          <w:lang w:val="ru-RU"/>
        </w:rPr>
        <w:t>.</w:t>
      </w:r>
      <w:r w:rsidR="003D6512" w:rsidRPr="00F23850">
        <w:rPr>
          <w:rFonts w:ascii="PT Astra Serif" w:hAnsi="PT Astra Serif"/>
          <w:sz w:val="26"/>
          <w:szCs w:val="26"/>
          <w:lang w:val="ru-RU"/>
        </w:rPr>
        <w:t xml:space="preserve"> </w:t>
      </w:r>
      <w:r w:rsidRPr="00F23850">
        <w:rPr>
          <w:rFonts w:ascii="PT Astra Serif" w:hAnsi="PT Astra Serif"/>
          <w:sz w:val="26"/>
          <w:szCs w:val="26"/>
          <w:lang w:val="ru-RU"/>
        </w:rPr>
        <w:t>Численность населения на территории</w:t>
      </w:r>
      <w:r w:rsidR="0064672D" w:rsidRPr="00F23850">
        <w:rPr>
          <w:rFonts w:ascii="PT Astra Serif" w:hAnsi="PT Astra Serif"/>
          <w:sz w:val="26"/>
          <w:szCs w:val="26"/>
          <w:lang w:val="ru-RU"/>
        </w:rPr>
        <w:t xml:space="preserve"> </w:t>
      </w:r>
      <w:r w:rsidR="007064D7">
        <w:rPr>
          <w:rFonts w:ascii="PT Astra Serif" w:hAnsi="PT Astra Serif"/>
          <w:sz w:val="26"/>
          <w:szCs w:val="26"/>
          <w:lang w:val="ru-RU"/>
        </w:rPr>
        <w:t>сельского</w:t>
      </w:r>
      <w:r w:rsidR="003D6512" w:rsidRPr="00F23850">
        <w:rPr>
          <w:rFonts w:ascii="PT Astra Serif" w:hAnsi="PT Astra Serif"/>
          <w:sz w:val="26"/>
          <w:szCs w:val="26"/>
          <w:lang w:val="ru-RU"/>
        </w:rPr>
        <w:t xml:space="preserve"> поселения </w:t>
      </w:r>
      <w:r w:rsidR="0064672D" w:rsidRPr="00F23850">
        <w:rPr>
          <w:rFonts w:ascii="PT Astra Serif" w:hAnsi="PT Astra Serif"/>
          <w:sz w:val="26"/>
          <w:szCs w:val="26"/>
          <w:lang w:val="ru-RU"/>
        </w:rPr>
        <w:t>состав</w:t>
      </w:r>
      <w:r w:rsidR="00E63A4D" w:rsidRPr="00F23850">
        <w:rPr>
          <w:rFonts w:ascii="PT Astra Serif" w:hAnsi="PT Astra Serif"/>
          <w:sz w:val="26"/>
          <w:szCs w:val="26"/>
          <w:lang w:val="ru-RU"/>
        </w:rPr>
        <w:t>ляет</w:t>
      </w:r>
      <w:r w:rsidRPr="00F23850">
        <w:rPr>
          <w:rFonts w:ascii="PT Astra Serif" w:hAnsi="PT Astra Serif"/>
          <w:sz w:val="26"/>
          <w:szCs w:val="26"/>
          <w:lang w:val="ru-RU"/>
        </w:rPr>
        <w:t xml:space="preserve"> </w:t>
      </w:r>
      <w:r w:rsidR="00D41F67">
        <w:rPr>
          <w:rFonts w:ascii="PT Astra Serif" w:hAnsi="PT Astra Serif"/>
          <w:sz w:val="26"/>
          <w:szCs w:val="26"/>
          <w:lang w:val="ru-RU"/>
        </w:rPr>
        <w:t>494</w:t>
      </w:r>
      <w:r w:rsidRPr="00F23850">
        <w:rPr>
          <w:rFonts w:ascii="PT Astra Serif" w:hAnsi="PT Astra Serif"/>
          <w:sz w:val="26"/>
          <w:szCs w:val="26"/>
          <w:lang w:val="ru-RU"/>
        </w:rPr>
        <w:t xml:space="preserve"> человек</w:t>
      </w:r>
      <w:r w:rsidR="00FA0E0F" w:rsidRPr="00F23850">
        <w:rPr>
          <w:rFonts w:ascii="PT Astra Serif" w:hAnsi="PT Astra Serif"/>
          <w:sz w:val="26"/>
          <w:szCs w:val="26"/>
          <w:lang w:val="ru-RU"/>
        </w:rPr>
        <w:t>а</w:t>
      </w:r>
      <w:r w:rsidRPr="00F23850">
        <w:rPr>
          <w:rFonts w:ascii="PT Astra Serif" w:hAnsi="PT Astra Serif"/>
          <w:sz w:val="26"/>
          <w:szCs w:val="26"/>
          <w:lang w:val="ru-RU"/>
        </w:rPr>
        <w:t xml:space="preserve">. </w:t>
      </w:r>
    </w:p>
    <w:p w14:paraId="3AA6FC53" w14:textId="0084B309" w:rsidR="00BD537E" w:rsidRPr="00F23850" w:rsidRDefault="00BD537E" w:rsidP="003D6512">
      <w:pPr>
        <w:pStyle w:val="a2"/>
        <w:rPr>
          <w:rFonts w:ascii="PT Astra Serif" w:hAnsi="PT Astra Serif"/>
          <w:sz w:val="26"/>
          <w:szCs w:val="26"/>
          <w:lang w:val="ru-RU"/>
        </w:rPr>
      </w:pPr>
      <w:r w:rsidRPr="00F23850">
        <w:rPr>
          <w:rFonts w:ascii="PT Astra Serif" w:hAnsi="PT Astra Serif"/>
          <w:sz w:val="26"/>
          <w:szCs w:val="26"/>
          <w:lang w:val="ru-RU"/>
        </w:rPr>
        <w:t xml:space="preserve">Средняя жилищная обеспеченность </w:t>
      </w:r>
      <w:r w:rsidR="00767EF0" w:rsidRPr="00F23850">
        <w:rPr>
          <w:rFonts w:ascii="PT Astra Serif" w:hAnsi="PT Astra Serif"/>
          <w:sz w:val="26"/>
          <w:szCs w:val="26"/>
          <w:lang w:val="ru-RU"/>
        </w:rPr>
        <w:t xml:space="preserve">по состоянию на </w:t>
      </w:r>
      <w:r w:rsidR="00F775AD" w:rsidRPr="00F23850">
        <w:rPr>
          <w:rFonts w:ascii="PT Astra Serif" w:hAnsi="PT Astra Serif"/>
          <w:sz w:val="26"/>
          <w:szCs w:val="26"/>
          <w:lang w:val="ru-RU"/>
        </w:rPr>
        <w:t>начало 2022</w:t>
      </w:r>
      <w:r w:rsidR="00767EF0" w:rsidRPr="00F23850">
        <w:rPr>
          <w:rFonts w:ascii="PT Astra Serif" w:hAnsi="PT Astra Serif"/>
          <w:sz w:val="26"/>
          <w:szCs w:val="26"/>
          <w:lang w:val="ru-RU"/>
        </w:rPr>
        <w:t xml:space="preserve"> год</w:t>
      </w:r>
      <w:r w:rsidR="00F775AD" w:rsidRPr="00F23850">
        <w:rPr>
          <w:rFonts w:ascii="PT Astra Serif" w:hAnsi="PT Astra Serif"/>
          <w:sz w:val="26"/>
          <w:szCs w:val="26"/>
          <w:lang w:val="ru-RU"/>
        </w:rPr>
        <w:t>а</w:t>
      </w:r>
      <w:r w:rsidR="00767EF0" w:rsidRPr="00F23850">
        <w:rPr>
          <w:rFonts w:ascii="PT Astra Serif" w:hAnsi="PT Astra Serif"/>
          <w:sz w:val="26"/>
          <w:szCs w:val="26"/>
          <w:lang w:val="ru-RU"/>
        </w:rPr>
        <w:t xml:space="preserve"> на территории </w:t>
      </w:r>
      <w:r w:rsidR="00F56D3F">
        <w:rPr>
          <w:rFonts w:ascii="PT Astra Serif" w:hAnsi="PT Astra Serif"/>
          <w:sz w:val="26"/>
          <w:szCs w:val="26"/>
          <w:lang w:val="ru-RU"/>
        </w:rPr>
        <w:t>Репьевского СП</w:t>
      </w:r>
      <w:r w:rsidR="003B017F">
        <w:rPr>
          <w:rFonts w:ascii="PT Astra Serif" w:hAnsi="PT Astra Serif"/>
          <w:sz w:val="26"/>
          <w:szCs w:val="26"/>
          <w:lang w:val="ru-RU"/>
        </w:rPr>
        <w:t xml:space="preserve"> </w:t>
      </w:r>
      <w:r w:rsidRPr="00F23850">
        <w:rPr>
          <w:rFonts w:ascii="PT Astra Serif" w:hAnsi="PT Astra Serif"/>
          <w:sz w:val="26"/>
          <w:szCs w:val="26"/>
          <w:lang w:val="ru-RU"/>
        </w:rPr>
        <w:t xml:space="preserve">составляет </w:t>
      </w:r>
      <w:r w:rsidR="003D6512" w:rsidRPr="00F23850">
        <w:rPr>
          <w:rFonts w:ascii="PT Astra Serif" w:hAnsi="PT Astra Serif"/>
          <w:sz w:val="26"/>
          <w:szCs w:val="26"/>
          <w:lang w:val="ru-RU"/>
        </w:rPr>
        <w:t>34,</w:t>
      </w:r>
      <w:r w:rsidR="00D41F67">
        <w:rPr>
          <w:rFonts w:ascii="PT Astra Serif" w:hAnsi="PT Astra Serif"/>
          <w:sz w:val="26"/>
          <w:szCs w:val="26"/>
          <w:lang w:val="ru-RU"/>
        </w:rPr>
        <w:t xml:space="preserve">41 </w:t>
      </w:r>
      <w:proofErr w:type="spellStart"/>
      <w:r w:rsidRPr="00F23850">
        <w:rPr>
          <w:rFonts w:ascii="PT Astra Serif" w:hAnsi="PT Astra Serif"/>
          <w:sz w:val="26"/>
          <w:szCs w:val="26"/>
          <w:lang w:val="ru-RU"/>
        </w:rPr>
        <w:t>кв.м</w:t>
      </w:r>
      <w:proofErr w:type="spellEnd"/>
      <w:r w:rsidRPr="00F23850">
        <w:rPr>
          <w:rFonts w:ascii="PT Astra Serif" w:hAnsi="PT Astra Serif"/>
          <w:sz w:val="26"/>
          <w:szCs w:val="26"/>
          <w:lang w:val="ru-RU"/>
        </w:rPr>
        <w:t xml:space="preserve">/чел. </w:t>
      </w:r>
    </w:p>
    <w:p w14:paraId="6818FEFC" w14:textId="498A753C" w:rsidR="00BD537E" w:rsidRPr="00F23850" w:rsidRDefault="00F775AD" w:rsidP="00BD537E">
      <w:pPr>
        <w:ind w:firstLine="709"/>
        <w:rPr>
          <w:rFonts w:ascii="PT Astra Serif" w:hAnsi="PT Astra Serif"/>
          <w:sz w:val="26"/>
          <w:szCs w:val="26"/>
          <w:lang w:eastAsia="ar-SA" w:bidi="en-US"/>
        </w:rPr>
      </w:pPr>
      <w:r w:rsidRPr="00F23850">
        <w:rPr>
          <w:rFonts w:ascii="PT Astra Serif" w:hAnsi="PT Astra Serif"/>
          <w:sz w:val="26"/>
          <w:szCs w:val="26"/>
        </w:rPr>
        <w:t>В случае осуществления но</w:t>
      </w:r>
      <w:r w:rsidR="00BD537E" w:rsidRPr="00F23850">
        <w:rPr>
          <w:rFonts w:ascii="PT Astra Serif" w:hAnsi="PT Astra Serif"/>
          <w:sz w:val="26"/>
          <w:szCs w:val="26"/>
        </w:rPr>
        <w:t>во</w:t>
      </w:r>
      <w:r w:rsidRPr="00F23850">
        <w:rPr>
          <w:rFonts w:ascii="PT Astra Serif" w:hAnsi="PT Astra Serif"/>
          <w:sz w:val="26"/>
          <w:szCs w:val="26"/>
        </w:rPr>
        <w:t>го</w:t>
      </w:r>
      <w:r w:rsidR="00BD537E" w:rsidRPr="00F23850">
        <w:rPr>
          <w:rFonts w:ascii="PT Astra Serif" w:hAnsi="PT Astra Serif"/>
          <w:sz w:val="26"/>
          <w:szCs w:val="26"/>
        </w:rPr>
        <w:t xml:space="preserve"> жилищно</w:t>
      </w:r>
      <w:r w:rsidRPr="00F23850">
        <w:rPr>
          <w:rFonts w:ascii="PT Astra Serif" w:hAnsi="PT Astra Serif"/>
          <w:sz w:val="26"/>
          <w:szCs w:val="26"/>
        </w:rPr>
        <w:t>го</w:t>
      </w:r>
      <w:r w:rsidR="00BD537E" w:rsidRPr="00F23850">
        <w:rPr>
          <w:rFonts w:ascii="PT Astra Serif" w:hAnsi="PT Astra Serif"/>
          <w:sz w:val="26"/>
          <w:szCs w:val="26"/>
        </w:rPr>
        <w:t xml:space="preserve"> строительств</w:t>
      </w:r>
      <w:r w:rsidRPr="00F23850">
        <w:rPr>
          <w:rFonts w:ascii="PT Astra Serif" w:hAnsi="PT Astra Serif"/>
          <w:sz w:val="26"/>
          <w:szCs w:val="26"/>
        </w:rPr>
        <w:t>а</w:t>
      </w:r>
      <w:r w:rsidR="00BD537E" w:rsidRPr="00F23850">
        <w:rPr>
          <w:rFonts w:ascii="PT Astra Serif" w:hAnsi="PT Astra Serif"/>
          <w:sz w:val="26"/>
          <w:szCs w:val="26"/>
        </w:rPr>
        <w:t xml:space="preserve"> </w:t>
      </w:r>
      <w:r w:rsidRPr="00F23850">
        <w:rPr>
          <w:rFonts w:ascii="PT Astra Serif" w:hAnsi="PT Astra Serif"/>
          <w:sz w:val="26"/>
          <w:szCs w:val="26"/>
        </w:rPr>
        <w:t>его рекомендовано осущес</w:t>
      </w:r>
      <w:r w:rsidR="006F37CD" w:rsidRPr="00F23850">
        <w:rPr>
          <w:rFonts w:ascii="PT Astra Serif" w:hAnsi="PT Astra Serif"/>
          <w:sz w:val="26"/>
          <w:szCs w:val="26"/>
        </w:rPr>
        <w:t>т</w:t>
      </w:r>
      <w:r w:rsidRPr="00F23850">
        <w:rPr>
          <w:rFonts w:ascii="PT Astra Serif" w:hAnsi="PT Astra Serif"/>
          <w:sz w:val="26"/>
          <w:szCs w:val="26"/>
        </w:rPr>
        <w:t>влять</w:t>
      </w:r>
      <w:r w:rsidR="00BD537E" w:rsidRPr="00F23850">
        <w:rPr>
          <w:rFonts w:ascii="PT Astra Serif" w:hAnsi="PT Astra Serif"/>
          <w:sz w:val="26"/>
          <w:szCs w:val="26"/>
        </w:rPr>
        <w:t xml:space="preserve"> на свободных терри</w:t>
      </w:r>
      <w:r w:rsidR="00BD537E" w:rsidRPr="00F23850">
        <w:rPr>
          <w:rFonts w:ascii="PT Astra Serif" w:hAnsi="PT Astra Serif"/>
          <w:sz w:val="26"/>
          <w:szCs w:val="26"/>
          <w:lang w:val="x-none" w:eastAsia="x-none"/>
        </w:rPr>
        <w:t>ториях, а также за счет изменения</w:t>
      </w:r>
      <w:r w:rsidR="00BD537E" w:rsidRPr="00F23850">
        <w:rPr>
          <w:rFonts w:ascii="PT Astra Serif" w:hAnsi="PT Astra Serif"/>
          <w:sz w:val="26"/>
          <w:szCs w:val="26"/>
        </w:rPr>
        <w:t xml:space="preserve"> функционального профиля площадок прилегающих территорий. Подготовку к строительству нового жилья следует осуществлять в соответствии с Градостроительным кодексом Российской Федерации. Выполнить топографическую съемку на планируемые территории, разработать, согласовать и утвердить проекты </w:t>
      </w:r>
      <w:r w:rsidR="00BD537E" w:rsidRPr="00F23850">
        <w:rPr>
          <w:rFonts w:ascii="PT Astra Serif" w:hAnsi="PT Astra Serif"/>
          <w:sz w:val="26"/>
          <w:szCs w:val="26"/>
        </w:rPr>
        <w:lastRenderedPageBreak/>
        <w:t xml:space="preserve">планировки и межевания, произвести обеспечение территории инженерными коммуникациями и дорожной сетью и только после этого выделять участки под жилищное строительство. </w:t>
      </w:r>
      <w:r w:rsidR="00BD537E" w:rsidRPr="00F23850">
        <w:rPr>
          <w:rFonts w:ascii="PT Astra Serif" w:hAnsi="PT Astra Serif"/>
          <w:sz w:val="26"/>
          <w:szCs w:val="26"/>
          <w:lang w:eastAsia="ar-SA" w:bidi="en-US"/>
        </w:rPr>
        <w:t>Застройку жилой зоны планируется проводить новыми современными типами жилых зданий в капитальном исполнении одноквартирными домами-коттеджами усадебного типа с хозяйственными постройками.</w:t>
      </w:r>
    </w:p>
    <w:p w14:paraId="21FAF72B" w14:textId="77777777" w:rsidR="00BD537E" w:rsidRPr="00F23850" w:rsidRDefault="00BD537E" w:rsidP="00BD537E">
      <w:pPr>
        <w:spacing w:before="120"/>
        <w:jc w:val="center"/>
        <w:rPr>
          <w:rFonts w:ascii="PT Astra Serif" w:hAnsi="PT Astra Serif"/>
          <w:bCs/>
          <w:sz w:val="26"/>
          <w:szCs w:val="26"/>
          <w:lang w:eastAsia="en-US"/>
        </w:rPr>
      </w:pPr>
      <w:r w:rsidRPr="00F23850">
        <w:rPr>
          <w:rFonts w:ascii="PT Astra Serif" w:hAnsi="PT Astra Serif"/>
          <w:bCs/>
          <w:sz w:val="26"/>
          <w:szCs w:val="26"/>
          <w:lang w:eastAsia="en-US"/>
        </w:rPr>
        <w:t>Предложения по развитию жилищного фонда:</w:t>
      </w:r>
    </w:p>
    <w:p w14:paraId="33E8FC7F" w14:textId="77777777" w:rsidR="00BD537E" w:rsidRPr="00F23850" w:rsidRDefault="00BD537E" w:rsidP="006D1513">
      <w:pPr>
        <w:numPr>
          <w:ilvl w:val="0"/>
          <w:numId w:val="15"/>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оказание содействия для строительства жилого фонда для обеспечения жильем ветеранов, инвалидов, молодых специалистов, молодых семей и иных категорий граждан;</w:t>
      </w:r>
    </w:p>
    <w:p w14:paraId="0C2B5FBE" w14:textId="77777777" w:rsidR="00BD537E" w:rsidRPr="00F23850" w:rsidRDefault="00BD537E" w:rsidP="006D1513">
      <w:pPr>
        <w:numPr>
          <w:ilvl w:val="0"/>
          <w:numId w:val="15"/>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обеспечение населения газоснабжением, канализацией и модернизация системы отопления;</w:t>
      </w:r>
    </w:p>
    <w:p w14:paraId="7704BA10" w14:textId="77777777" w:rsidR="00BD537E" w:rsidRPr="00F23850" w:rsidRDefault="00BD537E" w:rsidP="006D1513">
      <w:pPr>
        <w:numPr>
          <w:ilvl w:val="0"/>
          <w:numId w:val="15"/>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комплексное благоустройство жилых кварталов;</w:t>
      </w:r>
    </w:p>
    <w:p w14:paraId="0B62E0F1" w14:textId="77777777" w:rsidR="00BD537E" w:rsidRPr="00F23850" w:rsidRDefault="00BD537E" w:rsidP="006D1513">
      <w:pPr>
        <w:numPr>
          <w:ilvl w:val="0"/>
          <w:numId w:val="15"/>
        </w:numPr>
        <w:ind w:left="1064" w:hanging="357"/>
        <w:rPr>
          <w:rFonts w:ascii="PT Astra Serif" w:hAnsi="PT Astra Serif"/>
          <w:sz w:val="26"/>
          <w:szCs w:val="26"/>
          <w:lang w:eastAsia="ar-SA" w:bidi="en-US"/>
        </w:rPr>
      </w:pPr>
      <w:r w:rsidRPr="00F23850">
        <w:rPr>
          <w:rFonts w:ascii="PT Astra Serif" w:hAnsi="PT Astra Serif"/>
          <w:sz w:val="26"/>
          <w:szCs w:val="26"/>
          <w:lang w:eastAsia="ar-SA" w:bidi="en-US"/>
        </w:rPr>
        <w:t>проведение инвентаризации неиспользуемых своими владельцами земельных участков и выполнение проектов планировка на данные территории.</w:t>
      </w:r>
    </w:p>
    <w:p w14:paraId="140AB27E" w14:textId="667E7043" w:rsidR="00A14FD0" w:rsidRPr="00F23850" w:rsidRDefault="00A14FD0" w:rsidP="00F71BE5">
      <w:pPr>
        <w:pStyle w:val="20"/>
        <w:numPr>
          <w:ilvl w:val="1"/>
          <w:numId w:val="2"/>
        </w:numPr>
        <w:rPr>
          <w:rFonts w:ascii="PT Astra Serif" w:hAnsi="PT Astra Serif"/>
          <w:i w:val="0"/>
          <w:iCs w:val="0"/>
          <w:sz w:val="26"/>
          <w:szCs w:val="26"/>
        </w:rPr>
      </w:pPr>
      <w:bookmarkStart w:id="67" w:name="_Toc143688896"/>
      <w:r w:rsidRPr="00F23850">
        <w:rPr>
          <w:rFonts w:ascii="PT Astra Serif" w:hAnsi="PT Astra Serif"/>
          <w:i w:val="0"/>
          <w:iCs w:val="0"/>
          <w:sz w:val="26"/>
          <w:szCs w:val="26"/>
        </w:rPr>
        <w:t>Прогнозируемые ограничения использования территорий поселения</w:t>
      </w:r>
      <w:bookmarkEnd w:id="67"/>
    </w:p>
    <w:p w14:paraId="796E3BCD" w14:textId="159DB8E8" w:rsidR="00242E09" w:rsidRPr="004031E6" w:rsidRDefault="00ED18D8" w:rsidP="00242E09">
      <w:pPr>
        <w:pStyle w:val="a2"/>
        <w:rPr>
          <w:rFonts w:ascii="PT Astra Serif" w:hAnsi="PT Astra Serif"/>
          <w:sz w:val="26"/>
          <w:szCs w:val="26"/>
          <w:lang w:val="ru-RU"/>
        </w:rPr>
      </w:pPr>
      <w:r w:rsidRPr="004031E6">
        <w:rPr>
          <w:rFonts w:ascii="PT Astra Serif" w:hAnsi="PT Astra Serif"/>
          <w:sz w:val="26"/>
          <w:szCs w:val="26"/>
          <w:lang w:val="ru-RU" w:eastAsia="ru-RU" w:bidi="ar-SA"/>
        </w:rPr>
        <w:t xml:space="preserve">Генеральным планом определены следующие ограничения использования территории на территории </w:t>
      </w:r>
      <w:r w:rsidR="00F56D3F" w:rsidRPr="004031E6">
        <w:rPr>
          <w:rFonts w:ascii="PT Astra Serif" w:hAnsi="PT Astra Serif"/>
          <w:sz w:val="26"/>
          <w:szCs w:val="26"/>
          <w:lang w:val="ru-RU"/>
        </w:rPr>
        <w:t>Репьевского СП</w:t>
      </w:r>
      <w:r w:rsidR="00242E09" w:rsidRPr="004031E6">
        <w:rPr>
          <w:rFonts w:ascii="PT Astra Serif" w:hAnsi="PT Astra Serif"/>
          <w:sz w:val="26"/>
          <w:szCs w:val="26"/>
          <w:lang w:val="ru-RU"/>
        </w:rPr>
        <w:t>:</w:t>
      </w:r>
    </w:p>
    <w:p w14:paraId="0903515A" w14:textId="77777777" w:rsidR="000A425A" w:rsidRDefault="000A425A" w:rsidP="000A425A">
      <w:pPr>
        <w:numPr>
          <w:ilvl w:val="0"/>
          <w:numId w:val="15"/>
        </w:numPr>
        <w:ind w:left="1064" w:hanging="357"/>
        <w:rPr>
          <w:rFonts w:ascii="PT Astra Serif" w:hAnsi="PT Astra Serif"/>
          <w:sz w:val="26"/>
          <w:szCs w:val="26"/>
          <w:lang w:eastAsia="ar-SA" w:bidi="en-US"/>
        </w:rPr>
      </w:pPr>
      <w:bookmarkStart w:id="68" w:name="dst1865"/>
      <w:bookmarkStart w:id="69" w:name="dst1866"/>
      <w:bookmarkStart w:id="70" w:name="dst1867"/>
      <w:bookmarkStart w:id="71" w:name="_Hlk56763080"/>
      <w:bookmarkEnd w:id="68"/>
      <w:bookmarkEnd w:id="69"/>
      <w:bookmarkEnd w:id="70"/>
      <w:r w:rsidRPr="004031E6">
        <w:rPr>
          <w:rFonts w:ascii="PT Astra Serif" w:hAnsi="PT Astra Serif"/>
          <w:sz w:val="26"/>
          <w:szCs w:val="26"/>
          <w:lang w:eastAsia="ar-SA" w:bidi="en-US"/>
        </w:rPr>
        <w:t>первый пояс зоны санитарной охраны источника водоснабжения;</w:t>
      </w:r>
    </w:p>
    <w:p w14:paraId="1B9798E5" w14:textId="7F405061" w:rsidR="000346A1" w:rsidRDefault="000346A1" w:rsidP="000A425A">
      <w:pPr>
        <w:numPr>
          <w:ilvl w:val="0"/>
          <w:numId w:val="15"/>
        </w:numPr>
        <w:ind w:left="1064" w:hanging="357"/>
        <w:rPr>
          <w:rFonts w:ascii="PT Astra Serif" w:hAnsi="PT Astra Serif"/>
          <w:sz w:val="26"/>
          <w:szCs w:val="26"/>
          <w:lang w:eastAsia="ar-SA" w:bidi="en-US"/>
        </w:rPr>
      </w:pPr>
      <w:r>
        <w:rPr>
          <w:rFonts w:ascii="PT Astra Serif" w:hAnsi="PT Astra Serif"/>
          <w:sz w:val="26"/>
          <w:szCs w:val="26"/>
          <w:lang w:eastAsia="ar-SA" w:bidi="en-US"/>
        </w:rPr>
        <w:t>второй</w:t>
      </w:r>
      <w:r w:rsidRPr="004031E6">
        <w:rPr>
          <w:rFonts w:ascii="PT Astra Serif" w:hAnsi="PT Astra Serif"/>
          <w:sz w:val="26"/>
          <w:szCs w:val="26"/>
          <w:lang w:eastAsia="ar-SA" w:bidi="en-US"/>
        </w:rPr>
        <w:t xml:space="preserve"> пояс зоны санитарной охраны источника водоснабжения</w:t>
      </w:r>
      <w:r>
        <w:rPr>
          <w:rFonts w:ascii="PT Astra Serif" w:hAnsi="PT Astra Serif"/>
          <w:sz w:val="26"/>
          <w:szCs w:val="26"/>
          <w:lang w:eastAsia="ar-SA" w:bidi="en-US"/>
        </w:rPr>
        <w:t>;</w:t>
      </w:r>
    </w:p>
    <w:p w14:paraId="1DCCE3C4" w14:textId="6C8502C8" w:rsidR="000346A1" w:rsidRPr="004031E6" w:rsidRDefault="000346A1" w:rsidP="000A425A">
      <w:pPr>
        <w:numPr>
          <w:ilvl w:val="0"/>
          <w:numId w:val="15"/>
        </w:numPr>
        <w:ind w:left="1064" w:hanging="357"/>
        <w:rPr>
          <w:rFonts w:ascii="PT Astra Serif" w:hAnsi="PT Astra Serif"/>
          <w:sz w:val="26"/>
          <w:szCs w:val="26"/>
          <w:lang w:eastAsia="ar-SA" w:bidi="en-US"/>
        </w:rPr>
      </w:pPr>
      <w:r>
        <w:rPr>
          <w:rFonts w:ascii="PT Astra Serif" w:hAnsi="PT Astra Serif"/>
          <w:sz w:val="26"/>
          <w:szCs w:val="26"/>
          <w:lang w:eastAsia="ar-SA" w:bidi="en-US"/>
        </w:rPr>
        <w:t>третий</w:t>
      </w:r>
      <w:r w:rsidRPr="004031E6">
        <w:rPr>
          <w:rFonts w:ascii="PT Astra Serif" w:hAnsi="PT Astra Serif"/>
          <w:sz w:val="26"/>
          <w:szCs w:val="26"/>
          <w:lang w:eastAsia="ar-SA" w:bidi="en-US"/>
        </w:rPr>
        <w:t xml:space="preserve"> пояс зоны санитарной охраны источника водоснабжения</w:t>
      </w:r>
      <w:r>
        <w:rPr>
          <w:rFonts w:ascii="PT Astra Serif" w:hAnsi="PT Astra Serif"/>
          <w:sz w:val="26"/>
          <w:szCs w:val="26"/>
          <w:lang w:eastAsia="ar-SA" w:bidi="en-US"/>
        </w:rPr>
        <w:t>;</w:t>
      </w:r>
    </w:p>
    <w:p w14:paraId="43679F32" w14:textId="77777777" w:rsidR="000A425A" w:rsidRPr="004031E6" w:rsidRDefault="000A425A" w:rsidP="000A425A">
      <w:pPr>
        <w:numPr>
          <w:ilvl w:val="0"/>
          <w:numId w:val="15"/>
        </w:numPr>
        <w:ind w:left="1064" w:hanging="357"/>
        <w:rPr>
          <w:rFonts w:ascii="PT Astra Serif" w:hAnsi="PT Astra Serif"/>
          <w:sz w:val="26"/>
          <w:szCs w:val="26"/>
          <w:lang w:eastAsia="ar-SA" w:bidi="en-US"/>
        </w:rPr>
      </w:pPr>
      <w:r w:rsidRPr="004031E6">
        <w:rPr>
          <w:rFonts w:ascii="PT Astra Serif" w:hAnsi="PT Astra Serif"/>
          <w:sz w:val="26"/>
          <w:szCs w:val="26"/>
          <w:lang w:eastAsia="ar-SA" w:bidi="en-US"/>
        </w:rPr>
        <w:t>охранная зона газопроводов и систем газоснабжения;</w:t>
      </w:r>
    </w:p>
    <w:p w14:paraId="4EBAF2FA" w14:textId="3F6C78B4" w:rsidR="000A425A" w:rsidRPr="004031E6" w:rsidRDefault="000A425A" w:rsidP="000A425A">
      <w:pPr>
        <w:numPr>
          <w:ilvl w:val="0"/>
          <w:numId w:val="15"/>
        </w:numPr>
        <w:ind w:left="1064" w:hanging="357"/>
        <w:rPr>
          <w:rFonts w:ascii="PT Astra Serif" w:hAnsi="PT Astra Serif"/>
          <w:sz w:val="26"/>
          <w:szCs w:val="26"/>
          <w:lang w:eastAsia="ar-SA" w:bidi="en-US"/>
        </w:rPr>
      </w:pPr>
      <w:r w:rsidRPr="004031E6">
        <w:rPr>
          <w:rFonts w:ascii="PT Astra Serif" w:hAnsi="PT Astra Serif"/>
          <w:sz w:val="26"/>
          <w:szCs w:val="26"/>
          <w:lang w:eastAsia="ar-SA" w:bidi="en-US"/>
        </w:rPr>
        <w:t>охранная зона объектов электросетевого хозяйства (вдоль линий электропередачи, вокруг подстанций);</w:t>
      </w:r>
    </w:p>
    <w:p w14:paraId="3F5F5F51" w14:textId="7740826F" w:rsidR="002F44B3" w:rsidRPr="004031E6" w:rsidRDefault="002F44B3" w:rsidP="000A425A">
      <w:pPr>
        <w:numPr>
          <w:ilvl w:val="0"/>
          <w:numId w:val="15"/>
        </w:numPr>
        <w:ind w:left="1064" w:hanging="357"/>
        <w:rPr>
          <w:rFonts w:ascii="PT Astra Serif" w:hAnsi="PT Astra Serif"/>
          <w:sz w:val="26"/>
          <w:szCs w:val="26"/>
          <w:lang w:eastAsia="ar-SA" w:bidi="en-US"/>
        </w:rPr>
      </w:pPr>
      <w:r w:rsidRPr="004031E6">
        <w:rPr>
          <w:rFonts w:ascii="PT Astra Serif" w:hAnsi="PT Astra Serif"/>
          <w:sz w:val="26"/>
          <w:szCs w:val="26"/>
          <w:lang w:eastAsia="ar-SA" w:bidi="en-US"/>
        </w:rPr>
        <w:t>охранная зона тепловых сетей;</w:t>
      </w:r>
    </w:p>
    <w:p w14:paraId="5B1956D5" w14:textId="77777777" w:rsidR="004031E6" w:rsidRPr="004031E6" w:rsidRDefault="004031E6" w:rsidP="004031E6">
      <w:pPr>
        <w:numPr>
          <w:ilvl w:val="0"/>
          <w:numId w:val="15"/>
        </w:numPr>
        <w:ind w:left="1064" w:hanging="357"/>
        <w:rPr>
          <w:rFonts w:ascii="PT Astra Serif" w:hAnsi="PT Astra Serif"/>
          <w:sz w:val="26"/>
          <w:szCs w:val="26"/>
          <w:lang w:eastAsia="ar-SA" w:bidi="en-US"/>
        </w:rPr>
      </w:pPr>
      <w:r w:rsidRPr="004031E6">
        <w:rPr>
          <w:rFonts w:ascii="PT Astra Serif" w:hAnsi="PT Astra Serif"/>
          <w:sz w:val="26"/>
          <w:szCs w:val="26"/>
          <w:lang w:eastAsia="ar-SA" w:bidi="en-US"/>
        </w:rPr>
        <w:t>придорожная полоса;</w:t>
      </w:r>
    </w:p>
    <w:p w14:paraId="46F13120" w14:textId="77777777" w:rsidR="004031E6" w:rsidRPr="004031E6" w:rsidRDefault="004031E6" w:rsidP="004031E6">
      <w:pPr>
        <w:numPr>
          <w:ilvl w:val="0"/>
          <w:numId w:val="15"/>
        </w:numPr>
        <w:ind w:left="1064" w:hanging="357"/>
        <w:rPr>
          <w:rFonts w:ascii="PT Astra Serif" w:hAnsi="PT Astra Serif"/>
          <w:sz w:val="26"/>
          <w:szCs w:val="26"/>
          <w:lang w:eastAsia="ar-SA" w:bidi="en-US"/>
        </w:rPr>
      </w:pPr>
      <w:r w:rsidRPr="004031E6">
        <w:rPr>
          <w:rFonts w:ascii="PT Astra Serif" w:hAnsi="PT Astra Serif"/>
          <w:sz w:val="26"/>
          <w:szCs w:val="26"/>
          <w:lang w:eastAsia="ar-SA" w:bidi="en-US"/>
        </w:rPr>
        <w:t>береговая полоса;</w:t>
      </w:r>
    </w:p>
    <w:p w14:paraId="66BE8D00" w14:textId="77777777" w:rsidR="004031E6" w:rsidRPr="004031E6" w:rsidRDefault="004031E6" w:rsidP="004031E6">
      <w:pPr>
        <w:numPr>
          <w:ilvl w:val="0"/>
          <w:numId w:val="15"/>
        </w:numPr>
        <w:ind w:left="1064" w:hanging="357"/>
        <w:rPr>
          <w:rFonts w:ascii="PT Astra Serif" w:hAnsi="PT Astra Serif"/>
          <w:sz w:val="26"/>
          <w:szCs w:val="26"/>
          <w:lang w:eastAsia="ar-SA" w:bidi="en-US"/>
        </w:rPr>
      </w:pPr>
      <w:r w:rsidRPr="004031E6">
        <w:rPr>
          <w:rFonts w:ascii="PT Astra Serif" w:hAnsi="PT Astra Serif"/>
          <w:sz w:val="26"/>
          <w:szCs w:val="26"/>
          <w:lang w:eastAsia="ar-SA" w:bidi="en-US"/>
        </w:rPr>
        <w:t>прибрежная защитная полоса;</w:t>
      </w:r>
    </w:p>
    <w:p w14:paraId="373421E7" w14:textId="765236B4" w:rsidR="004031E6" w:rsidRPr="004031E6" w:rsidRDefault="004031E6" w:rsidP="004031E6">
      <w:pPr>
        <w:numPr>
          <w:ilvl w:val="0"/>
          <w:numId w:val="15"/>
        </w:numPr>
        <w:ind w:left="1064" w:hanging="357"/>
        <w:rPr>
          <w:rFonts w:ascii="PT Astra Serif" w:hAnsi="PT Astra Serif"/>
          <w:sz w:val="26"/>
          <w:szCs w:val="26"/>
          <w:lang w:eastAsia="ar-SA" w:bidi="en-US"/>
        </w:rPr>
      </w:pPr>
      <w:r w:rsidRPr="004031E6">
        <w:rPr>
          <w:rFonts w:ascii="PT Astra Serif" w:hAnsi="PT Astra Serif"/>
          <w:sz w:val="26"/>
          <w:szCs w:val="26"/>
          <w:lang w:eastAsia="ar-SA" w:bidi="en-US"/>
        </w:rPr>
        <w:t>водоохранная зона.</w:t>
      </w:r>
    </w:p>
    <w:p w14:paraId="4FEF51B6" w14:textId="1329C410" w:rsidR="00AF2180" w:rsidRPr="003A7630" w:rsidRDefault="000D651C" w:rsidP="00AF2180">
      <w:pPr>
        <w:pStyle w:val="a2"/>
        <w:ind w:firstLine="360"/>
        <w:rPr>
          <w:rFonts w:ascii="PT Astra Serif" w:hAnsi="PT Astra Serif"/>
          <w:sz w:val="26"/>
          <w:szCs w:val="26"/>
          <w:lang w:val="ru-RU"/>
        </w:rPr>
      </w:pPr>
      <w:bookmarkStart w:id="72" w:name="dst1868"/>
      <w:bookmarkStart w:id="73" w:name="dst1869"/>
      <w:bookmarkStart w:id="74" w:name="dst1883"/>
      <w:bookmarkStart w:id="75" w:name="dst1884"/>
      <w:bookmarkStart w:id="76" w:name="dst1885"/>
      <w:bookmarkStart w:id="77" w:name="dst1888"/>
      <w:bookmarkStart w:id="78" w:name="dst1889"/>
      <w:bookmarkStart w:id="79" w:name="dst1892"/>
      <w:bookmarkEnd w:id="71"/>
      <w:bookmarkEnd w:id="72"/>
      <w:bookmarkEnd w:id="73"/>
      <w:bookmarkEnd w:id="74"/>
      <w:bookmarkEnd w:id="75"/>
      <w:bookmarkEnd w:id="76"/>
      <w:bookmarkEnd w:id="77"/>
      <w:bookmarkEnd w:id="78"/>
      <w:bookmarkEnd w:id="79"/>
      <w:r w:rsidRPr="003A7630">
        <w:rPr>
          <w:rFonts w:ascii="PT Astra Serif" w:hAnsi="PT Astra Serif"/>
          <w:sz w:val="26"/>
          <w:szCs w:val="26"/>
          <w:lang w:val="ru-RU"/>
        </w:rPr>
        <w:t>Установление зон с особыми условиями использования территории осуществляется в соответствии с действующим законодательством.</w:t>
      </w:r>
      <w:bookmarkStart w:id="80" w:name="_Toc61969706"/>
      <w:bookmarkStart w:id="81" w:name="_Toc106616507"/>
    </w:p>
    <w:p w14:paraId="055BBE31" w14:textId="77777777" w:rsidR="000A3854" w:rsidRPr="003A7630" w:rsidRDefault="000A3854" w:rsidP="00F71BE5">
      <w:pPr>
        <w:pStyle w:val="30"/>
        <w:numPr>
          <w:ilvl w:val="2"/>
          <w:numId w:val="2"/>
        </w:numPr>
        <w:ind w:left="0" w:firstLine="0"/>
        <w:rPr>
          <w:rFonts w:ascii="PT Astra Serif" w:hAnsi="PT Astra Serif"/>
          <w:i w:val="0"/>
          <w:sz w:val="26"/>
        </w:rPr>
      </w:pPr>
      <w:bookmarkStart w:id="82" w:name="_Toc106800849"/>
      <w:bookmarkStart w:id="83" w:name="_Toc108448873"/>
      <w:bookmarkStart w:id="84" w:name="_Toc143688897"/>
      <w:r w:rsidRPr="003A7630">
        <w:rPr>
          <w:rFonts w:ascii="PT Astra Serif" w:hAnsi="PT Astra Serif"/>
          <w:i w:val="0"/>
          <w:sz w:val="26"/>
        </w:rPr>
        <w:t>Зоны санитарной охраны источников питьевого и хозяйственно-бытового водоснабжения и водопроводов питьевого назначения</w:t>
      </w:r>
      <w:bookmarkEnd w:id="82"/>
      <w:bookmarkEnd w:id="83"/>
      <w:bookmarkEnd w:id="84"/>
    </w:p>
    <w:p w14:paraId="2B9C06A3" w14:textId="3EC5D377" w:rsidR="000A3854" w:rsidRPr="003A7630" w:rsidRDefault="000A3854" w:rsidP="000A3854">
      <w:pPr>
        <w:widowControl w:val="0"/>
        <w:shd w:val="clear" w:color="auto" w:fill="FFFFFF"/>
        <w:ind w:firstLine="709"/>
        <w:textAlignment w:val="baseline"/>
        <w:rPr>
          <w:rFonts w:ascii="PT Astra Serif" w:hAnsi="PT Astra Serif"/>
          <w:spacing w:val="2"/>
          <w:sz w:val="26"/>
          <w:szCs w:val="26"/>
        </w:rPr>
      </w:pPr>
      <w:r w:rsidRPr="003A7630">
        <w:rPr>
          <w:rFonts w:ascii="PT Astra Serif" w:hAnsi="PT Astra Serif"/>
          <w:spacing w:val="2"/>
          <w:sz w:val="26"/>
          <w:szCs w:val="26"/>
        </w:rPr>
        <w:t xml:space="preserve">В соответствии с СанПиН 2.1.4.1110-02 </w:t>
      </w:r>
      <w:r w:rsidR="00C9201C" w:rsidRPr="003A7630">
        <w:rPr>
          <w:rFonts w:ascii="PT Astra Serif" w:hAnsi="PT Astra Serif"/>
          <w:spacing w:val="2"/>
          <w:sz w:val="26"/>
          <w:szCs w:val="26"/>
        </w:rPr>
        <w:t>«</w:t>
      </w:r>
      <w:r w:rsidRPr="003A7630">
        <w:rPr>
          <w:rFonts w:ascii="PT Astra Serif" w:hAnsi="PT Astra Serif"/>
          <w:spacing w:val="2"/>
          <w:sz w:val="26"/>
          <w:szCs w:val="26"/>
        </w:rPr>
        <w:t>Зоны санитарной охраны источников водоснабжения и водопроводов питьевого назначения</w:t>
      </w:r>
      <w:r w:rsidR="00C9201C" w:rsidRPr="003A7630">
        <w:rPr>
          <w:rFonts w:ascii="PT Astra Serif" w:hAnsi="PT Astra Serif"/>
          <w:spacing w:val="2"/>
          <w:sz w:val="26"/>
          <w:szCs w:val="26"/>
        </w:rPr>
        <w:t>»</w:t>
      </w:r>
      <w:r w:rsidRPr="003A7630">
        <w:rPr>
          <w:rFonts w:ascii="PT Astra Serif" w:hAnsi="PT Astra Serif"/>
          <w:spacing w:val="2"/>
          <w:sz w:val="26"/>
          <w:szCs w:val="26"/>
        </w:rPr>
        <w:t xml:space="preserve"> и СП 31.13330.2012 Водоснабжение. Наружные сети и сооружения. Актуализированная редакция СНиП 2.04.02-84* устанавливаются зоны санитарной охраны в составе трех поясов.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14:paraId="1BB774D5" w14:textId="77777777" w:rsidR="000A3854" w:rsidRPr="003A7630" w:rsidRDefault="000A3854" w:rsidP="000A3854">
      <w:pPr>
        <w:widowControl w:val="0"/>
        <w:shd w:val="clear" w:color="auto" w:fill="FFFFFF"/>
        <w:ind w:firstLine="709"/>
        <w:textAlignment w:val="baseline"/>
        <w:rPr>
          <w:rFonts w:ascii="PT Astra Serif" w:hAnsi="PT Astra Serif"/>
          <w:spacing w:val="2"/>
          <w:sz w:val="26"/>
          <w:szCs w:val="26"/>
        </w:rPr>
      </w:pPr>
      <w:r w:rsidRPr="003A7630">
        <w:rPr>
          <w:rFonts w:ascii="PT Astra Serif" w:hAnsi="PT Astra Serif"/>
          <w:spacing w:val="2"/>
          <w:sz w:val="26"/>
          <w:szCs w:val="26"/>
        </w:rPr>
        <w:t xml:space="preserve">Граница первого пояса устанавливается на расстоянии не менее 30 м от </w:t>
      </w:r>
      <w:r w:rsidRPr="003A7630">
        <w:rPr>
          <w:rFonts w:ascii="PT Astra Serif" w:hAnsi="PT Astra Serif"/>
          <w:spacing w:val="2"/>
          <w:sz w:val="26"/>
          <w:szCs w:val="26"/>
        </w:rPr>
        <w:lastRenderedPageBreak/>
        <w:t>водозабора при использовании защищенных подземных вод и на расстоянии не менее 50 м – при использовании недостаточно защищенных подземных вод.</w:t>
      </w:r>
    </w:p>
    <w:p w14:paraId="6809CC25" w14:textId="77777777" w:rsidR="000A3854" w:rsidRPr="003A7630" w:rsidRDefault="000A3854" w:rsidP="000A3854">
      <w:pPr>
        <w:widowControl w:val="0"/>
        <w:shd w:val="clear" w:color="auto" w:fill="FFFFFF"/>
        <w:ind w:firstLine="709"/>
        <w:textAlignment w:val="baseline"/>
        <w:rPr>
          <w:rFonts w:ascii="PT Astra Serif" w:hAnsi="PT Astra Serif"/>
          <w:spacing w:val="2"/>
          <w:sz w:val="26"/>
          <w:szCs w:val="26"/>
        </w:rPr>
      </w:pPr>
      <w:r w:rsidRPr="003A7630">
        <w:rPr>
          <w:rFonts w:ascii="PT Astra Serif" w:hAnsi="PT Astra Serif"/>
          <w:spacing w:val="2"/>
          <w:sz w:val="26"/>
          <w:szCs w:val="26"/>
        </w:rPr>
        <w:t>Граница первого пояса зоны санитарной охраны подземных водозаборов должна находиться на расстоянии не менее 30 и 50 м от крайних скважин.</w:t>
      </w:r>
    </w:p>
    <w:p w14:paraId="5AE98D31" w14:textId="77777777" w:rsidR="000A3854" w:rsidRPr="003A7630" w:rsidRDefault="000A3854" w:rsidP="000A3854">
      <w:pPr>
        <w:widowControl w:val="0"/>
        <w:shd w:val="clear" w:color="auto" w:fill="FFFFFF"/>
        <w:ind w:firstLine="709"/>
        <w:textAlignment w:val="baseline"/>
        <w:rPr>
          <w:rFonts w:ascii="PT Astra Serif" w:hAnsi="PT Astra Serif"/>
          <w:spacing w:val="2"/>
          <w:sz w:val="26"/>
          <w:szCs w:val="26"/>
        </w:rPr>
      </w:pPr>
      <w:r w:rsidRPr="003A7630">
        <w:rPr>
          <w:rFonts w:ascii="PT Astra Serif" w:hAnsi="PT Astra Serif"/>
          <w:spacing w:val="2"/>
          <w:sz w:val="26"/>
          <w:szCs w:val="26"/>
        </w:rPr>
        <w:t>Для водозаборов из защищенных подземных вод, расположенных на территории объекта, исключающего возможность загрязнения почвы и подземных вод, размеры первого пояса зоны санитарной охраны допускается сокращать при условии гидрогеологического обоснования по согласованию с центром государственного санитарно-эпидемиологического надзора.</w:t>
      </w:r>
    </w:p>
    <w:p w14:paraId="4CDA8444" w14:textId="77777777" w:rsidR="000A3854" w:rsidRPr="003A7630" w:rsidRDefault="000A3854" w:rsidP="000A3854">
      <w:pPr>
        <w:widowControl w:val="0"/>
        <w:shd w:val="clear" w:color="auto" w:fill="FFFFFF"/>
        <w:ind w:firstLine="709"/>
        <w:textAlignment w:val="baseline"/>
        <w:rPr>
          <w:rFonts w:ascii="PT Astra Serif" w:hAnsi="PT Astra Serif"/>
          <w:spacing w:val="2"/>
          <w:sz w:val="26"/>
          <w:szCs w:val="26"/>
        </w:rPr>
      </w:pPr>
      <w:r w:rsidRPr="003A7630">
        <w:rPr>
          <w:rFonts w:ascii="PT Astra Serif" w:hAnsi="PT Astra Serif"/>
          <w:spacing w:val="2"/>
          <w:sz w:val="26"/>
          <w:szCs w:val="26"/>
        </w:rPr>
        <w:t xml:space="preserve">Граница второго пояса зоны санитарной охраны определяется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w:t>
      </w:r>
    </w:p>
    <w:p w14:paraId="7610FB04" w14:textId="77777777" w:rsidR="000A3854" w:rsidRPr="003A7630" w:rsidRDefault="000A3854" w:rsidP="000A3854">
      <w:pPr>
        <w:widowControl w:val="0"/>
        <w:shd w:val="clear" w:color="auto" w:fill="FFFFFF"/>
        <w:ind w:firstLine="709"/>
        <w:textAlignment w:val="baseline"/>
        <w:rPr>
          <w:rFonts w:ascii="PT Astra Serif" w:hAnsi="PT Astra Serif"/>
          <w:spacing w:val="2"/>
          <w:sz w:val="26"/>
          <w:szCs w:val="26"/>
        </w:rPr>
      </w:pPr>
      <w:r w:rsidRPr="003A7630">
        <w:rPr>
          <w:rFonts w:ascii="PT Astra Serif" w:hAnsi="PT Astra Serif"/>
          <w:spacing w:val="2"/>
          <w:sz w:val="26"/>
          <w:szCs w:val="26"/>
        </w:rPr>
        <w:t>Граница третьего пояса зоны санитарной охраны, предназначенного для защиты водоносного пласта от химических загрязнений, также определяется гидродинамическими расчетами.</w:t>
      </w:r>
    </w:p>
    <w:p w14:paraId="047AD240" w14:textId="322AC81A" w:rsidR="000A3854" w:rsidRPr="003A7630" w:rsidRDefault="000A3854" w:rsidP="000A3854">
      <w:pPr>
        <w:keepNext/>
        <w:spacing w:before="120" w:after="120"/>
        <w:jc w:val="right"/>
        <w:rPr>
          <w:rFonts w:ascii="PT Astra Serif" w:hAnsi="PT Astra Serif"/>
          <w:b/>
          <w:sz w:val="26"/>
          <w:szCs w:val="26"/>
          <w:lang w:eastAsia="ar-SA" w:bidi="en-US"/>
        </w:rPr>
      </w:pPr>
      <w:r w:rsidRPr="003A7630">
        <w:rPr>
          <w:rFonts w:ascii="PT Astra Serif" w:hAnsi="PT Astra Serif"/>
          <w:b/>
          <w:sz w:val="26"/>
          <w:szCs w:val="26"/>
          <w:lang w:eastAsia="ar-SA" w:bidi="en-US"/>
        </w:rPr>
        <w:t>Таблица 2.1</w:t>
      </w:r>
      <w:r w:rsidR="003F195A">
        <w:rPr>
          <w:rFonts w:ascii="PT Astra Serif" w:hAnsi="PT Astra Serif"/>
          <w:b/>
          <w:sz w:val="26"/>
          <w:szCs w:val="26"/>
          <w:lang w:eastAsia="ar-SA" w:bidi="en-US"/>
        </w:rPr>
        <w:t>9</w:t>
      </w:r>
    </w:p>
    <w:p w14:paraId="76E09639" w14:textId="77777777" w:rsidR="000A3854" w:rsidRPr="003A7630" w:rsidRDefault="000A3854" w:rsidP="000A3854">
      <w:pPr>
        <w:pStyle w:val="a2"/>
        <w:keepNext/>
        <w:suppressAutoHyphens/>
        <w:spacing w:before="120" w:after="120"/>
        <w:ind w:firstLine="0"/>
        <w:jc w:val="center"/>
        <w:rPr>
          <w:rFonts w:ascii="PT Astra Serif" w:hAnsi="PT Astra Serif"/>
          <w:b/>
          <w:sz w:val="26"/>
          <w:szCs w:val="26"/>
          <w:lang w:val="ru-RU"/>
        </w:rPr>
      </w:pPr>
      <w:r w:rsidRPr="003A7630">
        <w:rPr>
          <w:rFonts w:ascii="PT Astra Serif" w:hAnsi="PT Astra Serif"/>
          <w:b/>
          <w:sz w:val="26"/>
          <w:szCs w:val="26"/>
          <w:lang w:val="ru-RU"/>
        </w:rPr>
        <w:t xml:space="preserve">Ограничения на использование территорий зон санитарной охраны источников питьевого водоснабжения </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60"/>
        <w:gridCol w:w="1822"/>
        <w:gridCol w:w="3554"/>
        <w:gridCol w:w="3918"/>
      </w:tblGrid>
      <w:tr w:rsidR="000A3854" w:rsidRPr="003A7630" w14:paraId="578017BC" w14:textId="77777777" w:rsidTr="003A7630">
        <w:trPr>
          <w:tblHeader/>
        </w:trPr>
        <w:tc>
          <w:tcPr>
            <w:tcW w:w="281" w:type="pct"/>
          </w:tcPr>
          <w:p w14:paraId="20EFF2A8" w14:textId="77777777" w:rsidR="000A3854" w:rsidRPr="003A7630" w:rsidRDefault="000A3854" w:rsidP="00D12713">
            <w:pPr>
              <w:pStyle w:val="Normal10-02"/>
              <w:ind w:left="0" w:right="0"/>
              <w:rPr>
                <w:rFonts w:ascii="PT Astra Serif" w:hAnsi="PT Astra Serif"/>
                <w:sz w:val="24"/>
                <w:szCs w:val="24"/>
              </w:rPr>
            </w:pPr>
            <w:r w:rsidRPr="003A7630">
              <w:rPr>
                <w:rFonts w:ascii="PT Astra Serif" w:hAnsi="PT Astra Serif"/>
                <w:sz w:val="24"/>
                <w:szCs w:val="24"/>
              </w:rPr>
              <w:t>№ п/п</w:t>
            </w:r>
          </w:p>
        </w:tc>
        <w:tc>
          <w:tcPr>
            <w:tcW w:w="892" w:type="pct"/>
          </w:tcPr>
          <w:p w14:paraId="303CEAE1" w14:textId="77777777" w:rsidR="000A3854" w:rsidRPr="003A7630" w:rsidRDefault="000A3854" w:rsidP="00D12713">
            <w:pPr>
              <w:pStyle w:val="Normal10-02"/>
              <w:ind w:left="0" w:right="0"/>
              <w:rPr>
                <w:rFonts w:ascii="PT Astra Serif" w:hAnsi="PT Astra Serif"/>
                <w:sz w:val="24"/>
                <w:szCs w:val="24"/>
              </w:rPr>
            </w:pPr>
            <w:r w:rsidRPr="003A7630">
              <w:rPr>
                <w:rFonts w:ascii="PT Astra Serif" w:hAnsi="PT Astra Serif"/>
                <w:sz w:val="24"/>
                <w:szCs w:val="24"/>
              </w:rPr>
              <w:t>Наименование зон</w:t>
            </w:r>
          </w:p>
        </w:tc>
        <w:tc>
          <w:tcPr>
            <w:tcW w:w="1821" w:type="pct"/>
          </w:tcPr>
          <w:p w14:paraId="2C0B7708" w14:textId="77777777" w:rsidR="000A3854" w:rsidRPr="003A7630" w:rsidRDefault="000A3854" w:rsidP="00D12713">
            <w:pPr>
              <w:pStyle w:val="Normal10-02"/>
              <w:ind w:left="0" w:right="0"/>
              <w:rPr>
                <w:rFonts w:ascii="PT Astra Serif" w:hAnsi="PT Astra Serif"/>
                <w:sz w:val="24"/>
                <w:szCs w:val="24"/>
              </w:rPr>
            </w:pPr>
            <w:r w:rsidRPr="003A7630">
              <w:rPr>
                <w:rFonts w:ascii="PT Astra Serif" w:hAnsi="PT Astra Serif"/>
                <w:sz w:val="24"/>
                <w:szCs w:val="24"/>
              </w:rPr>
              <w:t>Запрещается</w:t>
            </w:r>
          </w:p>
        </w:tc>
        <w:tc>
          <w:tcPr>
            <w:tcW w:w="2006" w:type="pct"/>
          </w:tcPr>
          <w:p w14:paraId="4EE237B6" w14:textId="77777777" w:rsidR="000A3854" w:rsidRPr="003A7630" w:rsidRDefault="000A3854" w:rsidP="00D12713">
            <w:pPr>
              <w:pStyle w:val="Normal10-02"/>
              <w:ind w:left="0" w:right="0"/>
              <w:rPr>
                <w:rFonts w:ascii="PT Astra Serif" w:hAnsi="PT Astra Serif"/>
                <w:sz w:val="24"/>
                <w:szCs w:val="24"/>
              </w:rPr>
            </w:pPr>
            <w:r w:rsidRPr="003A7630">
              <w:rPr>
                <w:rFonts w:ascii="PT Astra Serif" w:hAnsi="PT Astra Serif"/>
                <w:sz w:val="24"/>
                <w:szCs w:val="24"/>
              </w:rPr>
              <w:t>Допускается</w:t>
            </w:r>
          </w:p>
        </w:tc>
      </w:tr>
      <w:tr w:rsidR="000A3854" w:rsidRPr="003A7630" w14:paraId="3381DC0B" w14:textId="77777777" w:rsidTr="003A7630">
        <w:tc>
          <w:tcPr>
            <w:tcW w:w="281" w:type="pct"/>
            <w:vAlign w:val="center"/>
          </w:tcPr>
          <w:p w14:paraId="681B603C" w14:textId="77777777" w:rsidR="000A3854" w:rsidRPr="003A7630" w:rsidRDefault="000A3854" w:rsidP="00D12713">
            <w:pPr>
              <w:pStyle w:val="13"/>
              <w:spacing w:before="0"/>
              <w:ind w:left="0"/>
              <w:jc w:val="left"/>
              <w:rPr>
                <w:rFonts w:ascii="PT Astra Serif" w:hAnsi="PT Astra Serif"/>
                <w:sz w:val="24"/>
                <w:szCs w:val="24"/>
              </w:rPr>
            </w:pPr>
            <w:r w:rsidRPr="003A7630">
              <w:rPr>
                <w:rFonts w:ascii="PT Astra Serif" w:hAnsi="PT Astra Serif"/>
                <w:sz w:val="24"/>
                <w:szCs w:val="24"/>
              </w:rPr>
              <w:t>1</w:t>
            </w:r>
          </w:p>
        </w:tc>
        <w:tc>
          <w:tcPr>
            <w:tcW w:w="892" w:type="pct"/>
            <w:vAlign w:val="center"/>
          </w:tcPr>
          <w:p w14:paraId="7D47CEEF" w14:textId="77777777" w:rsidR="000A3854" w:rsidRPr="003A7630" w:rsidRDefault="000A3854" w:rsidP="00D12713">
            <w:pPr>
              <w:pStyle w:val="13"/>
              <w:spacing w:before="0"/>
              <w:ind w:left="0"/>
              <w:jc w:val="left"/>
              <w:rPr>
                <w:rFonts w:ascii="PT Astra Serif" w:hAnsi="PT Astra Serif"/>
                <w:sz w:val="24"/>
                <w:szCs w:val="24"/>
              </w:rPr>
            </w:pPr>
            <w:r w:rsidRPr="003A7630">
              <w:rPr>
                <w:rFonts w:ascii="PT Astra Serif" w:hAnsi="PT Astra Serif"/>
                <w:sz w:val="24"/>
                <w:szCs w:val="24"/>
              </w:rPr>
              <w:t xml:space="preserve">I </w:t>
            </w:r>
            <w:proofErr w:type="spellStart"/>
            <w:r w:rsidRPr="003A7630">
              <w:rPr>
                <w:rFonts w:ascii="PT Astra Serif" w:hAnsi="PT Astra Serif"/>
                <w:sz w:val="24"/>
                <w:szCs w:val="24"/>
              </w:rPr>
              <w:t>пояс</w:t>
            </w:r>
            <w:proofErr w:type="spellEnd"/>
            <w:r w:rsidRPr="003A7630">
              <w:rPr>
                <w:rFonts w:ascii="PT Astra Serif" w:hAnsi="PT Astra Serif"/>
                <w:sz w:val="24"/>
                <w:szCs w:val="24"/>
              </w:rPr>
              <w:t xml:space="preserve"> ЗСО</w:t>
            </w:r>
          </w:p>
        </w:tc>
        <w:tc>
          <w:tcPr>
            <w:tcW w:w="1821" w:type="pct"/>
            <w:vAlign w:val="center"/>
          </w:tcPr>
          <w:p w14:paraId="46DAB1AB"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-все виды строительства;</w:t>
            </w:r>
          </w:p>
          <w:p w14:paraId="4EDEB6ED"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-проживание людей;</w:t>
            </w:r>
          </w:p>
          <w:p w14:paraId="511C78B7" w14:textId="77777777" w:rsidR="000A3854" w:rsidRPr="003A7630" w:rsidRDefault="000A3854" w:rsidP="00D12713">
            <w:pPr>
              <w:pStyle w:val="13"/>
              <w:spacing w:before="0"/>
              <w:ind w:left="0"/>
              <w:jc w:val="left"/>
              <w:rPr>
                <w:rFonts w:ascii="PT Astra Serif" w:hAnsi="PT Astra Serif"/>
                <w:sz w:val="24"/>
                <w:szCs w:val="24"/>
              </w:rPr>
            </w:pPr>
            <w:r w:rsidRPr="003A7630">
              <w:rPr>
                <w:rFonts w:ascii="PT Astra Serif" w:hAnsi="PT Astra Serif"/>
                <w:sz w:val="24"/>
                <w:szCs w:val="24"/>
              </w:rPr>
              <w:t>-</w:t>
            </w:r>
            <w:proofErr w:type="spellStart"/>
            <w:r w:rsidRPr="003A7630">
              <w:rPr>
                <w:rFonts w:ascii="PT Astra Serif" w:hAnsi="PT Astra Serif"/>
                <w:sz w:val="24"/>
                <w:szCs w:val="24"/>
              </w:rPr>
              <w:t>посадка</w:t>
            </w:r>
            <w:proofErr w:type="spellEnd"/>
            <w:r w:rsidRPr="003A7630">
              <w:rPr>
                <w:rFonts w:ascii="PT Astra Serif" w:hAnsi="PT Astra Serif"/>
                <w:sz w:val="24"/>
                <w:szCs w:val="24"/>
              </w:rPr>
              <w:t xml:space="preserve"> </w:t>
            </w:r>
            <w:proofErr w:type="spellStart"/>
            <w:r w:rsidRPr="003A7630">
              <w:rPr>
                <w:rFonts w:ascii="PT Astra Serif" w:hAnsi="PT Astra Serif"/>
                <w:sz w:val="24"/>
                <w:szCs w:val="24"/>
              </w:rPr>
              <w:t>высокоствольных</w:t>
            </w:r>
            <w:proofErr w:type="spellEnd"/>
            <w:r w:rsidRPr="003A7630">
              <w:rPr>
                <w:rFonts w:ascii="PT Astra Serif" w:hAnsi="PT Astra Serif"/>
                <w:sz w:val="24"/>
                <w:szCs w:val="24"/>
              </w:rPr>
              <w:t xml:space="preserve"> </w:t>
            </w:r>
            <w:proofErr w:type="spellStart"/>
            <w:r w:rsidRPr="003A7630">
              <w:rPr>
                <w:rFonts w:ascii="PT Astra Serif" w:hAnsi="PT Astra Serif"/>
                <w:sz w:val="24"/>
                <w:szCs w:val="24"/>
              </w:rPr>
              <w:t>деревьев</w:t>
            </w:r>
            <w:proofErr w:type="spellEnd"/>
          </w:p>
        </w:tc>
        <w:tc>
          <w:tcPr>
            <w:tcW w:w="2006" w:type="pct"/>
            <w:vAlign w:val="center"/>
          </w:tcPr>
          <w:p w14:paraId="4C4FDD6C"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ограждение;</w:t>
            </w:r>
          </w:p>
          <w:p w14:paraId="2EEE4304"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планировка территории;</w:t>
            </w:r>
          </w:p>
          <w:p w14:paraId="058DAE93"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озеленение;</w:t>
            </w:r>
          </w:p>
          <w:p w14:paraId="276EE0C5"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отведение поверхностного стока за пределы пояса в систему КОС;</w:t>
            </w:r>
          </w:p>
          <w:p w14:paraId="63B1B537"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рубки ухода и санитарные рубки</w:t>
            </w:r>
          </w:p>
        </w:tc>
      </w:tr>
      <w:tr w:rsidR="000A3854" w:rsidRPr="003A7630" w14:paraId="0114CBF4" w14:textId="77777777" w:rsidTr="003A7630">
        <w:tc>
          <w:tcPr>
            <w:tcW w:w="281" w:type="pct"/>
            <w:vAlign w:val="center"/>
          </w:tcPr>
          <w:p w14:paraId="17E35C67" w14:textId="77777777" w:rsidR="000A3854" w:rsidRPr="003A7630" w:rsidRDefault="000A3854" w:rsidP="00D12713">
            <w:pPr>
              <w:pStyle w:val="13"/>
              <w:spacing w:before="0"/>
              <w:ind w:left="0"/>
              <w:jc w:val="left"/>
              <w:rPr>
                <w:rFonts w:ascii="PT Astra Serif" w:hAnsi="PT Astra Serif"/>
                <w:sz w:val="24"/>
                <w:szCs w:val="24"/>
              </w:rPr>
            </w:pPr>
            <w:r w:rsidRPr="003A7630">
              <w:rPr>
                <w:rFonts w:ascii="PT Astra Serif" w:hAnsi="PT Astra Serif"/>
                <w:sz w:val="24"/>
                <w:szCs w:val="24"/>
              </w:rPr>
              <w:t>2</w:t>
            </w:r>
          </w:p>
        </w:tc>
        <w:tc>
          <w:tcPr>
            <w:tcW w:w="892" w:type="pct"/>
            <w:vAlign w:val="center"/>
          </w:tcPr>
          <w:p w14:paraId="085C9D0F" w14:textId="77777777" w:rsidR="000A3854" w:rsidRPr="003A7630" w:rsidRDefault="000A3854" w:rsidP="00D12713">
            <w:pPr>
              <w:pStyle w:val="13"/>
              <w:spacing w:before="0"/>
              <w:ind w:left="0"/>
              <w:jc w:val="left"/>
              <w:rPr>
                <w:rFonts w:ascii="PT Astra Serif" w:hAnsi="PT Astra Serif"/>
                <w:sz w:val="24"/>
                <w:szCs w:val="24"/>
              </w:rPr>
            </w:pPr>
            <w:r w:rsidRPr="003A7630">
              <w:rPr>
                <w:rFonts w:ascii="PT Astra Serif" w:hAnsi="PT Astra Serif"/>
                <w:sz w:val="24"/>
                <w:szCs w:val="24"/>
              </w:rPr>
              <w:t xml:space="preserve">II </w:t>
            </w:r>
            <w:proofErr w:type="spellStart"/>
            <w:r w:rsidRPr="003A7630">
              <w:rPr>
                <w:rFonts w:ascii="PT Astra Serif" w:hAnsi="PT Astra Serif"/>
                <w:sz w:val="24"/>
                <w:szCs w:val="24"/>
              </w:rPr>
              <w:t>пояс</w:t>
            </w:r>
            <w:proofErr w:type="spellEnd"/>
            <w:r w:rsidRPr="003A7630">
              <w:rPr>
                <w:rFonts w:ascii="PT Astra Serif" w:hAnsi="PT Astra Serif"/>
                <w:sz w:val="24"/>
                <w:szCs w:val="24"/>
              </w:rPr>
              <w:t xml:space="preserve"> ЗСО</w:t>
            </w:r>
          </w:p>
        </w:tc>
        <w:tc>
          <w:tcPr>
            <w:tcW w:w="1821" w:type="pct"/>
            <w:vAlign w:val="center"/>
          </w:tcPr>
          <w:p w14:paraId="6402006B"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размещение складов ГСМ, ядохимикатов и минеральных удобрений, накопителей промстоков, шламохранилищ и др.;</w:t>
            </w:r>
          </w:p>
          <w:p w14:paraId="3BD6FD03"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размещение кладбищ, скотомогильников, полей ассенизации, полей фильтрации, навозохранилищ, животноводческих и птицеводческих предприятий и др.;</w:t>
            </w:r>
          </w:p>
          <w:p w14:paraId="41B52465"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применение удобрений и ядохимикатов;</w:t>
            </w:r>
          </w:p>
          <w:p w14:paraId="5D421B65"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выпас скота;</w:t>
            </w:r>
          </w:p>
          <w:p w14:paraId="4C21D053"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рубка главного пользования и реконструкция;</w:t>
            </w:r>
          </w:p>
          <w:p w14:paraId="4841E9CD"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xml:space="preserve">- сброс промышленных отходов, сельскохозяйственных, городских и ливневых сточных </w:t>
            </w:r>
            <w:r w:rsidRPr="003A7630">
              <w:rPr>
                <w:rFonts w:ascii="PT Astra Serif" w:hAnsi="PT Astra Serif"/>
                <w:sz w:val="24"/>
                <w:szCs w:val="24"/>
                <w:lang w:val="ru-RU"/>
              </w:rPr>
              <w:lastRenderedPageBreak/>
              <w:t>вод.</w:t>
            </w:r>
          </w:p>
        </w:tc>
        <w:tc>
          <w:tcPr>
            <w:tcW w:w="2006" w:type="pct"/>
            <w:vAlign w:val="center"/>
          </w:tcPr>
          <w:p w14:paraId="23B33BA9"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lastRenderedPageBreak/>
              <w:t>- купание, туризм, водный спорт, рыбная ловля, в установленных местах при соблюдении гигиенических требований к охране вод и к зонам рекреации;</w:t>
            </w:r>
          </w:p>
          <w:p w14:paraId="2E04823C"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рубки ухода и санитарные рубки леса;</w:t>
            </w:r>
          </w:p>
          <w:p w14:paraId="7E050857"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новое строительство с организацией отвода стоков на КОС;</w:t>
            </w:r>
          </w:p>
          <w:p w14:paraId="221DFBED"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добыча песка, гравия, дноуглубительные работы по согласованию с Роспотребнадзором;</w:t>
            </w:r>
          </w:p>
          <w:p w14:paraId="7356728F"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отведение сточных вод, отвечающих гигиеническим требованиям;</w:t>
            </w:r>
          </w:p>
          <w:p w14:paraId="5675D262"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санитарное благоустройство территории населенных пунктов.</w:t>
            </w:r>
          </w:p>
        </w:tc>
      </w:tr>
      <w:tr w:rsidR="000A3854" w:rsidRPr="003A7630" w14:paraId="55B82479" w14:textId="77777777" w:rsidTr="003A7630">
        <w:tc>
          <w:tcPr>
            <w:tcW w:w="281" w:type="pct"/>
            <w:vAlign w:val="center"/>
          </w:tcPr>
          <w:p w14:paraId="15E0F4A8" w14:textId="77777777" w:rsidR="000A3854" w:rsidRPr="003A7630" w:rsidRDefault="000A3854" w:rsidP="00D12713">
            <w:pPr>
              <w:pStyle w:val="13"/>
              <w:spacing w:before="0"/>
              <w:ind w:left="0"/>
              <w:jc w:val="left"/>
              <w:rPr>
                <w:rFonts w:ascii="PT Astra Serif" w:hAnsi="PT Astra Serif"/>
                <w:sz w:val="24"/>
                <w:szCs w:val="24"/>
              </w:rPr>
            </w:pPr>
            <w:r w:rsidRPr="003A7630">
              <w:rPr>
                <w:rFonts w:ascii="PT Astra Serif" w:hAnsi="PT Astra Serif"/>
                <w:sz w:val="24"/>
                <w:szCs w:val="24"/>
              </w:rPr>
              <w:lastRenderedPageBreak/>
              <w:t>3</w:t>
            </w:r>
          </w:p>
        </w:tc>
        <w:tc>
          <w:tcPr>
            <w:tcW w:w="892" w:type="pct"/>
            <w:vAlign w:val="center"/>
          </w:tcPr>
          <w:p w14:paraId="7216A087" w14:textId="77777777" w:rsidR="000A3854" w:rsidRPr="003A7630" w:rsidRDefault="000A3854" w:rsidP="00D12713">
            <w:pPr>
              <w:pStyle w:val="13"/>
              <w:spacing w:before="0"/>
              <w:ind w:left="0"/>
              <w:jc w:val="left"/>
              <w:rPr>
                <w:rFonts w:ascii="PT Astra Serif" w:hAnsi="PT Astra Serif"/>
                <w:sz w:val="24"/>
                <w:szCs w:val="24"/>
              </w:rPr>
            </w:pPr>
            <w:r w:rsidRPr="003A7630">
              <w:rPr>
                <w:rFonts w:ascii="PT Astra Serif" w:hAnsi="PT Astra Serif"/>
                <w:sz w:val="24"/>
                <w:szCs w:val="24"/>
              </w:rPr>
              <w:t xml:space="preserve">III </w:t>
            </w:r>
            <w:proofErr w:type="spellStart"/>
            <w:r w:rsidRPr="003A7630">
              <w:rPr>
                <w:rFonts w:ascii="PT Astra Serif" w:hAnsi="PT Astra Serif"/>
                <w:sz w:val="24"/>
                <w:szCs w:val="24"/>
              </w:rPr>
              <w:t>пояс</w:t>
            </w:r>
            <w:proofErr w:type="spellEnd"/>
            <w:r w:rsidRPr="003A7630">
              <w:rPr>
                <w:rFonts w:ascii="PT Astra Serif" w:hAnsi="PT Astra Serif"/>
                <w:sz w:val="24"/>
                <w:szCs w:val="24"/>
              </w:rPr>
              <w:t xml:space="preserve"> ЗСО</w:t>
            </w:r>
          </w:p>
        </w:tc>
        <w:tc>
          <w:tcPr>
            <w:tcW w:w="1821" w:type="pct"/>
            <w:vAlign w:val="center"/>
          </w:tcPr>
          <w:p w14:paraId="69195C08"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отведение загрязненных сточных вод, не отвечающих гигиеническим требованиям.</w:t>
            </w:r>
          </w:p>
        </w:tc>
        <w:tc>
          <w:tcPr>
            <w:tcW w:w="2006" w:type="pct"/>
            <w:vAlign w:val="center"/>
          </w:tcPr>
          <w:p w14:paraId="0CEC803E"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добыча песка, гравия, дноуглубительные работы по согласованию с Роспотребнадзором;</w:t>
            </w:r>
          </w:p>
          <w:p w14:paraId="68007C20"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xml:space="preserve">- использование химических методов борьбы с </w:t>
            </w:r>
            <w:proofErr w:type="spellStart"/>
            <w:r w:rsidRPr="003A7630">
              <w:rPr>
                <w:rFonts w:ascii="PT Astra Serif" w:hAnsi="PT Astra Serif"/>
                <w:sz w:val="24"/>
                <w:szCs w:val="24"/>
                <w:lang w:val="ru-RU"/>
              </w:rPr>
              <w:t>эфтрофикацией</w:t>
            </w:r>
            <w:proofErr w:type="spellEnd"/>
            <w:r w:rsidRPr="003A7630">
              <w:rPr>
                <w:rFonts w:ascii="PT Astra Serif" w:hAnsi="PT Astra Serif"/>
                <w:sz w:val="24"/>
                <w:szCs w:val="24"/>
                <w:lang w:val="ru-RU"/>
              </w:rPr>
              <w:t xml:space="preserve"> водоемов;</w:t>
            </w:r>
          </w:p>
          <w:p w14:paraId="75A6BAE7"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рубки ухода и санитарные рубки леса;</w:t>
            </w:r>
          </w:p>
          <w:p w14:paraId="185D239C" w14:textId="77777777" w:rsidR="000A3854" w:rsidRPr="003A7630" w:rsidRDefault="000A3854" w:rsidP="00D12713">
            <w:pPr>
              <w:pStyle w:val="13"/>
              <w:spacing w:before="0"/>
              <w:ind w:left="0"/>
              <w:jc w:val="left"/>
              <w:rPr>
                <w:rFonts w:ascii="PT Astra Serif" w:hAnsi="PT Astra Serif"/>
                <w:sz w:val="24"/>
                <w:szCs w:val="24"/>
                <w:lang w:val="ru-RU"/>
              </w:rPr>
            </w:pPr>
            <w:r w:rsidRPr="003A7630">
              <w:rPr>
                <w:rFonts w:ascii="PT Astra Serif" w:hAnsi="PT Astra Serif"/>
                <w:sz w:val="24"/>
                <w:szCs w:val="24"/>
                <w:lang w:val="ru-RU"/>
              </w:rPr>
              <w:t>- отведение сточных вод, отвечающих нормативам;</w:t>
            </w:r>
          </w:p>
          <w:p w14:paraId="482BDC88" w14:textId="77777777" w:rsidR="000A3854" w:rsidRPr="003A7630" w:rsidRDefault="000A3854" w:rsidP="00D12713">
            <w:pPr>
              <w:pStyle w:val="13"/>
              <w:spacing w:before="0"/>
              <w:ind w:left="0"/>
              <w:jc w:val="left"/>
              <w:rPr>
                <w:rFonts w:ascii="PT Astra Serif" w:hAnsi="PT Astra Serif"/>
                <w:sz w:val="24"/>
                <w:szCs w:val="24"/>
              </w:rPr>
            </w:pPr>
            <w:r w:rsidRPr="003A7630">
              <w:rPr>
                <w:rFonts w:ascii="PT Astra Serif" w:hAnsi="PT Astra Serif"/>
                <w:sz w:val="24"/>
                <w:szCs w:val="24"/>
              </w:rPr>
              <w:t xml:space="preserve">- </w:t>
            </w:r>
            <w:proofErr w:type="spellStart"/>
            <w:r w:rsidRPr="003A7630">
              <w:rPr>
                <w:rFonts w:ascii="PT Astra Serif" w:hAnsi="PT Astra Serif"/>
                <w:sz w:val="24"/>
                <w:szCs w:val="24"/>
              </w:rPr>
              <w:t>санитарное</w:t>
            </w:r>
            <w:proofErr w:type="spellEnd"/>
            <w:r w:rsidRPr="003A7630">
              <w:rPr>
                <w:rFonts w:ascii="PT Astra Serif" w:hAnsi="PT Astra Serif"/>
                <w:sz w:val="24"/>
                <w:szCs w:val="24"/>
              </w:rPr>
              <w:t xml:space="preserve"> </w:t>
            </w:r>
            <w:proofErr w:type="spellStart"/>
            <w:r w:rsidRPr="003A7630">
              <w:rPr>
                <w:rFonts w:ascii="PT Astra Serif" w:hAnsi="PT Astra Serif"/>
                <w:sz w:val="24"/>
                <w:szCs w:val="24"/>
              </w:rPr>
              <w:t>благоустройство</w:t>
            </w:r>
            <w:proofErr w:type="spellEnd"/>
            <w:r w:rsidRPr="003A7630">
              <w:rPr>
                <w:rFonts w:ascii="PT Astra Serif" w:hAnsi="PT Astra Serif"/>
                <w:sz w:val="24"/>
                <w:szCs w:val="24"/>
              </w:rPr>
              <w:t xml:space="preserve"> </w:t>
            </w:r>
            <w:proofErr w:type="spellStart"/>
            <w:r w:rsidRPr="003A7630">
              <w:rPr>
                <w:rFonts w:ascii="PT Astra Serif" w:hAnsi="PT Astra Serif"/>
                <w:sz w:val="24"/>
                <w:szCs w:val="24"/>
              </w:rPr>
              <w:t>территории</w:t>
            </w:r>
            <w:proofErr w:type="spellEnd"/>
            <w:r w:rsidRPr="003A7630">
              <w:rPr>
                <w:rFonts w:ascii="PT Astra Serif" w:hAnsi="PT Astra Serif"/>
                <w:sz w:val="24"/>
                <w:szCs w:val="24"/>
              </w:rPr>
              <w:t>.</w:t>
            </w:r>
          </w:p>
        </w:tc>
      </w:tr>
    </w:tbl>
    <w:p w14:paraId="674CFA4C" w14:textId="77777777" w:rsidR="003A7630" w:rsidRPr="003A7630" w:rsidRDefault="003A7630" w:rsidP="003A7630">
      <w:pPr>
        <w:pStyle w:val="30"/>
        <w:keepNext w:val="0"/>
        <w:widowControl w:val="0"/>
        <w:numPr>
          <w:ilvl w:val="2"/>
          <w:numId w:val="2"/>
        </w:numPr>
        <w:ind w:left="0" w:firstLine="0"/>
        <w:rPr>
          <w:rFonts w:ascii="PT Astra Serif" w:hAnsi="PT Astra Serif"/>
          <w:i w:val="0"/>
          <w:sz w:val="26"/>
        </w:rPr>
      </w:pPr>
      <w:bookmarkStart w:id="85" w:name="_Toc143688898"/>
      <w:bookmarkStart w:id="86" w:name="_Toc100819807"/>
      <w:bookmarkStart w:id="87" w:name="_Toc106616510"/>
      <w:bookmarkStart w:id="88" w:name="_Toc106885440"/>
      <w:bookmarkStart w:id="89" w:name="_Toc106885513"/>
      <w:bookmarkStart w:id="90" w:name="_Toc106800844"/>
      <w:bookmarkStart w:id="91" w:name="_Toc54961565"/>
      <w:r w:rsidRPr="003A7630">
        <w:rPr>
          <w:rFonts w:ascii="PT Astra Serif" w:hAnsi="PT Astra Serif"/>
          <w:i w:val="0"/>
          <w:sz w:val="26"/>
        </w:rPr>
        <w:t>Охранная зона газопроводов и систем газоснабжения</w:t>
      </w:r>
      <w:bookmarkEnd w:id="85"/>
    </w:p>
    <w:p w14:paraId="0F2B2807"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t>В соответствии п.7 «Правил охраны газораспределительных сетей», утвержденных Постановлением Правительства РФ от 20.11.200 № 878, для газораспределительных сетей устанавливаются следующие охранные зоны:</w:t>
      </w:r>
    </w:p>
    <w:p w14:paraId="05AB5609"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t>а)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14:paraId="1910414F"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t>б)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14:paraId="1FA6235B"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t>в) 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метров с каждой стороны газопровода;</w:t>
      </w:r>
    </w:p>
    <w:p w14:paraId="43A7219D"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t>г) 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14:paraId="7DC16FC7"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t>д) 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14:paraId="00EA2D24"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t>е) 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14:paraId="32D27DB2"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t>8. Отсчет расстояний при определении охранных зон газопроводов производится от оси газопровода - для однониточных газопроводов и от осей крайних ниток газопроводов - для многониточных.</w:t>
      </w:r>
    </w:p>
    <w:p w14:paraId="502CD14F"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lastRenderedPageBreak/>
        <w:t>9. Нормативные расстояния устанавливаются с учетом значимости объектов, условий прокладки газопровода, давления газа и других факторов, но не менее строительных норм и правил, утвержденных специально уполномоченным федеральным органом исполнительной власти в области градостроительства и строительства.</w:t>
      </w:r>
    </w:p>
    <w:p w14:paraId="62669927"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t xml:space="preserve">10. Трассы подземных газопроводов обозначаются опознавательными знаками, нанесенными на постоянные ориентиры или железобетонные столбики высотой до 1,5 метров (вне городских и сельских поселений), которые устанавливаются в пределах прямой видимости не реже чем через 500 метров друг от друга, а также в местах пересечений газопроводов с железными и автомобильными дорогами, на поворотах и у каждого сооружения газопровода (колодцев, </w:t>
      </w:r>
      <w:proofErr w:type="spellStart"/>
      <w:r w:rsidRPr="003A7630">
        <w:rPr>
          <w:rFonts w:ascii="PT Astra Serif" w:hAnsi="PT Astra Serif"/>
          <w:sz w:val="26"/>
          <w:szCs w:val="26"/>
          <w:lang w:eastAsia="ar-SA" w:bidi="en-US"/>
        </w:rPr>
        <w:t>коверов</w:t>
      </w:r>
      <w:proofErr w:type="spellEnd"/>
      <w:r w:rsidRPr="003A7630">
        <w:rPr>
          <w:rFonts w:ascii="PT Astra Serif" w:hAnsi="PT Astra Serif"/>
          <w:sz w:val="26"/>
          <w:szCs w:val="26"/>
          <w:lang w:eastAsia="ar-SA" w:bidi="en-US"/>
        </w:rPr>
        <w:t xml:space="preserve">, </w:t>
      </w:r>
      <w:proofErr w:type="spellStart"/>
      <w:r w:rsidRPr="003A7630">
        <w:rPr>
          <w:rFonts w:ascii="PT Astra Serif" w:hAnsi="PT Astra Serif"/>
          <w:sz w:val="26"/>
          <w:szCs w:val="26"/>
          <w:lang w:eastAsia="ar-SA" w:bidi="en-US"/>
        </w:rPr>
        <w:t>конденсатосборников</w:t>
      </w:r>
      <w:proofErr w:type="spellEnd"/>
      <w:r w:rsidRPr="003A7630">
        <w:rPr>
          <w:rFonts w:ascii="PT Astra Serif" w:hAnsi="PT Astra Serif"/>
          <w:sz w:val="26"/>
          <w:szCs w:val="26"/>
          <w:lang w:eastAsia="ar-SA" w:bidi="en-US"/>
        </w:rPr>
        <w:t>, устройств электрохимической защиты и др.). На опознавательных знаках указывается расстояние от газопровода, глубина его заложения и телефон аварийно-диспетчерской службы.</w:t>
      </w:r>
    </w:p>
    <w:p w14:paraId="150E6069"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t>11. Опознавательные знаки устанавливаются или наносятся строительными организациями на постоянные ориентиры в период сооружения газораспределительных сетей. В дальнейшем установка, ремонт или восстановление опознавательных знаков газопроводов производятся эксплуатационной организацией газораспределительной сети. Установка знаков оформляется совместным актом с собственниками, владельцами или пользователями земельных участков, по которым проходит трасса.</w:t>
      </w:r>
    </w:p>
    <w:p w14:paraId="63955D8E"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t>12. В местах пересечения газопроводов с судоходными и сплавными реками и каналами на обоих берегах на расстоянии 100 м от оси газопроводов устанавливаются навигационные знаки. Навигационные знаки устанавливаются эксплуатационной организацией газораспределительной сети по согласованию с бассейновыми управлениями водных путей и судоходства (управлениями каналов) и вносятся последними в лоцманские карты.</w:t>
      </w:r>
    </w:p>
    <w:p w14:paraId="74330060"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t>13. Исполнительная съемка газораспределительных сетей и границ их охранных зон выполняется в единой государственной или местной системах координат и оформляется в установленном порядке. Организации - собственники газораспределительных сетей или эксплуатационные организации обязаны включать сведений о границах охранных зон газораспределительных сетей, направляемых указанными организациями в органы исполнительной власти субъектов Российской Федерации с заявлением об утверждении границ охранной зоны газораспределительных сетей.</w:t>
      </w:r>
    </w:p>
    <w:p w14:paraId="489784CD" w14:textId="77777777" w:rsidR="003A7630" w:rsidRPr="003A7630" w:rsidRDefault="003A7630" w:rsidP="003A7630">
      <w:pPr>
        <w:pStyle w:val="30"/>
        <w:numPr>
          <w:ilvl w:val="2"/>
          <w:numId w:val="2"/>
        </w:numPr>
        <w:ind w:left="0" w:firstLine="0"/>
        <w:rPr>
          <w:rFonts w:ascii="PT Astra Serif" w:hAnsi="PT Astra Serif"/>
          <w:i w:val="0"/>
          <w:sz w:val="26"/>
        </w:rPr>
      </w:pPr>
      <w:bookmarkStart w:id="92" w:name="_Toc143688899"/>
      <w:r w:rsidRPr="003A7630">
        <w:rPr>
          <w:rFonts w:ascii="PT Astra Serif" w:hAnsi="PT Astra Serif"/>
          <w:i w:val="0"/>
          <w:sz w:val="26"/>
        </w:rPr>
        <w:t>Охранная зона объектов электросетевого хозяйства</w:t>
      </w:r>
      <w:bookmarkEnd w:id="86"/>
      <w:bookmarkEnd w:id="87"/>
      <w:bookmarkEnd w:id="88"/>
      <w:bookmarkEnd w:id="89"/>
      <w:bookmarkEnd w:id="92"/>
    </w:p>
    <w:p w14:paraId="77CE7E97"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t xml:space="preserve">Охранные зоны объектов электросетевого хозяйства устанавливаются с целью обеспечения безопасного функционирования и эксплуатации данных объектов в соответствии с Постановлением Правительства РФ от 24 февраля 2009 г.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 целях защиты населения от воздействия электрического поля, создаваемого воздушными линиями электропередач, устанавливаются санитарно-защитные зоны в соответствии с Постановлением Правительства РФ от 03 марта 2018 г. № 222 «Об утверждении Правил установления санитарно-защитных зон и использования </w:t>
      </w:r>
      <w:r w:rsidRPr="003A7630">
        <w:rPr>
          <w:rFonts w:ascii="PT Astra Serif" w:hAnsi="PT Astra Serif"/>
          <w:sz w:val="26"/>
          <w:szCs w:val="26"/>
          <w:lang w:eastAsia="ar-SA" w:bidi="en-US"/>
        </w:rPr>
        <w:lastRenderedPageBreak/>
        <w:t>земельных участков, расположенных в границах санитарно-защитных зон».</w:t>
      </w:r>
    </w:p>
    <w:p w14:paraId="47DB6A0E"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t>Охранные зоны устанавливаются:</w:t>
      </w:r>
    </w:p>
    <w:p w14:paraId="47807706"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t xml:space="preserve">а)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3A7630">
        <w:rPr>
          <w:rFonts w:ascii="PT Astra Serif" w:hAnsi="PT Astra Serif"/>
          <w:sz w:val="26"/>
          <w:szCs w:val="26"/>
          <w:lang w:eastAsia="ar-SA" w:bidi="en-US"/>
        </w:rPr>
        <w:t>неотклоненном</w:t>
      </w:r>
      <w:proofErr w:type="spellEnd"/>
      <w:r w:rsidRPr="003A7630">
        <w:rPr>
          <w:rFonts w:ascii="PT Astra Serif" w:hAnsi="PT Astra Serif"/>
          <w:sz w:val="26"/>
          <w:szCs w:val="26"/>
          <w:lang w:eastAsia="ar-SA" w:bidi="en-US"/>
        </w:rPr>
        <w:t xml:space="preserve"> их положении на следующем расстоянии:</w:t>
      </w:r>
    </w:p>
    <w:p w14:paraId="2662F626" w14:textId="3CC700BA" w:rsidR="003A7630" w:rsidRPr="003A7630" w:rsidRDefault="003A7630" w:rsidP="003A7630">
      <w:pPr>
        <w:keepNext/>
        <w:spacing w:before="120" w:after="120"/>
        <w:jc w:val="right"/>
        <w:rPr>
          <w:rFonts w:ascii="PT Astra Serif" w:hAnsi="PT Astra Serif"/>
          <w:b/>
          <w:sz w:val="26"/>
          <w:szCs w:val="26"/>
          <w:lang w:eastAsia="ar-SA" w:bidi="en-US"/>
        </w:rPr>
      </w:pPr>
      <w:r w:rsidRPr="003A7630">
        <w:rPr>
          <w:rFonts w:ascii="PT Astra Serif" w:hAnsi="PT Astra Serif"/>
          <w:b/>
          <w:sz w:val="26"/>
          <w:szCs w:val="26"/>
          <w:lang w:eastAsia="ar-SA" w:bidi="en-US"/>
        </w:rPr>
        <w:t>Таблица 2.</w:t>
      </w:r>
      <w:r w:rsidR="003F195A">
        <w:rPr>
          <w:rFonts w:ascii="PT Astra Serif" w:hAnsi="PT Astra Serif"/>
          <w:b/>
          <w:sz w:val="26"/>
          <w:szCs w:val="26"/>
          <w:lang w:eastAsia="ar-SA" w:bidi="en-US"/>
        </w:rPr>
        <w:t>20</w:t>
      </w:r>
    </w:p>
    <w:p w14:paraId="3D89E8E5" w14:textId="77777777" w:rsidR="003A7630" w:rsidRPr="003A7630" w:rsidRDefault="003A7630" w:rsidP="003A7630">
      <w:pPr>
        <w:pStyle w:val="a2"/>
        <w:keepNext/>
        <w:suppressAutoHyphens/>
        <w:spacing w:before="120" w:after="120"/>
        <w:ind w:firstLine="0"/>
        <w:jc w:val="center"/>
        <w:rPr>
          <w:rFonts w:ascii="PT Astra Serif" w:hAnsi="PT Astra Serif"/>
          <w:b/>
          <w:sz w:val="26"/>
          <w:szCs w:val="26"/>
          <w:lang w:val="ru-RU"/>
        </w:rPr>
      </w:pPr>
      <w:r w:rsidRPr="003A7630">
        <w:rPr>
          <w:rFonts w:ascii="PT Astra Serif" w:hAnsi="PT Astra Serif"/>
          <w:b/>
          <w:sz w:val="26"/>
          <w:szCs w:val="26"/>
          <w:lang w:val="ru-RU"/>
        </w:rPr>
        <w:t>Требования к границам установления охранных зон объектов электросетевого хозяйства</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751"/>
        <w:gridCol w:w="2385"/>
        <w:gridCol w:w="6718"/>
      </w:tblGrid>
      <w:tr w:rsidR="003A7630" w:rsidRPr="003A7630" w14:paraId="17C7E797" w14:textId="77777777" w:rsidTr="000012FF">
        <w:trPr>
          <w:tblHeader/>
          <w:jc w:val="center"/>
        </w:trPr>
        <w:tc>
          <w:tcPr>
            <w:tcW w:w="381" w:type="pct"/>
          </w:tcPr>
          <w:p w14:paraId="6EB871E7" w14:textId="77777777" w:rsidR="003A7630" w:rsidRPr="003A7630" w:rsidRDefault="003A7630" w:rsidP="000012FF">
            <w:pPr>
              <w:pStyle w:val="afff7"/>
              <w:jc w:val="center"/>
              <w:rPr>
                <w:rFonts w:ascii="PT Astra Serif" w:hAnsi="PT Astra Serif" w:cs="Times New Roman"/>
                <w:b/>
                <w:sz w:val="24"/>
                <w:szCs w:val="24"/>
              </w:rPr>
            </w:pPr>
            <w:r w:rsidRPr="003A7630">
              <w:rPr>
                <w:rFonts w:ascii="PT Astra Serif" w:hAnsi="PT Astra Serif" w:cs="Times New Roman"/>
                <w:b/>
                <w:sz w:val="24"/>
                <w:szCs w:val="24"/>
              </w:rPr>
              <w:t>№ п/п</w:t>
            </w:r>
          </w:p>
        </w:tc>
        <w:tc>
          <w:tcPr>
            <w:tcW w:w="1210" w:type="pct"/>
          </w:tcPr>
          <w:p w14:paraId="34F6AD85" w14:textId="77777777" w:rsidR="003A7630" w:rsidRPr="003A7630" w:rsidRDefault="003A7630" w:rsidP="000012FF">
            <w:pPr>
              <w:pStyle w:val="afff7"/>
              <w:jc w:val="center"/>
              <w:rPr>
                <w:rFonts w:ascii="PT Astra Serif" w:hAnsi="PT Astra Serif" w:cs="Times New Roman"/>
                <w:b/>
                <w:sz w:val="24"/>
                <w:szCs w:val="24"/>
              </w:rPr>
            </w:pPr>
            <w:r w:rsidRPr="003A7630">
              <w:rPr>
                <w:rFonts w:ascii="PT Astra Serif" w:hAnsi="PT Astra Serif" w:cs="Times New Roman"/>
                <w:b/>
                <w:sz w:val="24"/>
                <w:szCs w:val="24"/>
              </w:rPr>
              <w:t>Проектный номинальный класс напряжения, кВ</w:t>
            </w:r>
          </w:p>
        </w:tc>
        <w:tc>
          <w:tcPr>
            <w:tcW w:w="3409" w:type="pct"/>
          </w:tcPr>
          <w:p w14:paraId="766B91DE" w14:textId="77777777" w:rsidR="003A7630" w:rsidRPr="003A7630" w:rsidRDefault="003A7630" w:rsidP="000012FF">
            <w:pPr>
              <w:pStyle w:val="afff7"/>
              <w:jc w:val="center"/>
              <w:rPr>
                <w:rFonts w:ascii="PT Astra Serif" w:hAnsi="PT Astra Serif" w:cs="Times New Roman"/>
                <w:b/>
                <w:sz w:val="24"/>
                <w:szCs w:val="24"/>
              </w:rPr>
            </w:pPr>
            <w:r w:rsidRPr="003A7630">
              <w:rPr>
                <w:rFonts w:ascii="PT Astra Serif" w:hAnsi="PT Astra Serif" w:cs="Times New Roman"/>
                <w:b/>
                <w:sz w:val="24"/>
                <w:szCs w:val="24"/>
              </w:rPr>
              <w:t>Расстояние, м</w:t>
            </w:r>
          </w:p>
        </w:tc>
      </w:tr>
      <w:tr w:rsidR="003A7630" w:rsidRPr="003A7630" w14:paraId="0FAA9646" w14:textId="77777777" w:rsidTr="000012FF">
        <w:trPr>
          <w:jc w:val="center"/>
        </w:trPr>
        <w:tc>
          <w:tcPr>
            <w:tcW w:w="381" w:type="pct"/>
            <w:vAlign w:val="center"/>
          </w:tcPr>
          <w:p w14:paraId="6B0C3BBB" w14:textId="77777777" w:rsidR="003A7630" w:rsidRPr="003A7630" w:rsidRDefault="003A7630" w:rsidP="000012FF">
            <w:pPr>
              <w:pStyle w:val="afff7"/>
              <w:jc w:val="left"/>
              <w:rPr>
                <w:rFonts w:ascii="PT Astra Serif" w:hAnsi="PT Astra Serif" w:cs="Times New Roman"/>
                <w:sz w:val="24"/>
                <w:szCs w:val="24"/>
              </w:rPr>
            </w:pPr>
            <w:r w:rsidRPr="003A7630">
              <w:rPr>
                <w:rFonts w:ascii="PT Astra Serif" w:hAnsi="PT Astra Serif" w:cs="Times New Roman"/>
                <w:sz w:val="24"/>
                <w:szCs w:val="24"/>
              </w:rPr>
              <w:t>1</w:t>
            </w:r>
          </w:p>
        </w:tc>
        <w:tc>
          <w:tcPr>
            <w:tcW w:w="1210" w:type="pct"/>
            <w:vAlign w:val="center"/>
          </w:tcPr>
          <w:p w14:paraId="4F5C77C2" w14:textId="77777777" w:rsidR="003A7630" w:rsidRPr="003A7630" w:rsidRDefault="003A7630" w:rsidP="000012FF">
            <w:pPr>
              <w:pStyle w:val="afff7"/>
              <w:jc w:val="left"/>
              <w:rPr>
                <w:rFonts w:ascii="PT Astra Serif" w:hAnsi="PT Astra Serif" w:cs="Times New Roman"/>
                <w:sz w:val="24"/>
                <w:szCs w:val="24"/>
              </w:rPr>
            </w:pPr>
            <w:r w:rsidRPr="003A7630">
              <w:rPr>
                <w:rFonts w:ascii="PT Astra Serif" w:hAnsi="PT Astra Serif" w:cs="Times New Roman"/>
                <w:sz w:val="24"/>
                <w:szCs w:val="24"/>
              </w:rPr>
              <w:t>до 1</w:t>
            </w:r>
          </w:p>
        </w:tc>
        <w:tc>
          <w:tcPr>
            <w:tcW w:w="3409" w:type="pct"/>
            <w:vAlign w:val="center"/>
          </w:tcPr>
          <w:p w14:paraId="296B2D03" w14:textId="77777777" w:rsidR="003A7630" w:rsidRPr="003A7630" w:rsidRDefault="003A7630" w:rsidP="000012FF">
            <w:pPr>
              <w:pStyle w:val="afff7"/>
              <w:jc w:val="left"/>
              <w:rPr>
                <w:rFonts w:ascii="PT Astra Serif" w:hAnsi="PT Astra Serif" w:cs="Times New Roman"/>
                <w:sz w:val="24"/>
                <w:szCs w:val="24"/>
              </w:rPr>
            </w:pPr>
            <w:r w:rsidRPr="003A7630">
              <w:rPr>
                <w:rFonts w:ascii="PT Astra Serif" w:hAnsi="PT Astra Serif" w:cs="Times New Roman"/>
                <w:sz w:val="24"/>
                <w:szCs w:val="24"/>
              </w:rPr>
              <w:t>2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tc>
      </w:tr>
      <w:tr w:rsidR="003A7630" w:rsidRPr="003A7630" w14:paraId="2ED8B3E2" w14:textId="77777777" w:rsidTr="000012FF">
        <w:trPr>
          <w:jc w:val="center"/>
        </w:trPr>
        <w:tc>
          <w:tcPr>
            <w:tcW w:w="381" w:type="pct"/>
            <w:vAlign w:val="center"/>
          </w:tcPr>
          <w:p w14:paraId="1E53A82A" w14:textId="77777777" w:rsidR="003A7630" w:rsidRPr="003A7630" w:rsidRDefault="003A7630" w:rsidP="000012FF">
            <w:pPr>
              <w:pStyle w:val="afff7"/>
              <w:jc w:val="left"/>
              <w:rPr>
                <w:rFonts w:ascii="PT Astra Serif" w:hAnsi="PT Astra Serif" w:cs="Times New Roman"/>
                <w:sz w:val="24"/>
                <w:szCs w:val="24"/>
              </w:rPr>
            </w:pPr>
            <w:r w:rsidRPr="003A7630">
              <w:rPr>
                <w:rFonts w:ascii="PT Astra Serif" w:hAnsi="PT Astra Serif" w:cs="Times New Roman"/>
                <w:sz w:val="24"/>
                <w:szCs w:val="24"/>
              </w:rPr>
              <w:t>2</w:t>
            </w:r>
          </w:p>
        </w:tc>
        <w:tc>
          <w:tcPr>
            <w:tcW w:w="1210" w:type="pct"/>
            <w:vAlign w:val="center"/>
          </w:tcPr>
          <w:p w14:paraId="0A671799" w14:textId="77777777" w:rsidR="003A7630" w:rsidRPr="003A7630" w:rsidRDefault="003A7630" w:rsidP="000012FF">
            <w:pPr>
              <w:pStyle w:val="afff7"/>
              <w:jc w:val="left"/>
              <w:rPr>
                <w:rFonts w:ascii="PT Astra Serif" w:hAnsi="PT Astra Serif" w:cs="Times New Roman"/>
                <w:sz w:val="24"/>
                <w:szCs w:val="24"/>
              </w:rPr>
            </w:pPr>
            <w:r w:rsidRPr="003A7630">
              <w:rPr>
                <w:rFonts w:ascii="PT Astra Serif" w:hAnsi="PT Astra Serif" w:cs="Times New Roman"/>
                <w:sz w:val="24"/>
                <w:szCs w:val="24"/>
              </w:rPr>
              <w:t>1 - 20</w:t>
            </w:r>
          </w:p>
        </w:tc>
        <w:tc>
          <w:tcPr>
            <w:tcW w:w="3409" w:type="pct"/>
            <w:vAlign w:val="center"/>
          </w:tcPr>
          <w:p w14:paraId="3000EEDF" w14:textId="77777777" w:rsidR="003A7630" w:rsidRPr="003A7630" w:rsidRDefault="003A7630" w:rsidP="000012FF">
            <w:pPr>
              <w:pStyle w:val="afff7"/>
              <w:jc w:val="left"/>
              <w:rPr>
                <w:rFonts w:ascii="PT Astra Serif" w:hAnsi="PT Astra Serif" w:cs="Times New Roman"/>
                <w:sz w:val="24"/>
                <w:szCs w:val="24"/>
              </w:rPr>
            </w:pPr>
            <w:r w:rsidRPr="003A7630">
              <w:rPr>
                <w:rFonts w:ascii="PT Astra Serif" w:hAnsi="PT Astra Serif" w:cs="Times New Roman"/>
                <w:sz w:val="24"/>
                <w:szCs w:val="24"/>
              </w:rPr>
              <w:t>10 (5 - для линий с самонесущими или изолированными проводами, размещенных в границах населенных пунктов)</w:t>
            </w:r>
          </w:p>
        </w:tc>
      </w:tr>
      <w:tr w:rsidR="003A7630" w:rsidRPr="003A7630" w14:paraId="6244535B" w14:textId="77777777" w:rsidTr="000012FF">
        <w:trPr>
          <w:jc w:val="center"/>
        </w:trPr>
        <w:tc>
          <w:tcPr>
            <w:tcW w:w="381" w:type="pct"/>
            <w:vAlign w:val="center"/>
          </w:tcPr>
          <w:p w14:paraId="4A79BAE5" w14:textId="77777777" w:rsidR="003A7630" w:rsidRPr="003A7630" w:rsidRDefault="003A7630" w:rsidP="000012FF">
            <w:pPr>
              <w:pStyle w:val="afff7"/>
              <w:jc w:val="left"/>
              <w:rPr>
                <w:rFonts w:ascii="PT Astra Serif" w:hAnsi="PT Astra Serif" w:cs="Times New Roman"/>
                <w:sz w:val="24"/>
                <w:szCs w:val="24"/>
              </w:rPr>
            </w:pPr>
            <w:r w:rsidRPr="003A7630">
              <w:rPr>
                <w:rFonts w:ascii="PT Astra Serif" w:hAnsi="PT Astra Serif" w:cs="Times New Roman"/>
                <w:sz w:val="24"/>
                <w:szCs w:val="24"/>
              </w:rPr>
              <w:t>3</w:t>
            </w:r>
          </w:p>
        </w:tc>
        <w:tc>
          <w:tcPr>
            <w:tcW w:w="1210" w:type="pct"/>
            <w:vAlign w:val="center"/>
          </w:tcPr>
          <w:p w14:paraId="3B03BC35" w14:textId="77777777" w:rsidR="003A7630" w:rsidRPr="003A7630" w:rsidRDefault="003A7630" w:rsidP="000012FF">
            <w:pPr>
              <w:pStyle w:val="afff7"/>
              <w:jc w:val="left"/>
              <w:rPr>
                <w:rFonts w:ascii="PT Astra Serif" w:hAnsi="PT Astra Serif" w:cs="Times New Roman"/>
                <w:sz w:val="24"/>
                <w:szCs w:val="24"/>
              </w:rPr>
            </w:pPr>
            <w:r w:rsidRPr="003A7630">
              <w:rPr>
                <w:rFonts w:ascii="PT Astra Serif" w:hAnsi="PT Astra Serif" w:cs="Times New Roman"/>
                <w:sz w:val="24"/>
                <w:szCs w:val="24"/>
              </w:rPr>
              <w:t>35</w:t>
            </w:r>
          </w:p>
        </w:tc>
        <w:tc>
          <w:tcPr>
            <w:tcW w:w="3409" w:type="pct"/>
            <w:vAlign w:val="center"/>
          </w:tcPr>
          <w:p w14:paraId="19580F01" w14:textId="77777777" w:rsidR="003A7630" w:rsidRPr="003A7630" w:rsidRDefault="003A7630" w:rsidP="000012FF">
            <w:pPr>
              <w:pStyle w:val="afff7"/>
              <w:jc w:val="left"/>
              <w:rPr>
                <w:rFonts w:ascii="PT Astra Serif" w:hAnsi="PT Astra Serif" w:cs="Times New Roman"/>
                <w:sz w:val="24"/>
                <w:szCs w:val="24"/>
              </w:rPr>
            </w:pPr>
            <w:r w:rsidRPr="003A7630">
              <w:rPr>
                <w:rFonts w:ascii="PT Astra Serif" w:hAnsi="PT Astra Serif" w:cs="Times New Roman"/>
                <w:sz w:val="24"/>
                <w:szCs w:val="24"/>
              </w:rPr>
              <w:t>15</w:t>
            </w:r>
          </w:p>
        </w:tc>
      </w:tr>
      <w:tr w:rsidR="003A7630" w:rsidRPr="003A7630" w14:paraId="440ABC67" w14:textId="77777777" w:rsidTr="000012FF">
        <w:trPr>
          <w:jc w:val="center"/>
        </w:trPr>
        <w:tc>
          <w:tcPr>
            <w:tcW w:w="381" w:type="pct"/>
            <w:vAlign w:val="center"/>
          </w:tcPr>
          <w:p w14:paraId="723EBA86" w14:textId="77777777" w:rsidR="003A7630" w:rsidRPr="003A7630" w:rsidRDefault="003A7630" w:rsidP="000012FF">
            <w:pPr>
              <w:pStyle w:val="afff7"/>
              <w:jc w:val="left"/>
              <w:rPr>
                <w:rFonts w:ascii="PT Astra Serif" w:hAnsi="PT Astra Serif" w:cs="Times New Roman"/>
                <w:sz w:val="24"/>
                <w:szCs w:val="24"/>
              </w:rPr>
            </w:pPr>
            <w:r w:rsidRPr="003A7630">
              <w:rPr>
                <w:rFonts w:ascii="PT Astra Serif" w:hAnsi="PT Astra Serif" w:cs="Times New Roman"/>
                <w:sz w:val="24"/>
                <w:szCs w:val="24"/>
              </w:rPr>
              <w:t>4</w:t>
            </w:r>
          </w:p>
        </w:tc>
        <w:tc>
          <w:tcPr>
            <w:tcW w:w="1210" w:type="pct"/>
            <w:vAlign w:val="center"/>
          </w:tcPr>
          <w:p w14:paraId="6B86992B" w14:textId="77777777" w:rsidR="003A7630" w:rsidRPr="003A7630" w:rsidRDefault="003A7630" w:rsidP="000012FF">
            <w:pPr>
              <w:pStyle w:val="afff7"/>
              <w:jc w:val="left"/>
              <w:rPr>
                <w:rFonts w:ascii="PT Astra Serif" w:hAnsi="PT Astra Serif" w:cs="Times New Roman"/>
                <w:sz w:val="24"/>
                <w:szCs w:val="24"/>
              </w:rPr>
            </w:pPr>
            <w:r w:rsidRPr="003A7630">
              <w:rPr>
                <w:rFonts w:ascii="PT Astra Serif" w:hAnsi="PT Astra Serif" w:cs="Times New Roman"/>
                <w:sz w:val="24"/>
                <w:szCs w:val="24"/>
              </w:rPr>
              <w:t>110</w:t>
            </w:r>
          </w:p>
        </w:tc>
        <w:tc>
          <w:tcPr>
            <w:tcW w:w="3409" w:type="pct"/>
            <w:vAlign w:val="center"/>
          </w:tcPr>
          <w:p w14:paraId="25AEF571" w14:textId="77777777" w:rsidR="003A7630" w:rsidRPr="003A7630" w:rsidRDefault="003A7630" w:rsidP="000012FF">
            <w:pPr>
              <w:pStyle w:val="afff7"/>
              <w:jc w:val="left"/>
              <w:rPr>
                <w:rFonts w:ascii="PT Astra Serif" w:hAnsi="PT Astra Serif" w:cs="Times New Roman"/>
                <w:sz w:val="24"/>
                <w:szCs w:val="24"/>
              </w:rPr>
            </w:pPr>
            <w:r w:rsidRPr="003A7630">
              <w:rPr>
                <w:rFonts w:ascii="PT Astra Serif" w:hAnsi="PT Astra Serif" w:cs="Times New Roman"/>
                <w:sz w:val="24"/>
                <w:szCs w:val="24"/>
              </w:rPr>
              <w:t>20</w:t>
            </w:r>
          </w:p>
        </w:tc>
      </w:tr>
      <w:tr w:rsidR="003A7630" w:rsidRPr="003A7630" w14:paraId="69C94F4A" w14:textId="77777777" w:rsidTr="000012FF">
        <w:trPr>
          <w:jc w:val="center"/>
        </w:trPr>
        <w:tc>
          <w:tcPr>
            <w:tcW w:w="381" w:type="pct"/>
            <w:vAlign w:val="center"/>
          </w:tcPr>
          <w:p w14:paraId="6AEA98C7" w14:textId="77777777" w:rsidR="003A7630" w:rsidRPr="003A7630" w:rsidRDefault="003A7630" w:rsidP="000012FF">
            <w:pPr>
              <w:pStyle w:val="afff7"/>
              <w:jc w:val="left"/>
              <w:rPr>
                <w:rFonts w:ascii="PT Astra Serif" w:hAnsi="PT Astra Serif" w:cs="Times New Roman"/>
                <w:sz w:val="24"/>
                <w:szCs w:val="24"/>
              </w:rPr>
            </w:pPr>
            <w:r w:rsidRPr="003A7630">
              <w:rPr>
                <w:rFonts w:ascii="PT Astra Serif" w:hAnsi="PT Astra Serif" w:cs="Times New Roman"/>
                <w:sz w:val="24"/>
                <w:szCs w:val="24"/>
              </w:rPr>
              <w:t>5</w:t>
            </w:r>
          </w:p>
        </w:tc>
        <w:tc>
          <w:tcPr>
            <w:tcW w:w="1210" w:type="pct"/>
            <w:vAlign w:val="center"/>
          </w:tcPr>
          <w:p w14:paraId="44F3F092" w14:textId="77777777" w:rsidR="003A7630" w:rsidRPr="003A7630" w:rsidRDefault="003A7630" w:rsidP="000012FF">
            <w:pPr>
              <w:pStyle w:val="afff7"/>
              <w:jc w:val="left"/>
              <w:rPr>
                <w:rFonts w:ascii="PT Astra Serif" w:hAnsi="PT Astra Serif" w:cs="Times New Roman"/>
                <w:sz w:val="24"/>
                <w:szCs w:val="24"/>
              </w:rPr>
            </w:pPr>
            <w:r w:rsidRPr="003A7630">
              <w:rPr>
                <w:rFonts w:ascii="PT Astra Serif" w:hAnsi="PT Astra Serif" w:cs="Times New Roman"/>
                <w:sz w:val="24"/>
                <w:szCs w:val="24"/>
              </w:rPr>
              <w:t>150, 220</w:t>
            </w:r>
          </w:p>
        </w:tc>
        <w:tc>
          <w:tcPr>
            <w:tcW w:w="3409" w:type="pct"/>
            <w:vAlign w:val="center"/>
          </w:tcPr>
          <w:p w14:paraId="5D60E8A1" w14:textId="77777777" w:rsidR="003A7630" w:rsidRPr="003A7630" w:rsidRDefault="003A7630" w:rsidP="000012FF">
            <w:pPr>
              <w:pStyle w:val="afff7"/>
              <w:jc w:val="left"/>
              <w:rPr>
                <w:rFonts w:ascii="PT Astra Serif" w:hAnsi="PT Astra Serif" w:cs="Times New Roman"/>
                <w:sz w:val="24"/>
                <w:szCs w:val="24"/>
              </w:rPr>
            </w:pPr>
            <w:r w:rsidRPr="003A7630">
              <w:rPr>
                <w:rFonts w:ascii="PT Astra Serif" w:hAnsi="PT Astra Serif" w:cs="Times New Roman"/>
                <w:sz w:val="24"/>
                <w:szCs w:val="24"/>
              </w:rPr>
              <w:t>25</w:t>
            </w:r>
          </w:p>
        </w:tc>
      </w:tr>
    </w:tbl>
    <w:p w14:paraId="6AF3ABD0" w14:textId="77777777" w:rsidR="003A7630" w:rsidRPr="003A7630" w:rsidRDefault="003A7630" w:rsidP="003A7630">
      <w:pPr>
        <w:ind w:firstLine="720"/>
        <w:rPr>
          <w:rFonts w:ascii="PT Astra Serif" w:hAnsi="PT Astra Serif"/>
          <w:sz w:val="26"/>
          <w:szCs w:val="26"/>
        </w:rPr>
      </w:pPr>
    </w:p>
    <w:p w14:paraId="211333EA"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t>б)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14:paraId="78BB5A77"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t>в) вдоль подводных кабельных линий электропередачи - в виде водного пространства от водной поверхности до дна, ограниченного вертикальными плоскостями, отстоящими по обе стороны линии от крайних кабелей на расстоянии 100 метров;</w:t>
      </w:r>
    </w:p>
    <w:p w14:paraId="468A8BDA"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t xml:space="preserve">г) вдоль переходов воздушных линий электропередачи через водоемы (реки, каналы, озера и др.) -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w:t>
      </w:r>
      <w:proofErr w:type="spellStart"/>
      <w:r w:rsidRPr="003A7630">
        <w:rPr>
          <w:rFonts w:ascii="PT Astra Serif" w:hAnsi="PT Astra Serif"/>
          <w:sz w:val="26"/>
          <w:szCs w:val="26"/>
          <w:lang w:eastAsia="ar-SA" w:bidi="en-US"/>
        </w:rPr>
        <w:t>неотклоненном</w:t>
      </w:r>
      <w:proofErr w:type="spellEnd"/>
      <w:r w:rsidRPr="003A7630">
        <w:rPr>
          <w:rFonts w:ascii="PT Astra Serif" w:hAnsi="PT Astra Serif"/>
          <w:sz w:val="26"/>
          <w:szCs w:val="26"/>
          <w:lang w:eastAsia="ar-SA" w:bidi="en-US"/>
        </w:rPr>
        <w:t xml:space="preserve"> их положении для судоходных водоемов на расстоянии 100 метров, для несудоходных водоемов - на расстоянии, предусмотренном для установления охранных зон вдоль воздушных линий электропередачи.</w:t>
      </w:r>
    </w:p>
    <w:p w14:paraId="4C241784" w14:textId="77777777" w:rsidR="003A7630" w:rsidRPr="003A7630" w:rsidRDefault="003A7630" w:rsidP="003A7630">
      <w:pPr>
        <w:widowControl w:val="0"/>
        <w:shd w:val="clear" w:color="auto" w:fill="FFFFFF"/>
        <w:ind w:firstLine="709"/>
        <w:textAlignment w:val="baseline"/>
        <w:rPr>
          <w:rFonts w:ascii="PT Astra Serif" w:hAnsi="PT Astra Serif"/>
          <w:sz w:val="26"/>
          <w:szCs w:val="26"/>
          <w:lang w:eastAsia="ar-SA" w:bidi="en-US"/>
        </w:rPr>
      </w:pPr>
      <w:r w:rsidRPr="003A7630">
        <w:rPr>
          <w:rFonts w:ascii="PT Astra Serif" w:hAnsi="PT Astra Serif"/>
          <w:sz w:val="26"/>
          <w:szCs w:val="26"/>
          <w:lang w:eastAsia="ar-SA" w:bidi="en-US"/>
        </w:rPr>
        <w:t xml:space="preserve">Согласно Постановлению Правительства РФ от 24 февраля 2009 г. № 160 «О </w:t>
      </w:r>
      <w:r w:rsidRPr="003A7630">
        <w:rPr>
          <w:rFonts w:ascii="PT Astra Serif" w:hAnsi="PT Astra Serif"/>
          <w:sz w:val="26"/>
          <w:szCs w:val="26"/>
          <w:lang w:eastAsia="ar-SA" w:bidi="en-US"/>
        </w:rPr>
        <w:lastRenderedPageBreak/>
        <w:t>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(далее Постановление) охранные зоны устанавливаются вокруг подстанций -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 на расстоянии:</w:t>
      </w:r>
    </w:p>
    <w:p w14:paraId="1FA6FD52" w14:textId="77777777" w:rsidR="003A7630" w:rsidRPr="003A7630" w:rsidRDefault="003A7630" w:rsidP="003A7630">
      <w:pPr>
        <w:pStyle w:val="afff3"/>
        <w:numPr>
          <w:ilvl w:val="0"/>
          <w:numId w:val="23"/>
        </w:numPr>
        <w:ind w:left="1064"/>
        <w:contextualSpacing w:val="0"/>
        <w:rPr>
          <w:rFonts w:ascii="PT Astra Serif" w:hAnsi="PT Astra Serif"/>
          <w:bCs/>
          <w:spacing w:val="-1"/>
          <w:sz w:val="26"/>
          <w:szCs w:val="26"/>
        </w:rPr>
      </w:pPr>
      <w:r w:rsidRPr="003A7630">
        <w:rPr>
          <w:rFonts w:ascii="PT Astra Serif" w:hAnsi="PT Astra Serif"/>
          <w:bCs/>
          <w:spacing w:val="-1"/>
          <w:sz w:val="26"/>
          <w:szCs w:val="26"/>
        </w:rPr>
        <w:t>ПС-220 кВ – 25м;</w:t>
      </w:r>
    </w:p>
    <w:p w14:paraId="6450E883" w14:textId="77777777" w:rsidR="003A7630" w:rsidRPr="003A7630" w:rsidRDefault="003A7630" w:rsidP="003A7630">
      <w:pPr>
        <w:pStyle w:val="afff3"/>
        <w:numPr>
          <w:ilvl w:val="0"/>
          <w:numId w:val="23"/>
        </w:numPr>
        <w:ind w:left="1064"/>
        <w:contextualSpacing w:val="0"/>
        <w:rPr>
          <w:rFonts w:ascii="PT Astra Serif" w:hAnsi="PT Astra Serif"/>
          <w:bCs/>
          <w:spacing w:val="-1"/>
          <w:sz w:val="26"/>
          <w:szCs w:val="26"/>
        </w:rPr>
      </w:pPr>
      <w:r w:rsidRPr="003A7630">
        <w:rPr>
          <w:rFonts w:ascii="PT Astra Serif" w:hAnsi="PT Astra Serif"/>
          <w:bCs/>
          <w:spacing w:val="-1"/>
          <w:sz w:val="26"/>
          <w:szCs w:val="26"/>
        </w:rPr>
        <w:t>ПС-110 кВ – 20 м;</w:t>
      </w:r>
    </w:p>
    <w:p w14:paraId="0EF4CC80" w14:textId="77777777" w:rsidR="003A7630" w:rsidRPr="003A7630" w:rsidRDefault="003A7630" w:rsidP="003A7630">
      <w:pPr>
        <w:pStyle w:val="afff3"/>
        <w:numPr>
          <w:ilvl w:val="0"/>
          <w:numId w:val="23"/>
        </w:numPr>
        <w:ind w:left="1064"/>
        <w:contextualSpacing w:val="0"/>
        <w:rPr>
          <w:rFonts w:ascii="PT Astra Serif" w:hAnsi="PT Astra Serif"/>
          <w:bCs/>
          <w:spacing w:val="-1"/>
          <w:sz w:val="26"/>
          <w:szCs w:val="26"/>
        </w:rPr>
      </w:pPr>
      <w:r w:rsidRPr="003A7630">
        <w:rPr>
          <w:rFonts w:ascii="PT Astra Serif" w:hAnsi="PT Astra Serif"/>
          <w:bCs/>
          <w:spacing w:val="-1"/>
          <w:sz w:val="26"/>
          <w:szCs w:val="26"/>
        </w:rPr>
        <w:t>ПС-35 кВ – 15 м;</w:t>
      </w:r>
    </w:p>
    <w:p w14:paraId="6055F4FC" w14:textId="77777777" w:rsidR="003A7630" w:rsidRPr="003A7630" w:rsidRDefault="003A7630" w:rsidP="003A7630">
      <w:pPr>
        <w:pStyle w:val="afff3"/>
        <w:numPr>
          <w:ilvl w:val="0"/>
          <w:numId w:val="23"/>
        </w:numPr>
        <w:ind w:left="1064"/>
        <w:contextualSpacing w:val="0"/>
        <w:rPr>
          <w:rFonts w:ascii="PT Astra Serif" w:hAnsi="PT Astra Serif"/>
          <w:bCs/>
          <w:spacing w:val="-1"/>
          <w:sz w:val="26"/>
          <w:szCs w:val="26"/>
        </w:rPr>
      </w:pPr>
      <w:r w:rsidRPr="003A7630">
        <w:rPr>
          <w:rFonts w:ascii="PT Astra Serif" w:hAnsi="PT Astra Serif"/>
          <w:bCs/>
          <w:spacing w:val="-1"/>
          <w:sz w:val="26"/>
          <w:szCs w:val="26"/>
        </w:rPr>
        <w:t>ТП-10 кВ – 10 м.</w:t>
      </w:r>
    </w:p>
    <w:p w14:paraId="5CA44103" w14:textId="77777777" w:rsidR="003A7630" w:rsidRPr="003A7630" w:rsidRDefault="003A7630" w:rsidP="003A7630">
      <w:pPr>
        <w:widowControl w:val="0"/>
        <w:shd w:val="clear" w:color="auto" w:fill="FFFFFF"/>
        <w:ind w:firstLine="709"/>
        <w:textAlignment w:val="baseline"/>
        <w:rPr>
          <w:rFonts w:ascii="PT Astra Serif" w:hAnsi="PT Astra Serif"/>
          <w:spacing w:val="2"/>
          <w:sz w:val="26"/>
          <w:szCs w:val="26"/>
        </w:rPr>
      </w:pPr>
      <w:r w:rsidRPr="003A7630">
        <w:rPr>
          <w:rFonts w:ascii="PT Astra Serif" w:hAnsi="PT Astra Serif"/>
          <w:spacing w:val="2"/>
          <w:sz w:val="26"/>
          <w:szCs w:val="26"/>
        </w:rPr>
        <w:t>В соответствии с Постановлением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w:t>
      </w:r>
    </w:p>
    <w:p w14:paraId="245EE549" w14:textId="77777777" w:rsidR="003A7630" w:rsidRPr="003A7630" w:rsidRDefault="003A7630" w:rsidP="003A7630">
      <w:pPr>
        <w:widowControl w:val="0"/>
        <w:shd w:val="clear" w:color="auto" w:fill="FFFFFF"/>
        <w:ind w:firstLine="709"/>
        <w:textAlignment w:val="baseline"/>
        <w:rPr>
          <w:rFonts w:ascii="PT Astra Serif" w:hAnsi="PT Astra Serif"/>
          <w:spacing w:val="2"/>
          <w:sz w:val="26"/>
          <w:szCs w:val="26"/>
        </w:rPr>
      </w:pPr>
      <w:r w:rsidRPr="003A7630">
        <w:rPr>
          <w:rFonts w:ascii="PT Astra Serif" w:hAnsi="PT Astra Serif"/>
          <w:spacing w:val="2"/>
          <w:sz w:val="26"/>
          <w:szCs w:val="26"/>
        </w:rPr>
        <w:t>В пределах охранных зон без письменного решения о согласовании сетевых организаций юридическим и физическим лицам запрещается:</w:t>
      </w:r>
    </w:p>
    <w:p w14:paraId="678EE926" w14:textId="77777777" w:rsidR="003A7630" w:rsidRPr="003A7630" w:rsidRDefault="003A7630" w:rsidP="003A7630">
      <w:pPr>
        <w:pStyle w:val="afff3"/>
        <w:numPr>
          <w:ilvl w:val="0"/>
          <w:numId w:val="23"/>
        </w:numPr>
        <w:ind w:left="1064"/>
        <w:contextualSpacing w:val="0"/>
        <w:rPr>
          <w:rFonts w:ascii="PT Astra Serif" w:hAnsi="PT Astra Serif"/>
          <w:bCs/>
          <w:spacing w:val="-1"/>
          <w:sz w:val="26"/>
          <w:szCs w:val="26"/>
        </w:rPr>
      </w:pPr>
      <w:r w:rsidRPr="003A7630">
        <w:rPr>
          <w:rFonts w:ascii="PT Astra Serif" w:hAnsi="PT Astra Serif"/>
          <w:bCs/>
          <w:spacing w:val="-1"/>
          <w:sz w:val="26"/>
          <w:szCs w:val="26"/>
        </w:rPr>
        <w:t>строительство, капитальный ремонт, реконструкция или снос зданий и сооружений;</w:t>
      </w:r>
    </w:p>
    <w:p w14:paraId="70934984" w14:textId="77777777" w:rsidR="003A7630" w:rsidRPr="003A7630" w:rsidRDefault="003A7630" w:rsidP="003A7630">
      <w:pPr>
        <w:pStyle w:val="afff3"/>
        <w:numPr>
          <w:ilvl w:val="0"/>
          <w:numId w:val="23"/>
        </w:numPr>
        <w:ind w:left="1064"/>
        <w:contextualSpacing w:val="0"/>
        <w:rPr>
          <w:rFonts w:ascii="PT Astra Serif" w:hAnsi="PT Astra Serif"/>
          <w:bCs/>
          <w:spacing w:val="-1"/>
          <w:sz w:val="26"/>
          <w:szCs w:val="26"/>
        </w:rPr>
      </w:pPr>
      <w:r w:rsidRPr="003A7630">
        <w:rPr>
          <w:rFonts w:ascii="PT Astra Serif" w:hAnsi="PT Astra Serif"/>
          <w:bCs/>
          <w:spacing w:val="-1"/>
          <w:sz w:val="26"/>
          <w:szCs w:val="26"/>
        </w:rPr>
        <w:t>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w:t>
      </w:r>
    </w:p>
    <w:p w14:paraId="5D7850AD" w14:textId="31129597" w:rsidR="003A7630" w:rsidRDefault="003A7630" w:rsidP="003A7630">
      <w:pPr>
        <w:pStyle w:val="afff3"/>
        <w:numPr>
          <w:ilvl w:val="0"/>
          <w:numId w:val="23"/>
        </w:numPr>
        <w:ind w:left="1064"/>
        <w:contextualSpacing w:val="0"/>
        <w:rPr>
          <w:rFonts w:ascii="PT Astra Serif" w:hAnsi="PT Astra Serif"/>
          <w:bCs/>
          <w:spacing w:val="-1"/>
          <w:sz w:val="26"/>
          <w:szCs w:val="26"/>
        </w:rPr>
      </w:pPr>
      <w:r w:rsidRPr="003A7630">
        <w:rPr>
          <w:rFonts w:ascii="PT Astra Serif" w:hAnsi="PT Astra Serif"/>
          <w:bCs/>
          <w:spacing w:val="-1"/>
          <w:sz w:val="26"/>
          <w:szCs w:val="26"/>
        </w:rPr>
        <w:t>посадка и вырубка деревьев и кустарников.</w:t>
      </w:r>
    </w:p>
    <w:p w14:paraId="56CE112A" w14:textId="42469CCC" w:rsidR="003A7630" w:rsidRPr="003A7630" w:rsidRDefault="003A7630" w:rsidP="003A7630">
      <w:pPr>
        <w:pStyle w:val="30"/>
        <w:numPr>
          <w:ilvl w:val="2"/>
          <w:numId w:val="2"/>
        </w:numPr>
        <w:ind w:left="0" w:firstLine="0"/>
        <w:rPr>
          <w:rFonts w:ascii="PT Astra Serif" w:hAnsi="PT Astra Serif"/>
          <w:i w:val="0"/>
          <w:sz w:val="26"/>
        </w:rPr>
      </w:pPr>
      <w:bookmarkStart w:id="93" w:name="_Toc143688900"/>
      <w:r w:rsidRPr="003A7630">
        <w:rPr>
          <w:rFonts w:ascii="PT Astra Serif" w:hAnsi="PT Astra Serif"/>
          <w:i w:val="0"/>
          <w:sz w:val="26"/>
        </w:rPr>
        <w:t>Охранная зона тепловых сетей</w:t>
      </w:r>
      <w:bookmarkEnd w:id="93"/>
    </w:p>
    <w:p w14:paraId="3A755279" w14:textId="77777777" w:rsidR="003A7630" w:rsidRPr="003A7630" w:rsidRDefault="003A7630" w:rsidP="003A7630">
      <w:pPr>
        <w:widowControl w:val="0"/>
        <w:shd w:val="clear" w:color="auto" w:fill="FFFFFF"/>
        <w:ind w:firstLine="709"/>
        <w:textAlignment w:val="baseline"/>
        <w:rPr>
          <w:rFonts w:ascii="PT Astra Serif" w:hAnsi="PT Astra Serif"/>
          <w:spacing w:val="2"/>
          <w:sz w:val="26"/>
          <w:szCs w:val="26"/>
        </w:rPr>
      </w:pPr>
      <w:r w:rsidRPr="003A7630">
        <w:rPr>
          <w:rFonts w:ascii="PT Astra Serif" w:hAnsi="PT Astra Serif"/>
          <w:spacing w:val="2"/>
          <w:sz w:val="26"/>
          <w:szCs w:val="26"/>
        </w:rPr>
        <w:t>Охранная зона тепловых сетей устанавливается в соответствии с приказом Министерства архитектуры, строительства и жилищно-коммунального хозяйства Российской Федерации от 17.08.1992 № 197.</w:t>
      </w:r>
    </w:p>
    <w:p w14:paraId="41E9BA1C" w14:textId="77777777" w:rsidR="003A7630" w:rsidRPr="003A7630" w:rsidRDefault="003A7630" w:rsidP="003A7630">
      <w:pPr>
        <w:widowControl w:val="0"/>
        <w:shd w:val="clear" w:color="auto" w:fill="FFFFFF"/>
        <w:ind w:firstLine="709"/>
        <w:textAlignment w:val="baseline"/>
        <w:rPr>
          <w:rFonts w:ascii="PT Astra Serif" w:hAnsi="PT Astra Serif"/>
          <w:spacing w:val="2"/>
          <w:sz w:val="26"/>
          <w:szCs w:val="26"/>
        </w:rPr>
      </w:pPr>
      <w:r w:rsidRPr="003A7630">
        <w:rPr>
          <w:rFonts w:ascii="PT Astra Serif" w:hAnsi="PT Astra Serif"/>
          <w:spacing w:val="2"/>
          <w:sz w:val="26"/>
          <w:szCs w:val="26"/>
        </w:rPr>
        <w:t>Минимально допустимые расстояния от тепловых сетей до зданий, сооружений, линейных объектов определяются в зависимости от типа прокладки, а также климатических условий конкретной местности и подлежат обязательному соблюдению при проектировании, строительстве и ремонте указанных объектов в соответствии с требованиями СП 124.13330.2012 «Тепловые сети».</w:t>
      </w:r>
    </w:p>
    <w:p w14:paraId="3E9588F5" w14:textId="77777777" w:rsidR="003A7630" w:rsidRPr="003A7630" w:rsidRDefault="003A7630" w:rsidP="003A7630">
      <w:pPr>
        <w:widowControl w:val="0"/>
        <w:shd w:val="clear" w:color="auto" w:fill="FFFFFF"/>
        <w:ind w:firstLine="709"/>
        <w:textAlignment w:val="baseline"/>
        <w:rPr>
          <w:rFonts w:ascii="PT Astra Serif" w:hAnsi="PT Astra Serif"/>
          <w:spacing w:val="2"/>
          <w:sz w:val="26"/>
          <w:szCs w:val="26"/>
        </w:rPr>
      </w:pPr>
      <w:r w:rsidRPr="003A7630">
        <w:rPr>
          <w:rFonts w:ascii="PT Astra Serif" w:hAnsi="PT Astra Serif"/>
          <w:spacing w:val="2"/>
          <w:sz w:val="26"/>
          <w:szCs w:val="26"/>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14:paraId="09B3EF1B" w14:textId="4761D5F0" w:rsidR="003A7630" w:rsidRPr="003A7630" w:rsidRDefault="003A7630" w:rsidP="003A7630">
      <w:pPr>
        <w:pStyle w:val="afff3"/>
        <w:numPr>
          <w:ilvl w:val="0"/>
          <w:numId w:val="23"/>
        </w:numPr>
        <w:ind w:left="1064"/>
        <w:contextualSpacing w:val="0"/>
        <w:rPr>
          <w:rFonts w:ascii="PT Astra Serif" w:hAnsi="PT Astra Serif"/>
          <w:bCs/>
          <w:spacing w:val="-1"/>
          <w:sz w:val="26"/>
          <w:szCs w:val="26"/>
        </w:rPr>
      </w:pPr>
      <w:r w:rsidRPr="003A7630">
        <w:rPr>
          <w:rFonts w:ascii="PT Astra Serif" w:hAnsi="PT Astra Serif"/>
          <w:bCs/>
          <w:spacing w:val="-1"/>
          <w:sz w:val="26"/>
          <w:szCs w:val="26"/>
        </w:rPr>
        <w:t>размещать автозаправочные станции, хранилища горюче-смазочных материалов, складировать агрессивные химические материалы;</w:t>
      </w:r>
    </w:p>
    <w:p w14:paraId="56E898F4" w14:textId="6ECC6696" w:rsidR="003A7630" w:rsidRPr="003A7630" w:rsidRDefault="003A7630" w:rsidP="003A7630">
      <w:pPr>
        <w:pStyle w:val="afff3"/>
        <w:numPr>
          <w:ilvl w:val="0"/>
          <w:numId w:val="23"/>
        </w:numPr>
        <w:ind w:left="1064"/>
        <w:contextualSpacing w:val="0"/>
        <w:rPr>
          <w:rFonts w:ascii="PT Astra Serif" w:hAnsi="PT Astra Serif"/>
          <w:bCs/>
          <w:spacing w:val="-1"/>
          <w:sz w:val="26"/>
          <w:szCs w:val="26"/>
        </w:rPr>
      </w:pPr>
      <w:r w:rsidRPr="003A7630">
        <w:rPr>
          <w:rFonts w:ascii="PT Astra Serif" w:hAnsi="PT Astra Serif"/>
          <w:bCs/>
          <w:spacing w:val="-1"/>
          <w:sz w:val="26"/>
          <w:szCs w:val="26"/>
        </w:rPr>
        <w:t>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14:paraId="3440A0AF" w14:textId="3B472288" w:rsidR="003A7630" w:rsidRPr="003A7630" w:rsidRDefault="003A7630" w:rsidP="003A7630">
      <w:pPr>
        <w:pStyle w:val="afff3"/>
        <w:numPr>
          <w:ilvl w:val="0"/>
          <w:numId w:val="23"/>
        </w:numPr>
        <w:ind w:left="1064"/>
        <w:contextualSpacing w:val="0"/>
        <w:rPr>
          <w:rFonts w:ascii="PT Astra Serif" w:hAnsi="PT Astra Serif"/>
          <w:bCs/>
          <w:spacing w:val="-1"/>
          <w:sz w:val="26"/>
          <w:szCs w:val="26"/>
        </w:rPr>
      </w:pPr>
      <w:r w:rsidRPr="003A7630">
        <w:rPr>
          <w:rFonts w:ascii="PT Astra Serif" w:hAnsi="PT Astra Serif"/>
          <w:bCs/>
          <w:spacing w:val="-1"/>
          <w:sz w:val="26"/>
          <w:szCs w:val="26"/>
        </w:rPr>
        <w:t>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w:t>
      </w:r>
    </w:p>
    <w:p w14:paraId="2E611D76" w14:textId="5190C70D" w:rsidR="003A7630" w:rsidRPr="003A7630" w:rsidRDefault="003A7630" w:rsidP="003A7630">
      <w:pPr>
        <w:pStyle w:val="afff3"/>
        <w:numPr>
          <w:ilvl w:val="0"/>
          <w:numId w:val="23"/>
        </w:numPr>
        <w:ind w:left="1064"/>
        <w:contextualSpacing w:val="0"/>
        <w:rPr>
          <w:rFonts w:ascii="PT Astra Serif" w:hAnsi="PT Astra Serif"/>
          <w:bCs/>
          <w:spacing w:val="-1"/>
          <w:sz w:val="26"/>
          <w:szCs w:val="26"/>
        </w:rPr>
      </w:pPr>
      <w:r w:rsidRPr="003A7630">
        <w:rPr>
          <w:rFonts w:ascii="PT Astra Serif" w:hAnsi="PT Astra Serif"/>
          <w:bCs/>
          <w:spacing w:val="-1"/>
          <w:sz w:val="26"/>
          <w:szCs w:val="26"/>
        </w:rPr>
        <w:lastRenderedPageBreak/>
        <w:t>устраивать всякого рода свалки, разжигать костры, сжигать бытовой мусор или промышленные отходы;</w:t>
      </w:r>
    </w:p>
    <w:p w14:paraId="5EB40112" w14:textId="07BDE85C" w:rsidR="003A7630" w:rsidRPr="003A7630" w:rsidRDefault="003A7630" w:rsidP="003A7630">
      <w:pPr>
        <w:pStyle w:val="afff3"/>
        <w:numPr>
          <w:ilvl w:val="0"/>
          <w:numId w:val="23"/>
        </w:numPr>
        <w:ind w:left="1064"/>
        <w:contextualSpacing w:val="0"/>
        <w:rPr>
          <w:rFonts w:ascii="PT Astra Serif" w:hAnsi="PT Astra Serif"/>
          <w:bCs/>
          <w:spacing w:val="-1"/>
          <w:sz w:val="26"/>
          <w:szCs w:val="26"/>
        </w:rPr>
      </w:pPr>
      <w:r w:rsidRPr="003A7630">
        <w:rPr>
          <w:rFonts w:ascii="PT Astra Serif" w:hAnsi="PT Astra Serif"/>
          <w:bCs/>
          <w:spacing w:val="-1"/>
          <w:sz w:val="26"/>
          <w:szCs w:val="26"/>
        </w:rPr>
        <w:t>производить работы ударными механизмами, производить сброс и слив едких и коррозионно-активных веществ и горюче-смазочных материалов;</w:t>
      </w:r>
    </w:p>
    <w:p w14:paraId="3A99FB23" w14:textId="433D55DB" w:rsidR="003A7630" w:rsidRPr="003A7630" w:rsidRDefault="003A7630" w:rsidP="003A7630">
      <w:pPr>
        <w:pStyle w:val="afff3"/>
        <w:numPr>
          <w:ilvl w:val="0"/>
          <w:numId w:val="23"/>
        </w:numPr>
        <w:ind w:left="1064"/>
        <w:contextualSpacing w:val="0"/>
        <w:rPr>
          <w:rFonts w:ascii="PT Astra Serif" w:hAnsi="PT Astra Serif"/>
          <w:bCs/>
          <w:spacing w:val="-1"/>
          <w:sz w:val="26"/>
          <w:szCs w:val="26"/>
        </w:rPr>
      </w:pPr>
      <w:r w:rsidRPr="003A7630">
        <w:rPr>
          <w:rFonts w:ascii="PT Astra Serif" w:hAnsi="PT Astra Serif"/>
          <w:bCs/>
          <w:spacing w:val="-1"/>
          <w:sz w:val="26"/>
          <w:szCs w:val="26"/>
        </w:rPr>
        <w:t>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w:t>
      </w:r>
    </w:p>
    <w:p w14:paraId="40444143" w14:textId="3F379FA6" w:rsidR="003A7630" w:rsidRPr="003A7630" w:rsidRDefault="003A7630" w:rsidP="003A7630">
      <w:pPr>
        <w:pStyle w:val="afff3"/>
        <w:numPr>
          <w:ilvl w:val="0"/>
          <w:numId w:val="23"/>
        </w:numPr>
        <w:ind w:left="1064"/>
        <w:contextualSpacing w:val="0"/>
        <w:rPr>
          <w:rFonts w:ascii="PT Astra Serif" w:hAnsi="PT Astra Serif"/>
          <w:bCs/>
          <w:spacing w:val="-1"/>
          <w:sz w:val="26"/>
          <w:szCs w:val="26"/>
        </w:rPr>
      </w:pPr>
      <w:r w:rsidRPr="003A7630">
        <w:rPr>
          <w:rFonts w:ascii="PT Astra Serif" w:hAnsi="PT Astra Serif"/>
          <w:bCs/>
          <w:spacing w:val="-1"/>
          <w:sz w:val="26"/>
          <w:szCs w:val="26"/>
        </w:rPr>
        <w:t>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w:t>
      </w:r>
    </w:p>
    <w:p w14:paraId="15886F20" w14:textId="67BF0B99" w:rsidR="003A7630" w:rsidRPr="003A7630" w:rsidRDefault="003A7630" w:rsidP="003A7630">
      <w:pPr>
        <w:pStyle w:val="afff3"/>
        <w:numPr>
          <w:ilvl w:val="0"/>
          <w:numId w:val="23"/>
        </w:numPr>
        <w:ind w:left="1064"/>
        <w:contextualSpacing w:val="0"/>
        <w:rPr>
          <w:rFonts w:ascii="PT Astra Serif" w:hAnsi="PT Astra Serif"/>
          <w:bCs/>
          <w:spacing w:val="-1"/>
          <w:sz w:val="26"/>
          <w:szCs w:val="26"/>
        </w:rPr>
      </w:pPr>
      <w:r w:rsidRPr="003A7630">
        <w:rPr>
          <w:rFonts w:ascii="PT Astra Serif" w:hAnsi="PT Astra Serif"/>
          <w:bCs/>
          <w:spacing w:val="-1"/>
          <w:sz w:val="26"/>
          <w:szCs w:val="26"/>
        </w:rPr>
        <w:t>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 должны быть загерметизированы.</w:t>
      </w:r>
    </w:p>
    <w:p w14:paraId="2E1BD28D" w14:textId="77777777" w:rsidR="003A7630" w:rsidRPr="00384C62" w:rsidRDefault="003A7630" w:rsidP="00384C62">
      <w:pPr>
        <w:widowControl w:val="0"/>
        <w:shd w:val="clear" w:color="auto" w:fill="FFFFFF"/>
        <w:ind w:firstLine="709"/>
        <w:textAlignment w:val="baseline"/>
        <w:rPr>
          <w:rFonts w:ascii="PT Astra Serif" w:hAnsi="PT Astra Serif"/>
          <w:spacing w:val="2"/>
          <w:sz w:val="26"/>
          <w:szCs w:val="26"/>
        </w:rPr>
      </w:pPr>
      <w:r w:rsidRPr="00384C62">
        <w:rPr>
          <w:rFonts w:ascii="PT Astra Serif" w:hAnsi="PT Astra Serif"/>
          <w:spacing w:val="2"/>
          <w:sz w:val="26"/>
          <w:szCs w:val="26"/>
        </w:rPr>
        <w:t>В пределах территории охранных зон тепловых сетей без письменного согласия предприятий и организаций, в ведении которых находятся эти сети, запрещается:</w:t>
      </w:r>
    </w:p>
    <w:p w14:paraId="7C694056" w14:textId="36DF4C0B" w:rsidR="003A7630" w:rsidRPr="003A7630" w:rsidRDefault="003A7630" w:rsidP="003A7630">
      <w:pPr>
        <w:pStyle w:val="afff3"/>
        <w:numPr>
          <w:ilvl w:val="0"/>
          <w:numId w:val="23"/>
        </w:numPr>
        <w:ind w:left="1064"/>
        <w:contextualSpacing w:val="0"/>
        <w:rPr>
          <w:rFonts w:ascii="PT Astra Serif" w:hAnsi="PT Astra Serif"/>
          <w:bCs/>
          <w:spacing w:val="-1"/>
          <w:sz w:val="26"/>
          <w:szCs w:val="26"/>
        </w:rPr>
      </w:pPr>
      <w:r w:rsidRPr="003A7630">
        <w:rPr>
          <w:rFonts w:ascii="PT Astra Serif" w:hAnsi="PT Astra Serif"/>
          <w:bCs/>
          <w:spacing w:val="-1"/>
          <w:sz w:val="26"/>
          <w:szCs w:val="26"/>
        </w:rPr>
        <w:t>производить строительство, капитальный ремонт, реконструкцию или снос любых зданий и сооружений;</w:t>
      </w:r>
    </w:p>
    <w:p w14:paraId="6CD630A1" w14:textId="380AB153" w:rsidR="003A7630" w:rsidRPr="003A7630" w:rsidRDefault="003A7630" w:rsidP="003A7630">
      <w:pPr>
        <w:pStyle w:val="afff3"/>
        <w:numPr>
          <w:ilvl w:val="0"/>
          <w:numId w:val="23"/>
        </w:numPr>
        <w:ind w:left="1064"/>
        <w:contextualSpacing w:val="0"/>
        <w:rPr>
          <w:rFonts w:ascii="PT Astra Serif" w:hAnsi="PT Astra Serif"/>
          <w:bCs/>
          <w:spacing w:val="-1"/>
          <w:sz w:val="26"/>
          <w:szCs w:val="26"/>
        </w:rPr>
      </w:pPr>
      <w:r w:rsidRPr="003A7630">
        <w:rPr>
          <w:rFonts w:ascii="PT Astra Serif" w:hAnsi="PT Astra Serif"/>
          <w:bCs/>
          <w:spacing w:val="-1"/>
          <w:sz w:val="26"/>
          <w:szCs w:val="26"/>
        </w:rPr>
        <w:t>производить земляные работы, планировку грунта, посадку деревьев и кустарников, устраивать монументальные клумбы;</w:t>
      </w:r>
    </w:p>
    <w:p w14:paraId="70148766" w14:textId="26591652" w:rsidR="003A7630" w:rsidRPr="003A7630" w:rsidRDefault="003A7630" w:rsidP="003A7630">
      <w:pPr>
        <w:pStyle w:val="afff3"/>
        <w:numPr>
          <w:ilvl w:val="0"/>
          <w:numId w:val="23"/>
        </w:numPr>
        <w:ind w:left="1064"/>
        <w:contextualSpacing w:val="0"/>
        <w:rPr>
          <w:rFonts w:ascii="PT Astra Serif" w:hAnsi="PT Astra Serif"/>
          <w:bCs/>
          <w:spacing w:val="-1"/>
          <w:sz w:val="26"/>
          <w:szCs w:val="26"/>
        </w:rPr>
      </w:pPr>
      <w:r w:rsidRPr="003A7630">
        <w:rPr>
          <w:rFonts w:ascii="PT Astra Serif" w:hAnsi="PT Astra Serif"/>
          <w:bCs/>
          <w:spacing w:val="-1"/>
          <w:sz w:val="26"/>
          <w:szCs w:val="26"/>
        </w:rPr>
        <w:t>производить погрузочно-разгрузочные работы, а также работы, связанные с разбиванием грунта и дорожных покрытий;</w:t>
      </w:r>
    </w:p>
    <w:p w14:paraId="5E9B3815" w14:textId="77336B7B" w:rsidR="003A7630" w:rsidRPr="003A7630" w:rsidRDefault="003A7630" w:rsidP="003A7630">
      <w:pPr>
        <w:pStyle w:val="afff3"/>
        <w:numPr>
          <w:ilvl w:val="0"/>
          <w:numId w:val="23"/>
        </w:numPr>
        <w:ind w:left="1064"/>
        <w:contextualSpacing w:val="0"/>
        <w:rPr>
          <w:rFonts w:ascii="PT Astra Serif" w:hAnsi="PT Astra Serif"/>
          <w:bCs/>
          <w:spacing w:val="-1"/>
          <w:sz w:val="26"/>
          <w:szCs w:val="26"/>
        </w:rPr>
      </w:pPr>
      <w:r w:rsidRPr="003A7630">
        <w:rPr>
          <w:rFonts w:ascii="PT Astra Serif" w:hAnsi="PT Astra Serif"/>
          <w:bCs/>
          <w:spacing w:val="-1"/>
          <w:sz w:val="26"/>
          <w:szCs w:val="26"/>
        </w:rPr>
        <w:t>сооружать переезды и переходы через трубопроводы тепловых сетей.</w:t>
      </w:r>
    </w:p>
    <w:p w14:paraId="03C36A5B" w14:textId="77777777" w:rsidR="003A7630" w:rsidRPr="00384C62" w:rsidRDefault="003A7630" w:rsidP="00384C62">
      <w:pPr>
        <w:widowControl w:val="0"/>
        <w:shd w:val="clear" w:color="auto" w:fill="FFFFFF"/>
        <w:ind w:firstLine="709"/>
        <w:textAlignment w:val="baseline"/>
        <w:rPr>
          <w:rFonts w:ascii="PT Astra Serif" w:hAnsi="PT Astra Serif"/>
          <w:spacing w:val="2"/>
          <w:sz w:val="26"/>
          <w:szCs w:val="26"/>
        </w:rPr>
      </w:pPr>
      <w:r w:rsidRPr="00384C62">
        <w:rPr>
          <w:rFonts w:ascii="PT Astra Serif" w:hAnsi="PT Astra Serif"/>
          <w:spacing w:val="2"/>
          <w:sz w:val="26"/>
          <w:szCs w:val="26"/>
        </w:rPr>
        <w:t>Проведение перечисленных в п.6 работ должно согласовываться с владельцами тепловых сетей не менее чем за 3 дня до начала работ. Присутствие представителя владельца тепловых сетей необязательно, если это предусмотрено согласованием.</w:t>
      </w:r>
    </w:p>
    <w:p w14:paraId="7AD3C7AC" w14:textId="77777777" w:rsidR="003A7630" w:rsidRPr="00384C62" w:rsidRDefault="003A7630" w:rsidP="00384C62">
      <w:pPr>
        <w:widowControl w:val="0"/>
        <w:shd w:val="clear" w:color="auto" w:fill="FFFFFF"/>
        <w:ind w:firstLine="709"/>
        <w:textAlignment w:val="baseline"/>
        <w:rPr>
          <w:rFonts w:ascii="PT Astra Serif" w:hAnsi="PT Astra Serif"/>
          <w:spacing w:val="2"/>
          <w:sz w:val="26"/>
          <w:szCs w:val="26"/>
        </w:rPr>
      </w:pPr>
      <w:r w:rsidRPr="00384C62">
        <w:rPr>
          <w:rFonts w:ascii="PT Astra Serif" w:hAnsi="PT Astra Serif"/>
          <w:spacing w:val="2"/>
          <w:sz w:val="26"/>
          <w:szCs w:val="26"/>
        </w:rPr>
        <w:t>Предприятия, получившие письменное разрешение на ведение указанных работ в охранных зонах тепловых сетей, обязаны выполнять их с соблюдением условий, обеспечивающих сохранность этих сетей.</w:t>
      </w:r>
    </w:p>
    <w:p w14:paraId="29A00E8B" w14:textId="77777777" w:rsidR="003A7630" w:rsidRPr="00384C62" w:rsidRDefault="003A7630" w:rsidP="00384C62">
      <w:pPr>
        <w:widowControl w:val="0"/>
        <w:shd w:val="clear" w:color="auto" w:fill="FFFFFF"/>
        <w:ind w:firstLine="709"/>
        <w:textAlignment w:val="baseline"/>
        <w:rPr>
          <w:rFonts w:ascii="PT Astra Serif" w:hAnsi="PT Astra Serif"/>
          <w:spacing w:val="2"/>
          <w:sz w:val="26"/>
          <w:szCs w:val="26"/>
        </w:rPr>
      </w:pPr>
      <w:r w:rsidRPr="00384C62">
        <w:rPr>
          <w:rFonts w:ascii="PT Astra Serif" w:hAnsi="PT Astra Serif"/>
          <w:spacing w:val="2"/>
          <w:sz w:val="26"/>
          <w:szCs w:val="26"/>
        </w:rPr>
        <w:t>Работы в охранных зонах тепловых сетей, совмещенных с полосой отвода железных и автомобильных дорог, с охранными зонами линий электропередачи и связи, других линейных объектов, проводятся по согласованию между заинтересованными организациями.</w:t>
      </w:r>
    </w:p>
    <w:p w14:paraId="31019627" w14:textId="7C5AA41D" w:rsidR="003A7630" w:rsidRPr="00384C62" w:rsidRDefault="003A7630" w:rsidP="00384C62">
      <w:pPr>
        <w:widowControl w:val="0"/>
        <w:shd w:val="clear" w:color="auto" w:fill="FFFFFF"/>
        <w:ind w:firstLine="709"/>
        <w:textAlignment w:val="baseline"/>
        <w:rPr>
          <w:rFonts w:ascii="PT Astra Serif" w:hAnsi="PT Astra Serif"/>
          <w:spacing w:val="2"/>
          <w:sz w:val="26"/>
          <w:szCs w:val="26"/>
        </w:rPr>
      </w:pPr>
      <w:r w:rsidRPr="00384C62">
        <w:rPr>
          <w:rFonts w:ascii="PT Astra Serif" w:hAnsi="PT Astra Serif"/>
          <w:spacing w:val="2"/>
          <w:sz w:val="26"/>
          <w:szCs w:val="26"/>
        </w:rPr>
        <w:t xml:space="preserve">Работы в непосредственной близости от тепловых сетей должны выполняться в соответствии с проектом производства работ, разрабатываемым с соблюдением требований «Инструкции по капитальному ремонту тепловых сетей», утвержденной </w:t>
      </w:r>
      <w:proofErr w:type="spellStart"/>
      <w:r w:rsidRPr="00384C62">
        <w:rPr>
          <w:rFonts w:ascii="PT Astra Serif" w:hAnsi="PT Astra Serif"/>
          <w:spacing w:val="2"/>
          <w:sz w:val="26"/>
          <w:szCs w:val="26"/>
        </w:rPr>
        <w:t>Минжилкомхозом</w:t>
      </w:r>
      <w:proofErr w:type="spellEnd"/>
      <w:r w:rsidRPr="00384C62">
        <w:rPr>
          <w:rFonts w:ascii="PT Astra Serif" w:hAnsi="PT Astra Serif"/>
          <w:spacing w:val="2"/>
          <w:sz w:val="26"/>
          <w:szCs w:val="26"/>
        </w:rPr>
        <w:t xml:space="preserve"> РСФСР 20.04.1985 № 220.</w:t>
      </w:r>
    </w:p>
    <w:p w14:paraId="68F0886F" w14:textId="77777777" w:rsidR="003A7630" w:rsidRPr="003A7630" w:rsidRDefault="003A7630" w:rsidP="003A7630">
      <w:pPr>
        <w:pStyle w:val="30"/>
        <w:numPr>
          <w:ilvl w:val="2"/>
          <w:numId w:val="2"/>
        </w:numPr>
        <w:ind w:left="0" w:firstLine="0"/>
        <w:rPr>
          <w:rFonts w:ascii="PT Astra Serif" w:hAnsi="PT Astra Serif"/>
          <w:i w:val="0"/>
          <w:sz w:val="26"/>
        </w:rPr>
      </w:pPr>
      <w:bookmarkStart w:id="94" w:name="_Toc100819804"/>
      <w:bookmarkStart w:id="95" w:name="_Toc106616513"/>
      <w:bookmarkStart w:id="96" w:name="_Toc106885443"/>
      <w:bookmarkStart w:id="97" w:name="_Toc106885516"/>
      <w:bookmarkStart w:id="98" w:name="_Toc143688901"/>
      <w:r w:rsidRPr="003A7630">
        <w:rPr>
          <w:rFonts w:ascii="PT Astra Serif" w:hAnsi="PT Astra Serif"/>
          <w:i w:val="0"/>
          <w:sz w:val="26"/>
        </w:rPr>
        <w:t>Придорожная полоса</w:t>
      </w:r>
      <w:bookmarkEnd w:id="94"/>
      <w:bookmarkEnd w:id="95"/>
      <w:bookmarkEnd w:id="96"/>
      <w:bookmarkEnd w:id="97"/>
      <w:bookmarkEnd w:id="98"/>
    </w:p>
    <w:p w14:paraId="6EAEF9BD" w14:textId="77777777" w:rsidR="003A7630" w:rsidRPr="003A7630" w:rsidRDefault="003A7630" w:rsidP="003A7630">
      <w:pPr>
        <w:widowControl w:val="0"/>
        <w:shd w:val="clear" w:color="auto" w:fill="FFFFFF"/>
        <w:ind w:firstLine="709"/>
        <w:textAlignment w:val="baseline"/>
        <w:rPr>
          <w:rFonts w:ascii="PT Astra Serif" w:hAnsi="PT Astra Serif"/>
          <w:spacing w:val="2"/>
          <w:sz w:val="26"/>
          <w:szCs w:val="26"/>
        </w:rPr>
      </w:pPr>
      <w:r w:rsidRPr="003A7630">
        <w:rPr>
          <w:rFonts w:ascii="PT Astra Serif" w:hAnsi="PT Astra Serif"/>
          <w:spacing w:val="2"/>
          <w:sz w:val="26"/>
          <w:szCs w:val="26"/>
        </w:rPr>
        <w:t xml:space="preserve">В соответствии ФЗ «Об автомобильных дорогах и дорожной деятельности в Российской Федерации и внесении изменений в отдельные законодательные акты Российской федерации» от 08.11.20007 №257-ФЗ придорожной полосой автомобильной дороги являются территории, которые прилегают с обеих сторон к </w:t>
      </w:r>
      <w:r w:rsidRPr="003A7630">
        <w:rPr>
          <w:rFonts w:ascii="PT Astra Serif" w:hAnsi="PT Astra Serif"/>
          <w:spacing w:val="2"/>
          <w:sz w:val="26"/>
          <w:szCs w:val="26"/>
        </w:rPr>
        <w:lastRenderedPageBreak/>
        <w:t>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14:paraId="0B753E2D" w14:textId="77777777" w:rsidR="003A7630" w:rsidRPr="003A7630" w:rsidRDefault="003A7630" w:rsidP="003A7630">
      <w:pPr>
        <w:pStyle w:val="30"/>
        <w:keepNext w:val="0"/>
        <w:widowControl w:val="0"/>
        <w:numPr>
          <w:ilvl w:val="2"/>
          <w:numId w:val="2"/>
        </w:numPr>
        <w:tabs>
          <w:tab w:val="num" w:pos="284"/>
        </w:tabs>
        <w:ind w:left="0" w:firstLine="0"/>
        <w:rPr>
          <w:rFonts w:ascii="PT Astra Serif" w:hAnsi="PT Astra Serif"/>
          <w:i w:val="0"/>
          <w:sz w:val="26"/>
        </w:rPr>
      </w:pPr>
      <w:bookmarkStart w:id="99" w:name="_Toc61969714"/>
      <w:bookmarkStart w:id="100" w:name="_Toc106616508"/>
      <w:bookmarkStart w:id="101" w:name="_Toc106885437"/>
      <w:bookmarkStart w:id="102" w:name="_Toc106885510"/>
      <w:bookmarkStart w:id="103" w:name="_Toc143688902"/>
      <w:bookmarkEnd w:id="90"/>
      <w:r w:rsidRPr="003A7630">
        <w:rPr>
          <w:rFonts w:ascii="PT Astra Serif" w:hAnsi="PT Astra Serif"/>
          <w:i w:val="0"/>
          <w:sz w:val="26"/>
        </w:rPr>
        <w:t>Береговые полосы</w:t>
      </w:r>
      <w:bookmarkEnd w:id="99"/>
      <w:bookmarkEnd w:id="100"/>
      <w:bookmarkEnd w:id="101"/>
      <w:bookmarkEnd w:id="102"/>
      <w:bookmarkEnd w:id="103"/>
    </w:p>
    <w:p w14:paraId="2BDEEF5C" w14:textId="77777777" w:rsidR="003A7630" w:rsidRPr="003A7630" w:rsidRDefault="003A7630" w:rsidP="003A7630">
      <w:pPr>
        <w:pStyle w:val="a2"/>
        <w:rPr>
          <w:rFonts w:ascii="PT Astra Serif" w:hAnsi="PT Astra Serif"/>
          <w:sz w:val="26"/>
          <w:szCs w:val="26"/>
          <w:lang w:val="ru-RU" w:eastAsia="ru-RU" w:bidi="ar-SA"/>
        </w:rPr>
      </w:pPr>
      <w:r w:rsidRPr="003A7630">
        <w:rPr>
          <w:rFonts w:ascii="PT Astra Serif" w:hAnsi="PT Astra Serif"/>
          <w:sz w:val="26"/>
          <w:szCs w:val="26"/>
          <w:lang w:val="ru-RU" w:eastAsia="ru-RU" w:bidi="ar-SA"/>
        </w:rPr>
        <w:t>Вдоль береговой линии водного объекта общего пользования выделяется береговая полоса, которая предназначена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десять километров, составляет 5 м.</w:t>
      </w:r>
    </w:p>
    <w:p w14:paraId="229159F1" w14:textId="77777777" w:rsidR="003A7630" w:rsidRPr="003A7630" w:rsidRDefault="003A7630" w:rsidP="003A7630">
      <w:pPr>
        <w:pStyle w:val="a2"/>
        <w:rPr>
          <w:rFonts w:ascii="PT Astra Serif" w:hAnsi="PT Astra Serif"/>
          <w:sz w:val="26"/>
          <w:szCs w:val="26"/>
          <w:lang w:val="ru-RU" w:eastAsia="ru-RU" w:bidi="ar-SA"/>
        </w:rPr>
      </w:pPr>
      <w:r w:rsidRPr="003A7630">
        <w:rPr>
          <w:rFonts w:ascii="PT Astra Serif" w:hAnsi="PT Astra Serif"/>
          <w:sz w:val="26"/>
          <w:szCs w:val="26"/>
          <w:lang w:val="ru-RU" w:eastAsia="ru-RU" w:bidi="ar-SA"/>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14:paraId="09BB1D27" w14:textId="77777777" w:rsidR="003A7630" w:rsidRPr="003A7630" w:rsidRDefault="003A7630" w:rsidP="003A7630">
      <w:pPr>
        <w:pStyle w:val="30"/>
        <w:keepNext w:val="0"/>
        <w:widowControl w:val="0"/>
        <w:numPr>
          <w:ilvl w:val="2"/>
          <w:numId w:val="2"/>
        </w:numPr>
        <w:tabs>
          <w:tab w:val="num" w:pos="284"/>
        </w:tabs>
        <w:ind w:left="0" w:firstLine="0"/>
        <w:rPr>
          <w:rFonts w:ascii="PT Astra Serif" w:hAnsi="PT Astra Serif"/>
          <w:i w:val="0"/>
          <w:sz w:val="26"/>
        </w:rPr>
      </w:pPr>
      <w:bookmarkStart w:id="104" w:name="_Toc143688903"/>
      <w:r w:rsidRPr="003A7630">
        <w:rPr>
          <w:rFonts w:ascii="PT Astra Serif" w:hAnsi="PT Astra Serif"/>
          <w:i w:val="0"/>
          <w:sz w:val="26"/>
        </w:rPr>
        <w:t>Водоохранные зоны и прибрежные защитные полосы водных объектов</w:t>
      </w:r>
      <w:bookmarkEnd w:id="104"/>
    </w:p>
    <w:p w14:paraId="65551307"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1. 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10668253" w14:textId="164233A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2. 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47A2510A"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3. 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231D35AF"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4. Ширина водоохранной зоны рек или ручьев устанавливается от их истока для рек или ручьев протяженностью:</w:t>
      </w:r>
    </w:p>
    <w:p w14:paraId="32A13026"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1) до десяти километров - в размере пятидесяти метров;</w:t>
      </w:r>
    </w:p>
    <w:p w14:paraId="6CC0F6C5"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2) от десяти до пятидесяти километров - в размере ста метров;</w:t>
      </w:r>
    </w:p>
    <w:p w14:paraId="41C7E305"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3) от пятидесяти километров и более - в размере двухсот метров.</w:t>
      </w:r>
    </w:p>
    <w:p w14:paraId="2C5D0F9C"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lastRenderedPageBreak/>
        <w:t>5.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092C9084"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6.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1636B8B1" w14:textId="7A3D2081"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7. Границы водоохранной зоны озера Байкал устанавливаются в соответствии с Федеральным законом от 1 мая 1999 года N 94-ФЗ "Об охране озера Байкал".</w:t>
      </w:r>
    </w:p>
    <w:p w14:paraId="56DAEE43"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8. Ширина водоохранной зоны моря составляет пятьсот метров.</w:t>
      </w:r>
    </w:p>
    <w:p w14:paraId="27F36CEA"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9. Водоохранные зоны магистральных или межхозяйственных каналов совпадают по ширине с полосами отводов таких каналов.</w:t>
      </w:r>
    </w:p>
    <w:p w14:paraId="40A6080D"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10. Водоохранные зоны рек, их частей, помещенных в закрытые коллекторы, не устанавливаются.</w:t>
      </w:r>
    </w:p>
    <w:p w14:paraId="3C8FB9A8"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11.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0D24130"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12.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4D1BC280"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13.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6A500DD8"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14. 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3DF3489C"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15. В границах водоохранных зон запрещаются:</w:t>
      </w:r>
    </w:p>
    <w:p w14:paraId="393557B9"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1) использование сточных вод в целях повышения почвенного плодородия;</w:t>
      </w:r>
    </w:p>
    <w:p w14:paraId="06A4B9C2" w14:textId="7C6F81CE"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(за исключением специализированных хранилищ аммиака, метанола, аммиачной селитры и нитрата калия на территориях морских портов, перечень которых утверждается Правительством Российской Федерации, за пределами границ прибрежных защитных полос),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3892D1DB"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3) осуществление авиационных мер по борьбе с вредными организмами;</w:t>
      </w:r>
    </w:p>
    <w:p w14:paraId="703301E3"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lastRenderedPageBreak/>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6FDC651C"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3BB96F1B"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6) хранение пестицидов и агрохимикатов (за исключением хранения агрохимикатов в специализированных хранилищах, размещенных на территориях морских портов за пределами границ прибрежных защитных полос), применение пестицидов и агрохимикатов;</w:t>
      </w:r>
    </w:p>
    <w:p w14:paraId="19987388"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7) сброс сточных, в том числе дренажных, вод;</w:t>
      </w:r>
    </w:p>
    <w:p w14:paraId="52BB73A7" w14:textId="40B6AAD4"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3BC70874"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16.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5D9C1A16"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1) централизованные системы водоотведения (канализации), централизованные ливневые системы водоотведения;</w:t>
      </w:r>
    </w:p>
    <w:p w14:paraId="48A1B6ED"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EF38261"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5EDDACBC"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lastRenderedPageBreak/>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79389EE8"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3F8283E6" w14:textId="0A74D81C"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16.1.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16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17242FF8" w14:textId="04CB1161"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16.2.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15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595A3DFB"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16.3. Строительство, реконструкция и эксплуатация специализированных хранилищ агрохимикатов, аммиака, метанола, аммиачной селитры и нитрата калия допускаются при условии оборудования таких хранилищ сооружениями и системами, предотвращающими загрязнение водных объектов.</w:t>
      </w:r>
    </w:p>
    <w:p w14:paraId="5AE260B0" w14:textId="5DA49B22"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17. В границах прибрежных защитных полос наряду с установленными частью 15 настоящей статьи ограничениями запрещаются:</w:t>
      </w:r>
    </w:p>
    <w:p w14:paraId="39A41D99"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1) распашка земель;</w:t>
      </w:r>
    </w:p>
    <w:p w14:paraId="6810525E"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2) размещение отвалов размываемых грунтов;</w:t>
      </w:r>
    </w:p>
    <w:p w14:paraId="5534CD8B" w14:textId="77777777"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3) выпас сельскохозяйственных животных и организация для них летних лагерей, ванн.</w:t>
      </w:r>
    </w:p>
    <w:p w14:paraId="35D74A77" w14:textId="04F46BA0" w:rsidR="00842183" w:rsidRPr="00842183" w:rsidRDefault="00842183" w:rsidP="00842183">
      <w:pPr>
        <w:ind w:firstLine="709"/>
        <w:rPr>
          <w:rFonts w:ascii="PT Astra Serif" w:hAnsi="PT Astra Serif"/>
          <w:sz w:val="26"/>
          <w:szCs w:val="26"/>
        </w:rPr>
      </w:pPr>
      <w:r w:rsidRPr="00842183">
        <w:rPr>
          <w:rFonts w:ascii="PT Astra Serif" w:hAnsi="PT Astra Serif"/>
          <w:sz w:val="26"/>
          <w:szCs w:val="26"/>
        </w:rPr>
        <w:t>18. Установление границ водоохранных зон и границ прибрежных защитных полос водных объектов, в том числе обозначение на местности посредством специальных информационных знаков, осуществляется в порядке, установленном Правительством Российской Федерации.</w:t>
      </w:r>
    </w:p>
    <w:p w14:paraId="72D21F62" w14:textId="44C21965" w:rsidR="003A7630" w:rsidRPr="003A7630" w:rsidRDefault="003A7630" w:rsidP="003A7630">
      <w:pPr>
        <w:pStyle w:val="a2"/>
        <w:rPr>
          <w:rFonts w:ascii="PT Astra Serif" w:hAnsi="PT Astra Serif"/>
          <w:sz w:val="26"/>
          <w:szCs w:val="26"/>
          <w:lang w:val="ru-RU" w:eastAsia="ru-RU" w:bidi="ar-SA"/>
        </w:rPr>
      </w:pPr>
    </w:p>
    <w:p w14:paraId="170E9DB8" w14:textId="79A1580C" w:rsidR="0006071C" w:rsidRDefault="0006071C" w:rsidP="0006071C">
      <w:pPr>
        <w:pStyle w:val="20"/>
        <w:ind w:left="360"/>
        <w:rPr>
          <w:rFonts w:ascii="PT Astra Serif" w:hAnsi="PT Astra Serif"/>
          <w:i w:val="0"/>
          <w:iCs w:val="0"/>
          <w:sz w:val="26"/>
          <w:szCs w:val="26"/>
        </w:rPr>
      </w:pPr>
      <w:bookmarkStart w:id="105" w:name="_Toc143688904"/>
      <w:bookmarkStart w:id="106" w:name="_Toc2585156"/>
      <w:bookmarkStart w:id="107" w:name="_Toc9243256"/>
      <w:bookmarkStart w:id="108" w:name="_Toc15994667"/>
      <w:bookmarkStart w:id="109" w:name="_Toc80273672"/>
      <w:bookmarkEnd w:id="80"/>
      <w:bookmarkEnd w:id="81"/>
      <w:bookmarkEnd w:id="91"/>
      <w:r w:rsidRPr="0047604F">
        <w:rPr>
          <w:rFonts w:ascii="PT Astra Serif" w:hAnsi="PT Astra Serif"/>
          <w:i w:val="0"/>
          <w:iCs w:val="0"/>
          <w:sz w:val="26"/>
          <w:szCs w:val="26"/>
        </w:rPr>
        <w:t xml:space="preserve">2.3 </w:t>
      </w:r>
      <w:r>
        <w:rPr>
          <w:rFonts w:ascii="PT Astra Serif" w:hAnsi="PT Astra Serif"/>
          <w:i w:val="0"/>
          <w:iCs w:val="0"/>
          <w:sz w:val="26"/>
          <w:szCs w:val="26"/>
        </w:rPr>
        <w:t>Объекты культурного наследия</w:t>
      </w:r>
      <w:bookmarkEnd w:id="105"/>
    </w:p>
    <w:p w14:paraId="65F80AED" w14:textId="5FFFBF9D" w:rsidR="0006071C" w:rsidRPr="00842183" w:rsidRDefault="0006071C" w:rsidP="0006071C">
      <w:pPr>
        <w:ind w:firstLine="709"/>
        <w:rPr>
          <w:rFonts w:ascii="PT Astra Serif" w:hAnsi="PT Astra Serif"/>
          <w:sz w:val="26"/>
          <w:szCs w:val="26"/>
        </w:rPr>
      </w:pPr>
      <w:r w:rsidRPr="00842183">
        <w:rPr>
          <w:rFonts w:ascii="PT Astra Serif" w:hAnsi="PT Astra Serif"/>
          <w:sz w:val="26"/>
          <w:szCs w:val="26"/>
        </w:rPr>
        <w:t>На территории Репьевского сельского поселения расположены объекты культурного наследия.</w:t>
      </w:r>
    </w:p>
    <w:p w14:paraId="1035A5E0" w14:textId="7C95E577" w:rsidR="0006071C" w:rsidRDefault="0006071C" w:rsidP="0006071C">
      <w:pPr>
        <w:keepNext/>
        <w:spacing w:before="120"/>
        <w:ind w:firstLine="709"/>
        <w:jc w:val="right"/>
        <w:rPr>
          <w:rFonts w:ascii="PT Astra Serif" w:hAnsi="PT Astra Serif"/>
          <w:b/>
          <w:sz w:val="26"/>
          <w:szCs w:val="26"/>
        </w:rPr>
      </w:pPr>
      <w:r w:rsidRPr="0006071C">
        <w:rPr>
          <w:rFonts w:ascii="PT Astra Serif" w:hAnsi="PT Astra Serif"/>
          <w:b/>
          <w:sz w:val="26"/>
          <w:szCs w:val="26"/>
        </w:rPr>
        <w:t>Таблица 2.21</w:t>
      </w:r>
    </w:p>
    <w:p w14:paraId="4B98D472" w14:textId="0E958D81" w:rsidR="0006071C" w:rsidRDefault="0006071C" w:rsidP="0006071C">
      <w:pPr>
        <w:keepNext/>
        <w:spacing w:before="120"/>
        <w:ind w:firstLine="709"/>
        <w:jc w:val="center"/>
        <w:rPr>
          <w:rFonts w:ascii="PT Astra Serif" w:hAnsi="PT Astra Serif"/>
          <w:b/>
          <w:sz w:val="26"/>
          <w:szCs w:val="26"/>
        </w:rPr>
      </w:pPr>
      <w:r>
        <w:rPr>
          <w:rFonts w:ascii="PT Astra Serif" w:hAnsi="PT Astra Serif"/>
          <w:b/>
          <w:sz w:val="26"/>
          <w:szCs w:val="26"/>
        </w:rPr>
        <w:t>Объекты культурного наследия</w:t>
      </w:r>
    </w:p>
    <w:tbl>
      <w:tblPr>
        <w:tblW w:w="5000" w:type="pct"/>
        <w:tblLook w:val="04A0" w:firstRow="1" w:lastRow="0" w:firstColumn="1" w:lastColumn="0" w:noHBand="0" w:noVBand="1"/>
      </w:tblPr>
      <w:tblGrid>
        <w:gridCol w:w="440"/>
        <w:gridCol w:w="1651"/>
        <w:gridCol w:w="4755"/>
        <w:gridCol w:w="3008"/>
      </w:tblGrid>
      <w:tr w:rsidR="00D603A2" w:rsidRPr="00F2722A" w14:paraId="3AA31A6D" w14:textId="77777777" w:rsidTr="00D603A2">
        <w:trPr>
          <w:trHeight w:val="630"/>
        </w:trPr>
        <w:tc>
          <w:tcPr>
            <w:tcW w:w="2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71EF91E" w14:textId="0BE990AF" w:rsidR="00D603A2" w:rsidRPr="00F2722A" w:rsidRDefault="00D603A2" w:rsidP="0006071C">
            <w:pPr>
              <w:jc w:val="center"/>
              <w:rPr>
                <w:color w:val="000000"/>
              </w:rPr>
            </w:pPr>
            <w:r w:rsidRPr="00F2722A">
              <w:rPr>
                <w:b/>
                <w:bCs/>
                <w:color w:val="000000"/>
              </w:rPr>
              <w:t>№</w:t>
            </w:r>
            <w:r w:rsidRPr="00F2722A">
              <w:rPr>
                <w:b/>
                <w:bCs/>
                <w:color w:val="000000"/>
              </w:rPr>
              <w:br/>
              <w:t>ОКН</w:t>
            </w:r>
          </w:p>
        </w:tc>
        <w:tc>
          <w:tcPr>
            <w:tcW w:w="993" w:type="pct"/>
            <w:tcBorders>
              <w:top w:val="single" w:sz="4" w:space="0" w:color="auto"/>
              <w:left w:val="nil"/>
              <w:bottom w:val="single" w:sz="4" w:space="0" w:color="auto"/>
              <w:right w:val="single" w:sz="4" w:space="0" w:color="auto"/>
            </w:tcBorders>
            <w:shd w:val="clear" w:color="auto" w:fill="auto"/>
            <w:noWrap/>
            <w:vAlign w:val="center"/>
          </w:tcPr>
          <w:p w14:paraId="1A47AC52" w14:textId="1A604E96" w:rsidR="00D603A2" w:rsidRPr="00F2722A" w:rsidRDefault="00D603A2" w:rsidP="0006071C">
            <w:pPr>
              <w:jc w:val="center"/>
              <w:rPr>
                <w:color w:val="000000"/>
              </w:rPr>
            </w:pPr>
            <w:r w:rsidRPr="00F2722A">
              <w:rPr>
                <w:b/>
                <w:bCs/>
                <w:color w:val="000000"/>
              </w:rPr>
              <w:t>Наименование объекта ОКН</w:t>
            </w:r>
          </w:p>
        </w:tc>
        <w:tc>
          <w:tcPr>
            <w:tcW w:w="1934" w:type="pct"/>
            <w:tcBorders>
              <w:top w:val="single" w:sz="4" w:space="0" w:color="auto"/>
              <w:left w:val="nil"/>
              <w:bottom w:val="single" w:sz="4" w:space="0" w:color="auto"/>
              <w:right w:val="single" w:sz="4" w:space="0" w:color="auto"/>
            </w:tcBorders>
            <w:shd w:val="clear" w:color="auto" w:fill="auto"/>
            <w:noWrap/>
            <w:vAlign w:val="center"/>
          </w:tcPr>
          <w:p w14:paraId="0D702409" w14:textId="3286DF7F" w:rsidR="00D603A2" w:rsidRPr="00F2722A" w:rsidRDefault="00D603A2" w:rsidP="0006071C">
            <w:pPr>
              <w:jc w:val="center"/>
              <w:rPr>
                <w:color w:val="000000"/>
              </w:rPr>
            </w:pPr>
            <w:r w:rsidRPr="00F2722A">
              <w:rPr>
                <w:b/>
                <w:bCs/>
                <w:color w:val="000000"/>
              </w:rPr>
              <w:t>Регистрационный номер объекта в едином государственном реестре объектов культурного наследия*</w:t>
            </w:r>
          </w:p>
        </w:tc>
        <w:tc>
          <w:tcPr>
            <w:tcW w:w="1795" w:type="pct"/>
            <w:tcBorders>
              <w:top w:val="single" w:sz="4" w:space="0" w:color="auto"/>
              <w:left w:val="nil"/>
              <w:bottom w:val="single" w:sz="4" w:space="0" w:color="auto"/>
              <w:right w:val="single" w:sz="4" w:space="0" w:color="auto"/>
            </w:tcBorders>
            <w:shd w:val="clear" w:color="auto" w:fill="auto"/>
            <w:noWrap/>
            <w:vAlign w:val="center"/>
          </w:tcPr>
          <w:p w14:paraId="22232DDC" w14:textId="1882119B" w:rsidR="00D603A2" w:rsidRPr="00F2722A" w:rsidRDefault="00D603A2" w:rsidP="0006071C">
            <w:pPr>
              <w:jc w:val="center"/>
              <w:rPr>
                <w:color w:val="000000"/>
              </w:rPr>
            </w:pPr>
            <w:r w:rsidRPr="00F2722A">
              <w:rPr>
                <w:b/>
                <w:bCs/>
                <w:color w:val="000000"/>
              </w:rPr>
              <w:t>Значение объекта (федеральный, региональный или местный)</w:t>
            </w:r>
          </w:p>
        </w:tc>
      </w:tr>
      <w:tr w:rsidR="00D603A2" w:rsidRPr="00F2722A" w14:paraId="003DB620" w14:textId="77777777" w:rsidTr="00D603A2">
        <w:trPr>
          <w:trHeight w:val="630"/>
        </w:trPr>
        <w:tc>
          <w:tcPr>
            <w:tcW w:w="27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9EBCDD" w14:textId="77777777" w:rsidR="00D603A2" w:rsidRPr="00F2722A" w:rsidRDefault="00D603A2" w:rsidP="0006071C">
            <w:pPr>
              <w:jc w:val="center"/>
              <w:rPr>
                <w:color w:val="000000"/>
              </w:rPr>
            </w:pPr>
            <w:r w:rsidRPr="00F2722A">
              <w:rPr>
                <w:color w:val="000000"/>
              </w:rPr>
              <w:lastRenderedPageBreak/>
              <w:t>1</w:t>
            </w:r>
          </w:p>
        </w:tc>
        <w:tc>
          <w:tcPr>
            <w:tcW w:w="993" w:type="pct"/>
            <w:tcBorders>
              <w:top w:val="single" w:sz="4" w:space="0" w:color="auto"/>
              <w:left w:val="nil"/>
              <w:bottom w:val="single" w:sz="4" w:space="0" w:color="auto"/>
              <w:right w:val="single" w:sz="4" w:space="0" w:color="auto"/>
            </w:tcBorders>
            <w:shd w:val="clear" w:color="auto" w:fill="auto"/>
            <w:noWrap/>
            <w:vAlign w:val="center"/>
            <w:hideMark/>
          </w:tcPr>
          <w:p w14:paraId="38C06445" w14:textId="77777777" w:rsidR="00D603A2" w:rsidRPr="00F2722A" w:rsidRDefault="00D603A2" w:rsidP="0006071C">
            <w:pPr>
              <w:jc w:val="center"/>
              <w:rPr>
                <w:color w:val="000000"/>
              </w:rPr>
            </w:pPr>
            <w:r w:rsidRPr="00F2722A">
              <w:rPr>
                <w:color w:val="000000"/>
              </w:rPr>
              <w:t>Репьевка, могильник курганный-1</w:t>
            </w:r>
          </w:p>
        </w:tc>
        <w:tc>
          <w:tcPr>
            <w:tcW w:w="1934" w:type="pct"/>
            <w:tcBorders>
              <w:top w:val="single" w:sz="4" w:space="0" w:color="auto"/>
              <w:left w:val="nil"/>
              <w:bottom w:val="single" w:sz="4" w:space="0" w:color="auto"/>
              <w:right w:val="single" w:sz="4" w:space="0" w:color="auto"/>
            </w:tcBorders>
            <w:shd w:val="clear" w:color="auto" w:fill="auto"/>
            <w:noWrap/>
            <w:vAlign w:val="center"/>
            <w:hideMark/>
          </w:tcPr>
          <w:p w14:paraId="16F51D19" w14:textId="77777777" w:rsidR="00D603A2" w:rsidRPr="00F2722A" w:rsidRDefault="00D603A2" w:rsidP="0006071C">
            <w:pPr>
              <w:jc w:val="center"/>
              <w:rPr>
                <w:color w:val="000000"/>
              </w:rPr>
            </w:pPr>
            <w:r w:rsidRPr="00F2722A">
              <w:rPr>
                <w:color w:val="000000"/>
              </w:rPr>
              <w:t>311540227750006</w:t>
            </w:r>
          </w:p>
        </w:tc>
        <w:tc>
          <w:tcPr>
            <w:tcW w:w="1795" w:type="pct"/>
            <w:tcBorders>
              <w:top w:val="single" w:sz="4" w:space="0" w:color="auto"/>
              <w:left w:val="nil"/>
              <w:bottom w:val="single" w:sz="4" w:space="0" w:color="auto"/>
              <w:right w:val="single" w:sz="4" w:space="0" w:color="auto"/>
            </w:tcBorders>
            <w:shd w:val="clear" w:color="auto" w:fill="auto"/>
            <w:noWrap/>
            <w:vAlign w:val="center"/>
            <w:hideMark/>
          </w:tcPr>
          <w:p w14:paraId="5469F736" w14:textId="77777777" w:rsidR="00D603A2" w:rsidRPr="00F2722A" w:rsidRDefault="00D603A2" w:rsidP="0006071C">
            <w:pPr>
              <w:jc w:val="center"/>
              <w:rPr>
                <w:color w:val="000000"/>
              </w:rPr>
            </w:pPr>
            <w:r w:rsidRPr="00F2722A">
              <w:rPr>
                <w:color w:val="000000"/>
              </w:rPr>
              <w:t>федеральный</w:t>
            </w:r>
          </w:p>
        </w:tc>
      </w:tr>
    </w:tbl>
    <w:p w14:paraId="22D4F01A" w14:textId="73F49836" w:rsidR="00BA7162" w:rsidRPr="00BA7162" w:rsidRDefault="00BA7162" w:rsidP="00BA7162">
      <w:pPr>
        <w:pStyle w:val="20"/>
        <w:ind w:left="360"/>
        <w:rPr>
          <w:rFonts w:ascii="PT Astra Serif" w:hAnsi="PT Astra Serif"/>
          <w:i w:val="0"/>
          <w:iCs w:val="0"/>
          <w:sz w:val="26"/>
          <w:szCs w:val="26"/>
        </w:rPr>
      </w:pPr>
      <w:bookmarkStart w:id="110" w:name="_Toc143688905"/>
      <w:r w:rsidRPr="00BA7162">
        <w:rPr>
          <w:rFonts w:ascii="PT Astra Serif" w:hAnsi="PT Astra Serif"/>
          <w:i w:val="0"/>
          <w:iCs w:val="0"/>
          <w:sz w:val="26"/>
          <w:szCs w:val="26"/>
        </w:rPr>
        <w:t>2.4 Особо охраняемые природные территории</w:t>
      </w:r>
      <w:bookmarkEnd w:id="110"/>
    </w:p>
    <w:p w14:paraId="15E9D219" w14:textId="52654DC7" w:rsidR="00BA7162" w:rsidRDefault="00BA7162" w:rsidP="00BA7162">
      <w:pPr>
        <w:ind w:firstLine="709"/>
        <w:rPr>
          <w:rFonts w:ascii="PT Astra Serif" w:hAnsi="PT Astra Serif"/>
          <w:sz w:val="26"/>
          <w:szCs w:val="26"/>
        </w:rPr>
      </w:pPr>
      <w:r w:rsidRPr="00BA7162">
        <w:rPr>
          <w:rFonts w:ascii="PT Astra Serif" w:hAnsi="PT Astra Serif"/>
          <w:sz w:val="26"/>
          <w:szCs w:val="26"/>
        </w:rPr>
        <w:t>В границах Репьевского СП особо охраняемые природные территории регионального значения отсутствуют.</w:t>
      </w:r>
    </w:p>
    <w:p w14:paraId="0A48C77A" w14:textId="6488CA66" w:rsidR="00034A19" w:rsidRPr="00384C62" w:rsidRDefault="0055594C" w:rsidP="009F1AEB">
      <w:pPr>
        <w:pStyle w:val="20"/>
        <w:ind w:left="360"/>
        <w:rPr>
          <w:rFonts w:ascii="PT Astra Serif" w:hAnsi="PT Astra Serif"/>
          <w:i w:val="0"/>
          <w:iCs w:val="0"/>
          <w:sz w:val="26"/>
          <w:szCs w:val="26"/>
        </w:rPr>
      </w:pPr>
      <w:bookmarkStart w:id="111" w:name="_Toc143688906"/>
      <w:r w:rsidRPr="0047604F">
        <w:rPr>
          <w:rFonts w:ascii="PT Astra Serif" w:hAnsi="PT Astra Serif"/>
          <w:i w:val="0"/>
          <w:iCs w:val="0"/>
          <w:sz w:val="26"/>
          <w:szCs w:val="26"/>
        </w:rPr>
        <w:t>2.</w:t>
      </w:r>
      <w:r w:rsidR="0006071C">
        <w:rPr>
          <w:rFonts w:ascii="PT Astra Serif" w:hAnsi="PT Astra Serif"/>
          <w:i w:val="0"/>
          <w:iCs w:val="0"/>
          <w:sz w:val="26"/>
          <w:szCs w:val="26"/>
        </w:rPr>
        <w:t>4</w:t>
      </w:r>
      <w:r w:rsidRPr="0047604F">
        <w:rPr>
          <w:rFonts w:ascii="PT Astra Serif" w:hAnsi="PT Astra Serif"/>
          <w:i w:val="0"/>
          <w:iCs w:val="0"/>
          <w:sz w:val="26"/>
          <w:szCs w:val="26"/>
        </w:rPr>
        <w:t xml:space="preserve"> </w:t>
      </w:r>
      <w:r w:rsidR="00034A19" w:rsidRPr="0047604F">
        <w:rPr>
          <w:rFonts w:ascii="PT Astra Serif" w:hAnsi="PT Astra Serif"/>
          <w:i w:val="0"/>
          <w:iCs w:val="0"/>
          <w:sz w:val="26"/>
          <w:szCs w:val="26"/>
        </w:rPr>
        <w:t>Объекты</w:t>
      </w:r>
      <w:r w:rsidR="00034A19" w:rsidRPr="00384C62">
        <w:rPr>
          <w:rFonts w:ascii="PT Astra Serif" w:hAnsi="PT Astra Serif"/>
          <w:i w:val="0"/>
          <w:iCs w:val="0"/>
          <w:sz w:val="26"/>
          <w:szCs w:val="26"/>
        </w:rPr>
        <w:t xml:space="preserve"> специального назначения</w:t>
      </w:r>
      <w:bookmarkEnd w:id="106"/>
      <w:bookmarkEnd w:id="107"/>
      <w:bookmarkEnd w:id="108"/>
      <w:bookmarkEnd w:id="109"/>
      <w:bookmarkEnd w:id="111"/>
    </w:p>
    <w:p w14:paraId="25194D9E" w14:textId="324ADC2A" w:rsidR="00034A19" w:rsidRPr="00384C62" w:rsidRDefault="00034A19" w:rsidP="00D87C79">
      <w:pPr>
        <w:ind w:firstLine="709"/>
        <w:rPr>
          <w:rFonts w:ascii="PT Astra Serif" w:hAnsi="PT Astra Serif"/>
          <w:sz w:val="26"/>
          <w:szCs w:val="26"/>
        </w:rPr>
      </w:pPr>
      <w:r w:rsidRPr="00384C62">
        <w:rPr>
          <w:rFonts w:ascii="PT Astra Serif" w:hAnsi="PT Astra Serif"/>
          <w:sz w:val="26"/>
          <w:szCs w:val="26"/>
        </w:rPr>
        <w:t xml:space="preserve">Погребение </w:t>
      </w:r>
      <w:r w:rsidR="007F4FD7" w:rsidRPr="00384C62">
        <w:rPr>
          <w:rFonts w:ascii="PT Astra Serif" w:hAnsi="PT Astra Serif"/>
          <w:sz w:val="26"/>
          <w:szCs w:val="26"/>
        </w:rPr>
        <w:t>тел,</w:t>
      </w:r>
      <w:r w:rsidRPr="00384C62">
        <w:rPr>
          <w:rFonts w:ascii="PT Astra Serif" w:hAnsi="PT Astra Serif"/>
          <w:sz w:val="26"/>
          <w:szCs w:val="26"/>
        </w:rPr>
        <w:t xml:space="preserve"> умерших </w:t>
      </w:r>
      <w:r w:rsidR="001C31EE" w:rsidRPr="00384C62">
        <w:rPr>
          <w:rFonts w:ascii="PT Astra Serif" w:hAnsi="PT Astra Serif"/>
          <w:sz w:val="26"/>
          <w:szCs w:val="26"/>
        </w:rPr>
        <w:t xml:space="preserve">на территории </w:t>
      </w:r>
      <w:r w:rsidR="00F56D3F" w:rsidRPr="00384C62">
        <w:rPr>
          <w:rFonts w:ascii="PT Astra Serif" w:hAnsi="PT Astra Serif"/>
          <w:sz w:val="26"/>
          <w:szCs w:val="26"/>
        </w:rPr>
        <w:t>Репьевского СП</w:t>
      </w:r>
      <w:r w:rsidR="003B017F" w:rsidRPr="00384C62">
        <w:rPr>
          <w:rFonts w:ascii="PT Astra Serif" w:hAnsi="PT Astra Serif"/>
          <w:sz w:val="26"/>
          <w:szCs w:val="26"/>
        </w:rPr>
        <w:t xml:space="preserve"> </w:t>
      </w:r>
      <w:r w:rsidRPr="00384C62">
        <w:rPr>
          <w:rFonts w:ascii="PT Astra Serif" w:hAnsi="PT Astra Serif"/>
          <w:sz w:val="26"/>
          <w:szCs w:val="26"/>
        </w:rPr>
        <w:t xml:space="preserve">осуществляется на общественных кладбищах с учетом </w:t>
      </w:r>
      <w:proofErr w:type="spellStart"/>
      <w:r w:rsidRPr="00384C62">
        <w:rPr>
          <w:rFonts w:ascii="PT Astra Serif" w:hAnsi="PT Astra Serif"/>
          <w:sz w:val="26"/>
          <w:szCs w:val="26"/>
        </w:rPr>
        <w:t>вероисповедальных</w:t>
      </w:r>
      <w:proofErr w:type="spellEnd"/>
      <w:r w:rsidRPr="00384C62">
        <w:rPr>
          <w:rFonts w:ascii="PT Astra Serif" w:hAnsi="PT Astra Serif"/>
          <w:sz w:val="26"/>
          <w:szCs w:val="26"/>
        </w:rPr>
        <w:t>, воинских и иных обычаев и традиций.</w:t>
      </w:r>
      <w:r w:rsidR="00B06438" w:rsidRPr="00384C62">
        <w:rPr>
          <w:rFonts w:ascii="PT Astra Serif" w:hAnsi="PT Astra Serif"/>
          <w:sz w:val="26"/>
          <w:szCs w:val="26"/>
        </w:rPr>
        <w:t xml:space="preserve"> </w:t>
      </w:r>
      <w:r w:rsidR="00D87C79" w:rsidRPr="00384C62">
        <w:rPr>
          <w:rFonts w:ascii="PT Astra Serif" w:hAnsi="PT Astra Serif"/>
          <w:sz w:val="26"/>
          <w:szCs w:val="26"/>
        </w:rPr>
        <w:t xml:space="preserve">Объекты специального назначения </w:t>
      </w:r>
      <w:r w:rsidR="00F56D3F" w:rsidRPr="00384C62">
        <w:rPr>
          <w:rFonts w:ascii="PT Astra Serif" w:hAnsi="PT Astra Serif"/>
          <w:sz w:val="26"/>
          <w:szCs w:val="26"/>
        </w:rPr>
        <w:t xml:space="preserve">Репьевского СП </w:t>
      </w:r>
      <w:r w:rsidR="00A11EB3" w:rsidRPr="00384C62">
        <w:rPr>
          <w:rFonts w:ascii="PT Astra Serif" w:hAnsi="PT Astra Serif"/>
          <w:sz w:val="26"/>
          <w:szCs w:val="26"/>
        </w:rPr>
        <w:t xml:space="preserve">представлены в таблице </w:t>
      </w:r>
      <w:r w:rsidR="00D54684" w:rsidRPr="00384C62">
        <w:rPr>
          <w:rFonts w:ascii="PT Astra Serif" w:hAnsi="PT Astra Serif"/>
          <w:sz w:val="26"/>
          <w:szCs w:val="26"/>
        </w:rPr>
        <w:t>2.</w:t>
      </w:r>
      <w:r w:rsidR="003F195A">
        <w:rPr>
          <w:rFonts w:ascii="PT Astra Serif" w:hAnsi="PT Astra Serif"/>
          <w:sz w:val="26"/>
          <w:szCs w:val="26"/>
        </w:rPr>
        <w:t>21</w:t>
      </w:r>
      <w:r w:rsidR="00D87C79" w:rsidRPr="00384C62">
        <w:rPr>
          <w:rFonts w:ascii="PT Astra Serif" w:hAnsi="PT Astra Serif"/>
          <w:sz w:val="26"/>
          <w:szCs w:val="26"/>
        </w:rPr>
        <w:t>.</w:t>
      </w:r>
    </w:p>
    <w:p w14:paraId="56C36603" w14:textId="5E946C01" w:rsidR="00034A19" w:rsidRPr="00384C62" w:rsidRDefault="00034A19" w:rsidP="00034A19">
      <w:pPr>
        <w:keepNext/>
        <w:spacing w:before="120"/>
        <w:ind w:firstLine="709"/>
        <w:jc w:val="right"/>
        <w:rPr>
          <w:rFonts w:ascii="PT Astra Serif" w:hAnsi="PT Astra Serif"/>
          <w:b/>
          <w:sz w:val="26"/>
          <w:szCs w:val="26"/>
        </w:rPr>
      </w:pPr>
      <w:r w:rsidRPr="00384C62">
        <w:rPr>
          <w:rFonts w:ascii="PT Astra Serif" w:hAnsi="PT Astra Serif"/>
          <w:b/>
          <w:sz w:val="26"/>
          <w:szCs w:val="26"/>
        </w:rPr>
        <w:t>Таблица 2.</w:t>
      </w:r>
      <w:r w:rsidR="003F195A">
        <w:rPr>
          <w:rFonts w:ascii="PT Astra Serif" w:hAnsi="PT Astra Serif"/>
          <w:b/>
          <w:sz w:val="26"/>
          <w:szCs w:val="26"/>
        </w:rPr>
        <w:t>2</w:t>
      </w:r>
      <w:r w:rsidR="0006071C">
        <w:rPr>
          <w:rFonts w:ascii="PT Astra Serif" w:hAnsi="PT Astra Serif"/>
          <w:b/>
          <w:sz w:val="26"/>
          <w:szCs w:val="26"/>
        </w:rPr>
        <w:t>2</w:t>
      </w:r>
    </w:p>
    <w:p w14:paraId="212D6319" w14:textId="30001DC9" w:rsidR="00034A19" w:rsidRPr="00384C62" w:rsidRDefault="00034A19" w:rsidP="00034A19">
      <w:pPr>
        <w:keepNext/>
        <w:suppressAutoHyphens/>
        <w:spacing w:after="120"/>
        <w:jc w:val="center"/>
        <w:rPr>
          <w:rFonts w:ascii="PT Astra Serif" w:hAnsi="PT Astra Serif"/>
          <w:b/>
          <w:bCs/>
          <w:sz w:val="26"/>
          <w:szCs w:val="26"/>
        </w:rPr>
      </w:pPr>
      <w:r w:rsidRPr="00384C62">
        <w:rPr>
          <w:rFonts w:ascii="PT Astra Serif" w:hAnsi="PT Astra Serif"/>
          <w:b/>
          <w:sz w:val="26"/>
          <w:szCs w:val="26"/>
        </w:rPr>
        <w:t xml:space="preserve">Объекты специального назначения </w:t>
      </w:r>
      <w:r w:rsidR="00F56D3F" w:rsidRPr="00384C62">
        <w:rPr>
          <w:rFonts w:ascii="PT Astra Serif" w:hAnsi="PT Astra Serif"/>
          <w:b/>
          <w:bCs/>
          <w:sz w:val="26"/>
          <w:szCs w:val="26"/>
        </w:rPr>
        <w:t xml:space="preserve">Репьевского СП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25"/>
        <w:gridCol w:w="2594"/>
        <w:gridCol w:w="1902"/>
        <w:gridCol w:w="1904"/>
        <w:gridCol w:w="1729"/>
      </w:tblGrid>
      <w:tr w:rsidR="006248FA" w:rsidRPr="006248FA" w14:paraId="41702DE7" w14:textId="77777777" w:rsidTr="006248FA">
        <w:trPr>
          <w:jc w:val="center"/>
        </w:trPr>
        <w:tc>
          <w:tcPr>
            <w:tcW w:w="1413" w:type="dxa"/>
          </w:tcPr>
          <w:p w14:paraId="196643C9" w14:textId="5DEE962D" w:rsidR="006248FA" w:rsidRPr="006248FA" w:rsidRDefault="006248FA" w:rsidP="006248FA">
            <w:pPr>
              <w:rPr>
                <w:rFonts w:ascii="PT Astra Serif" w:hAnsi="PT Astra Serif"/>
                <w:b/>
              </w:rPr>
            </w:pPr>
            <w:r w:rsidRPr="006248FA">
              <w:rPr>
                <w:rFonts w:ascii="PT Astra Serif" w:hAnsi="PT Astra Serif"/>
                <w:b/>
              </w:rPr>
              <w:t>Название</w:t>
            </w:r>
          </w:p>
        </w:tc>
        <w:tc>
          <w:tcPr>
            <w:tcW w:w="2126" w:type="dxa"/>
          </w:tcPr>
          <w:p w14:paraId="03433C02" w14:textId="77777777" w:rsidR="006248FA" w:rsidRPr="006248FA" w:rsidRDefault="006248FA" w:rsidP="006248FA">
            <w:pPr>
              <w:ind w:left="142"/>
              <w:jc w:val="center"/>
              <w:rPr>
                <w:rFonts w:ascii="PT Astra Serif" w:hAnsi="PT Astra Serif"/>
                <w:b/>
              </w:rPr>
            </w:pPr>
            <w:r w:rsidRPr="006248FA">
              <w:rPr>
                <w:rFonts w:ascii="PT Astra Serif" w:hAnsi="PT Astra Serif"/>
                <w:b/>
              </w:rPr>
              <w:t>Адрес</w:t>
            </w:r>
          </w:p>
        </w:tc>
        <w:tc>
          <w:tcPr>
            <w:tcW w:w="1559" w:type="dxa"/>
          </w:tcPr>
          <w:p w14:paraId="4561BEDD" w14:textId="77777777" w:rsidR="006248FA" w:rsidRPr="006248FA" w:rsidRDefault="006248FA" w:rsidP="006248FA">
            <w:pPr>
              <w:ind w:left="142"/>
              <w:jc w:val="center"/>
              <w:rPr>
                <w:rFonts w:ascii="PT Astra Serif" w:hAnsi="PT Astra Serif"/>
                <w:b/>
              </w:rPr>
            </w:pPr>
            <w:r w:rsidRPr="006248FA">
              <w:rPr>
                <w:rFonts w:ascii="PT Astra Serif" w:hAnsi="PT Astra Serif"/>
                <w:b/>
              </w:rPr>
              <w:t>Профиль предприятия</w:t>
            </w:r>
          </w:p>
        </w:tc>
        <w:tc>
          <w:tcPr>
            <w:tcW w:w="1560" w:type="dxa"/>
          </w:tcPr>
          <w:p w14:paraId="51E40F96" w14:textId="140CDB29" w:rsidR="006248FA" w:rsidRPr="006248FA" w:rsidRDefault="006248FA" w:rsidP="006248FA">
            <w:pPr>
              <w:ind w:left="142"/>
              <w:jc w:val="center"/>
              <w:rPr>
                <w:rFonts w:ascii="PT Astra Serif" w:hAnsi="PT Astra Serif"/>
                <w:b/>
                <w:vertAlign w:val="superscript"/>
              </w:rPr>
            </w:pPr>
            <w:r w:rsidRPr="006248FA">
              <w:rPr>
                <w:rFonts w:ascii="PT Astra Serif" w:hAnsi="PT Astra Serif"/>
                <w:b/>
              </w:rPr>
              <w:t>Проектная мощность</w:t>
            </w:r>
            <w:r>
              <w:rPr>
                <w:rFonts w:ascii="PT Astra Serif" w:hAnsi="PT Astra Serif"/>
                <w:b/>
              </w:rPr>
              <w:t>, м</w:t>
            </w:r>
            <w:r>
              <w:rPr>
                <w:rFonts w:ascii="PT Astra Serif" w:hAnsi="PT Astra Serif"/>
                <w:b/>
                <w:vertAlign w:val="superscript"/>
              </w:rPr>
              <w:t>2</w:t>
            </w:r>
          </w:p>
        </w:tc>
        <w:tc>
          <w:tcPr>
            <w:tcW w:w="1417" w:type="dxa"/>
          </w:tcPr>
          <w:p w14:paraId="3536BC2B" w14:textId="08918B2B" w:rsidR="006248FA" w:rsidRPr="006248FA" w:rsidRDefault="006248FA" w:rsidP="006248FA">
            <w:pPr>
              <w:ind w:left="142"/>
              <w:jc w:val="center"/>
              <w:rPr>
                <w:rFonts w:ascii="PT Astra Serif" w:hAnsi="PT Astra Serif"/>
                <w:b/>
                <w:vertAlign w:val="superscript"/>
              </w:rPr>
            </w:pPr>
            <w:r w:rsidRPr="006248FA">
              <w:rPr>
                <w:rFonts w:ascii="PT Astra Serif" w:hAnsi="PT Astra Serif"/>
                <w:b/>
              </w:rPr>
              <w:t>Фактическая мощность</w:t>
            </w:r>
            <w:r>
              <w:rPr>
                <w:rFonts w:ascii="PT Astra Serif" w:hAnsi="PT Astra Serif"/>
                <w:b/>
              </w:rPr>
              <w:t>, м</w:t>
            </w:r>
            <w:r>
              <w:rPr>
                <w:rFonts w:ascii="PT Astra Serif" w:hAnsi="PT Astra Serif"/>
                <w:b/>
                <w:vertAlign w:val="superscript"/>
              </w:rPr>
              <w:t>2</w:t>
            </w:r>
          </w:p>
        </w:tc>
      </w:tr>
      <w:tr w:rsidR="006248FA" w:rsidRPr="006248FA" w14:paraId="4EB11E58" w14:textId="77777777" w:rsidTr="006248FA">
        <w:trPr>
          <w:jc w:val="center"/>
        </w:trPr>
        <w:tc>
          <w:tcPr>
            <w:tcW w:w="1413" w:type="dxa"/>
            <w:vAlign w:val="center"/>
          </w:tcPr>
          <w:p w14:paraId="079DDA0D" w14:textId="7942B77D" w:rsidR="006248FA" w:rsidRPr="006248FA" w:rsidRDefault="006248FA" w:rsidP="006248FA">
            <w:pPr>
              <w:jc w:val="left"/>
              <w:rPr>
                <w:rFonts w:ascii="PT Astra Serif" w:hAnsi="PT Astra Serif"/>
              </w:rPr>
            </w:pPr>
            <w:r w:rsidRPr="006248FA">
              <w:rPr>
                <w:rFonts w:ascii="PT Astra Serif" w:hAnsi="PT Astra Serif"/>
              </w:rPr>
              <w:t>Кладбище</w:t>
            </w:r>
          </w:p>
        </w:tc>
        <w:tc>
          <w:tcPr>
            <w:tcW w:w="2126" w:type="dxa"/>
            <w:vAlign w:val="center"/>
          </w:tcPr>
          <w:p w14:paraId="4DC2E41D" w14:textId="77777777" w:rsidR="006248FA" w:rsidRPr="006248FA" w:rsidRDefault="006248FA" w:rsidP="006248FA">
            <w:pPr>
              <w:jc w:val="left"/>
              <w:rPr>
                <w:rFonts w:ascii="PT Astra Serif" w:hAnsi="PT Astra Serif"/>
              </w:rPr>
            </w:pPr>
            <w:r w:rsidRPr="006248FA">
              <w:rPr>
                <w:rFonts w:ascii="PT Astra Serif" w:hAnsi="PT Astra Serif"/>
              </w:rPr>
              <w:t>с. Репьевка (ул. Школьная)</w:t>
            </w:r>
          </w:p>
        </w:tc>
        <w:tc>
          <w:tcPr>
            <w:tcW w:w="1559" w:type="dxa"/>
            <w:vAlign w:val="center"/>
          </w:tcPr>
          <w:p w14:paraId="48B5F9A3" w14:textId="77777777" w:rsidR="006248FA" w:rsidRPr="006248FA" w:rsidRDefault="006248FA" w:rsidP="006248FA">
            <w:pPr>
              <w:jc w:val="left"/>
              <w:rPr>
                <w:rFonts w:ascii="PT Astra Serif" w:hAnsi="PT Astra Serif"/>
              </w:rPr>
            </w:pPr>
            <w:r w:rsidRPr="006248FA">
              <w:rPr>
                <w:rFonts w:ascii="PT Astra Serif" w:hAnsi="PT Astra Serif"/>
              </w:rPr>
              <w:t>захоронение</w:t>
            </w:r>
          </w:p>
        </w:tc>
        <w:tc>
          <w:tcPr>
            <w:tcW w:w="1560" w:type="dxa"/>
            <w:vAlign w:val="center"/>
          </w:tcPr>
          <w:p w14:paraId="0836B889" w14:textId="337DB5F0" w:rsidR="006248FA" w:rsidRPr="006248FA" w:rsidRDefault="006248FA" w:rsidP="006248FA">
            <w:pPr>
              <w:jc w:val="left"/>
              <w:rPr>
                <w:rFonts w:ascii="PT Astra Serif" w:hAnsi="PT Astra Serif"/>
              </w:rPr>
            </w:pPr>
            <w:r w:rsidRPr="006248FA">
              <w:rPr>
                <w:rFonts w:ascii="PT Astra Serif" w:hAnsi="PT Astra Serif"/>
              </w:rPr>
              <w:t>10077</w:t>
            </w:r>
          </w:p>
        </w:tc>
        <w:tc>
          <w:tcPr>
            <w:tcW w:w="1417" w:type="dxa"/>
            <w:vAlign w:val="center"/>
          </w:tcPr>
          <w:p w14:paraId="36521CD6" w14:textId="33C7E91E" w:rsidR="006248FA" w:rsidRPr="006248FA" w:rsidRDefault="006248FA" w:rsidP="006248FA">
            <w:pPr>
              <w:jc w:val="left"/>
              <w:rPr>
                <w:rFonts w:ascii="PT Astra Serif" w:hAnsi="PT Astra Serif"/>
              </w:rPr>
            </w:pPr>
            <w:r w:rsidRPr="006248FA">
              <w:rPr>
                <w:rFonts w:ascii="PT Astra Serif" w:hAnsi="PT Astra Serif"/>
              </w:rPr>
              <w:t>7100</w:t>
            </w:r>
          </w:p>
        </w:tc>
      </w:tr>
      <w:tr w:rsidR="006248FA" w:rsidRPr="006248FA" w14:paraId="2E1B36A9" w14:textId="77777777" w:rsidTr="006248FA">
        <w:trPr>
          <w:jc w:val="center"/>
        </w:trPr>
        <w:tc>
          <w:tcPr>
            <w:tcW w:w="1413" w:type="dxa"/>
            <w:vAlign w:val="center"/>
          </w:tcPr>
          <w:p w14:paraId="7BE5EDC8" w14:textId="2899D16D" w:rsidR="006248FA" w:rsidRPr="006248FA" w:rsidRDefault="006248FA" w:rsidP="006248FA">
            <w:pPr>
              <w:jc w:val="left"/>
              <w:rPr>
                <w:rFonts w:ascii="PT Astra Serif" w:hAnsi="PT Astra Serif"/>
              </w:rPr>
            </w:pPr>
            <w:r w:rsidRPr="006248FA">
              <w:rPr>
                <w:rFonts w:ascii="PT Astra Serif" w:hAnsi="PT Astra Serif"/>
              </w:rPr>
              <w:t>Кладбище</w:t>
            </w:r>
          </w:p>
        </w:tc>
        <w:tc>
          <w:tcPr>
            <w:tcW w:w="2126" w:type="dxa"/>
            <w:vAlign w:val="center"/>
          </w:tcPr>
          <w:p w14:paraId="3EE00D5D" w14:textId="77777777" w:rsidR="006248FA" w:rsidRPr="006248FA" w:rsidRDefault="006248FA" w:rsidP="006248FA">
            <w:pPr>
              <w:jc w:val="left"/>
              <w:rPr>
                <w:rFonts w:ascii="PT Astra Serif" w:hAnsi="PT Astra Serif"/>
              </w:rPr>
            </w:pPr>
            <w:r w:rsidRPr="006248FA">
              <w:rPr>
                <w:rFonts w:ascii="PT Astra Serif" w:hAnsi="PT Astra Serif"/>
              </w:rPr>
              <w:t>с. Лутовиново (ул. Белогорская)</w:t>
            </w:r>
          </w:p>
        </w:tc>
        <w:tc>
          <w:tcPr>
            <w:tcW w:w="1559" w:type="dxa"/>
            <w:vAlign w:val="center"/>
          </w:tcPr>
          <w:p w14:paraId="346D7E6E" w14:textId="77777777" w:rsidR="006248FA" w:rsidRPr="006248FA" w:rsidRDefault="006248FA" w:rsidP="006248FA">
            <w:pPr>
              <w:jc w:val="left"/>
              <w:rPr>
                <w:rFonts w:ascii="PT Astra Serif" w:hAnsi="PT Astra Serif"/>
              </w:rPr>
            </w:pPr>
            <w:r w:rsidRPr="006248FA">
              <w:rPr>
                <w:rFonts w:ascii="PT Astra Serif" w:hAnsi="PT Astra Serif"/>
              </w:rPr>
              <w:t>захоронение</w:t>
            </w:r>
          </w:p>
        </w:tc>
        <w:tc>
          <w:tcPr>
            <w:tcW w:w="1560" w:type="dxa"/>
            <w:vAlign w:val="center"/>
          </w:tcPr>
          <w:p w14:paraId="67980D09" w14:textId="01607C84" w:rsidR="006248FA" w:rsidRPr="006248FA" w:rsidRDefault="006248FA" w:rsidP="006248FA">
            <w:pPr>
              <w:jc w:val="left"/>
              <w:rPr>
                <w:rFonts w:ascii="PT Astra Serif" w:hAnsi="PT Astra Serif"/>
              </w:rPr>
            </w:pPr>
            <w:r w:rsidRPr="006248FA">
              <w:rPr>
                <w:rFonts w:ascii="PT Astra Serif" w:hAnsi="PT Astra Serif"/>
              </w:rPr>
              <w:t>2565</w:t>
            </w:r>
          </w:p>
        </w:tc>
        <w:tc>
          <w:tcPr>
            <w:tcW w:w="1417" w:type="dxa"/>
            <w:vAlign w:val="center"/>
          </w:tcPr>
          <w:p w14:paraId="4F39129F" w14:textId="17C38161" w:rsidR="006248FA" w:rsidRPr="006248FA" w:rsidRDefault="006248FA" w:rsidP="006248FA">
            <w:pPr>
              <w:jc w:val="left"/>
              <w:rPr>
                <w:rFonts w:ascii="PT Astra Serif" w:hAnsi="PT Astra Serif"/>
              </w:rPr>
            </w:pPr>
            <w:r w:rsidRPr="006248FA">
              <w:rPr>
                <w:rFonts w:ascii="PT Astra Serif" w:hAnsi="PT Astra Serif"/>
              </w:rPr>
              <w:t>1300</w:t>
            </w:r>
          </w:p>
        </w:tc>
      </w:tr>
      <w:tr w:rsidR="006248FA" w:rsidRPr="006248FA" w14:paraId="0CE5349A" w14:textId="77777777" w:rsidTr="006248FA">
        <w:trPr>
          <w:jc w:val="center"/>
        </w:trPr>
        <w:tc>
          <w:tcPr>
            <w:tcW w:w="1413" w:type="dxa"/>
            <w:vAlign w:val="center"/>
          </w:tcPr>
          <w:p w14:paraId="650CC05E" w14:textId="24BBD4CA" w:rsidR="006248FA" w:rsidRPr="006248FA" w:rsidRDefault="006248FA" w:rsidP="006248FA">
            <w:pPr>
              <w:jc w:val="left"/>
              <w:rPr>
                <w:rFonts w:ascii="PT Astra Serif" w:hAnsi="PT Astra Serif"/>
              </w:rPr>
            </w:pPr>
            <w:r w:rsidRPr="006248FA">
              <w:rPr>
                <w:rFonts w:ascii="PT Astra Serif" w:hAnsi="PT Astra Serif"/>
              </w:rPr>
              <w:t>Кладбище</w:t>
            </w:r>
          </w:p>
        </w:tc>
        <w:tc>
          <w:tcPr>
            <w:tcW w:w="2126" w:type="dxa"/>
            <w:vAlign w:val="center"/>
          </w:tcPr>
          <w:p w14:paraId="353CC139" w14:textId="003BF7FD" w:rsidR="006248FA" w:rsidRPr="006248FA" w:rsidRDefault="006248FA" w:rsidP="006248FA">
            <w:pPr>
              <w:jc w:val="left"/>
              <w:rPr>
                <w:rFonts w:ascii="PT Astra Serif" w:hAnsi="PT Astra Serif"/>
              </w:rPr>
            </w:pPr>
            <w:r w:rsidRPr="006248FA">
              <w:rPr>
                <w:rFonts w:ascii="PT Astra Serif" w:hAnsi="PT Astra Serif"/>
              </w:rPr>
              <w:t>с. Лутовиново (ул. Приозерная)</w:t>
            </w:r>
          </w:p>
        </w:tc>
        <w:tc>
          <w:tcPr>
            <w:tcW w:w="1559" w:type="dxa"/>
            <w:vAlign w:val="center"/>
          </w:tcPr>
          <w:p w14:paraId="76CD70D6" w14:textId="77777777" w:rsidR="006248FA" w:rsidRPr="006248FA" w:rsidRDefault="006248FA" w:rsidP="006248FA">
            <w:pPr>
              <w:jc w:val="left"/>
              <w:rPr>
                <w:rFonts w:ascii="PT Astra Serif" w:hAnsi="PT Astra Serif"/>
              </w:rPr>
            </w:pPr>
            <w:r w:rsidRPr="006248FA">
              <w:rPr>
                <w:rFonts w:ascii="PT Astra Serif" w:hAnsi="PT Astra Serif"/>
              </w:rPr>
              <w:t>захоронение</w:t>
            </w:r>
          </w:p>
        </w:tc>
        <w:tc>
          <w:tcPr>
            <w:tcW w:w="1560" w:type="dxa"/>
            <w:vAlign w:val="center"/>
          </w:tcPr>
          <w:p w14:paraId="426EA65F" w14:textId="484D0BFF" w:rsidR="006248FA" w:rsidRPr="006248FA" w:rsidRDefault="006248FA" w:rsidP="006248FA">
            <w:pPr>
              <w:jc w:val="left"/>
              <w:rPr>
                <w:rFonts w:ascii="PT Astra Serif" w:hAnsi="PT Astra Serif"/>
              </w:rPr>
            </w:pPr>
            <w:r w:rsidRPr="006248FA">
              <w:rPr>
                <w:rFonts w:ascii="PT Astra Serif" w:hAnsi="PT Astra Serif"/>
              </w:rPr>
              <w:t>1739</w:t>
            </w:r>
          </w:p>
        </w:tc>
        <w:tc>
          <w:tcPr>
            <w:tcW w:w="1417" w:type="dxa"/>
            <w:vAlign w:val="center"/>
          </w:tcPr>
          <w:p w14:paraId="29F16241" w14:textId="405E48DD" w:rsidR="006248FA" w:rsidRPr="006248FA" w:rsidRDefault="006248FA" w:rsidP="006248FA">
            <w:pPr>
              <w:jc w:val="left"/>
              <w:rPr>
                <w:rFonts w:ascii="PT Astra Serif" w:hAnsi="PT Astra Serif"/>
              </w:rPr>
            </w:pPr>
            <w:r w:rsidRPr="006248FA">
              <w:rPr>
                <w:rFonts w:ascii="PT Astra Serif" w:hAnsi="PT Astra Serif"/>
              </w:rPr>
              <w:t>1400</w:t>
            </w:r>
          </w:p>
        </w:tc>
      </w:tr>
      <w:tr w:rsidR="006248FA" w:rsidRPr="006248FA" w14:paraId="347E07B7" w14:textId="77777777" w:rsidTr="006248FA">
        <w:trPr>
          <w:jc w:val="center"/>
        </w:trPr>
        <w:tc>
          <w:tcPr>
            <w:tcW w:w="1413" w:type="dxa"/>
            <w:vAlign w:val="center"/>
          </w:tcPr>
          <w:p w14:paraId="501FBBAE" w14:textId="0CC4D0FF" w:rsidR="006248FA" w:rsidRPr="006248FA" w:rsidRDefault="006248FA" w:rsidP="006248FA">
            <w:pPr>
              <w:jc w:val="left"/>
              <w:rPr>
                <w:rFonts w:ascii="PT Astra Serif" w:hAnsi="PT Astra Serif"/>
              </w:rPr>
            </w:pPr>
            <w:r w:rsidRPr="006248FA">
              <w:rPr>
                <w:rFonts w:ascii="PT Astra Serif" w:hAnsi="PT Astra Serif"/>
              </w:rPr>
              <w:t>Кладбище</w:t>
            </w:r>
          </w:p>
        </w:tc>
        <w:tc>
          <w:tcPr>
            <w:tcW w:w="2126" w:type="dxa"/>
            <w:vAlign w:val="center"/>
          </w:tcPr>
          <w:p w14:paraId="6C6FE3D7" w14:textId="77777777" w:rsidR="006248FA" w:rsidRPr="006248FA" w:rsidRDefault="006248FA" w:rsidP="006248FA">
            <w:pPr>
              <w:jc w:val="left"/>
              <w:rPr>
                <w:rFonts w:ascii="PT Astra Serif" w:hAnsi="PT Astra Serif"/>
              </w:rPr>
            </w:pPr>
            <w:r w:rsidRPr="006248FA">
              <w:rPr>
                <w:rFonts w:ascii="PT Astra Serif" w:hAnsi="PT Astra Serif"/>
              </w:rPr>
              <w:t>с. Лутовиново (ул. Молодежная)</w:t>
            </w:r>
          </w:p>
        </w:tc>
        <w:tc>
          <w:tcPr>
            <w:tcW w:w="1559" w:type="dxa"/>
            <w:vAlign w:val="center"/>
          </w:tcPr>
          <w:p w14:paraId="1B84A2F2" w14:textId="77777777" w:rsidR="006248FA" w:rsidRPr="006248FA" w:rsidRDefault="006248FA" w:rsidP="006248FA">
            <w:pPr>
              <w:jc w:val="left"/>
              <w:rPr>
                <w:rFonts w:ascii="PT Astra Serif" w:hAnsi="PT Astra Serif"/>
              </w:rPr>
            </w:pPr>
            <w:r w:rsidRPr="006248FA">
              <w:rPr>
                <w:rFonts w:ascii="PT Astra Serif" w:hAnsi="PT Astra Serif"/>
              </w:rPr>
              <w:t>захоронение</w:t>
            </w:r>
          </w:p>
        </w:tc>
        <w:tc>
          <w:tcPr>
            <w:tcW w:w="1560" w:type="dxa"/>
            <w:vAlign w:val="center"/>
          </w:tcPr>
          <w:p w14:paraId="4A6BF0DC" w14:textId="6ACB36F3" w:rsidR="006248FA" w:rsidRPr="006248FA" w:rsidRDefault="006248FA" w:rsidP="006248FA">
            <w:pPr>
              <w:jc w:val="left"/>
              <w:rPr>
                <w:rFonts w:ascii="PT Astra Serif" w:hAnsi="PT Astra Serif"/>
              </w:rPr>
            </w:pPr>
            <w:r w:rsidRPr="006248FA">
              <w:rPr>
                <w:rFonts w:ascii="PT Astra Serif" w:hAnsi="PT Astra Serif"/>
              </w:rPr>
              <w:t>7236</w:t>
            </w:r>
          </w:p>
        </w:tc>
        <w:tc>
          <w:tcPr>
            <w:tcW w:w="1417" w:type="dxa"/>
            <w:vAlign w:val="center"/>
          </w:tcPr>
          <w:p w14:paraId="2A0404AF" w14:textId="29F7267B" w:rsidR="006248FA" w:rsidRPr="006248FA" w:rsidRDefault="006248FA" w:rsidP="006248FA">
            <w:pPr>
              <w:jc w:val="left"/>
              <w:rPr>
                <w:rFonts w:ascii="PT Astra Serif" w:hAnsi="PT Astra Serif"/>
              </w:rPr>
            </w:pPr>
            <w:r w:rsidRPr="006248FA">
              <w:rPr>
                <w:rFonts w:ascii="PT Astra Serif" w:hAnsi="PT Astra Serif"/>
              </w:rPr>
              <w:t>5100</w:t>
            </w:r>
          </w:p>
        </w:tc>
      </w:tr>
      <w:tr w:rsidR="006248FA" w:rsidRPr="006248FA" w14:paraId="4BCED986" w14:textId="77777777" w:rsidTr="006248FA">
        <w:trPr>
          <w:jc w:val="center"/>
        </w:trPr>
        <w:tc>
          <w:tcPr>
            <w:tcW w:w="1413" w:type="dxa"/>
            <w:vAlign w:val="center"/>
          </w:tcPr>
          <w:p w14:paraId="61FAD451" w14:textId="12C4B548" w:rsidR="006248FA" w:rsidRPr="006248FA" w:rsidRDefault="006248FA" w:rsidP="006248FA">
            <w:pPr>
              <w:jc w:val="left"/>
              <w:rPr>
                <w:rFonts w:ascii="PT Astra Serif" w:hAnsi="PT Astra Serif"/>
              </w:rPr>
            </w:pPr>
            <w:r w:rsidRPr="006248FA">
              <w:rPr>
                <w:rFonts w:ascii="PT Astra Serif" w:hAnsi="PT Astra Serif"/>
              </w:rPr>
              <w:t>Кладбище</w:t>
            </w:r>
          </w:p>
        </w:tc>
        <w:tc>
          <w:tcPr>
            <w:tcW w:w="2126" w:type="dxa"/>
            <w:vAlign w:val="center"/>
          </w:tcPr>
          <w:p w14:paraId="6EB00349" w14:textId="77777777" w:rsidR="006248FA" w:rsidRPr="006248FA" w:rsidRDefault="006248FA" w:rsidP="006248FA">
            <w:pPr>
              <w:jc w:val="left"/>
              <w:rPr>
                <w:rFonts w:ascii="PT Astra Serif" w:hAnsi="PT Astra Serif"/>
              </w:rPr>
            </w:pPr>
            <w:r w:rsidRPr="006248FA">
              <w:rPr>
                <w:rFonts w:ascii="PT Astra Serif" w:hAnsi="PT Astra Serif"/>
              </w:rPr>
              <w:t xml:space="preserve">с. </w:t>
            </w:r>
            <w:proofErr w:type="spellStart"/>
            <w:r w:rsidRPr="006248FA">
              <w:rPr>
                <w:rFonts w:ascii="PT Astra Serif" w:hAnsi="PT Astra Serif"/>
              </w:rPr>
              <w:t>Шеншиновка</w:t>
            </w:r>
            <w:proofErr w:type="spellEnd"/>
            <w:r w:rsidRPr="006248FA">
              <w:rPr>
                <w:rFonts w:ascii="PT Astra Serif" w:hAnsi="PT Astra Serif"/>
              </w:rPr>
              <w:t xml:space="preserve"> (ул. Садовая)</w:t>
            </w:r>
          </w:p>
        </w:tc>
        <w:tc>
          <w:tcPr>
            <w:tcW w:w="1559" w:type="dxa"/>
            <w:vAlign w:val="center"/>
          </w:tcPr>
          <w:p w14:paraId="717AFBE1" w14:textId="77777777" w:rsidR="006248FA" w:rsidRPr="006248FA" w:rsidRDefault="006248FA" w:rsidP="006248FA">
            <w:pPr>
              <w:jc w:val="left"/>
              <w:rPr>
                <w:rFonts w:ascii="PT Astra Serif" w:hAnsi="PT Astra Serif"/>
              </w:rPr>
            </w:pPr>
            <w:r w:rsidRPr="006248FA">
              <w:rPr>
                <w:rFonts w:ascii="PT Astra Serif" w:hAnsi="PT Astra Serif"/>
              </w:rPr>
              <w:t>захоронение</w:t>
            </w:r>
          </w:p>
        </w:tc>
        <w:tc>
          <w:tcPr>
            <w:tcW w:w="1560" w:type="dxa"/>
            <w:vAlign w:val="center"/>
          </w:tcPr>
          <w:p w14:paraId="161DEA64" w14:textId="77F8B95E" w:rsidR="006248FA" w:rsidRPr="006248FA" w:rsidRDefault="006248FA" w:rsidP="006248FA">
            <w:pPr>
              <w:jc w:val="left"/>
              <w:rPr>
                <w:rFonts w:ascii="PT Astra Serif" w:hAnsi="PT Astra Serif"/>
              </w:rPr>
            </w:pPr>
            <w:r w:rsidRPr="006248FA">
              <w:rPr>
                <w:rFonts w:ascii="PT Astra Serif" w:hAnsi="PT Astra Serif"/>
              </w:rPr>
              <w:t>16899</w:t>
            </w:r>
          </w:p>
        </w:tc>
        <w:tc>
          <w:tcPr>
            <w:tcW w:w="1417" w:type="dxa"/>
            <w:vAlign w:val="center"/>
          </w:tcPr>
          <w:p w14:paraId="14B5B75A" w14:textId="5C157DB3" w:rsidR="006248FA" w:rsidRPr="006248FA" w:rsidRDefault="006248FA" w:rsidP="006248FA">
            <w:pPr>
              <w:jc w:val="left"/>
              <w:rPr>
                <w:rFonts w:ascii="PT Astra Serif" w:hAnsi="PT Astra Serif"/>
              </w:rPr>
            </w:pPr>
            <w:r w:rsidRPr="006248FA">
              <w:rPr>
                <w:rFonts w:ascii="PT Astra Serif" w:hAnsi="PT Astra Serif"/>
              </w:rPr>
              <w:t>11800</w:t>
            </w:r>
          </w:p>
        </w:tc>
      </w:tr>
      <w:tr w:rsidR="006248FA" w:rsidRPr="006248FA" w14:paraId="6651512E" w14:textId="77777777" w:rsidTr="006248FA">
        <w:trPr>
          <w:jc w:val="center"/>
        </w:trPr>
        <w:tc>
          <w:tcPr>
            <w:tcW w:w="1413" w:type="dxa"/>
            <w:vAlign w:val="center"/>
          </w:tcPr>
          <w:p w14:paraId="597BD3A1" w14:textId="74147311" w:rsidR="006248FA" w:rsidRPr="006248FA" w:rsidRDefault="006248FA" w:rsidP="006248FA">
            <w:pPr>
              <w:jc w:val="left"/>
              <w:rPr>
                <w:rFonts w:ascii="PT Astra Serif" w:hAnsi="PT Astra Serif"/>
              </w:rPr>
            </w:pPr>
            <w:r w:rsidRPr="006248FA">
              <w:rPr>
                <w:rFonts w:ascii="PT Astra Serif" w:hAnsi="PT Astra Serif"/>
              </w:rPr>
              <w:t>Кладбище</w:t>
            </w:r>
          </w:p>
        </w:tc>
        <w:tc>
          <w:tcPr>
            <w:tcW w:w="2126" w:type="dxa"/>
            <w:vAlign w:val="center"/>
          </w:tcPr>
          <w:p w14:paraId="7E729B2E" w14:textId="77777777" w:rsidR="006248FA" w:rsidRPr="006248FA" w:rsidRDefault="006248FA" w:rsidP="006248FA">
            <w:pPr>
              <w:jc w:val="left"/>
              <w:rPr>
                <w:rFonts w:ascii="PT Astra Serif" w:hAnsi="PT Astra Serif"/>
              </w:rPr>
            </w:pPr>
            <w:r w:rsidRPr="006248FA">
              <w:rPr>
                <w:rFonts w:ascii="PT Astra Serif" w:hAnsi="PT Astra Serif"/>
              </w:rPr>
              <w:t>х. Плоское (ул. Дорожная)</w:t>
            </w:r>
          </w:p>
        </w:tc>
        <w:tc>
          <w:tcPr>
            <w:tcW w:w="1559" w:type="dxa"/>
            <w:vAlign w:val="center"/>
          </w:tcPr>
          <w:p w14:paraId="0DB82FCC" w14:textId="77777777" w:rsidR="006248FA" w:rsidRPr="006248FA" w:rsidRDefault="006248FA" w:rsidP="006248FA">
            <w:pPr>
              <w:jc w:val="left"/>
              <w:rPr>
                <w:rFonts w:ascii="PT Astra Serif" w:hAnsi="PT Astra Serif"/>
              </w:rPr>
            </w:pPr>
            <w:r w:rsidRPr="006248FA">
              <w:rPr>
                <w:rFonts w:ascii="PT Astra Serif" w:hAnsi="PT Astra Serif"/>
              </w:rPr>
              <w:t>захоронение</w:t>
            </w:r>
          </w:p>
        </w:tc>
        <w:tc>
          <w:tcPr>
            <w:tcW w:w="1560" w:type="dxa"/>
            <w:vAlign w:val="center"/>
          </w:tcPr>
          <w:p w14:paraId="6E0E50CA" w14:textId="515BC14E" w:rsidR="006248FA" w:rsidRPr="006248FA" w:rsidRDefault="006248FA" w:rsidP="006248FA">
            <w:pPr>
              <w:jc w:val="left"/>
              <w:rPr>
                <w:rFonts w:ascii="PT Astra Serif" w:hAnsi="PT Astra Serif"/>
              </w:rPr>
            </w:pPr>
            <w:r w:rsidRPr="006248FA">
              <w:rPr>
                <w:rFonts w:ascii="PT Astra Serif" w:hAnsi="PT Astra Serif"/>
              </w:rPr>
              <w:t>6420</w:t>
            </w:r>
          </w:p>
        </w:tc>
        <w:tc>
          <w:tcPr>
            <w:tcW w:w="1417" w:type="dxa"/>
            <w:vAlign w:val="center"/>
          </w:tcPr>
          <w:p w14:paraId="363E519D" w14:textId="33DB7E89" w:rsidR="006248FA" w:rsidRPr="006248FA" w:rsidRDefault="006248FA" w:rsidP="006248FA">
            <w:pPr>
              <w:jc w:val="left"/>
              <w:rPr>
                <w:rFonts w:ascii="PT Astra Serif" w:hAnsi="PT Astra Serif"/>
              </w:rPr>
            </w:pPr>
            <w:r w:rsidRPr="006248FA">
              <w:rPr>
                <w:rFonts w:ascii="PT Astra Serif" w:hAnsi="PT Astra Serif"/>
              </w:rPr>
              <w:t>380</w:t>
            </w:r>
            <w:r>
              <w:rPr>
                <w:rFonts w:ascii="PT Astra Serif" w:hAnsi="PT Astra Serif"/>
              </w:rPr>
              <w:t>0</w:t>
            </w:r>
          </w:p>
        </w:tc>
      </w:tr>
    </w:tbl>
    <w:p w14:paraId="5F5568C6" w14:textId="187D0CFC" w:rsidR="004A18BF" w:rsidRPr="00F23850" w:rsidRDefault="004A18BF" w:rsidP="004A18BF">
      <w:pPr>
        <w:pStyle w:val="a2"/>
        <w:rPr>
          <w:rFonts w:ascii="PT Astra Serif" w:hAnsi="PT Astra Serif"/>
          <w:sz w:val="26"/>
          <w:szCs w:val="26"/>
          <w:highlight w:val="yellow"/>
        </w:rPr>
      </w:pPr>
    </w:p>
    <w:p w14:paraId="7AAFB7FE" w14:textId="3DBC4CDC" w:rsidR="004A18BF" w:rsidRPr="00F23850" w:rsidRDefault="004A18BF" w:rsidP="004A18BF">
      <w:pPr>
        <w:ind w:firstLine="709"/>
        <w:rPr>
          <w:rFonts w:ascii="PT Astra Serif" w:hAnsi="PT Astra Serif"/>
          <w:sz w:val="26"/>
          <w:szCs w:val="26"/>
        </w:rPr>
      </w:pPr>
      <w:r w:rsidRPr="00F23850">
        <w:rPr>
          <w:rFonts w:ascii="PT Astra Serif" w:hAnsi="PT Astra Serif"/>
          <w:sz w:val="26"/>
          <w:szCs w:val="26"/>
        </w:rPr>
        <w:t xml:space="preserve">На территории </w:t>
      </w:r>
      <w:r w:rsidR="00F56D3F">
        <w:rPr>
          <w:rFonts w:ascii="PT Astra Serif" w:hAnsi="PT Astra Serif"/>
          <w:sz w:val="26"/>
          <w:szCs w:val="26"/>
        </w:rPr>
        <w:t>Репьевского СП</w:t>
      </w:r>
      <w:r w:rsidR="003B017F">
        <w:rPr>
          <w:rFonts w:ascii="PT Astra Serif" w:hAnsi="PT Astra Serif"/>
          <w:sz w:val="26"/>
          <w:szCs w:val="26"/>
        </w:rPr>
        <w:t xml:space="preserve"> </w:t>
      </w:r>
      <w:r w:rsidRPr="00F23850">
        <w:rPr>
          <w:rFonts w:ascii="PT Astra Serif" w:hAnsi="PT Astra Serif"/>
          <w:sz w:val="26"/>
          <w:szCs w:val="26"/>
        </w:rPr>
        <w:t>объекты утилизации и захоронения биологических отходов отсутствуют.</w:t>
      </w:r>
    </w:p>
    <w:p w14:paraId="423296CA" w14:textId="77777777" w:rsidR="004A18BF" w:rsidRPr="00F23850" w:rsidRDefault="004A18BF" w:rsidP="004A18BF">
      <w:pPr>
        <w:ind w:firstLine="709"/>
        <w:rPr>
          <w:rFonts w:ascii="PT Astra Serif" w:hAnsi="PT Astra Serif"/>
          <w:sz w:val="26"/>
          <w:szCs w:val="26"/>
        </w:rPr>
      </w:pPr>
      <w:r w:rsidRPr="00F23850">
        <w:rPr>
          <w:rFonts w:ascii="PT Astra Serif" w:hAnsi="PT Astra Serif"/>
          <w:sz w:val="26"/>
          <w:szCs w:val="26"/>
        </w:rPr>
        <w:t xml:space="preserve">Обращение с биологическим отходами регламентируется Ветеринарно-санитарными правилами сбора, утилизации и уничтожения биологических отходов, утвержденными Приказом Департамента ветеринарии Минсельхозпрода РФ от 04.12.1995 № 13-7-2/469. </w:t>
      </w:r>
    </w:p>
    <w:p w14:paraId="29CFA59E" w14:textId="77777777" w:rsidR="004A18BF" w:rsidRPr="00F23850" w:rsidRDefault="004A18BF" w:rsidP="004A18BF">
      <w:pPr>
        <w:ind w:firstLine="709"/>
        <w:rPr>
          <w:rFonts w:ascii="PT Astra Serif" w:hAnsi="PT Astra Serif"/>
          <w:sz w:val="26"/>
          <w:szCs w:val="26"/>
        </w:rPr>
      </w:pPr>
      <w:r w:rsidRPr="00F23850">
        <w:rPr>
          <w:rFonts w:ascii="PT Astra Serif" w:hAnsi="PT Astra Serif"/>
          <w:sz w:val="26"/>
          <w:szCs w:val="26"/>
        </w:rPr>
        <w:t xml:space="preserve">Сброс биологических отходов в водоемы, реки и болота, а также в бытовые мусорные контейнеры и вывоз их на свалки и полигоны для захоронения категорически запрещается. </w:t>
      </w:r>
    </w:p>
    <w:p w14:paraId="1E1156E6" w14:textId="2174DF28" w:rsidR="004A18BF" w:rsidRPr="00F23850" w:rsidRDefault="004A18BF" w:rsidP="004A18BF">
      <w:pPr>
        <w:ind w:firstLine="709"/>
        <w:rPr>
          <w:rFonts w:ascii="PT Astra Serif" w:hAnsi="PT Astra Serif"/>
          <w:sz w:val="26"/>
          <w:szCs w:val="26"/>
        </w:rPr>
      </w:pPr>
      <w:r w:rsidRPr="00F23850">
        <w:rPr>
          <w:rFonts w:ascii="PT Astra Serif" w:hAnsi="PT Astra Serif"/>
          <w:sz w:val="26"/>
          <w:szCs w:val="26"/>
        </w:rPr>
        <w:t>Обязанность по доставке биологических отходов для переработки или захоронения (сжигания) возлагается на владельца (руководителя фермерского, личного, подсобного хозяйства, акционерного общества и т.д., службу коммунального хозяйства местной администрации).</w:t>
      </w:r>
    </w:p>
    <w:p w14:paraId="58B33360" w14:textId="0DD9F842" w:rsidR="00CD2C6A" w:rsidRPr="00F23850" w:rsidRDefault="00CD2C6A" w:rsidP="00CD2C6A">
      <w:pPr>
        <w:pStyle w:val="20"/>
        <w:ind w:left="360"/>
        <w:rPr>
          <w:rFonts w:ascii="PT Astra Serif" w:hAnsi="PT Astra Serif"/>
          <w:i w:val="0"/>
          <w:iCs w:val="0"/>
          <w:sz w:val="26"/>
          <w:szCs w:val="26"/>
        </w:rPr>
      </w:pPr>
      <w:bookmarkStart w:id="112" w:name="_Toc143688907"/>
      <w:bookmarkEnd w:id="22"/>
      <w:bookmarkEnd w:id="27"/>
      <w:r w:rsidRPr="00F23850">
        <w:rPr>
          <w:rFonts w:ascii="PT Astra Serif" w:hAnsi="PT Astra Serif"/>
          <w:i w:val="0"/>
          <w:iCs w:val="0"/>
          <w:sz w:val="26"/>
          <w:szCs w:val="26"/>
        </w:rPr>
        <w:lastRenderedPageBreak/>
        <w:t>2.</w:t>
      </w:r>
      <w:r w:rsidR="0006071C">
        <w:rPr>
          <w:rFonts w:ascii="PT Astra Serif" w:hAnsi="PT Astra Serif"/>
          <w:i w:val="0"/>
          <w:iCs w:val="0"/>
          <w:sz w:val="26"/>
          <w:szCs w:val="26"/>
        </w:rPr>
        <w:t>5</w:t>
      </w:r>
      <w:r w:rsidRPr="00F23850">
        <w:rPr>
          <w:rFonts w:ascii="PT Astra Serif" w:hAnsi="PT Astra Serif"/>
          <w:i w:val="0"/>
          <w:iCs w:val="0"/>
          <w:sz w:val="26"/>
          <w:szCs w:val="26"/>
        </w:rPr>
        <w:t xml:space="preserve"> Выводы</w:t>
      </w:r>
      <w:bookmarkEnd w:id="112"/>
    </w:p>
    <w:p w14:paraId="6DC6D71E" w14:textId="77777777" w:rsidR="00CD2C6A" w:rsidRPr="00F23850" w:rsidRDefault="00CD2C6A" w:rsidP="00CD2C6A">
      <w:pPr>
        <w:pStyle w:val="a2"/>
        <w:rPr>
          <w:rFonts w:ascii="PT Astra Serif" w:hAnsi="PT Astra Serif"/>
          <w:sz w:val="26"/>
          <w:szCs w:val="26"/>
          <w:lang w:val="ru-RU"/>
        </w:rPr>
      </w:pPr>
      <w:r w:rsidRPr="00F23850">
        <w:rPr>
          <w:rFonts w:ascii="PT Astra Serif" w:hAnsi="PT Astra Serif"/>
          <w:sz w:val="26"/>
          <w:szCs w:val="26"/>
          <w:lang w:val="ru-RU"/>
        </w:rPr>
        <w:t xml:space="preserve">1. </w:t>
      </w:r>
      <w:r w:rsidRPr="00B34E07">
        <w:rPr>
          <w:rFonts w:ascii="PT Astra Serif" w:hAnsi="PT Astra Serif"/>
          <w:sz w:val="26"/>
          <w:szCs w:val="26"/>
          <w:lang w:val="ru-RU"/>
        </w:rPr>
        <w:t xml:space="preserve">Административным центром </w:t>
      </w:r>
      <w:r>
        <w:rPr>
          <w:rFonts w:ascii="PT Astra Serif" w:hAnsi="PT Astra Serif"/>
          <w:sz w:val="26"/>
          <w:szCs w:val="26"/>
          <w:lang w:val="ru-RU"/>
        </w:rPr>
        <w:t xml:space="preserve">Репьевского СП </w:t>
      </w:r>
      <w:r w:rsidRPr="00B34E07">
        <w:rPr>
          <w:rFonts w:ascii="PT Astra Serif" w:hAnsi="PT Astra Serif"/>
          <w:sz w:val="26"/>
          <w:szCs w:val="26"/>
          <w:lang w:val="ru-RU"/>
        </w:rPr>
        <w:t xml:space="preserve">является с. </w:t>
      </w:r>
      <w:r>
        <w:rPr>
          <w:rFonts w:ascii="PT Astra Serif" w:hAnsi="PT Astra Serif"/>
          <w:sz w:val="26"/>
          <w:szCs w:val="26"/>
          <w:lang w:val="ru-RU"/>
        </w:rPr>
        <w:t>Репьевка,</w:t>
      </w:r>
      <w:r w:rsidRPr="0027205A">
        <w:rPr>
          <w:rFonts w:ascii="PT Astra Serif" w:hAnsi="PT Astra Serif"/>
          <w:sz w:val="26"/>
          <w:szCs w:val="26"/>
          <w:lang w:val="ru-RU"/>
        </w:rPr>
        <w:t xml:space="preserve"> расположен</w:t>
      </w:r>
      <w:r>
        <w:rPr>
          <w:rFonts w:ascii="PT Astra Serif" w:hAnsi="PT Astra Serif"/>
          <w:sz w:val="26"/>
          <w:szCs w:val="26"/>
          <w:lang w:val="ru-RU"/>
        </w:rPr>
        <w:t>ное</w:t>
      </w:r>
      <w:r w:rsidRPr="0027205A">
        <w:rPr>
          <w:rFonts w:ascii="PT Astra Serif" w:hAnsi="PT Astra Serif"/>
          <w:sz w:val="26"/>
          <w:szCs w:val="26"/>
          <w:lang w:val="ru-RU"/>
        </w:rPr>
        <w:t xml:space="preserve"> в 25 км от районного центра – п. Волоконовка, в 150 км от областного центра – города Белгорода и в 28 км от железнодорожной станции в п. Волоконовка</w:t>
      </w:r>
    </w:p>
    <w:p w14:paraId="003793A9" w14:textId="77777777" w:rsidR="00CD2C6A" w:rsidRPr="00F23850" w:rsidRDefault="00CD2C6A" w:rsidP="00CD2C6A">
      <w:pPr>
        <w:pStyle w:val="a2"/>
        <w:rPr>
          <w:rFonts w:ascii="PT Astra Serif" w:hAnsi="PT Astra Serif"/>
          <w:sz w:val="26"/>
          <w:szCs w:val="26"/>
          <w:lang w:val="ru-RU"/>
        </w:rPr>
      </w:pPr>
      <w:r w:rsidRPr="00F23850">
        <w:rPr>
          <w:rFonts w:ascii="PT Astra Serif" w:hAnsi="PT Astra Serif"/>
          <w:sz w:val="26"/>
          <w:szCs w:val="26"/>
          <w:lang w:val="ru-RU"/>
        </w:rPr>
        <w:t>2. Основным базовым сектором экономики поселения, обеспечивающим большую часть налоговых поступлений и производимого внутреннего поселенческого продукта, является сельское хозяйство.</w:t>
      </w:r>
    </w:p>
    <w:p w14:paraId="6F287450" w14:textId="77777777" w:rsidR="00CD2C6A" w:rsidRPr="00F23850" w:rsidRDefault="00CD2C6A" w:rsidP="00CD2C6A">
      <w:pPr>
        <w:pStyle w:val="a2"/>
        <w:rPr>
          <w:rFonts w:ascii="PT Astra Serif" w:hAnsi="PT Astra Serif"/>
          <w:sz w:val="26"/>
          <w:szCs w:val="26"/>
          <w:lang w:val="ru-RU"/>
        </w:rPr>
      </w:pPr>
      <w:r w:rsidRPr="00F23850">
        <w:rPr>
          <w:rFonts w:ascii="PT Astra Serif" w:hAnsi="PT Astra Serif"/>
          <w:sz w:val="26"/>
          <w:szCs w:val="26"/>
          <w:lang w:val="ru-RU"/>
        </w:rPr>
        <w:t>3. На территории поселения и населенных пунктов сложилось функциональное зонирование. Состав и расположение зон в основном соответствует расселению и не сдерживает развитие поселения.</w:t>
      </w:r>
    </w:p>
    <w:p w14:paraId="7E030A8F" w14:textId="77777777" w:rsidR="00CD2C6A" w:rsidRPr="00F23850" w:rsidRDefault="00CD2C6A" w:rsidP="00CD2C6A">
      <w:pPr>
        <w:pStyle w:val="a2"/>
        <w:rPr>
          <w:rFonts w:ascii="PT Astra Serif" w:hAnsi="PT Astra Serif"/>
          <w:sz w:val="26"/>
          <w:szCs w:val="26"/>
          <w:lang w:val="ru-RU"/>
        </w:rPr>
      </w:pPr>
      <w:r w:rsidRPr="00F23850">
        <w:rPr>
          <w:rFonts w:ascii="PT Astra Serif" w:hAnsi="PT Astra Serif"/>
          <w:sz w:val="26"/>
          <w:szCs w:val="26"/>
          <w:lang w:val="ru-RU"/>
        </w:rPr>
        <w:t>5. На территории поселения размещаются объекты социальной, транспортной и инженерной инфраструктуры регионального значения, местного значения муниципального района и местного значения поселения.</w:t>
      </w:r>
    </w:p>
    <w:p w14:paraId="55B914F2" w14:textId="77777777" w:rsidR="00CD2C6A" w:rsidRPr="00F23850" w:rsidRDefault="00CD2C6A" w:rsidP="00CD2C6A">
      <w:pPr>
        <w:pStyle w:val="a2"/>
        <w:rPr>
          <w:rFonts w:ascii="PT Astra Serif" w:hAnsi="PT Astra Serif"/>
          <w:sz w:val="26"/>
          <w:szCs w:val="26"/>
          <w:lang w:val="ru-RU"/>
        </w:rPr>
      </w:pPr>
      <w:r w:rsidRPr="00F23850">
        <w:rPr>
          <w:rFonts w:ascii="PT Astra Serif" w:hAnsi="PT Astra Serif"/>
          <w:sz w:val="26"/>
          <w:szCs w:val="26"/>
          <w:lang w:val="ru-RU"/>
        </w:rPr>
        <w:t>6. Установление зон с особыми условиями использования территории осуществляется в соответствии с действующим законодательством.</w:t>
      </w:r>
    </w:p>
    <w:p w14:paraId="386571A3" w14:textId="77777777" w:rsidR="00CD2C6A" w:rsidRPr="00F23850" w:rsidRDefault="00CD2C6A" w:rsidP="00CD2C6A">
      <w:pPr>
        <w:pStyle w:val="a2"/>
        <w:rPr>
          <w:rFonts w:ascii="PT Astra Serif" w:hAnsi="PT Astra Serif"/>
          <w:sz w:val="26"/>
          <w:szCs w:val="26"/>
          <w:lang w:val="ru-RU"/>
        </w:rPr>
        <w:sectPr w:rsidR="00CD2C6A" w:rsidRPr="00F23850" w:rsidSect="008D2A4F">
          <w:pgSz w:w="11906" w:h="16838"/>
          <w:pgMar w:top="1560" w:right="567" w:bottom="1134" w:left="1701" w:header="680" w:footer="680" w:gutter="0"/>
          <w:cols w:space="708"/>
          <w:docGrid w:linePitch="360"/>
        </w:sectPr>
      </w:pPr>
      <w:r w:rsidRPr="00F23850">
        <w:rPr>
          <w:rFonts w:ascii="PT Astra Serif" w:hAnsi="PT Astra Serif"/>
          <w:sz w:val="26"/>
          <w:szCs w:val="26"/>
          <w:lang w:val="ru-RU"/>
        </w:rPr>
        <w:t xml:space="preserve">7. Система транспорта общего пользования (автомобильных дорог) соответствует расселению и системе социального обслуживания. При этом качество улично-дорожной сети на территории </w:t>
      </w:r>
      <w:r>
        <w:rPr>
          <w:rFonts w:ascii="PT Astra Serif" w:hAnsi="PT Astra Serif"/>
          <w:sz w:val="26"/>
          <w:szCs w:val="26"/>
          <w:lang w:val="ru-RU"/>
        </w:rPr>
        <w:t xml:space="preserve">Репьевского СП </w:t>
      </w:r>
      <w:r w:rsidRPr="00F23850">
        <w:rPr>
          <w:rFonts w:ascii="PT Astra Serif" w:hAnsi="PT Astra Serif"/>
          <w:sz w:val="26"/>
          <w:szCs w:val="26"/>
          <w:lang w:val="ru-RU"/>
        </w:rPr>
        <w:t xml:space="preserve">не соответствует современным требованиям. </w:t>
      </w:r>
      <w:r w:rsidRPr="00F23850">
        <w:rPr>
          <w:rFonts w:ascii="PT Astra Serif" w:hAnsi="PT Astra Serif"/>
          <w:sz w:val="26"/>
          <w:szCs w:val="26"/>
          <w:lang w:val="ru-RU"/>
        </w:rPr>
        <w:br w:type="page"/>
      </w:r>
    </w:p>
    <w:p w14:paraId="4F48449A" w14:textId="77777777" w:rsidR="00256DB1" w:rsidRPr="00F23850" w:rsidRDefault="00256DB1" w:rsidP="00256DB1">
      <w:pPr>
        <w:pStyle w:val="10"/>
        <w:ind w:left="360"/>
        <w:rPr>
          <w:rFonts w:ascii="PT Astra Serif" w:hAnsi="PT Astra Serif"/>
          <w:sz w:val="26"/>
          <w:szCs w:val="26"/>
          <w:shd w:val="clear" w:color="auto" w:fill="FFFFFF"/>
        </w:rPr>
      </w:pPr>
      <w:bookmarkStart w:id="113" w:name="_Toc143688908"/>
      <w:r w:rsidRPr="00F23850">
        <w:rPr>
          <w:rFonts w:ascii="PT Astra Serif" w:hAnsi="PT Astra Serif"/>
          <w:sz w:val="26"/>
          <w:szCs w:val="26"/>
          <w:shd w:val="clear" w:color="auto" w:fill="FFFFFF"/>
        </w:rPr>
        <w:lastRenderedPageBreak/>
        <w:t>3. Оценка возможного влияния планируемых для размещения объектов местного значения поселения</w:t>
      </w:r>
      <w:bookmarkEnd w:id="113"/>
    </w:p>
    <w:p w14:paraId="227C95CC" w14:textId="637F04DE" w:rsidR="00256DB1" w:rsidRPr="00F23850" w:rsidRDefault="00256DB1" w:rsidP="00256DB1">
      <w:pPr>
        <w:pStyle w:val="a2"/>
        <w:rPr>
          <w:rFonts w:ascii="PT Astra Serif" w:hAnsi="PT Astra Serif"/>
          <w:sz w:val="26"/>
          <w:szCs w:val="26"/>
          <w:lang w:val="ru-RU"/>
        </w:rPr>
      </w:pPr>
      <w:r w:rsidRPr="00F23850">
        <w:rPr>
          <w:rFonts w:ascii="PT Astra Serif" w:hAnsi="PT Astra Serif"/>
          <w:bCs/>
          <w:color w:val="000000"/>
          <w:sz w:val="26"/>
          <w:szCs w:val="26"/>
          <w:lang w:val="ru-RU" w:eastAsia="ru-RU" w:bidi="ar-SA"/>
        </w:rPr>
        <w:t xml:space="preserve">Сведения о видах, назначении и наименованиях, планируемых для размещения на территориях </w:t>
      </w:r>
      <w:r w:rsidR="007064D7">
        <w:rPr>
          <w:rFonts w:ascii="PT Astra Serif" w:hAnsi="PT Astra Serif"/>
          <w:bCs/>
          <w:color w:val="000000"/>
          <w:sz w:val="26"/>
          <w:szCs w:val="26"/>
          <w:lang w:val="ru-RU" w:eastAsia="ru-RU" w:bidi="ar-SA"/>
        </w:rPr>
        <w:t>сельского</w:t>
      </w:r>
      <w:r w:rsidRPr="00F23850">
        <w:rPr>
          <w:rFonts w:ascii="PT Astra Serif" w:hAnsi="PT Astra Serif"/>
          <w:bCs/>
          <w:color w:val="000000"/>
          <w:sz w:val="26"/>
          <w:szCs w:val="26"/>
          <w:lang w:val="ru-RU" w:eastAsia="ru-RU" w:bidi="ar-SA"/>
        </w:rPr>
        <w:t xml:space="preserve"> поселения объектов местного значения поселения, их основные характеристики, местоположение, характеристики зон с особыми условиями использования территорий представлены в таблице 3.1</w:t>
      </w:r>
      <w:r w:rsidRPr="00F23850">
        <w:rPr>
          <w:rFonts w:ascii="PT Astra Serif" w:hAnsi="PT Astra Serif"/>
          <w:sz w:val="26"/>
          <w:szCs w:val="26"/>
          <w:lang w:val="ru-RU"/>
        </w:rPr>
        <w:t>.</w:t>
      </w:r>
    </w:p>
    <w:p w14:paraId="208B8263" w14:textId="77777777" w:rsidR="00256DB1" w:rsidRPr="00F23850" w:rsidRDefault="00256DB1" w:rsidP="000A7BF3">
      <w:pPr>
        <w:keepNext/>
        <w:spacing w:before="120"/>
        <w:ind w:firstLine="709"/>
        <w:jc w:val="right"/>
        <w:rPr>
          <w:rFonts w:ascii="PT Astra Serif" w:hAnsi="PT Astra Serif"/>
          <w:b/>
          <w:sz w:val="26"/>
          <w:szCs w:val="26"/>
        </w:rPr>
      </w:pPr>
      <w:bookmarkStart w:id="114" w:name="_Hlk108187193"/>
      <w:r w:rsidRPr="00F23850">
        <w:rPr>
          <w:rFonts w:ascii="PT Astra Serif" w:hAnsi="PT Astra Serif"/>
          <w:b/>
          <w:sz w:val="26"/>
          <w:szCs w:val="26"/>
        </w:rPr>
        <w:t>Таблица 3.1</w:t>
      </w:r>
    </w:p>
    <w:p w14:paraId="2315CA30" w14:textId="356FD9AB" w:rsidR="00256DB1" w:rsidRPr="00F23850" w:rsidRDefault="00256DB1" w:rsidP="000A7BF3">
      <w:pPr>
        <w:keepNext/>
        <w:suppressAutoHyphens/>
        <w:spacing w:after="120"/>
        <w:jc w:val="center"/>
        <w:rPr>
          <w:rFonts w:ascii="PT Astra Serif" w:hAnsi="PT Astra Serif"/>
          <w:b/>
          <w:sz w:val="26"/>
          <w:szCs w:val="26"/>
        </w:rPr>
      </w:pPr>
      <w:r w:rsidRPr="00F23850">
        <w:rPr>
          <w:rFonts w:ascii="PT Astra Serif" w:hAnsi="PT Astra Serif"/>
          <w:b/>
          <w:sz w:val="26"/>
          <w:szCs w:val="26"/>
        </w:rPr>
        <w:t xml:space="preserve">Сведения о планируемых для размещения на территории </w:t>
      </w:r>
      <w:r w:rsidR="007064D7">
        <w:rPr>
          <w:rFonts w:ascii="PT Astra Serif" w:hAnsi="PT Astra Serif"/>
          <w:b/>
          <w:sz w:val="26"/>
          <w:szCs w:val="26"/>
        </w:rPr>
        <w:t xml:space="preserve">сельского </w:t>
      </w:r>
      <w:r w:rsidRPr="00F23850">
        <w:rPr>
          <w:rFonts w:ascii="PT Astra Serif" w:hAnsi="PT Astra Serif"/>
          <w:b/>
          <w:sz w:val="26"/>
          <w:szCs w:val="26"/>
        </w:rPr>
        <w:t>поселения объектах местного значения поселения</w:t>
      </w:r>
    </w:p>
    <w:tbl>
      <w:tblPr>
        <w:tblStyle w:val="af"/>
        <w:tblW w:w="0" w:type="auto"/>
        <w:jc w:val="center"/>
        <w:tblLayout w:type="fixed"/>
        <w:tblLook w:val="04A0" w:firstRow="1" w:lastRow="0" w:firstColumn="1" w:lastColumn="0" w:noHBand="0" w:noVBand="1"/>
      </w:tblPr>
      <w:tblGrid>
        <w:gridCol w:w="480"/>
        <w:gridCol w:w="1095"/>
        <w:gridCol w:w="1033"/>
        <w:gridCol w:w="1474"/>
        <w:gridCol w:w="1158"/>
        <w:gridCol w:w="1559"/>
        <w:gridCol w:w="1276"/>
        <w:gridCol w:w="1701"/>
        <w:gridCol w:w="1559"/>
        <w:gridCol w:w="1701"/>
        <w:gridCol w:w="1524"/>
      </w:tblGrid>
      <w:tr w:rsidR="00555F76" w:rsidRPr="00555F76" w14:paraId="336D3284" w14:textId="5CB0FDF5" w:rsidTr="00555F76">
        <w:trPr>
          <w:cantSplit/>
          <w:tblHeader/>
          <w:jc w:val="center"/>
        </w:trPr>
        <w:tc>
          <w:tcPr>
            <w:tcW w:w="480" w:type="dxa"/>
          </w:tcPr>
          <w:p w14:paraId="3E7ED1D9" w14:textId="77777777" w:rsidR="00555F76" w:rsidRPr="00555F76" w:rsidRDefault="00555F76" w:rsidP="00555F76">
            <w:pPr>
              <w:pStyle w:val="a2"/>
              <w:widowControl w:val="0"/>
              <w:ind w:firstLine="0"/>
              <w:jc w:val="center"/>
              <w:rPr>
                <w:rFonts w:ascii="PT Astra Serif" w:hAnsi="PT Astra Serif"/>
                <w:b/>
                <w:sz w:val="22"/>
                <w:szCs w:val="22"/>
                <w:lang w:val="ru-RU"/>
              </w:rPr>
            </w:pPr>
            <w:bookmarkStart w:id="115" w:name="_Hlk108171651"/>
            <w:r w:rsidRPr="00555F76">
              <w:rPr>
                <w:rFonts w:ascii="PT Astra Serif" w:hAnsi="PT Astra Serif"/>
                <w:b/>
                <w:sz w:val="22"/>
                <w:szCs w:val="22"/>
                <w:lang w:val="ru-RU"/>
              </w:rPr>
              <w:t>№ п</w:t>
            </w:r>
            <w:r w:rsidRPr="00555F76">
              <w:rPr>
                <w:rFonts w:ascii="PT Astra Serif" w:hAnsi="PT Astra Serif"/>
                <w:b/>
                <w:sz w:val="22"/>
                <w:szCs w:val="22"/>
              </w:rPr>
              <w:t>/</w:t>
            </w:r>
            <w:r w:rsidRPr="00555F76">
              <w:rPr>
                <w:rFonts w:ascii="PT Astra Serif" w:hAnsi="PT Astra Serif"/>
                <w:b/>
                <w:sz w:val="22"/>
                <w:szCs w:val="22"/>
                <w:lang w:val="ru-RU"/>
              </w:rPr>
              <w:t>п</w:t>
            </w:r>
          </w:p>
        </w:tc>
        <w:tc>
          <w:tcPr>
            <w:tcW w:w="1095" w:type="dxa"/>
          </w:tcPr>
          <w:p w14:paraId="22454C1F" w14:textId="77777777" w:rsidR="00555F76" w:rsidRPr="00555F76" w:rsidRDefault="00555F76" w:rsidP="00555F76">
            <w:pPr>
              <w:pStyle w:val="a2"/>
              <w:widowControl w:val="0"/>
              <w:ind w:firstLine="0"/>
              <w:jc w:val="center"/>
              <w:rPr>
                <w:rFonts w:ascii="PT Astra Serif" w:hAnsi="PT Astra Serif"/>
                <w:b/>
                <w:sz w:val="22"/>
                <w:szCs w:val="22"/>
                <w:lang w:val="ru-RU"/>
              </w:rPr>
            </w:pPr>
            <w:r w:rsidRPr="00555F76">
              <w:rPr>
                <w:rFonts w:ascii="PT Astra Serif" w:hAnsi="PT Astra Serif"/>
                <w:b/>
                <w:sz w:val="22"/>
                <w:szCs w:val="22"/>
                <w:lang w:val="ru-RU"/>
              </w:rPr>
              <w:t>Код объекта</w:t>
            </w:r>
          </w:p>
        </w:tc>
        <w:tc>
          <w:tcPr>
            <w:tcW w:w="1033" w:type="dxa"/>
          </w:tcPr>
          <w:p w14:paraId="57861661" w14:textId="77777777" w:rsidR="00555F76" w:rsidRPr="00555F76" w:rsidRDefault="00555F76" w:rsidP="00555F76">
            <w:pPr>
              <w:pStyle w:val="a2"/>
              <w:widowControl w:val="0"/>
              <w:ind w:firstLine="0"/>
              <w:jc w:val="center"/>
              <w:rPr>
                <w:rFonts w:ascii="PT Astra Serif" w:hAnsi="PT Astra Serif"/>
                <w:b/>
                <w:sz w:val="22"/>
                <w:szCs w:val="22"/>
                <w:lang w:val="ru-RU"/>
              </w:rPr>
            </w:pPr>
            <w:r w:rsidRPr="00555F76">
              <w:rPr>
                <w:rFonts w:ascii="PT Astra Serif" w:hAnsi="PT Astra Serif"/>
                <w:b/>
                <w:sz w:val="22"/>
                <w:szCs w:val="22"/>
                <w:lang w:val="ru-RU"/>
              </w:rPr>
              <w:t>Вид объекта</w:t>
            </w:r>
          </w:p>
        </w:tc>
        <w:tc>
          <w:tcPr>
            <w:tcW w:w="1474" w:type="dxa"/>
          </w:tcPr>
          <w:p w14:paraId="2733F72E" w14:textId="77777777" w:rsidR="00555F76" w:rsidRPr="00555F76" w:rsidRDefault="00555F76" w:rsidP="00555F76">
            <w:pPr>
              <w:pStyle w:val="a2"/>
              <w:widowControl w:val="0"/>
              <w:ind w:firstLine="0"/>
              <w:jc w:val="center"/>
              <w:rPr>
                <w:rFonts w:ascii="PT Astra Serif" w:hAnsi="PT Astra Serif"/>
                <w:b/>
                <w:sz w:val="22"/>
                <w:szCs w:val="22"/>
                <w:lang w:val="ru-RU"/>
              </w:rPr>
            </w:pPr>
            <w:r w:rsidRPr="00555F76">
              <w:rPr>
                <w:rFonts w:ascii="PT Astra Serif" w:hAnsi="PT Astra Serif"/>
                <w:b/>
                <w:sz w:val="22"/>
                <w:szCs w:val="22"/>
                <w:lang w:val="ru-RU"/>
              </w:rPr>
              <w:t>Статус</w:t>
            </w:r>
          </w:p>
        </w:tc>
        <w:tc>
          <w:tcPr>
            <w:tcW w:w="1158" w:type="dxa"/>
          </w:tcPr>
          <w:p w14:paraId="0F9E5656" w14:textId="77777777" w:rsidR="00555F76" w:rsidRPr="00555F76" w:rsidRDefault="00555F76" w:rsidP="00555F76">
            <w:pPr>
              <w:pStyle w:val="a2"/>
              <w:widowControl w:val="0"/>
              <w:ind w:firstLine="0"/>
              <w:jc w:val="center"/>
              <w:rPr>
                <w:rFonts w:ascii="PT Astra Serif" w:hAnsi="PT Astra Serif"/>
                <w:b/>
                <w:sz w:val="22"/>
                <w:szCs w:val="22"/>
                <w:lang w:val="ru-RU"/>
              </w:rPr>
            </w:pPr>
            <w:r w:rsidRPr="00555F76">
              <w:rPr>
                <w:rFonts w:ascii="PT Astra Serif" w:hAnsi="PT Astra Serif"/>
                <w:b/>
                <w:sz w:val="22"/>
                <w:szCs w:val="22"/>
                <w:lang w:val="ru-RU"/>
              </w:rPr>
              <w:t>Местоположение</w:t>
            </w:r>
          </w:p>
        </w:tc>
        <w:tc>
          <w:tcPr>
            <w:tcW w:w="1559" w:type="dxa"/>
          </w:tcPr>
          <w:p w14:paraId="4862E4AD" w14:textId="77777777" w:rsidR="00555F76" w:rsidRPr="00555F76" w:rsidRDefault="00555F76" w:rsidP="00555F76">
            <w:pPr>
              <w:pStyle w:val="a2"/>
              <w:widowControl w:val="0"/>
              <w:ind w:firstLine="0"/>
              <w:jc w:val="center"/>
              <w:rPr>
                <w:rFonts w:ascii="PT Astra Serif" w:hAnsi="PT Astra Serif"/>
                <w:b/>
                <w:sz w:val="22"/>
                <w:szCs w:val="22"/>
                <w:lang w:val="ru-RU"/>
              </w:rPr>
            </w:pPr>
            <w:r w:rsidRPr="00555F76">
              <w:rPr>
                <w:rFonts w:ascii="PT Astra Serif" w:hAnsi="PT Astra Serif"/>
                <w:b/>
                <w:sz w:val="22"/>
                <w:szCs w:val="22"/>
                <w:lang w:val="ru-RU"/>
              </w:rPr>
              <w:t>Основные характеристики</w:t>
            </w:r>
          </w:p>
        </w:tc>
        <w:tc>
          <w:tcPr>
            <w:tcW w:w="1276" w:type="dxa"/>
          </w:tcPr>
          <w:p w14:paraId="14EBACF9" w14:textId="77777777" w:rsidR="00555F76" w:rsidRPr="00555F76" w:rsidRDefault="00555F76" w:rsidP="00555F76">
            <w:pPr>
              <w:pStyle w:val="a2"/>
              <w:widowControl w:val="0"/>
              <w:ind w:firstLine="0"/>
              <w:jc w:val="center"/>
              <w:rPr>
                <w:rFonts w:ascii="PT Astra Serif" w:hAnsi="PT Astra Serif"/>
                <w:b/>
                <w:sz w:val="22"/>
                <w:szCs w:val="22"/>
                <w:lang w:val="ru-RU"/>
              </w:rPr>
            </w:pPr>
            <w:r w:rsidRPr="00555F76">
              <w:rPr>
                <w:rFonts w:ascii="PT Astra Serif" w:hAnsi="PT Astra Serif"/>
                <w:b/>
                <w:sz w:val="22"/>
                <w:szCs w:val="22"/>
                <w:lang w:val="ru-RU"/>
              </w:rPr>
              <w:t>Назначение</w:t>
            </w:r>
          </w:p>
        </w:tc>
        <w:tc>
          <w:tcPr>
            <w:tcW w:w="1701" w:type="dxa"/>
          </w:tcPr>
          <w:p w14:paraId="3057840E" w14:textId="77777777" w:rsidR="00555F76" w:rsidRPr="00555F76" w:rsidRDefault="00555F76" w:rsidP="00555F76">
            <w:pPr>
              <w:pStyle w:val="a2"/>
              <w:widowControl w:val="0"/>
              <w:ind w:firstLine="0"/>
              <w:jc w:val="center"/>
              <w:rPr>
                <w:rFonts w:ascii="PT Astra Serif" w:hAnsi="PT Astra Serif"/>
                <w:b/>
                <w:sz w:val="22"/>
                <w:szCs w:val="22"/>
                <w:lang w:val="ru-RU"/>
              </w:rPr>
            </w:pPr>
            <w:r w:rsidRPr="00555F76">
              <w:rPr>
                <w:rFonts w:ascii="PT Astra Serif" w:hAnsi="PT Astra Serif"/>
                <w:b/>
                <w:iCs/>
                <w:sz w:val="22"/>
                <w:szCs w:val="22"/>
                <w:lang w:val="ru-RU"/>
              </w:rPr>
              <w:t>Характеристика зон с особыми условиями использования территории</w:t>
            </w:r>
          </w:p>
        </w:tc>
        <w:tc>
          <w:tcPr>
            <w:tcW w:w="1559" w:type="dxa"/>
          </w:tcPr>
          <w:p w14:paraId="2871DE63" w14:textId="77777777" w:rsidR="00555F76" w:rsidRPr="00555F76" w:rsidRDefault="00555F76" w:rsidP="00555F76">
            <w:pPr>
              <w:pStyle w:val="a2"/>
              <w:widowControl w:val="0"/>
              <w:ind w:firstLine="0"/>
              <w:jc w:val="center"/>
              <w:rPr>
                <w:rFonts w:ascii="PT Astra Serif" w:hAnsi="PT Astra Serif"/>
                <w:b/>
                <w:sz w:val="22"/>
                <w:szCs w:val="22"/>
                <w:lang w:val="ru-RU"/>
              </w:rPr>
            </w:pPr>
            <w:r w:rsidRPr="00555F76">
              <w:rPr>
                <w:rFonts w:ascii="PT Astra Serif" w:hAnsi="PT Astra Serif"/>
                <w:b/>
                <w:sz w:val="22"/>
                <w:szCs w:val="22"/>
                <w:lang w:val="ru-RU"/>
              </w:rPr>
              <w:t>Функциональная зона (для объектов, не являющихся линейными объектами)</w:t>
            </w:r>
          </w:p>
        </w:tc>
        <w:tc>
          <w:tcPr>
            <w:tcW w:w="1701" w:type="dxa"/>
          </w:tcPr>
          <w:p w14:paraId="0977E7DB" w14:textId="0958CE5D" w:rsidR="00555F76" w:rsidRPr="00555F76" w:rsidRDefault="00555F76" w:rsidP="00555F76">
            <w:pPr>
              <w:pStyle w:val="a2"/>
              <w:widowControl w:val="0"/>
              <w:ind w:firstLine="0"/>
              <w:jc w:val="center"/>
              <w:rPr>
                <w:rFonts w:ascii="PT Astra Serif" w:hAnsi="PT Astra Serif"/>
                <w:b/>
                <w:sz w:val="22"/>
                <w:szCs w:val="22"/>
                <w:lang w:val="ru-RU"/>
              </w:rPr>
            </w:pPr>
            <w:r w:rsidRPr="00555F76">
              <w:rPr>
                <w:rFonts w:ascii="PT Astra Serif" w:hAnsi="PT Astra Serif"/>
                <w:b/>
                <w:sz w:val="22"/>
                <w:szCs w:val="22"/>
                <w:shd w:val="clear" w:color="auto" w:fill="FFFFFF"/>
                <w:lang w:val="ru-RU"/>
              </w:rPr>
              <w:t>Обоснование выбранного варианта размещения объекта местного значения</w:t>
            </w:r>
          </w:p>
        </w:tc>
        <w:tc>
          <w:tcPr>
            <w:tcW w:w="1524" w:type="dxa"/>
          </w:tcPr>
          <w:p w14:paraId="0D0B94AC" w14:textId="2EF17F8E" w:rsidR="00555F76" w:rsidRPr="00555F76" w:rsidRDefault="00555F76" w:rsidP="00555F76">
            <w:pPr>
              <w:pStyle w:val="a2"/>
              <w:widowControl w:val="0"/>
              <w:ind w:firstLine="0"/>
              <w:jc w:val="center"/>
              <w:rPr>
                <w:rFonts w:ascii="PT Astra Serif" w:hAnsi="PT Astra Serif"/>
                <w:b/>
                <w:sz w:val="22"/>
                <w:szCs w:val="22"/>
                <w:lang w:val="ru-RU"/>
              </w:rPr>
            </w:pPr>
            <w:r w:rsidRPr="00555F76">
              <w:rPr>
                <w:rFonts w:ascii="PT Astra Serif" w:hAnsi="PT Astra Serif"/>
                <w:b/>
                <w:sz w:val="22"/>
                <w:szCs w:val="22"/>
                <w:shd w:val="clear" w:color="auto" w:fill="FFFFFF"/>
                <w:lang w:val="ru-RU"/>
              </w:rPr>
              <w:t>Оценка возможного влияния на комплексное развитие территории</w:t>
            </w:r>
          </w:p>
        </w:tc>
      </w:tr>
      <w:tr w:rsidR="00555F76" w:rsidRPr="00555F76" w14:paraId="48991349" w14:textId="105336D8" w:rsidTr="00555F76">
        <w:trPr>
          <w:cantSplit/>
          <w:jc w:val="center"/>
        </w:trPr>
        <w:tc>
          <w:tcPr>
            <w:tcW w:w="480" w:type="dxa"/>
            <w:vAlign w:val="center"/>
          </w:tcPr>
          <w:p w14:paraId="7F37AE6B" w14:textId="77777777" w:rsidR="00555F76" w:rsidRPr="00555F76" w:rsidRDefault="00555F76" w:rsidP="00555F76">
            <w:pPr>
              <w:pStyle w:val="a2"/>
              <w:widowControl w:val="0"/>
              <w:ind w:firstLine="0"/>
              <w:jc w:val="left"/>
              <w:rPr>
                <w:rFonts w:ascii="PT Astra Serif" w:hAnsi="PT Astra Serif"/>
                <w:bCs/>
                <w:sz w:val="22"/>
                <w:szCs w:val="22"/>
                <w:lang w:val="ru-RU"/>
              </w:rPr>
            </w:pPr>
            <w:r w:rsidRPr="00555F76">
              <w:rPr>
                <w:rFonts w:ascii="PT Astra Serif" w:hAnsi="PT Astra Serif"/>
                <w:bCs/>
                <w:sz w:val="22"/>
                <w:szCs w:val="22"/>
                <w:lang w:val="ru-RU"/>
              </w:rPr>
              <w:t>1</w:t>
            </w:r>
          </w:p>
        </w:tc>
        <w:tc>
          <w:tcPr>
            <w:tcW w:w="1095" w:type="dxa"/>
            <w:vAlign w:val="center"/>
          </w:tcPr>
          <w:p w14:paraId="162B2F1E" w14:textId="77777777" w:rsidR="00555F76" w:rsidRPr="00555F76" w:rsidRDefault="00555F76" w:rsidP="00555F76">
            <w:pPr>
              <w:pStyle w:val="a2"/>
              <w:widowControl w:val="0"/>
              <w:ind w:firstLine="0"/>
              <w:jc w:val="left"/>
              <w:rPr>
                <w:rFonts w:ascii="PT Astra Serif" w:hAnsi="PT Astra Serif"/>
                <w:bCs/>
                <w:sz w:val="22"/>
                <w:szCs w:val="22"/>
              </w:rPr>
            </w:pPr>
            <w:r w:rsidRPr="00555F76">
              <w:rPr>
                <w:rFonts w:ascii="PT Astra Serif" w:hAnsi="PT Astra Serif"/>
                <w:sz w:val="22"/>
                <w:szCs w:val="22"/>
              </w:rPr>
              <w:t>602030503</w:t>
            </w:r>
          </w:p>
        </w:tc>
        <w:tc>
          <w:tcPr>
            <w:tcW w:w="1033" w:type="dxa"/>
            <w:vAlign w:val="center"/>
          </w:tcPr>
          <w:p w14:paraId="11BB4946" w14:textId="77777777" w:rsidR="00555F76" w:rsidRPr="00555F76" w:rsidRDefault="00555F76" w:rsidP="00555F76">
            <w:pPr>
              <w:pStyle w:val="a2"/>
              <w:widowControl w:val="0"/>
              <w:ind w:firstLine="0"/>
              <w:jc w:val="left"/>
              <w:rPr>
                <w:rFonts w:ascii="PT Astra Serif" w:hAnsi="PT Astra Serif"/>
                <w:bCs/>
                <w:sz w:val="22"/>
                <w:szCs w:val="22"/>
              </w:rPr>
            </w:pPr>
            <w:proofErr w:type="spellStart"/>
            <w:r w:rsidRPr="00555F76">
              <w:rPr>
                <w:rFonts w:ascii="PT Astra Serif" w:hAnsi="PT Astra Serif"/>
                <w:sz w:val="22"/>
                <w:szCs w:val="22"/>
              </w:rPr>
              <w:t>Улица</w:t>
            </w:r>
            <w:proofErr w:type="spellEnd"/>
            <w:r w:rsidRPr="00555F76">
              <w:rPr>
                <w:rFonts w:ascii="PT Astra Serif" w:hAnsi="PT Astra Serif"/>
                <w:sz w:val="22"/>
                <w:szCs w:val="22"/>
              </w:rPr>
              <w:t xml:space="preserve"> в </w:t>
            </w:r>
            <w:proofErr w:type="spellStart"/>
            <w:r w:rsidRPr="00555F76">
              <w:rPr>
                <w:rFonts w:ascii="PT Astra Serif" w:hAnsi="PT Astra Serif"/>
                <w:sz w:val="22"/>
                <w:szCs w:val="22"/>
              </w:rPr>
              <w:t>жилой</w:t>
            </w:r>
            <w:proofErr w:type="spellEnd"/>
            <w:r w:rsidRPr="00555F76">
              <w:rPr>
                <w:rFonts w:ascii="PT Astra Serif" w:hAnsi="PT Astra Serif"/>
                <w:sz w:val="22"/>
                <w:szCs w:val="22"/>
              </w:rPr>
              <w:t xml:space="preserve"> </w:t>
            </w:r>
            <w:proofErr w:type="spellStart"/>
            <w:r w:rsidRPr="00555F76">
              <w:rPr>
                <w:rFonts w:ascii="PT Astra Serif" w:hAnsi="PT Astra Serif"/>
                <w:sz w:val="22"/>
                <w:szCs w:val="22"/>
              </w:rPr>
              <w:t>застройке</w:t>
            </w:r>
            <w:proofErr w:type="spellEnd"/>
          </w:p>
        </w:tc>
        <w:tc>
          <w:tcPr>
            <w:tcW w:w="1474" w:type="dxa"/>
            <w:shd w:val="clear" w:color="auto" w:fill="auto"/>
            <w:vAlign w:val="center"/>
          </w:tcPr>
          <w:p w14:paraId="0D036791" w14:textId="77777777" w:rsidR="00555F76" w:rsidRPr="00555F76" w:rsidRDefault="00555F76" w:rsidP="00555F76">
            <w:pPr>
              <w:pStyle w:val="a2"/>
              <w:widowControl w:val="0"/>
              <w:ind w:firstLine="0"/>
              <w:jc w:val="left"/>
              <w:rPr>
                <w:rFonts w:ascii="PT Astra Serif" w:hAnsi="PT Astra Serif"/>
                <w:bCs/>
                <w:sz w:val="22"/>
                <w:szCs w:val="22"/>
                <w:lang w:val="ru-RU"/>
              </w:rPr>
            </w:pPr>
            <w:proofErr w:type="spellStart"/>
            <w:r w:rsidRPr="00555F76">
              <w:rPr>
                <w:rFonts w:ascii="PT Astra Serif" w:hAnsi="PT Astra Serif"/>
                <w:sz w:val="22"/>
                <w:szCs w:val="22"/>
              </w:rPr>
              <w:t>Планируемый</w:t>
            </w:r>
            <w:proofErr w:type="spellEnd"/>
            <w:r w:rsidRPr="00555F76">
              <w:rPr>
                <w:rFonts w:ascii="PT Astra Serif" w:hAnsi="PT Astra Serif"/>
                <w:sz w:val="22"/>
                <w:szCs w:val="22"/>
              </w:rPr>
              <w:t xml:space="preserve"> к </w:t>
            </w:r>
            <w:r w:rsidRPr="00555F76">
              <w:rPr>
                <w:rFonts w:ascii="PT Astra Serif" w:hAnsi="PT Astra Serif"/>
                <w:sz w:val="22"/>
                <w:szCs w:val="22"/>
                <w:lang w:val="ru-RU"/>
              </w:rPr>
              <w:t>реконструкции</w:t>
            </w:r>
          </w:p>
        </w:tc>
        <w:tc>
          <w:tcPr>
            <w:tcW w:w="1158" w:type="dxa"/>
            <w:shd w:val="clear" w:color="auto" w:fill="auto"/>
            <w:vAlign w:val="center"/>
          </w:tcPr>
          <w:p w14:paraId="56A8E105" w14:textId="2C4F3347" w:rsidR="00555F76" w:rsidRPr="00555F76" w:rsidRDefault="00555F76" w:rsidP="00555F76">
            <w:pPr>
              <w:pStyle w:val="a2"/>
              <w:widowControl w:val="0"/>
              <w:ind w:firstLine="0"/>
              <w:jc w:val="left"/>
              <w:rPr>
                <w:rFonts w:ascii="PT Astra Serif" w:hAnsi="PT Astra Serif"/>
                <w:bCs/>
                <w:sz w:val="22"/>
                <w:szCs w:val="22"/>
                <w:lang w:val="ru-RU"/>
              </w:rPr>
            </w:pPr>
            <w:bookmarkStart w:id="116" w:name="_Hlk143760599"/>
            <w:r w:rsidRPr="00555F76">
              <w:rPr>
                <w:rFonts w:ascii="PT Astra Serif" w:hAnsi="PT Astra Serif"/>
                <w:bCs/>
                <w:sz w:val="22"/>
                <w:szCs w:val="22"/>
                <w:lang w:val="ru-RU"/>
              </w:rPr>
              <w:t>с. Лутовиново</w:t>
            </w:r>
            <w:bookmarkEnd w:id="116"/>
          </w:p>
        </w:tc>
        <w:tc>
          <w:tcPr>
            <w:tcW w:w="1559" w:type="dxa"/>
            <w:vAlign w:val="center"/>
          </w:tcPr>
          <w:p w14:paraId="27CD5143" w14:textId="5632A862" w:rsidR="00555F76" w:rsidRPr="00555F76" w:rsidRDefault="00555F76" w:rsidP="00555F76">
            <w:pPr>
              <w:pStyle w:val="a2"/>
              <w:widowControl w:val="0"/>
              <w:ind w:firstLine="0"/>
              <w:jc w:val="left"/>
              <w:rPr>
                <w:rFonts w:ascii="PT Astra Serif" w:hAnsi="PT Astra Serif"/>
                <w:bCs/>
                <w:sz w:val="22"/>
                <w:szCs w:val="22"/>
                <w:lang w:val="ru-RU"/>
              </w:rPr>
            </w:pPr>
            <w:r w:rsidRPr="00555F76">
              <w:rPr>
                <w:rFonts w:ascii="PT Astra Serif" w:hAnsi="PT Astra Serif"/>
                <w:bCs/>
                <w:sz w:val="22"/>
                <w:szCs w:val="22"/>
              </w:rPr>
              <w:t xml:space="preserve">Протяженность – </w:t>
            </w:r>
            <w:r w:rsidRPr="00555F76">
              <w:rPr>
                <w:rFonts w:ascii="PT Astra Serif" w:hAnsi="PT Astra Serif"/>
                <w:bCs/>
                <w:sz w:val="22"/>
                <w:szCs w:val="22"/>
                <w:lang w:val="ru-RU"/>
              </w:rPr>
              <w:t>1,87</w:t>
            </w:r>
            <w:r w:rsidRPr="00555F76">
              <w:rPr>
                <w:rFonts w:ascii="PT Astra Serif" w:hAnsi="PT Astra Serif"/>
                <w:bCs/>
                <w:sz w:val="22"/>
                <w:szCs w:val="22"/>
              </w:rPr>
              <w:t xml:space="preserve"> км</w:t>
            </w:r>
          </w:p>
        </w:tc>
        <w:tc>
          <w:tcPr>
            <w:tcW w:w="1276" w:type="dxa"/>
            <w:vAlign w:val="center"/>
          </w:tcPr>
          <w:p w14:paraId="0AB34605" w14:textId="31770FF2" w:rsidR="00555F76" w:rsidRPr="00555F76" w:rsidRDefault="00555F76" w:rsidP="00555F76">
            <w:pPr>
              <w:pStyle w:val="a2"/>
              <w:widowControl w:val="0"/>
              <w:ind w:firstLine="0"/>
              <w:jc w:val="left"/>
              <w:rPr>
                <w:rFonts w:ascii="PT Astra Serif" w:hAnsi="PT Astra Serif"/>
                <w:bCs/>
                <w:sz w:val="22"/>
                <w:szCs w:val="22"/>
                <w:lang w:val="ru-RU"/>
              </w:rPr>
            </w:pPr>
            <w:r w:rsidRPr="00555F76">
              <w:rPr>
                <w:rFonts w:ascii="PT Astra Serif" w:hAnsi="PT Astra Serif"/>
                <w:sz w:val="22"/>
                <w:szCs w:val="22"/>
                <w:lang w:val="ru-RU"/>
              </w:rPr>
              <w:t>Движение транспортных средств и пешеходов</w:t>
            </w:r>
          </w:p>
        </w:tc>
        <w:tc>
          <w:tcPr>
            <w:tcW w:w="1701" w:type="dxa"/>
            <w:vAlign w:val="center"/>
          </w:tcPr>
          <w:p w14:paraId="1A91D6A8" w14:textId="77777777" w:rsidR="00555F76" w:rsidRPr="00555F76" w:rsidRDefault="00555F76" w:rsidP="00555F76">
            <w:pPr>
              <w:pStyle w:val="a2"/>
              <w:widowControl w:val="0"/>
              <w:ind w:firstLine="0"/>
              <w:jc w:val="left"/>
              <w:rPr>
                <w:rFonts w:ascii="PT Astra Serif" w:hAnsi="PT Astra Serif"/>
                <w:bCs/>
                <w:sz w:val="22"/>
                <w:szCs w:val="22"/>
              </w:rPr>
            </w:pPr>
            <w:proofErr w:type="spellStart"/>
            <w:r w:rsidRPr="00555F76">
              <w:rPr>
                <w:rFonts w:ascii="PT Astra Serif" w:hAnsi="PT Astra Serif"/>
                <w:sz w:val="22"/>
                <w:szCs w:val="22"/>
              </w:rPr>
              <w:t>Установление</w:t>
            </w:r>
            <w:proofErr w:type="spellEnd"/>
            <w:r w:rsidRPr="00555F76">
              <w:rPr>
                <w:rFonts w:ascii="PT Astra Serif" w:hAnsi="PT Astra Serif"/>
                <w:sz w:val="22"/>
                <w:szCs w:val="22"/>
              </w:rPr>
              <w:t xml:space="preserve"> </w:t>
            </w:r>
            <w:proofErr w:type="spellStart"/>
            <w:r w:rsidRPr="00555F76">
              <w:rPr>
                <w:rFonts w:ascii="PT Astra Serif" w:hAnsi="PT Astra Serif"/>
                <w:sz w:val="22"/>
                <w:szCs w:val="22"/>
              </w:rPr>
              <w:t>зоны</w:t>
            </w:r>
            <w:proofErr w:type="spellEnd"/>
            <w:r w:rsidRPr="00555F76">
              <w:rPr>
                <w:rFonts w:ascii="PT Astra Serif" w:hAnsi="PT Astra Serif"/>
                <w:sz w:val="22"/>
                <w:szCs w:val="22"/>
              </w:rPr>
              <w:t xml:space="preserve"> </w:t>
            </w:r>
            <w:proofErr w:type="spellStart"/>
            <w:r w:rsidRPr="00555F76">
              <w:rPr>
                <w:rFonts w:ascii="PT Astra Serif" w:hAnsi="PT Astra Serif"/>
                <w:sz w:val="22"/>
                <w:szCs w:val="22"/>
              </w:rPr>
              <w:t>не</w:t>
            </w:r>
            <w:proofErr w:type="spellEnd"/>
            <w:r w:rsidRPr="00555F76">
              <w:rPr>
                <w:rFonts w:ascii="PT Astra Serif" w:hAnsi="PT Astra Serif"/>
                <w:sz w:val="22"/>
                <w:szCs w:val="22"/>
              </w:rPr>
              <w:t xml:space="preserve"> </w:t>
            </w:r>
            <w:proofErr w:type="spellStart"/>
            <w:r w:rsidRPr="00555F76">
              <w:rPr>
                <w:rFonts w:ascii="PT Astra Serif" w:hAnsi="PT Astra Serif"/>
                <w:sz w:val="22"/>
                <w:szCs w:val="22"/>
              </w:rPr>
              <w:t>требуется</w:t>
            </w:r>
            <w:proofErr w:type="spellEnd"/>
          </w:p>
        </w:tc>
        <w:tc>
          <w:tcPr>
            <w:tcW w:w="1559" w:type="dxa"/>
            <w:vAlign w:val="center"/>
          </w:tcPr>
          <w:p w14:paraId="67E49E48" w14:textId="77777777" w:rsidR="00555F76" w:rsidRPr="00555F76" w:rsidRDefault="00555F76" w:rsidP="00555F76">
            <w:pPr>
              <w:pStyle w:val="a2"/>
              <w:widowControl w:val="0"/>
              <w:ind w:firstLine="0"/>
              <w:jc w:val="left"/>
              <w:rPr>
                <w:rFonts w:ascii="PT Astra Serif" w:hAnsi="PT Astra Serif"/>
                <w:sz w:val="22"/>
                <w:szCs w:val="22"/>
                <w:lang w:val="ru-RU"/>
              </w:rPr>
            </w:pPr>
            <w:r w:rsidRPr="00555F76">
              <w:rPr>
                <w:rFonts w:ascii="PT Astra Serif" w:hAnsi="PT Astra Serif"/>
                <w:sz w:val="22"/>
                <w:szCs w:val="22"/>
                <w:lang w:val="ru-RU"/>
              </w:rPr>
              <w:t>Не устанавливается</w:t>
            </w:r>
          </w:p>
        </w:tc>
        <w:tc>
          <w:tcPr>
            <w:tcW w:w="1701" w:type="dxa"/>
          </w:tcPr>
          <w:p w14:paraId="097DC106" w14:textId="5703C5C0" w:rsidR="00555F76" w:rsidRPr="00555F76" w:rsidRDefault="00555F76" w:rsidP="00555F76">
            <w:pPr>
              <w:pStyle w:val="a2"/>
              <w:widowControl w:val="0"/>
              <w:ind w:firstLine="0"/>
              <w:jc w:val="left"/>
              <w:rPr>
                <w:rFonts w:ascii="PT Astra Serif" w:hAnsi="PT Astra Serif"/>
                <w:sz w:val="22"/>
                <w:szCs w:val="22"/>
                <w:lang w:val="ru-RU"/>
              </w:rPr>
            </w:pPr>
            <w:r w:rsidRPr="00555F76">
              <w:rPr>
                <w:sz w:val="22"/>
                <w:szCs w:val="22"/>
                <w:lang w:val="ru-RU"/>
              </w:rPr>
              <w:t>Размещение объекта на указанной территории обосновано требованиями, МНГП, СП, расчётом потребности объектов</w:t>
            </w:r>
          </w:p>
        </w:tc>
        <w:tc>
          <w:tcPr>
            <w:tcW w:w="1524" w:type="dxa"/>
          </w:tcPr>
          <w:p w14:paraId="46C63A08" w14:textId="77777777" w:rsidR="00555F76" w:rsidRPr="00555F76" w:rsidRDefault="00555F76" w:rsidP="00555F76">
            <w:pPr>
              <w:pStyle w:val="1466"/>
              <w:spacing w:line="256" w:lineRule="auto"/>
              <w:jc w:val="left"/>
              <w:rPr>
                <w:color w:val="auto"/>
                <w:sz w:val="22"/>
                <w:szCs w:val="22"/>
              </w:rPr>
            </w:pPr>
            <w:r w:rsidRPr="00555F76">
              <w:rPr>
                <w:color w:val="auto"/>
                <w:sz w:val="22"/>
                <w:szCs w:val="22"/>
              </w:rPr>
              <w:t>Повышение качества улично-дорожной сети,</w:t>
            </w:r>
          </w:p>
          <w:p w14:paraId="636BC453" w14:textId="3DAD123C" w:rsidR="00555F76" w:rsidRPr="00555F76" w:rsidRDefault="00555F76" w:rsidP="00555F76">
            <w:pPr>
              <w:pStyle w:val="a2"/>
              <w:widowControl w:val="0"/>
              <w:ind w:firstLine="0"/>
              <w:jc w:val="left"/>
              <w:rPr>
                <w:rFonts w:ascii="PT Astra Serif" w:hAnsi="PT Astra Serif"/>
                <w:sz w:val="22"/>
                <w:szCs w:val="22"/>
                <w:lang w:val="ru-RU"/>
              </w:rPr>
            </w:pPr>
            <w:r w:rsidRPr="00555F76">
              <w:rPr>
                <w:sz w:val="22"/>
                <w:szCs w:val="22"/>
                <w:lang w:val="ru-RU"/>
              </w:rPr>
              <w:t>обеспечение подъезда к существующей жилой застройке</w:t>
            </w:r>
          </w:p>
        </w:tc>
      </w:tr>
      <w:tr w:rsidR="00555F76" w:rsidRPr="00555F76" w14:paraId="2A76CB18" w14:textId="38578569" w:rsidTr="00555F76">
        <w:trPr>
          <w:cantSplit/>
          <w:jc w:val="center"/>
        </w:trPr>
        <w:tc>
          <w:tcPr>
            <w:tcW w:w="480" w:type="dxa"/>
            <w:vAlign w:val="center"/>
          </w:tcPr>
          <w:p w14:paraId="3385BD46" w14:textId="28FB94F3" w:rsidR="00555F76" w:rsidRPr="00555F76" w:rsidRDefault="00555F76" w:rsidP="00555F76">
            <w:pPr>
              <w:pStyle w:val="a2"/>
              <w:widowControl w:val="0"/>
              <w:ind w:firstLine="0"/>
              <w:jc w:val="left"/>
              <w:rPr>
                <w:rFonts w:ascii="PT Astra Serif" w:hAnsi="PT Astra Serif"/>
                <w:bCs/>
                <w:sz w:val="22"/>
                <w:szCs w:val="22"/>
                <w:lang w:val="ru-RU"/>
              </w:rPr>
            </w:pPr>
            <w:r w:rsidRPr="00555F76">
              <w:rPr>
                <w:rFonts w:ascii="PT Astra Serif" w:hAnsi="PT Astra Serif"/>
                <w:bCs/>
                <w:sz w:val="22"/>
                <w:szCs w:val="22"/>
                <w:lang w:val="ru-RU"/>
              </w:rPr>
              <w:lastRenderedPageBreak/>
              <w:t>2</w:t>
            </w:r>
          </w:p>
        </w:tc>
        <w:tc>
          <w:tcPr>
            <w:tcW w:w="1095" w:type="dxa"/>
            <w:vAlign w:val="center"/>
          </w:tcPr>
          <w:p w14:paraId="2CBAF388" w14:textId="0A6D6008" w:rsidR="00555F76" w:rsidRPr="00555F76" w:rsidRDefault="00555F76" w:rsidP="00555F76">
            <w:pPr>
              <w:pStyle w:val="a2"/>
              <w:widowControl w:val="0"/>
              <w:ind w:firstLine="0"/>
              <w:jc w:val="left"/>
              <w:rPr>
                <w:rFonts w:ascii="PT Astra Serif" w:hAnsi="PT Astra Serif"/>
                <w:sz w:val="22"/>
                <w:szCs w:val="22"/>
              </w:rPr>
            </w:pPr>
            <w:r w:rsidRPr="00555F76">
              <w:rPr>
                <w:rFonts w:ascii="PT Astra Serif" w:hAnsi="PT Astra Serif"/>
                <w:sz w:val="22"/>
                <w:szCs w:val="22"/>
              </w:rPr>
              <w:t>602030503</w:t>
            </w:r>
          </w:p>
        </w:tc>
        <w:tc>
          <w:tcPr>
            <w:tcW w:w="1033" w:type="dxa"/>
            <w:vAlign w:val="center"/>
          </w:tcPr>
          <w:p w14:paraId="1B1D7EBA" w14:textId="2109C676" w:rsidR="00555F76" w:rsidRPr="00555F76" w:rsidRDefault="00555F76" w:rsidP="00555F76">
            <w:pPr>
              <w:pStyle w:val="a2"/>
              <w:widowControl w:val="0"/>
              <w:ind w:firstLine="0"/>
              <w:jc w:val="left"/>
              <w:rPr>
                <w:rFonts w:ascii="PT Astra Serif" w:hAnsi="PT Astra Serif"/>
                <w:sz w:val="22"/>
                <w:szCs w:val="22"/>
              </w:rPr>
            </w:pPr>
            <w:proofErr w:type="spellStart"/>
            <w:r w:rsidRPr="00555F76">
              <w:rPr>
                <w:rFonts w:ascii="PT Astra Serif" w:hAnsi="PT Astra Serif"/>
                <w:sz w:val="22"/>
                <w:szCs w:val="22"/>
              </w:rPr>
              <w:t>Улица</w:t>
            </w:r>
            <w:proofErr w:type="spellEnd"/>
            <w:r w:rsidRPr="00555F76">
              <w:rPr>
                <w:rFonts w:ascii="PT Astra Serif" w:hAnsi="PT Astra Serif"/>
                <w:sz w:val="22"/>
                <w:szCs w:val="22"/>
              </w:rPr>
              <w:t xml:space="preserve"> в </w:t>
            </w:r>
            <w:proofErr w:type="spellStart"/>
            <w:r w:rsidRPr="00555F76">
              <w:rPr>
                <w:rFonts w:ascii="PT Astra Serif" w:hAnsi="PT Astra Serif"/>
                <w:sz w:val="22"/>
                <w:szCs w:val="22"/>
              </w:rPr>
              <w:t>жилой</w:t>
            </w:r>
            <w:proofErr w:type="spellEnd"/>
            <w:r w:rsidRPr="00555F76">
              <w:rPr>
                <w:rFonts w:ascii="PT Astra Serif" w:hAnsi="PT Astra Serif"/>
                <w:sz w:val="22"/>
                <w:szCs w:val="22"/>
              </w:rPr>
              <w:t xml:space="preserve"> </w:t>
            </w:r>
            <w:proofErr w:type="spellStart"/>
            <w:r w:rsidRPr="00555F76">
              <w:rPr>
                <w:rFonts w:ascii="PT Astra Serif" w:hAnsi="PT Astra Serif"/>
                <w:sz w:val="22"/>
                <w:szCs w:val="22"/>
              </w:rPr>
              <w:t>застройке</w:t>
            </w:r>
            <w:proofErr w:type="spellEnd"/>
          </w:p>
        </w:tc>
        <w:tc>
          <w:tcPr>
            <w:tcW w:w="1474" w:type="dxa"/>
            <w:shd w:val="clear" w:color="auto" w:fill="auto"/>
            <w:vAlign w:val="center"/>
          </w:tcPr>
          <w:p w14:paraId="123BE27B" w14:textId="595C13B5" w:rsidR="00555F76" w:rsidRPr="00555F76" w:rsidRDefault="00555F76" w:rsidP="00555F76">
            <w:pPr>
              <w:pStyle w:val="a2"/>
              <w:widowControl w:val="0"/>
              <w:ind w:firstLine="0"/>
              <w:jc w:val="left"/>
              <w:rPr>
                <w:rFonts w:ascii="PT Astra Serif" w:hAnsi="PT Astra Serif"/>
                <w:sz w:val="22"/>
                <w:szCs w:val="22"/>
              </w:rPr>
            </w:pPr>
            <w:proofErr w:type="spellStart"/>
            <w:r w:rsidRPr="00555F76">
              <w:rPr>
                <w:rFonts w:ascii="PT Astra Serif" w:hAnsi="PT Astra Serif"/>
                <w:sz w:val="22"/>
                <w:szCs w:val="22"/>
              </w:rPr>
              <w:t>Планируемый</w:t>
            </w:r>
            <w:proofErr w:type="spellEnd"/>
            <w:r w:rsidRPr="00555F76">
              <w:rPr>
                <w:rFonts w:ascii="PT Astra Serif" w:hAnsi="PT Astra Serif"/>
                <w:sz w:val="22"/>
                <w:szCs w:val="22"/>
              </w:rPr>
              <w:t xml:space="preserve"> к </w:t>
            </w:r>
            <w:r w:rsidRPr="00555F76">
              <w:rPr>
                <w:rFonts w:ascii="PT Astra Serif" w:hAnsi="PT Astra Serif"/>
                <w:sz w:val="22"/>
                <w:szCs w:val="22"/>
                <w:lang w:val="ru-RU"/>
              </w:rPr>
              <w:t>реконструкции</w:t>
            </w:r>
          </w:p>
        </w:tc>
        <w:tc>
          <w:tcPr>
            <w:tcW w:w="1158" w:type="dxa"/>
            <w:shd w:val="clear" w:color="auto" w:fill="auto"/>
            <w:vAlign w:val="center"/>
          </w:tcPr>
          <w:p w14:paraId="1E6C454E" w14:textId="593C3D74" w:rsidR="00555F76" w:rsidRPr="00555F76" w:rsidRDefault="00555F76" w:rsidP="00555F76">
            <w:pPr>
              <w:pStyle w:val="a2"/>
              <w:widowControl w:val="0"/>
              <w:ind w:firstLine="0"/>
              <w:jc w:val="left"/>
              <w:rPr>
                <w:rFonts w:ascii="PT Astra Serif" w:hAnsi="PT Astra Serif"/>
                <w:sz w:val="22"/>
                <w:szCs w:val="22"/>
                <w:lang w:val="ru-RU"/>
              </w:rPr>
            </w:pPr>
            <w:r w:rsidRPr="00555F76">
              <w:rPr>
                <w:rFonts w:ascii="PT Astra Serif" w:hAnsi="PT Astra Serif"/>
                <w:bCs/>
                <w:sz w:val="22"/>
                <w:szCs w:val="22"/>
                <w:lang w:val="ru-RU"/>
              </w:rPr>
              <w:t>с. Репьевка</w:t>
            </w:r>
          </w:p>
        </w:tc>
        <w:tc>
          <w:tcPr>
            <w:tcW w:w="1559" w:type="dxa"/>
            <w:vAlign w:val="center"/>
          </w:tcPr>
          <w:p w14:paraId="5E5F84BA" w14:textId="5D5FEEB2" w:rsidR="00555F76" w:rsidRPr="00555F76" w:rsidRDefault="00555F76" w:rsidP="00555F76">
            <w:pPr>
              <w:pStyle w:val="a2"/>
              <w:widowControl w:val="0"/>
              <w:ind w:firstLine="0"/>
              <w:jc w:val="left"/>
              <w:rPr>
                <w:rFonts w:ascii="PT Astra Serif" w:hAnsi="PT Astra Serif"/>
                <w:sz w:val="22"/>
                <w:szCs w:val="22"/>
                <w:lang w:val="ru-RU"/>
              </w:rPr>
            </w:pPr>
            <w:r w:rsidRPr="00555F76">
              <w:rPr>
                <w:rFonts w:ascii="PT Astra Serif" w:hAnsi="PT Astra Serif"/>
                <w:bCs/>
                <w:sz w:val="22"/>
                <w:szCs w:val="22"/>
              </w:rPr>
              <w:t xml:space="preserve">Протяженность – </w:t>
            </w:r>
            <w:r w:rsidRPr="00555F76">
              <w:rPr>
                <w:rFonts w:ascii="PT Astra Serif" w:hAnsi="PT Astra Serif"/>
                <w:bCs/>
                <w:sz w:val="22"/>
                <w:szCs w:val="22"/>
                <w:lang w:val="ru-RU"/>
              </w:rPr>
              <w:t>0,41</w:t>
            </w:r>
            <w:r w:rsidRPr="00555F76">
              <w:rPr>
                <w:rFonts w:ascii="PT Astra Serif" w:hAnsi="PT Astra Serif"/>
                <w:bCs/>
                <w:sz w:val="22"/>
                <w:szCs w:val="22"/>
              </w:rPr>
              <w:t xml:space="preserve"> км</w:t>
            </w:r>
          </w:p>
        </w:tc>
        <w:tc>
          <w:tcPr>
            <w:tcW w:w="1276" w:type="dxa"/>
            <w:vAlign w:val="center"/>
          </w:tcPr>
          <w:p w14:paraId="1173A924" w14:textId="221AD8A4" w:rsidR="00555F76" w:rsidRPr="00555F76" w:rsidRDefault="00555F76" w:rsidP="00555F76">
            <w:pPr>
              <w:pStyle w:val="a2"/>
              <w:widowControl w:val="0"/>
              <w:ind w:firstLine="0"/>
              <w:jc w:val="left"/>
              <w:rPr>
                <w:rFonts w:ascii="PT Astra Serif" w:hAnsi="PT Astra Serif"/>
                <w:sz w:val="22"/>
                <w:szCs w:val="22"/>
                <w:lang w:val="ru-RU"/>
              </w:rPr>
            </w:pPr>
            <w:r w:rsidRPr="00555F76">
              <w:rPr>
                <w:rFonts w:ascii="PT Astra Serif" w:hAnsi="PT Astra Serif"/>
                <w:sz w:val="22"/>
                <w:szCs w:val="22"/>
                <w:lang w:val="ru-RU"/>
              </w:rPr>
              <w:t>Движение транспортных средств и пешеходов</w:t>
            </w:r>
          </w:p>
        </w:tc>
        <w:tc>
          <w:tcPr>
            <w:tcW w:w="1701" w:type="dxa"/>
            <w:vAlign w:val="center"/>
          </w:tcPr>
          <w:p w14:paraId="1D2C8E31" w14:textId="7AF5C7F8" w:rsidR="00555F76" w:rsidRPr="00555F76" w:rsidRDefault="00555F76" w:rsidP="00555F76">
            <w:pPr>
              <w:pStyle w:val="a2"/>
              <w:widowControl w:val="0"/>
              <w:ind w:firstLine="0"/>
              <w:jc w:val="left"/>
              <w:rPr>
                <w:rFonts w:ascii="PT Astra Serif" w:hAnsi="PT Astra Serif"/>
                <w:sz w:val="22"/>
                <w:szCs w:val="22"/>
              </w:rPr>
            </w:pPr>
            <w:proofErr w:type="spellStart"/>
            <w:r w:rsidRPr="00555F76">
              <w:rPr>
                <w:rFonts w:ascii="PT Astra Serif" w:hAnsi="PT Astra Serif"/>
                <w:sz w:val="22"/>
                <w:szCs w:val="22"/>
              </w:rPr>
              <w:t>Установление</w:t>
            </w:r>
            <w:proofErr w:type="spellEnd"/>
            <w:r w:rsidRPr="00555F76">
              <w:rPr>
                <w:rFonts w:ascii="PT Astra Serif" w:hAnsi="PT Astra Serif"/>
                <w:sz w:val="22"/>
                <w:szCs w:val="22"/>
              </w:rPr>
              <w:t xml:space="preserve"> </w:t>
            </w:r>
            <w:proofErr w:type="spellStart"/>
            <w:r w:rsidRPr="00555F76">
              <w:rPr>
                <w:rFonts w:ascii="PT Astra Serif" w:hAnsi="PT Astra Serif"/>
                <w:sz w:val="22"/>
                <w:szCs w:val="22"/>
              </w:rPr>
              <w:t>зоны</w:t>
            </w:r>
            <w:proofErr w:type="spellEnd"/>
            <w:r w:rsidRPr="00555F76">
              <w:rPr>
                <w:rFonts w:ascii="PT Astra Serif" w:hAnsi="PT Astra Serif"/>
                <w:sz w:val="22"/>
                <w:szCs w:val="22"/>
              </w:rPr>
              <w:t xml:space="preserve"> </w:t>
            </w:r>
            <w:proofErr w:type="spellStart"/>
            <w:r w:rsidRPr="00555F76">
              <w:rPr>
                <w:rFonts w:ascii="PT Astra Serif" w:hAnsi="PT Astra Serif"/>
                <w:sz w:val="22"/>
                <w:szCs w:val="22"/>
              </w:rPr>
              <w:t>не</w:t>
            </w:r>
            <w:proofErr w:type="spellEnd"/>
            <w:r w:rsidRPr="00555F76">
              <w:rPr>
                <w:rFonts w:ascii="PT Astra Serif" w:hAnsi="PT Astra Serif"/>
                <w:sz w:val="22"/>
                <w:szCs w:val="22"/>
              </w:rPr>
              <w:t xml:space="preserve"> </w:t>
            </w:r>
            <w:proofErr w:type="spellStart"/>
            <w:r w:rsidRPr="00555F76">
              <w:rPr>
                <w:rFonts w:ascii="PT Astra Serif" w:hAnsi="PT Astra Serif"/>
                <w:sz w:val="22"/>
                <w:szCs w:val="22"/>
              </w:rPr>
              <w:t>требуется</w:t>
            </w:r>
            <w:proofErr w:type="spellEnd"/>
          </w:p>
        </w:tc>
        <w:tc>
          <w:tcPr>
            <w:tcW w:w="1559" w:type="dxa"/>
            <w:vAlign w:val="center"/>
          </w:tcPr>
          <w:p w14:paraId="5157A58C" w14:textId="42055E5E" w:rsidR="00555F76" w:rsidRPr="00555F76" w:rsidRDefault="00555F76" w:rsidP="00555F76">
            <w:pPr>
              <w:pStyle w:val="a2"/>
              <w:widowControl w:val="0"/>
              <w:ind w:firstLine="0"/>
              <w:jc w:val="left"/>
              <w:rPr>
                <w:rFonts w:ascii="PT Astra Serif" w:hAnsi="PT Astra Serif"/>
                <w:sz w:val="22"/>
                <w:szCs w:val="22"/>
                <w:lang w:val="ru-RU"/>
              </w:rPr>
            </w:pPr>
            <w:r w:rsidRPr="00555F76">
              <w:rPr>
                <w:rFonts w:ascii="PT Astra Serif" w:hAnsi="PT Astra Serif"/>
                <w:sz w:val="22"/>
                <w:szCs w:val="22"/>
                <w:lang w:val="ru-RU"/>
              </w:rPr>
              <w:t>Не устанавливается</w:t>
            </w:r>
          </w:p>
        </w:tc>
        <w:tc>
          <w:tcPr>
            <w:tcW w:w="1701" w:type="dxa"/>
          </w:tcPr>
          <w:p w14:paraId="3E3CBA3F" w14:textId="310C2A28" w:rsidR="00555F76" w:rsidRPr="00555F76" w:rsidRDefault="00555F76" w:rsidP="00555F76">
            <w:pPr>
              <w:pStyle w:val="a2"/>
              <w:widowControl w:val="0"/>
              <w:ind w:firstLine="0"/>
              <w:jc w:val="left"/>
              <w:rPr>
                <w:rFonts w:ascii="PT Astra Serif" w:hAnsi="PT Astra Serif"/>
                <w:sz w:val="22"/>
                <w:szCs w:val="22"/>
                <w:lang w:val="ru-RU"/>
              </w:rPr>
            </w:pPr>
            <w:r w:rsidRPr="00555F76">
              <w:rPr>
                <w:sz w:val="22"/>
                <w:szCs w:val="22"/>
                <w:lang w:val="ru-RU"/>
              </w:rPr>
              <w:t>Размещение объекта на указанной территории обосновано требованиями, МНГП, СП, расчётом потребности объектов</w:t>
            </w:r>
          </w:p>
        </w:tc>
        <w:tc>
          <w:tcPr>
            <w:tcW w:w="1524" w:type="dxa"/>
          </w:tcPr>
          <w:p w14:paraId="3ABA1C05" w14:textId="77777777" w:rsidR="00555F76" w:rsidRPr="00555F76" w:rsidRDefault="00555F76" w:rsidP="00555F76">
            <w:pPr>
              <w:pStyle w:val="1466"/>
              <w:spacing w:line="256" w:lineRule="auto"/>
              <w:jc w:val="left"/>
              <w:rPr>
                <w:color w:val="auto"/>
                <w:sz w:val="22"/>
                <w:szCs w:val="22"/>
              </w:rPr>
            </w:pPr>
            <w:r w:rsidRPr="00555F76">
              <w:rPr>
                <w:color w:val="auto"/>
                <w:sz w:val="22"/>
                <w:szCs w:val="22"/>
              </w:rPr>
              <w:t>Повышение качества улично-дорожной сети,</w:t>
            </w:r>
          </w:p>
          <w:p w14:paraId="10A5DE25" w14:textId="10D1BD57" w:rsidR="00555F76" w:rsidRPr="00555F76" w:rsidRDefault="00555F76" w:rsidP="00555F76">
            <w:pPr>
              <w:pStyle w:val="a2"/>
              <w:widowControl w:val="0"/>
              <w:ind w:firstLine="0"/>
              <w:jc w:val="left"/>
              <w:rPr>
                <w:rFonts w:ascii="PT Astra Serif" w:hAnsi="PT Astra Serif"/>
                <w:sz w:val="22"/>
                <w:szCs w:val="22"/>
                <w:lang w:val="ru-RU"/>
              </w:rPr>
            </w:pPr>
            <w:r w:rsidRPr="00555F76">
              <w:rPr>
                <w:sz w:val="22"/>
                <w:szCs w:val="22"/>
                <w:lang w:val="ru-RU"/>
              </w:rPr>
              <w:t>обеспечение подъезда к существующей жилой застройке</w:t>
            </w:r>
          </w:p>
        </w:tc>
      </w:tr>
      <w:tr w:rsidR="00555F76" w:rsidRPr="00555F76" w14:paraId="14CE7F21" w14:textId="4647F27B" w:rsidTr="00555F76">
        <w:trPr>
          <w:cantSplit/>
          <w:jc w:val="center"/>
        </w:trPr>
        <w:tc>
          <w:tcPr>
            <w:tcW w:w="480" w:type="dxa"/>
            <w:vAlign w:val="center"/>
          </w:tcPr>
          <w:p w14:paraId="2A5A2C64" w14:textId="568E0604" w:rsidR="00555F76" w:rsidRPr="00555F76" w:rsidRDefault="00555F76" w:rsidP="00555F76">
            <w:pPr>
              <w:pStyle w:val="a2"/>
              <w:widowControl w:val="0"/>
              <w:ind w:firstLine="0"/>
              <w:jc w:val="left"/>
              <w:rPr>
                <w:rFonts w:ascii="PT Astra Serif" w:hAnsi="PT Astra Serif"/>
                <w:bCs/>
                <w:sz w:val="22"/>
                <w:szCs w:val="22"/>
                <w:lang w:val="ru-RU"/>
              </w:rPr>
            </w:pPr>
            <w:r w:rsidRPr="00555F76">
              <w:rPr>
                <w:rFonts w:ascii="PT Astra Serif" w:hAnsi="PT Astra Serif"/>
                <w:bCs/>
                <w:sz w:val="22"/>
                <w:szCs w:val="22"/>
                <w:lang w:val="ru-RU"/>
              </w:rPr>
              <w:t>3</w:t>
            </w:r>
          </w:p>
        </w:tc>
        <w:tc>
          <w:tcPr>
            <w:tcW w:w="1095" w:type="dxa"/>
            <w:vAlign w:val="center"/>
          </w:tcPr>
          <w:p w14:paraId="6065B58B" w14:textId="63021DEE" w:rsidR="00555F76" w:rsidRPr="00555F76" w:rsidRDefault="00555F76" w:rsidP="00555F76">
            <w:pPr>
              <w:pStyle w:val="a2"/>
              <w:widowControl w:val="0"/>
              <w:ind w:firstLine="0"/>
              <w:jc w:val="left"/>
              <w:rPr>
                <w:rFonts w:ascii="PT Astra Serif" w:hAnsi="PT Astra Serif"/>
                <w:sz w:val="22"/>
                <w:szCs w:val="22"/>
              </w:rPr>
            </w:pPr>
            <w:r w:rsidRPr="00555F76">
              <w:rPr>
                <w:rFonts w:ascii="PT Astra Serif" w:hAnsi="PT Astra Serif"/>
                <w:sz w:val="22"/>
                <w:szCs w:val="22"/>
              </w:rPr>
              <w:t>602030503</w:t>
            </w:r>
          </w:p>
        </w:tc>
        <w:tc>
          <w:tcPr>
            <w:tcW w:w="1033" w:type="dxa"/>
            <w:vAlign w:val="center"/>
          </w:tcPr>
          <w:p w14:paraId="38F27EB2" w14:textId="63430EDF" w:rsidR="00555F76" w:rsidRPr="00555F76" w:rsidRDefault="00555F76" w:rsidP="00555F76">
            <w:pPr>
              <w:pStyle w:val="a2"/>
              <w:widowControl w:val="0"/>
              <w:ind w:firstLine="0"/>
              <w:jc w:val="left"/>
              <w:rPr>
                <w:rFonts w:ascii="PT Astra Serif" w:hAnsi="PT Astra Serif"/>
                <w:sz w:val="22"/>
                <w:szCs w:val="22"/>
              </w:rPr>
            </w:pPr>
            <w:proofErr w:type="spellStart"/>
            <w:r w:rsidRPr="00555F76">
              <w:rPr>
                <w:rFonts w:ascii="PT Astra Serif" w:hAnsi="PT Astra Serif"/>
                <w:sz w:val="22"/>
                <w:szCs w:val="22"/>
              </w:rPr>
              <w:t>Улица</w:t>
            </w:r>
            <w:proofErr w:type="spellEnd"/>
            <w:r w:rsidRPr="00555F76">
              <w:rPr>
                <w:rFonts w:ascii="PT Astra Serif" w:hAnsi="PT Astra Serif"/>
                <w:sz w:val="22"/>
                <w:szCs w:val="22"/>
              </w:rPr>
              <w:t xml:space="preserve"> в </w:t>
            </w:r>
            <w:proofErr w:type="spellStart"/>
            <w:r w:rsidRPr="00555F76">
              <w:rPr>
                <w:rFonts w:ascii="PT Astra Serif" w:hAnsi="PT Astra Serif"/>
                <w:sz w:val="22"/>
                <w:szCs w:val="22"/>
              </w:rPr>
              <w:t>жилой</w:t>
            </w:r>
            <w:proofErr w:type="spellEnd"/>
            <w:r w:rsidRPr="00555F76">
              <w:rPr>
                <w:rFonts w:ascii="PT Astra Serif" w:hAnsi="PT Astra Serif"/>
                <w:sz w:val="22"/>
                <w:szCs w:val="22"/>
              </w:rPr>
              <w:t xml:space="preserve"> </w:t>
            </w:r>
            <w:proofErr w:type="spellStart"/>
            <w:r w:rsidRPr="00555F76">
              <w:rPr>
                <w:rFonts w:ascii="PT Astra Serif" w:hAnsi="PT Astra Serif"/>
                <w:sz w:val="22"/>
                <w:szCs w:val="22"/>
              </w:rPr>
              <w:t>застройке</w:t>
            </w:r>
            <w:proofErr w:type="spellEnd"/>
          </w:p>
        </w:tc>
        <w:tc>
          <w:tcPr>
            <w:tcW w:w="1474" w:type="dxa"/>
            <w:shd w:val="clear" w:color="auto" w:fill="auto"/>
            <w:vAlign w:val="center"/>
          </w:tcPr>
          <w:p w14:paraId="15ED40FC" w14:textId="3F858709" w:rsidR="00555F76" w:rsidRPr="00555F76" w:rsidRDefault="00555F76" w:rsidP="00555F76">
            <w:pPr>
              <w:pStyle w:val="a2"/>
              <w:widowControl w:val="0"/>
              <w:ind w:firstLine="0"/>
              <w:jc w:val="left"/>
              <w:rPr>
                <w:rFonts w:ascii="PT Astra Serif" w:hAnsi="PT Astra Serif"/>
                <w:sz w:val="22"/>
                <w:szCs w:val="22"/>
              </w:rPr>
            </w:pPr>
            <w:proofErr w:type="spellStart"/>
            <w:r w:rsidRPr="00555F76">
              <w:rPr>
                <w:rFonts w:ascii="PT Astra Serif" w:hAnsi="PT Astra Serif"/>
                <w:sz w:val="22"/>
                <w:szCs w:val="22"/>
              </w:rPr>
              <w:t>Планируемый</w:t>
            </w:r>
            <w:proofErr w:type="spellEnd"/>
            <w:r w:rsidRPr="00555F76">
              <w:rPr>
                <w:rFonts w:ascii="PT Astra Serif" w:hAnsi="PT Astra Serif"/>
                <w:sz w:val="22"/>
                <w:szCs w:val="22"/>
              </w:rPr>
              <w:t xml:space="preserve"> к </w:t>
            </w:r>
            <w:r w:rsidRPr="00555F76">
              <w:rPr>
                <w:rFonts w:ascii="PT Astra Serif" w:hAnsi="PT Astra Serif"/>
                <w:sz w:val="22"/>
                <w:szCs w:val="22"/>
                <w:lang w:val="ru-RU"/>
              </w:rPr>
              <w:t>реконструкции</w:t>
            </w:r>
          </w:p>
        </w:tc>
        <w:tc>
          <w:tcPr>
            <w:tcW w:w="1158" w:type="dxa"/>
            <w:shd w:val="clear" w:color="auto" w:fill="auto"/>
            <w:vAlign w:val="center"/>
          </w:tcPr>
          <w:p w14:paraId="49E2D1D9" w14:textId="2A1D00F2" w:rsidR="00555F76" w:rsidRPr="00555F76" w:rsidRDefault="00555F76" w:rsidP="00555F76">
            <w:pPr>
              <w:pStyle w:val="a2"/>
              <w:widowControl w:val="0"/>
              <w:ind w:firstLine="0"/>
              <w:jc w:val="left"/>
              <w:rPr>
                <w:rFonts w:ascii="PT Astra Serif" w:hAnsi="PT Astra Serif"/>
                <w:sz w:val="22"/>
                <w:szCs w:val="22"/>
                <w:lang w:val="ru-RU"/>
              </w:rPr>
            </w:pPr>
            <w:r w:rsidRPr="00555F76">
              <w:rPr>
                <w:rFonts w:ascii="PT Astra Serif" w:hAnsi="PT Astra Serif"/>
                <w:bCs/>
                <w:sz w:val="22"/>
                <w:szCs w:val="22"/>
                <w:lang w:val="ru-RU"/>
              </w:rPr>
              <w:t>х. Плоское</w:t>
            </w:r>
          </w:p>
        </w:tc>
        <w:tc>
          <w:tcPr>
            <w:tcW w:w="1559" w:type="dxa"/>
            <w:vAlign w:val="center"/>
          </w:tcPr>
          <w:p w14:paraId="1BE7C372" w14:textId="7DE2193C" w:rsidR="00555F76" w:rsidRPr="00555F76" w:rsidRDefault="00555F76" w:rsidP="00555F76">
            <w:pPr>
              <w:pStyle w:val="a2"/>
              <w:widowControl w:val="0"/>
              <w:ind w:firstLine="0"/>
              <w:jc w:val="left"/>
              <w:rPr>
                <w:rFonts w:ascii="PT Astra Serif" w:hAnsi="PT Astra Serif"/>
                <w:bCs/>
                <w:sz w:val="22"/>
                <w:szCs w:val="22"/>
                <w:lang w:val="ru-RU"/>
              </w:rPr>
            </w:pPr>
            <w:r w:rsidRPr="00555F76">
              <w:rPr>
                <w:rFonts w:ascii="PT Astra Serif" w:hAnsi="PT Astra Serif"/>
                <w:bCs/>
                <w:sz w:val="22"/>
                <w:szCs w:val="22"/>
              </w:rPr>
              <w:t xml:space="preserve">Протяженность – </w:t>
            </w:r>
            <w:r w:rsidRPr="00555F76">
              <w:rPr>
                <w:rFonts w:ascii="PT Astra Serif" w:hAnsi="PT Astra Serif"/>
                <w:bCs/>
                <w:sz w:val="22"/>
                <w:szCs w:val="22"/>
                <w:lang w:val="ru-RU"/>
              </w:rPr>
              <w:t>0,99</w:t>
            </w:r>
            <w:r w:rsidRPr="00555F76">
              <w:rPr>
                <w:rFonts w:ascii="PT Astra Serif" w:hAnsi="PT Astra Serif"/>
                <w:bCs/>
                <w:sz w:val="22"/>
                <w:szCs w:val="22"/>
              </w:rPr>
              <w:t xml:space="preserve"> км</w:t>
            </w:r>
          </w:p>
        </w:tc>
        <w:tc>
          <w:tcPr>
            <w:tcW w:w="1276" w:type="dxa"/>
            <w:vAlign w:val="center"/>
          </w:tcPr>
          <w:p w14:paraId="2541A74F" w14:textId="07ED4E54" w:rsidR="00555F76" w:rsidRPr="00555F76" w:rsidRDefault="00555F76" w:rsidP="00555F76">
            <w:pPr>
              <w:pStyle w:val="a2"/>
              <w:widowControl w:val="0"/>
              <w:ind w:firstLine="0"/>
              <w:jc w:val="left"/>
              <w:rPr>
                <w:rFonts w:ascii="PT Astra Serif" w:hAnsi="PT Astra Serif"/>
                <w:sz w:val="22"/>
                <w:szCs w:val="22"/>
                <w:lang w:val="ru-RU"/>
              </w:rPr>
            </w:pPr>
            <w:r w:rsidRPr="00555F76">
              <w:rPr>
                <w:rFonts w:ascii="PT Astra Serif" w:hAnsi="PT Astra Serif"/>
                <w:sz w:val="22"/>
                <w:szCs w:val="22"/>
                <w:lang w:val="ru-RU"/>
              </w:rPr>
              <w:t>Движение транспортных средств и пешеходов</w:t>
            </w:r>
          </w:p>
        </w:tc>
        <w:tc>
          <w:tcPr>
            <w:tcW w:w="1701" w:type="dxa"/>
            <w:vAlign w:val="center"/>
          </w:tcPr>
          <w:p w14:paraId="62BC52B2" w14:textId="35E2B379" w:rsidR="00555F76" w:rsidRPr="00555F76" w:rsidRDefault="00555F76" w:rsidP="00555F76">
            <w:pPr>
              <w:pStyle w:val="a2"/>
              <w:widowControl w:val="0"/>
              <w:ind w:firstLine="0"/>
              <w:jc w:val="left"/>
              <w:rPr>
                <w:rFonts w:ascii="PT Astra Serif" w:hAnsi="PT Astra Serif"/>
                <w:sz w:val="22"/>
                <w:szCs w:val="22"/>
              </w:rPr>
            </w:pPr>
            <w:proofErr w:type="spellStart"/>
            <w:r w:rsidRPr="00555F76">
              <w:rPr>
                <w:rFonts w:ascii="PT Astra Serif" w:hAnsi="PT Astra Serif"/>
                <w:sz w:val="22"/>
                <w:szCs w:val="22"/>
              </w:rPr>
              <w:t>Установление</w:t>
            </w:r>
            <w:proofErr w:type="spellEnd"/>
            <w:r w:rsidRPr="00555F76">
              <w:rPr>
                <w:rFonts w:ascii="PT Astra Serif" w:hAnsi="PT Astra Serif"/>
                <w:sz w:val="22"/>
                <w:szCs w:val="22"/>
              </w:rPr>
              <w:t xml:space="preserve"> </w:t>
            </w:r>
            <w:proofErr w:type="spellStart"/>
            <w:r w:rsidRPr="00555F76">
              <w:rPr>
                <w:rFonts w:ascii="PT Astra Serif" w:hAnsi="PT Astra Serif"/>
                <w:sz w:val="22"/>
                <w:szCs w:val="22"/>
              </w:rPr>
              <w:t>зоны</w:t>
            </w:r>
            <w:proofErr w:type="spellEnd"/>
            <w:r w:rsidRPr="00555F76">
              <w:rPr>
                <w:rFonts w:ascii="PT Astra Serif" w:hAnsi="PT Astra Serif"/>
                <w:sz w:val="22"/>
                <w:szCs w:val="22"/>
              </w:rPr>
              <w:t xml:space="preserve"> </w:t>
            </w:r>
            <w:proofErr w:type="spellStart"/>
            <w:r w:rsidRPr="00555F76">
              <w:rPr>
                <w:rFonts w:ascii="PT Astra Serif" w:hAnsi="PT Astra Serif"/>
                <w:sz w:val="22"/>
                <w:szCs w:val="22"/>
              </w:rPr>
              <w:t>не</w:t>
            </w:r>
            <w:proofErr w:type="spellEnd"/>
            <w:r w:rsidRPr="00555F76">
              <w:rPr>
                <w:rFonts w:ascii="PT Astra Serif" w:hAnsi="PT Astra Serif"/>
                <w:sz w:val="22"/>
                <w:szCs w:val="22"/>
              </w:rPr>
              <w:t xml:space="preserve"> </w:t>
            </w:r>
            <w:proofErr w:type="spellStart"/>
            <w:r w:rsidRPr="00555F76">
              <w:rPr>
                <w:rFonts w:ascii="PT Astra Serif" w:hAnsi="PT Astra Serif"/>
                <w:sz w:val="22"/>
                <w:szCs w:val="22"/>
              </w:rPr>
              <w:t>требуется</w:t>
            </w:r>
            <w:proofErr w:type="spellEnd"/>
          </w:p>
        </w:tc>
        <w:tc>
          <w:tcPr>
            <w:tcW w:w="1559" w:type="dxa"/>
            <w:vAlign w:val="center"/>
          </w:tcPr>
          <w:p w14:paraId="6DBD5E10" w14:textId="550C0352" w:rsidR="00555F76" w:rsidRPr="00555F76" w:rsidRDefault="00555F76" w:rsidP="00555F76">
            <w:pPr>
              <w:pStyle w:val="a2"/>
              <w:widowControl w:val="0"/>
              <w:ind w:firstLine="0"/>
              <w:jc w:val="left"/>
              <w:rPr>
                <w:rFonts w:ascii="PT Astra Serif" w:hAnsi="PT Astra Serif"/>
                <w:sz w:val="22"/>
                <w:szCs w:val="22"/>
                <w:lang w:val="ru-RU"/>
              </w:rPr>
            </w:pPr>
            <w:r w:rsidRPr="00555F76">
              <w:rPr>
                <w:rFonts w:ascii="PT Astra Serif" w:hAnsi="PT Astra Serif"/>
                <w:sz w:val="22"/>
                <w:szCs w:val="22"/>
                <w:lang w:val="ru-RU"/>
              </w:rPr>
              <w:t>Не устанавливается</w:t>
            </w:r>
          </w:p>
        </w:tc>
        <w:tc>
          <w:tcPr>
            <w:tcW w:w="1701" w:type="dxa"/>
          </w:tcPr>
          <w:p w14:paraId="39F000BC" w14:textId="275841B9" w:rsidR="00555F76" w:rsidRPr="00555F76" w:rsidRDefault="00555F76" w:rsidP="00555F76">
            <w:pPr>
              <w:pStyle w:val="a2"/>
              <w:widowControl w:val="0"/>
              <w:ind w:firstLine="0"/>
              <w:jc w:val="left"/>
              <w:rPr>
                <w:rFonts w:ascii="PT Astra Serif" w:hAnsi="PT Astra Serif"/>
                <w:sz w:val="22"/>
                <w:szCs w:val="22"/>
                <w:lang w:val="ru-RU"/>
              </w:rPr>
            </w:pPr>
            <w:r w:rsidRPr="00555F76">
              <w:rPr>
                <w:sz w:val="22"/>
                <w:szCs w:val="22"/>
                <w:lang w:val="ru-RU"/>
              </w:rPr>
              <w:t>Размещение объекта на указанной территории обосновано требованиями, МНГП, СП, расчётом потребности объектов</w:t>
            </w:r>
          </w:p>
        </w:tc>
        <w:tc>
          <w:tcPr>
            <w:tcW w:w="1524" w:type="dxa"/>
          </w:tcPr>
          <w:p w14:paraId="7FDE2F98" w14:textId="77777777" w:rsidR="00555F76" w:rsidRPr="00555F76" w:rsidRDefault="00555F76" w:rsidP="00555F76">
            <w:pPr>
              <w:pStyle w:val="1466"/>
              <w:spacing w:line="256" w:lineRule="auto"/>
              <w:jc w:val="left"/>
              <w:rPr>
                <w:color w:val="auto"/>
                <w:sz w:val="22"/>
                <w:szCs w:val="22"/>
              </w:rPr>
            </w:pPr>
            <w:r w:rsidRPr="00555F76">
              <w:rPr>
                <w:color w:val="auto"/>
                <w:sz w:val="22"/>
                <w:szCs w:val="22"/>
              </w:rPr>
              <w:t>Повышение качества улично-дорожной сети,</w:t>
            </w:r>
          </w:p>
          <w:p w14:paraId="512E25A2" w14:textId="09D4CED0" w:rsidR="00555F76" w:rsidRPr="00555F76" w:rsidRDefault="00555F76" w:rsidP="00555F76">
            <w:pPr>
              <w:pStyle w:val="a2"/>
              <w:widowControl w:val="0"/>
              <w:ind w:firstLine="0"/>
              <w:jc w:val="left"/>
              <w:rPr>
                <w:rFonts w:ascii="PT Astra Serif" w:hAnsi="PT Astra Serif"/>
                <w:sz w:val="22"/>
                <w:szCs w:val="22"/>
                <w:lang w:val="ru-RU"/>
              </w:rPr>
            </w:pPr>
            <w:r w:rsidRPr="00555F76">
              <w:rPr>
                <w:sz w:val="22"/>
                <w:szCs w:val="22"/>
                <w:lang w:val="ru-RU"/>
              </w:rPr>
              <w:t>обеспечение подъезда к существующей жилой застройке</w:t>
            </w:r>
          </w:p>
        </w:tc>
      </w:tr>
      <w:tr w:rsidR="00555F76" w:rsidRPr="00555F76" w14:paraId="60912262" w14:textId="7266A698" w:rsidTr="00555F76">
        <w:trPr>
          <w:cantSplit/>
          <w:jc w:val="center"/>
        </w:trPr>
        <w:tc>
          <w:tcPr>
            <w:tcW w:w="480" w:type="dxa"/>
            <w:vAlign w:val="center"/>
          </w:tcPr>
          <w:p w14:paraId="50EFDD71" w14:textId="2189BC32" w:rsidR="00555F76" w:rsidRPr="00555F76" w:rsidRDefault="00555F76" w:rsidP="00555F76">
            <w:pPr>
              <w:pStyle w:val="a2"/>
              <w:widowControl w:val="0"/>
              <w:ind w:firstLine="0"/>
              <w:jc w:val="left"/>
              <w:rPr>
                <w:rFonts w:ascii="PT Astra Serif" w:hAnsi="PT Astra Serif"/>
                <w:bCs/>
                <w:sz w:val="22"/>
                <w:szCs w:val="22"/>
                <w:lang w:val="ru-RU"/>
              </w:rPr>
            </w:pPr>
            <w:r w:rsidRPr="00555F76">
              <w:rPr>
                <w:rFonts w:ascii="PT Astra Serif" w:hAnsi="PT Astra Serif"/>
                <w:bCs/>
                <w:sz w:val="22"/>
                <w:szCs w:val="22"/>
                <w:lang w:val="ru-RU"/>
              </w:rPr>
              <w:lastRenderedPageBreak/>
              <w:t>4</w:t>
            </w:r>
          </w:p>
        </w:tc>
        <w:tc>
          <w:tcPr>
            <w:tcW w:w="1095" w:type="dxa"/>
            <w:vAlign w:val="center"/>
          </w:tcPr>
          <w:p w14:paraId="1D0F2AB2" w14:textId="48E83CE0" w:rsidR="00555F76" w:rsidRPr="00555F76" w:rsidRDefault="00555F76" w:rsidP="00555F76">
            <w:pPr>
              <w:pStyle w:val="a2"/>
              <w:widowControl w:val="0"/>
              <w:ind w:firstLine="0"/>
              <w:jc w:val="left"/>
              <w:rPr>
                <w:rFonts w:ascii="PT Astra Serif" w:hAnsi="PT Astra Serif"/>
                <w:bCs/>
                <w:sz w:val="22"/>
                <w:szCs w:val="22"/>
              </w:rPr>
            </w:pPr>
            <w:r w:rsidRPr="00555F76">
              <w:rPr>
                <w:rFonts w:ascii="PT Astra Serif" w:hAnsi="PT Astra Serif"/>
                <w:sz w:val="22"/>
                <w:szCs w:val="22"/>
              </w:rPr>
              <w:t>602030503</w:t>
            </w:r>
          </w:p>
        </w:tc>
        <w:tc>
          <w:tcPr>
            <w:tcW w:w="1033" w:type="dxa"/>
            <w:vAlign w:val="center"/>
          </w:tcPr>
          <w:p w14:paraId="69E59EB1" w14:textId="10744049" w:rsidR="00555F76" w:rsidRPr="00555F76" w:rsidRDefault="00555F76" w:rsidP="00555F76">
            <w:pPr>
              <w:pStyle w:val="a2"/>
              <w:widowControl w:val="0"/>
              <w:ind w:firstLine="0"/>
              <w:jc w:val="left"/>
              <w:rPr>
                <w:rFonts w:ascii="PT Astra Serif" w:hAnsi="PT Astra Serif"/>
                <w:bCs/>
                <w:sz w:val="22"/>
                <w:szCs w:val="22"/>
                <w:lang w:val="ru-RU"/>
              </w:rPr>
            </w:pPr>
            <w:proofErr w:type="spellStart"/>
            <w:r w:rsidRPr="00555F76">
              <w:rPr>
                <w:rFonts w:ascii="PT Astra Serif" w:hAnsi="PT Astra Serif"/>
                <w:sz w:val="22"/>
                <w:szCs w:val="22"/>
              </w:rPr>
              <w:t>Улица</w:t>
            </w:r>
            <w:proofErr w:type="spellEnd"/>
            <w:r w:rsidRPr="00555F76">
              <w:rPr>
                <w:rFonts w:ascii="PT Astra Serif" w:hAnsi="PT Astra Serif"/>
                <w:sz w:val="22"/>
                <w:szCs w:val="22"/>
              </w:rPr>
              <w:t xml:space="preserve"> в </w:t>
            </w:r>
            <w:proofErr w:type="spellStart"/>
            <w:r w:rsidRPr="00555F76">
              <w:rPr>
                <w:rFonts w:ascii="PT Astra Serif" w:hAnsi="PT Astra Serif"/>
                <w:sz w:val="22"/>
                <w:szCs w:val="22"/>
              </w:rPr>
              <w:t>жилой</w:t>
            </w:r>
            <w:proofErr w:type="spellEnd"/>
            <w:r w:rsidRPr="00555F76">
              <w:rPr>
                <w:rFonts w:ascii="PT Astra Serif" w:hAnsi="PT Astra Serif"/>
                <w:sz w:val="22"/>
                <w:szCs w:val="22"/>
              </w:rPr>
              <w:t xml:space="preserve"> </w:t>
            </w:r>
            <w:proofErr w:type="spellStart"/>
            <w:r w:rsidRPr="00555F76">
              <w:rPr>
                <w:rFonts w:ascii="PT Astra Serif" w:hAnsi="PT Astra Serif"/>
                <w:sz w:val="22"/>
                <w:szCs w:val="22"/>
              </w:rPr>
              <w:t>застройке</w:t>
            </w:r>
            <w:proofErr w:type="spellEnd"/>
          </w:p>
        </w:tc>
        <w:tc>
          <w:tcPr>
            <w:tcW w:w="1474" w:type="dxa"/>
            <w:shd w:val="clear" w:color="auto" w:fill="auto"/>
            <w:vAlign w:val="center"/>
          </w:tcPr>
          <w:p w14:paraId="600A682B" w14:textId="72288ED3" w:rsidR="00555F76" w:rsidRPr="00555F76" w:rsidRDefault="00555F76" w:rsidP="00555F76">
            <w:pPr>
              <w:pStyle w:val="a2"/>
              <w:widowControl w:val="0"/>
              <w:ind w:firstLine="0"/>
              <w:jc w:val="left"/>
              <w:rPr>
                <w:rFonts w:ascii="PT Astra Serif" w:hAnsi="PT Astra Serif"/>
                <w:bCs/>
                <w:sz w:val="22"/>
                <w:szCs w:val="22"/>
                <w:lang w:val="ru-RU"/>
              </w:rPr>
            </w:pPr>
            <w:proofErr w:type="spellStart"/>
            <w:r w:rsidRPr="00555F76">
              <w:rPr>
                <w:rFonts w:ascii="PT Astra Serif" w:hAnsi="PT Astra Serif"/>
                <w:sz w:val="22"/>
                <w:szCs w:val="22"/>
              </w:rPr>
              <w:t>Планируемый</w:t>
            </w:r>
            <w:proofErr w:type="spellEnd"/>
            <w:r w:rsidRPr="00555F76">
              <w:rPr>
                <w:rFonts w:ascii="PT Astra Serif" w:hAnsi="PT Astra Serif"/>
                <w:sz w:val="22"/>
                <w:szCs w:val="22"/>
              </w:rPr>
              <w:t xml:space="preserve"> к </w:t>
            </w:r>
            <w:r w:rsidRPr="00555F76">
              <w:rPr>
                <w:rFonts w:ascii="PT Astra Serif" w:hAnsi="PT Astra Serif"/>
                <w:sz w:val="22"/>
                <w:szCs w:val="22"/>
                <w:lang w:val="ru-RU"/>
              </w:rPr>
              <w:t>реконструкции</w:t>
            </w:r>
          </w:p>
        </w:tc>
        <w:tc>
          <w:tcPr>
            <w:tcW w:w="1158" w:type="dxa"/>
            <w:shd w:val="clear" w:color="auto" w:fill="auto"/>
            <w:vAlign w:val="center"/>
          </w:tcPr>
          <w:p w14:paraId="0A4B1CFB" w14:textId="5BCAA874" w:rsidR="00555F76" w:rsidRPr="00555F76" w:rsidRDefault="00555F76" w:rsidP="00555F76">
            <w:pPr>
              <w:pStyle w:val="a2"/>
              <w:widowControl w:val="0"/>
              <w:ind w:firstLine="0"/>
              <w:jc w:val="left"/>
              <w:rPr>
                <w:rFonts w:ascii="PT Astra Serif" w:hAnsi="PT Astra Serif"/>
                <w:sz w:val="22"/>
                <w:szCs w:val="22"/>
                <w:lang w:val="ru-RU"/>
              </w:rPr>
            </w:pPr>
            <w:r w:rsidRPr="00555F76">
              <w:rPr>
                <w:rFonts w:ascii="PT Astra Serif" w:hAnsi="PT Astra Serif"/>
                <w:bCs/>
                <w:sz w:val="22"/>
                <w:szCs w:val="22"/>
                <w:lang w:val="ru-RU"/>
              </w:rPr>
              <w:t xml:space="preserve">с. </w:t>
            </w:r>
            <w:proofErr w:type="spellStart"/>
            <w:r w:rsidRPr="00555F76">
              <w:rPr>
                <w:rFonts w:ascii="PT Astra Serif" w:hAnsi="PT Astra Serif"/>
                <w:bCs/>
                <w:sz w:val="22"/>
                <w:szCs w:val="22"/>
                <w:lang w:val="ru-RU"/>
              </w:rPr>
              <w:t>Шеншиновка</w:t>
            </w:r>
            <w:proofErr w:type="spellEnd"/>
          </w:p>
        </w:tc>
        <w:tc>
          <w:tcPr>
            <w:tcW w:w="1559" w:type="dxa"/>
            <w:vAlign w:val="center"/>
          </w:tcPr>
          <w:p w14:paraId="601D7AA3" w14:textId="71B7887A" w:rsidR="00555F76" w:rsidRPr="00555F76" w:rsidRDefault="00555F76" w:rsidP="00555F76">
            <w:pPr>
              <w:pStyle w:val="a2"/>
              <w:widowControl w:val="0"/>
              <w:ind w:firstLine="0"/>
              <w:jc w:val="left"/>
              <w:rPr>
                <w:rFonts w:ascii="PT Astra Serif" w:hAnsi="PT Astra Serif"/>
                <w:bCs/>
                <w:sz w:val="22"/>
                <w:szCs w:val="22"/>
                <w:lang w:val="ru-RU"/>
              </w:rPr>
            </w:pPr>
            <w:r w:rsidRPr="00555F76">
              <w:rPr>
                <w:rFonts w:ascii="PT Astra Serif" w:hAnsi="PT Astra Serif"/>
                <w:bCs/>
                <w:sz w:val="22"/>
                <w:szCs w:val="22"/>
              </w:rPr>
              <w:t xml:space="preserve">Протяженность – </w:t>
            </w:r>
            <w:r w:rsidRPr="00555F76">
              <w:rPr>
                <w:rFonts w:ascii="PT Astra Serif" w:hAnsi="PT Astra Serif"/>
                <w:bCs/>
                <w:sz w:val="22"/>
                <w:szCs w:val="22"/>
                <w:lang w:val="ru-RU"/>
              </w:rPr>
              <w:t>2,06</w:t>
            </w:r>
            <w:r w:rsidRPr="00555F76">
              <w:rPr>
                <w:rFonts w:ascii="PT Astra Serif" w:hAnsi="PT Astra Serif"/>
                <w:bCs/>
                <w:sz w:val="22"/>
                <w:szCs w:val="22"/>
              </w:rPr>
              <w:t xml:space="preserve"> км</w:t>
            </w:r>
          </w:p>
        </w:tc>
        <w:tc>
          <w:tcPr>
            <w:tcW w:w="1276" w:type="dxa"/>
            <w:vAlign w:val="center"/>
          </w:tcPr>
          <w:p w14:paraId="65F696A7" w14:textId="2839F679" w:rsidR="00555F76" w:rsidRPr="00555F76" w:rsidRDefault="00555F76" w:rsidP="00555F76">
            <w:pPr>
              <w:pStyle w:val="a2"/>
              <w:widowControl w:val="0"/>
              <w:ind w:firstLine="0"/>
              <w:jc w:val="left"/>
              <w:rPr>
                <w:rFonts w:ascii="PT Astra Serif" w:hAnsi="PT Astra Serif"/>
                <w:bCs/>
                <w:sz w:val="22"/>
                <w:szCs w:val="22"/>
                <w:lang w:val="ru-RU"/>
              </w:rPr>
            </w:pPr>
            <w:r w:rsidRPr="00555F76">
              <w:rPr>
                <w:rFonts w:ascii="PT Astra Serif" w:hAnsi="PT Astra Serif"/>
                <w:sz w:val="22"/>
                <w:szCs w:val="22"/>
                <w:lang w:val="ru-RU"/>
              </w:rPr>
              <w:t>Движение транспортных средств и пешеходов</w:t>
            </w:r>
          </w:p>
        </w:tc>
        <w:tc>
          <w:tcPr>
            <w:tcW w:w="1701" w:type="dxa"/>
            <w:vAlign w:val="center"/>
          </w:tcPr>
          <w:p w14:paraId="3FFE83E6" w14:textId="52B15932" w:rsidR="00555F76" w:rsidRPr="00555F76" w:rsidRDefault="00555F76" w:rsidP="00555F76">
            <w:pPr>
              <w:pStyle w:val="a2"/>
              <w:widowControl w:val="0"/>
              <w:ind w:firstLine="0"/>
              <w:jc w:val="left"/>
              <w:rPr>
                <w:rFonts w:ascii="PT Astra Serif" w:hAnsi="PT Astra Serif"/>
                <w:bCs/>
                <w:sz w:val="22"/>
                <w:szCs w:val="22"/>
                <w:lang w:val="ru-RU"/>
              </w:rPr>
            </w:pPr>
            <w:proofErr w:type="spellStart"/>
            <w:r w:rsidRPr="00555F76">
              <w:rPr>
                <w:rFonts w:ascii="PT Astra Serif" w:hAnsi="PT Astra Serif"/>
                <w:sz w:val="22"/>
                <w:szCs w:val="22"/>
              </w:rPr>
              <w:t>Установление</w:t>
            </w:r>
            <w:proofErr w:type="spellEnd"/>
            <w:r w:rsidRPr="00555F76">
              <w:rPr>
                <w:rFonts w:ascii="PT Astra Serif" w:hAnsi="PT Astra Serif"/>
                <w:sz w:val="22"/>
                <w:szCs w:val="22"/>
              </w:rPr>
              <w:t xml:space="preserve"> </w:t>
            </w:r>
            <w:proofErr w:type="spellStart"/>
            <w:r w:rsidRPr="00555F76">
              <w:rPr>
                <w:rFonts w:ascii="PT Astra Serif" w:hAnsi="PT Astra Serif"/>
                <w:sz w:val="22"/>
                <w:szCs w:val="22"/>
              </w:rPr>
              <w:t>зоны</w:t>
            </w:r>
            <w:proofErr w:type="spellEnd"/>
            <w:r w:rsidRPr="00555F76">
              <w:rPr>
                <w:rFonts w:ascii="PT Astra Serif" w:hAnsi="PT Astra Serif"/>
                <w:sz w:val="22"/>
                <w:szCs w:val="22"/>
              </w:rPr>
              <w:t xml:space="preserve"> </w:t>
            </w:r>
            <w:proofErr w:type="spellStart"/>
            <w:r w:rsidRPr="00555F76">
              <w:rPr>
                <w:rFonts w:ascii="PT Astra Serif" w:hAnsi="PT Astra Serif"/>
                <w:sz w:val="22"/>
                <w:szCs w:val="22"/>
              </w:rPr>
              <w:t>не</w:t>
            </w:r>
            <w:proofErr w:type="spellEnd"/>
            <w:r w:rsidRPr="00555F76">
              <w:rPr>
                <w:rFonts w:ascii="PT Astra Serif" w:hAnsi="PT Astra Serif"/>
                <w:sz w:val="22"/>
                <w:szCs w:val="22"/>
              </w:rPr>
              <w:t xml:space="preserve"> </w:t>
            </w:r>
            <w:proofErr w:type="spellStart"/>
            <w:r w:rsidRPr="00555F76">
              <w:rPr>
                <w:rFonts w:ascii="PT Astra Serif" w:hAnsi="PT Astra Serif"/>
                <w:sz w:val="22"/>
                <w:szCs w:val="22"/>
              </w:rPr>
              <w:t>требуется</w:t>
            </w:r>
            <w:proofErr w:type="spellEnd"/>
          </w:p>
        </w:tc>
        <w:tc>
          <w:tcPr>
            <w:tcW w:w="1559" w:type="dxa"/>
            <w:vAlign w:val="center"/>
          </w:tcPr>
          <w:p w14:paraId="2216D25E" w14:textId="78B7B9D0" w:rsidR="00555F76" w:rsidRPr="00555F76" w:rsidRDefault="00555F76" w:rsidP="00555F76">
            <w:pPr>
              <w:pStyle w:val="a2"/>
              <w:widowControl w:val="0"/>
              <w:ind w:firstLine="0"/>
              <w:jc w:val="left"/>
              <w:rPr>
                <w:rFonts w:ascii="PT Astra Serif" w:hAnsi="PT Astra Serif"/>
                <w:bCs/>
                <w:sz w:val="22"/>
                <w:szCs w:val="22"/>
              </w:rPr>
            </w:pPr>
            <w:r w:rsidRPr="00555F76">
              <w:rPr>
                <w:rFonts w:ascii="PT Astra Serif" w:hAnsi="PT Astra Serif"/>
                <w:sz w:val="22"/>
                <w:szCs w:val="22"/>
                <w:lang w:val="ru-RU"/>
              </w:rPr>
              <w:t>Не устанавливается</w:t>
            </w:r>
          </w:p>
        </w:tc>
        <w:tc>
          <w:tcPr>
            <w:tcW w:w="1701" w:type="dxa"/>
          </w:tcPr>
          <w:p w14:paraId="3CA965C2" w14:textId="4F650274" w:rsidR="00555F76" w:rsidRPr="00555F76" w:rsidRDefault="00555F76" w:rsidP="00555F76">
            <w:pPr>
              <w:pStyle w:val="a2"/>
              <w:widowControl w:val="0"/>
              <w:ind w:firstLine="0"/>
              <w:jc w:val="left"/>
              <w:rPr>
                <w:rFonts w:ascii="PT Astra Serif" w:hAnsi="PT Astra Serif"/>
                <w:sz w:val="22"/>
                <w:szCs w:val="22"/>
                <w:lang w:val="ru-RU"/>
              </w:rPr>
            </w:pPr>
            <w:r w:rsidRPr="00555F76">
              <w:rPr>
                <w:sz w:val="22"/>
                <w:szCs w:val="22"/>
                <w:lang w:val="ru-RU"/>
              </w:rPr>
              <w:t>Размещение объекта на указанной территории обосновано требованиями, МНГП, СП, расчётом потребности объектов</w:t>
            </w:r>
          </w:p>
        </w:tc>
        <w:tc>
          <w:tcPr>
            <w:tcW w:w="1524" w:type="dxa"/>
          </w:tcPr>
          <w:p w14:paraId="711C0EB4" w14:textId="77777777" w:rsidR="00555F76" w:rsidRPr="00555F76" w:rsidRDefault="00555F76" w:rsidP="00555F76">
            <w:pPr>
              <w:pStyle w:val="1466"/>
              <w:spacing w:line="256" w:lineRule="auto"/>
              <w:jc w:val="left"/>
              <w:rPr>
                <w:color w:val="auto"/>
                <w:sz w:val="22"/>
                <w:szCs w:val="22"/>
              </w:rPr>
            </w:pPr>
            <w:r w:rsidRPr="00555F76">
              <w:rPr>
                <w:color w:val="auto"/>
                <w:sz w:val="22"/>
                <w:szCs w:val="22"/>
              </w:rPr>
              <w:t>Повышение качества улично-дорожной сети,</w:t>
            </w:r>
          </w:p>
          <w:p w14:paraId="671200E3" w14:textId="5C6D052D" w:rsidR="00555F76" w:rsidRPr="00555F76" w:rsidRDefault="00555F76" w:rsidP="00555F76">
            <w:pPr>
              <w:pStyle w:val="a2"/>
              <w:widowControl w:val="0"/>
              <w:ind w:firstLine="0"/>
              <w:jc w:val="left"/>
              <w:rPr>
                <w:rFonts w:ascii="PT Astra Serif" w:hAnsi="PT Astra Serif"/>
                <w:sz w:val="22"/>
                <w:szCs w:val="22"/>
                <w:lang w:val="ru-RU"/>
              </w:rPr>
            </w:pPr>
            <w:r w:rsidRPr="00555F76">
              <w:rPr>
                <w:sz w:val="22"/>
                <w:szCs w:val="22"/>
                <w:lang w:val="ru-RU"/>
              </w:rPr>
              <w:t>обеспечение подъезда к существующей жилой застройке</w:t>
            </w:r>
          </w:p>
        </w:tc>
      </w:tr>
      <w:tr w:rsidR="002D5373" w:rsidRPr="00555F76" w14:paraId="698303FF" w14:textId="77777777" w:rsidTr="00555F76">
        <w:trPr>
          <w:cantSplit/>
          <w:jc w:val="center"/>
        </w:trPr>
        <w:tc>
          <w:tcPr>
            <w:tcW w:w="480" w:type="dxa"/>
            <w:vAlign w:val="center"/>
          </w:tcPr>
          <w:p w14:paraId="2B147F77" w14:textId="75910912" w:rsidR="002D5373" w:rsidRPr="00555F76" w:rsidRDefault="002D5373" w:rsidP="002D5373">
            <w:pPr>
              <w:pStyle w:val="a2"/>
              <w:widowControl w:val="0"/>
              <w:ind w:firstLine="0"/>
              <w:jc w:val="left"/>
              <w:rPr>
                <w:rFonts w:ascii="PT Astra Serif" w:hAnsi="PT Astra Serif"/>
                <w:bCs/>
                <w:sz w:val="22"/>
                <w:szCs w:val="22"/>
                <w:lang w:val="ru-RU"/>
              </w:rPr>
            </w:pPr>
            <w:r>
              <w:rPr>
                <w:rFonts w:ascii="PT Astra Serif" w:hAnsi="PT Astra Serif"/>
                <w:bCs/>
                <w:lang w:val="ru-RU"/>
              </w:rPr>
              <w:t>5</w:t>
            </w:r>
          </w:p>
        </w:tc>
        <w:tc>
          <w:tcPr>
            <w:tcW w:w="1095" w:type="dxa"/>
            <w:vAlign w:val="center"/>
          </w:tcPr>
          <w:p w14:paraId="4C6ACFF9" w14:textId="052160BD" w:rsidR="002D5373" w:rsidRPr="002D5373" w:rsidRDefault="002D5373" w:rsidP="002D5373">
            <w:pPr>
              <w:pStyle w:val="a2"/>
              <w:widowControl w:val="0"/>
              <w:ind w:firstLine="0"/>
              <w:jc w:val="left"/>
              <w:rPr>
                <w:rFonts w:ascii="PT Astra Serif" w:hAnsi="PT Astra Serif"/>
                <w:sz w:val="22"/>
                <w:szCs w:val="22"/>
                <w:lang w:val="ru-RU"/>
              </w:rPr>
            </w:pPr>
            <w:r w:rsidRPr="001E5B99">
              <w:rPr>
                <w:rFonts w:ascii="PT Astra Serif" w:hAnsi="PT Astra Serif"/>
              </w:rPr>
              <w:t>602050205</w:t>
            </w:r>
          </w:p>
        </w:tc>
        <w:tc>
          <w:tcPr>
            <w:tcW w:w="1033" w:type="dxa"/>
            <w:vAlign w:val="center"/>
          </w:tcPr>
          <w:p w14:paraId="38B968D6" w14:textId="6C88DECA" w:rsidR="002D5373" w:rsidRPr="002D5373" w:rsidRDefault="002D5373" w:rsidP="002D5373">
            <w:pPr>
              <w:pStyle w:val="a2"/>
              <w:widowControl w:val="0"/>
              <w:ind w:firstLine="0"/>
              <w:jc w:val="left"/>
              <w:rPr>
                <w:rFonts w:ascii="PT Astra Serif" w:hAnsi="PT Astra Serif"/>
                <w:sz w:val="22"/>
                <w:szCs w:val="22"/>
                <w:lang w:val="ru-RU"/>
              </w:rPr>
            </w:pPr>
            <w:proofErr w:type="spellStart"/>
            <w:r w:rsidRPr="001E5B99">
              <w:rPr>
                <w:rFonts w:ascii="PT Astra Serif" w:hAnsi="PT Astra Serif"/>
              </w:rPr>
              <w:t>Объекты</w:t>
            </w:r>
            <w:proofErr w:type="spellEnd"/>
            <w:r w:rsidRPr="001E5B99">
              <w:rPr>
                <w:rFonts w:ascii="PT Astra Serif" w:hAnsi="PT Astra Serif"/>
              </w:rPr>
              <w:t xml:space="preserve"> </w:t>
            </w:r>
            <w:proofErr w:type="spellStart"/>
            <w:r w:rsidRPr="001E5B99">
              <w:rPr>
                <w:rFonts w:ascii="PT Astra Serif" w:hAnsi="PT Astra Serif"/>
              </w:rPr>
              <w:t>информирования</w:t>
            </w:r>
            <w:proofErr w:type="spellEnd"/>
            <w:r w:rsidRPr="001E5B99">
              <w:rPr>
                <w:rFonts w:ascii="PT Astra Serif" w:hAnsi="PT Astra Serif"/>
              </w:rPr>
              <w:t xml:space="preserve"> и </w:t>
            </w:r>
            <w:proofErr w:type="spellStart"/>
            <w:r w:rsidRPr="001E5B99">
              <w:rPr>
                <w:rFonts w:ascii="PT Astra Serif" w:hAnsi="PT Astra Serif"/>
              </w:rPr>
              <w:t>оповещения</w:t>
            </w:r>
            <w:proofErr w:type="spellEnd"/>
          </w:p>
        </w:tc>
        <w:tc>
          <w:tcPr>
            <w:tcW w:w="1474" w:type="dxa"/>
            <w:shd w:val="clear" w:color="auto" w:fill="auto"/>
            <w:vAlign w:val="center"/>
          </w:tcPr>
          <w:p w14:paraId="3BF7AA5E" w14:textId="0744C7D7" w:rsidR="002D5373" w:rsidRPr="002D5373" w:rsidRDefault="002D5373" w:rsidP="002D5373">
            <w:pPr>
              <w:pStyle w:val="a2"/>
              <w:widowControl w:val="0"/>
              <w:ind w:firstLine="0"/>
              <w:jc w:val="left"/>
              <w:rPr>
                <w:rFonts w:ascii="PT Astra Serif" w:hAnsi="PT Astra Serif"/>
                <w:sz w:val="22"/>
                <w:szCs w:val="22"/>
                <w:lang w:val="ru-RU"/>
              </w:rPr>
            </w:pPr>
            <w:r w:rsidRPr="001E5B99">
              <w:rPr>
                <w:rFonts w:ascii="PT Astra Serif" w:hAnsi="PT Astra Serif"/>
                <w:bCs/>
                <w:lang w:val="ru-RU"/>
              </w:rPr>
              <w:t>Планируемый к размещению</w:t>
            </w:r>
          </w:p>
        </w:tc>
        <w:tc>
          <w:tcPr>
            <w:tcW w:w="1158" w:type="dxa"/>
            <w:shd w:val="clear" w:color="auto" w:fill="auto"/>
            <w:vAlign w:val="center"/>
          </w:tcPr>
          <w:p w14:paraId="274F9CB6" w14:textId="52D26249" w:rsidR="002D5373" w:rsidRPr="00555F76" w:rsidRDefault="002D5373" w:rsidP="002D5373">
            <w:pPr>
              <w:pStyle w:val="a2"/>
              <w:widowControl w:val="0"/>
              <w:ind w:firstLine="0"/>
              <w:jc w:val="left"/>
              <w:rPr>
                <w:rFonts w:ascii="PT Astra Serif" w:hAnsi="PT Astra Serif"/>
                <w:bCs/>
                <w:sz w:val="22"/>
                <w:szCs w:val="22"/>
                <w:lang w:val="ru-RU"/>
              </w:rPr>
            </w:pPr>
            <w:r w:rsidRPr="005C2BBF">
              <w:rPr>
                <w:rFonts w:ascii="PT Astra Serif" w:hAnsi="PT Astra Serif"/>
                <w:lang w:val="ru-RU"/>
              </w:rPr>
              <w:t xml:space="preserve">с. </w:t>
            </w:r>
            <w:proofErr w:type="spellStart"/>
            <w:r>
              <w:rPr>
                <w:rFonts w:ascii="PT Astra Serif" w:hAnsi="PT Astra Serif"/>
                <w:lang w:val="ru-RU"/>
              </w:rPr>
              <w:t>Шеншиновка</w:t>
            </w:r>
            <w:proofErr w:type="spellEnd"/>
          </w:p>
        </w:tc>
        <w:tc>
          <w:tcPr>
            <w:tcW w:w="1559" w:type="dxa"/>
            <w:vAlign w:val="center"/>
          </w:tcPr>
          <w:p w14:paraId="5FAEA073" w14:textId="77777777" w:rsidR="002D5373" w:rsidRPr="00871FEB" w:rsidRDefault="002D5373" w:rsidP="002D5373">
            <w:pPr>
              <w:pStyle w:val="a2"/>
              <w:widowControl w:val="0"/>
              <w:ind w:firstLine="0"/>
              <w:jc w:val="left"/>
              <w:rPr>
                <w:rFonts w:ascii="PT Astra Serif" w:hAnsi="PT Astra Serif"/>
                <w:bCs/>
                <w:lang w:val="ru-RU"/>
              </w:rPr>
            </w:pPr>
            <w:r>
              <w:rPr>
                <w:rFonts w:ascii="PT Astra Serif" w:hAnsi="PT Astra Serif"/>
                <w:bCs/>
                <w:lang w:val="ru-RU"/>
              </w:rPr>
              <w:t>У</w:t>
            </w:r>
            <w:r w:rsidRPr="00871FEB">
              <w:rPr>
                <w:rFonts w:ascii="PT Astra Serif" w:hAnsi="PT Astra Serif"/>
                <w:bCs/>
                <w:lang w:val="ru-RU"/>
              </w:rPr>
              <w:t>ровень звукового сигнала не менее чем 15 акустических децибел выше допустимого уровня звука постоянного (фонового) шума.</w:t>
            </w:r>
          </w:p>
          <w:p w14:paraId="343BAD50" w14:textId="494E36AA" w:rsidR="002D5373" w:rsidRPr="002D5373" w:rsidRDefault="002D5373" w:rsidP="002D5373">
            <w:pPr>
              <w:pStyle w:val="a2"/>
              <w:widowControl w:val="0"/>
              <w:ind w:firstLine="0"/>
              <w:jc w:val="left"/>
              <w:rPr>
                <w:rFonts w:ascii="PT Astra Serif" w:hAnsi="PT Astra Serif"/>
                <w:bCs/>
                <w:sz w:val="22"/>
                <w:szCs w:val="22"/>
                <w:lang w:val="ru-RU"/>
              </w:rPr>
            </w:pPr>
            <w:r w:rsidRPr="00871FEB">
              <w:rPr>
                <w:rFonts w:ascii="PT Astra Serif" w:hAnsi="PT Astra Serif"/>
                <w:bCs/>
                <w:lang w:val="ru-RU"/>
              </w:rPr>
              <w:t>Радиус действия 1000 м</w:t>
            </w:r>
          </w:p>
        </w:tc>
        <w:tc>
          <w:tcPr>
            <w:tcW w:w="1276" w:type="dxa"/>
            <w:vAlign w:val="center"/>
          </w:tcPr>
          <w:p w14:paraId="70749C91" w14:textId="2F1F48F8" w:rsidR="002D5373" w:rsidRPr="00555F76" w:rsidRDefault="002D5373" w:rsidP="002D5373">
            <w:pPr>
              <w:pStyle w:val="a2"/>
              <w:widowControl w:val="0"/>
              <w:ind w:firstLine="0"/>
              <w:jc w:val="left"/>
              <w:rPr>
                <w:rFonts w:ascii="PT Astra Serif" w:hAnsi="PT Astra Serif"/>
                <w:sz w:val="22"/>
                <w:szCs w:val="22"/>
                <w:lang w:val="ru-RU"/>
              </w:rPr>
            </w:pPr>
            <w:r w:rsidRPr="001E5B99">
              <w:rPr>
                <w:rFonts w:ascii="PT Astra Serif" w:hAnsi="PT Astra Serif"/>
                <w:lang w:val="ru-RU"/>
              </w:rPr>
              <w:t>Участие в предупреждении и ликвидации последствий чрезвычайных ситуаций</w:t>
            </w:r>
          </w:p>
        </w:tc>
        <w:tc>
          <w:tcPr>
            <w:tcW w:w="1701" w:type="dxa"/>
            <w:vAlign w:val="center"/>
          </w:tcPr>
          <w:p w14:paraId="44A763F5" w14:textId="1173817C" w:rsidR="002D5373" w:rsidRPr="002D5373" w:rsidRDefault="002D5373" w:rsidP="002D5373">
            <w:pPr>
              <w:pStyle w:val="a2"/>
              <w:widowControl w:val="0"/>
              <w:ind w:firstLine="0"/>
              <w:jc w:val="left"/>
              <w:rPr>
                <w:rFonts w:ascii="PT Astra Serif" w:hAnsi="PT Astra Serif"/>
                <w:sz w:val="22"/>
                <w:szCs w:val="22"/>
                <w:lang w:val="ru-RU"/>
              </w:rPr>
            </w:pPr>
            <w:proofErr w:type="spellStart"/>
            <w:r w:rsidRPr="001E5B99">
              <w:rPr>
                <w:rFonts w:ascii="PT Astra Serif" w:hAnsi="PT Astra Serif"/>
                <w:bCs/>
              </w:rPr>
              <w:t>Установление</w:t>
            </w:r>
            <w:proofErr w:type="spellEnd"/>
            <w:r w:rsidRPr="001E5B99">
              <w:rPr>
                <w:rFonts w:ascii="PT Astra Serif" w:hAnsi="PT Astra Serif"/>
                <w:bCs/>
              </w:rPr>
              <w:t xml:space="preserve"> </w:t>
            </w:r>
            <w:proofErr w:type="spellStart"/>
            <w:r w:rsidRPr="001E5B99">
              <w:rPr>
                <w:rFonts w:ascii="PT Astra Serif" w:hAnsi="PT Astra Serif"/>
                <w:bCs/>
              </w:rPr>
              <w:t>зоны</w:t>
            </w:r>
            <w:proofErr w:type="spellEnd"/>
            <w:r w:rsidRPr="001E5B99">
              <w:rPr>
                <w:rFonts w:ascii="PT Astra Serif" w:hAnsi="PT Astra Serif"/>
                <w:bCs/>
              </w:rPr>
              <w:t xml:space="preserve"> </w:t>
            </w:r>
            <w:proofErr w:type="spellStart"/>
            <w:r w:rsidRPr="001E5B99">
              <w:rPr>
                <w:rFonts w:ascii="PT Astra Serif" w:hAnsi="PT Astra Serif"/>
                <w:bCs/>
              </w:rPr>
              <w:t>не</w:t>
            </w:r>
            <w:proofErr w:type="spellEnd"/>
            <w:r w:rsidRPr="001E5B99">
              <w:rPr>
                <w:rFonts w:ascii="PT Astra Serif" w:hAnsi="PT Astra Serif"/>
                <w:bCs/>
              </w:rPr>
              <w:t xml:space="preserve"> </w:t>
            </w:r>
            <w:proofErr w:type="spellStart"/>
            <w:r w:rsidRPr="001E5B99">
              <w:rPr>
                <w:rFonts w:ascii="PT Astra Serif" w:hAnsi="PT Astra Serif"/>
                <w:bCs/>
              </w:rPr>
              <w:t>требуется</w:t>
            </w:r>
            <w:proofErr w:type="spellEnd"/>
          </w:p>
        </w:tc>
        <w:tc>
          <w:tcPr>
            <w:tcW w:w="1559" w:type="dxa"/>
            <w:vAlign w:val="center"/>
          </w:tcPr>
          <w:p w14:paraId="64B27C74" w14:textId="49587815" w:rsidR="002D5373" w:rsidRPr="00555F76" w:rsidRDefault="002D5373" w:rsidP="002D5373">
            <w:pPr>
              <w:pStyle w:val="a2"/>
              <w:widowControl w:val="0"/>
              <w:ind w:firstLine="0"/>
              <w:jc w:val="left"/>
              <w:rPr>
                <w:rFonts w:ascii="PT Astra Serif" w:hAnsi="PT Astra Serif"/>
                <w:sz w:val="22"/>
                <w:szCs w:val="22"/>
                <w:lang w:val="ru-RU"/>
              </w:rPr>
            </w:pPr>
            <w:r w:rsidRPr="00555F76">
              <w:rPr>
                <w:rFonts w:ascii="PT Astra Serif" w:hAnsi="PT Astra Serif"/>
                <w:sz w:val="22"/>
                <w:szCs w:val="22"/>
                <w:lang w:val="ru-RU"/>
              </w:rPr>
              <w:t>Не устанавливается</w:t>
            </w:r>
          </w:p>
        </w:tc>
        <w:tc>
          <w:tcPr>
            <w:tcW w:w="1701" w:type="dxa"/>
          </w:tcPr>
          <w:p w14:paraId="2E5D4ECD" w14:textId="63E0FBE7" w:rsidR="002D5373" w:rsidRPr="00555F76" w:rsidRDefault="002D5373" w:rsidP="002D5373">
            <w:pPr>
              <w:pStyle w:val="a2"/>
              <w:widowControl w:val="0"/>
              <w:ind w:firstLine="0"/>
              <w:jc w:val="left"/>
              <w:rPr>
                <w:sz w:val="22"/>
                <w:szCs w:val="22"/>
                <w:lang w:val="ru-RU"/>
              </w:rPr>
            </w:pPr>
            <w:r w:rsidRPr="00555F76">
              <w:rPr>
                <w:sz w:val="22"/>
                <w:szCs w:val="22"/>
                <w:lang w:val="ru-RU"/>
              </w:rPr>
              <w:t>Размещение объекта на указанной территории обосновано требованиями, МНГП, СП, расчётом потребности объектов</w:t>
            </w:r>
          </w:p>
        </w:tc>
        <w:tc>
          <w:tcPr>
            <w:tcW w:w="1524" w:type="dxa"/>
          </w:tcPr>
          <w:p w14:paraId="4CA4CE16" w14:textId="10D8C46E" w:rsidR="002D5373" w:rsidRPr="00555F76" w:rsidRDefault="002D5373" w:rsidP="002D5373">
            <w:pPr>
              <w:pStyle w:val="1466"/>
              <w:spacing w:line="256" w:lineRule="auto"/>
              <w:jc w:val="left"/>
              <w:rPr>
                <w:color w:val="auto"/>
                <w:sz w:val="22"/>
                <w:szCs w:val="22"/>
              </w:rPr>
            </w:pPr>
            <w:r>
              <w:rPr>
                <w:color w:val="auto"/>
                <w:sz w:val="22"/>
                <w:szCs w:val="22"/>
              </w:rPr>
              <w:t>Повышение качества обеспечения безопасности населения</w:t>
            </w:r>
          </w:p>
        </w:tc>
      </w:tr>
      <w:tr w:rsidR="002D5373" w:rsidRPr="00555F76" w14:paraId="47E59C93" w14:textId="77777777" w:rsidTr="00555F76">
        <w:trPr>
          <w:cantSplit/>
          <w:jc w:val="center"/>
        </w:trPr>
        <w:tc>
          <w:tcPr>
            <w:tcW w:w="480" w:type="dxa"/>
            <w:vAlign w:val="center"/>
          </w:tcPr>
          <w:p w14:paraId="4C42413D" w14:textId="5815E0F6" w:rsidR="002D5373" w:rsidRPr="00555F76" w:rsidRDefault="002D5373" w:rsidP="002D5373">
            <w:pPr>
              <w:pStyle w:val="a2"/>
              <w:widowControl w:val="0"/>
              <w:ind w:firstLine="0"/>
              <w:jc w:val="left"/>
              <w:rPr>
                <w:rFonts w:ascii="PT Astra Serif" w:hAnsi="PT Astra Serif"/>
                <w:bCs/>
                <w:sz w:val="22"/>
                <w:szCs w:val="22"/>
                <w:lang w:val="ru-RU"/>
              </w:rPr>
            </w:pPr>
            <w:r>
              <w:rPr>
                <w:rFonts w:ascii="PT Astra Serif" w:hAnsi="PT Astra Serif"/>
                <w:bCs/>
                <w:sz w:val="22"/>
                <w:szCs w:val="22"/>
                <w:lang w:val="ru-RU"/>
              </w:rPr>
              <w:lastRenderedPageBreak/>
              <w:t>6</w:t>
            </w:r>
          </w:p>
        </w:tc>
        <w:tc>
          <w:tcPr>
            <w:tcW w:w="1095" w:type="dxa"/>
            <w:vAlign w:val="center"/>
          </w:tcPr>
          <w:p w14:paraId="24CDA15F" w14:textId="51E0E263" w:rsidR="002D5373" w:rsidRPr="002D5373" w:rsidRDefault="002D5373" w:rsidP="002D5373">
            <w:pPr>
              <w:pStyle w:val="a2"/>
              <w:widowControl w:val="0"/>
              <w:ind w:firstLine="0"/>
              <w:jc w:val="left"/>
              <w:rPr>
                <w:rFonts w:ascii="PT Astra Serif" w:hAnsi="PT Astra Serif"/>
                <w:sz w:val="22"/>
                <w:szCs w:val="22"/>
                <w:lang w:val="ru-RU"/>
              </w:rPr>
            </w:pPr>
            <w:r w:rsidRPr="001E5B99">
              <w:rPr>
                <w:rFonts w:ascii="PT Astra Serif" w:hAnsi="PT Astra Serif"/>
              </w:rPr>
              <w:t>602050205</w:t>
            </w:r>
          </w:p>
        </w:tc>
        <w:tc>
          <w:tcPr>
            <w:tcW w:w="1033" w:type="dxa"/>
            <w:vAlign w:val="center"/>
          </w:tcPr>
          <w:p w14:paraId="7FB475AD" w14:textId="3B59DD23" w:rsidR="002D5373" w:rsidRPr="002D5373" w:rsidRDefault="002D5373" w:rsidP="002D5373">
            <w:pPr>
              <w:pStyle w:val="a2"/>
              <w:widowControl w:val="0"/>
              <w:ind w:firstLine="0"/>
              <w:jc w:val="left"/>
              <w:rPr>
                <w:rFonts w:ascii="PT Astra Serif" w:hAnsi="PT Astra Serif"/>
                <w:sz w:val="22"/>
                <w:szCs w:val="22"/>
                <w:lang w:val="ru-RU"/>
              </w:rPr>
            </w:pPr>
            <w:proofErr w:type="spellStart"/>
            <w:r w:rsidRPr="001E5B99">
              <w:rPr>
                <w:rFonts w:ascii="PT Astra Serif" w:hAnsi="PT Astra Serif"/>
              </w:rPr>
              <w:t>Объекты</w:t>
            </w:r>
            <w:proofErr w:type="spellEnd"/>
            <w:r w:rsidRPr="001E5B99">
              <w:rPr>
                <w:rFonts w:ascii="PT Astra Serif" w:hAnsi="PT Astra Serif"/>
              </w:rPr>
              <w:t xml:space="preserve"> </w:t>
            </w:r>
            <w:proofErr w:type="spellStart"/>
            <w:r w:rsidRPr="001E5B99">
              <w:rPr>
                <w:rFonts w:ascii="PT Astra Serif" w:hAnsi="PT Astra Serif"/>
              </w:rPr>
              <w:t>информирования</w:t>
            </w:r>
            <w:proofErr w:type="spellEnd"/>
            <w:r w:rsidRPr="001E5B99">
              <w:rPr>
                <w:rFonts w:ascii="PT Astra Serif" w:hAnsi="PT Astra Serif"/>
              </w:rPr>
              <w:t xml:space="preserve"> и </w:t>
            </w:r>
            <w:proofErr w:type="spellStart"/>
            <w:r w:rsidRPr="001E5B99">
              <w:rPr>
                <w:rFonts w:ascii="PT Astra Serif" w:hAnsi="PT Astra Serif"/>
              </w:rPr>
              <w:t>оповещения</w:t>
            </w:r>
            <w:proofErr w:type="spellEnd"/>
          </w:p>
        </w:tc>
        <w:tc>
          <w:tcPr>
            <w:tcW w:w="1474" w:type="dxa"/>
            <w:shd w:val="clear" w:color="auto" w:fill="auto"/>
            <w:vAlign w:val="center"/>
          </w:tcPr>
          <w:p w14:paraId="49136894" w14:textId="34C6DA83" w:rsidR="002D5373" w:rsidRPr="002D5373" w:rsidRDefault="002D5373" w:rsidP="002D5373">
            <w:pPr>
              <w:pStyle w:val="a2"/>
              <w:widowControl w:val="0"/>
              <w:ind w:firstLine="0"/>
              <w:jc w:val="left"/>
              <w:rPr>
                <w:rFonts w:ascii="PT Astra Serif" w:hAnsi="PT Astra Serif"/>
                <w:sz w:val="22"/>
                <w:szCs w:val="22"/>
                <w:lang w:val="ru-RU"/>
              </w:rPr>
            </w:pPr>
            <w:r w:rsidRPr="001E5B99">
              <w:rPr>
                <w:rFonts w:ascii="PT Astra Serif" w:hAnsi="PT Astra Serif"/>
                <w:bCs/>
                <w:lang w:val="ru-RU"/>
              </w:rPr>
              <w:t>Планируемый к размещению</w:t>
            </w:r>
          </w:p>
        </w:tc>
        <w:tc>
          <w:tcPr>
            <w:tcW w:w="1158" w:type="dxa"/>
            <w:shd w:val="clear" w:color="auto" w:fill="auto"/>
            <w:vAlign w:val="center"/>
          </w:tcPr>
          <w:p w14:paraId="089FE3FD" w14:textId="5BF16C72" w:rsidR="002D5373" w:rsidRPr="00555F76" w:rsidRDefault="002D5373" w:rsidP="002D5373">
            <w:pPr>
              <w:pStyle w:val="a2"/>
              <w:widowControl w:val="0"/>
              <w:ind w:firstLine="0"/>
              <w:jc w:val="left"/>
              <w:rPr>
                <w:rFonts w:ascii="PT Astra Serif" w:hAnsi="PT Astra Serif"/>
                <w:bCs/>
                <w:sz w:val="22"/>
                <w:szCs w:val="22"/>
                <w:lang w:val="ru-RU"/>
              </w:rPr>
            </w:pPr>
            <w:r>
              <w:rPr>
                <w:rFonts w:ascii="PT Astra Serif" w:hAnsi="PT Astra Serif"/>
                <w:lang w:val="ru-RU"/>
              </w:rPr>
              <w:t>с. Репьевка</w:t>
            </w:r>
          </w:p>
        </w:tc>
        <w:tc>
          <w:tcPr>
            <w:tcW w:w="1559" w:type="dxa"/>
            <w:vAlign w:val="center"/>
          </w:tcPr>
          <w:p w14:paraId="5893FE42" w14:textId="77777777" w:rsidR="002D5373" w:rsidRPr="00871FEB" w:rsidRDefault="002D5373" w:rsidP="002D5373">
            <w:pPr>
              <w:pStyle w:val="a2"/>
              <w:widowControl w:val="0"/>
              <w:ind w:firstLine="0"/>
              <w:jc w:val="left"/>
              <w:rPr>
                <w:rFonts w:ascii="PT Astra Serif" w:hAnsi="PT Astra Serif"/>
                <w:bCs/>
                <w:lang w:val="ru-RU"/>
              </w:rPr>
            </w:pPr>
            <w:r>
              <w:rPr>
                <w:rFonts w:ascii="PT Astra Serif" w:hAnsi="PT Astra Serif"/>
                <w:bCs/>
                <w:lang w:val="ru-RU"/>
              </w:rPr>
              <w:t>У</w:t>
            </w:r>
            <w:r w:rsidRPr="00871FEB">
              <w:rPr>
                <w:rFonts w:ascii="PT Astra Serif" w:hAnsi="PT Astra Serif"/>
                <w:bCs/>
                <w:lang w:val="ru-RU"/>
              </w:rPr>
              <w:t>ровень звукового сигнала не менее чем 15 акустических децибел выше допустимого уровня звука постоянного (фонового) шума.</w:t>
            </w:r>
          </w:p>
          <w:p w14:paraId="78FA1BCD" w14:textId="408E1666" w:rsidR="002D5373" w:rsidRPr="002D5373" w:rsidRDefault="002D5373" w:rsidP="002D5373">
            <w:pPr>
              <w:pStyle w:val="a2"/>
              <w:widowControl w:val="0"/>
              <w:ind w:firstLine="0"/>
              <w:jc w:val="left"/>
              <w:rPr>
                <w:rFonts w:ascii="PT Astra Serif" w:hAnsi="PT Astra Serif"/>
                <w:bCs/>
                <w:sz w:val="22"/>
                <w:szCs w:val="22"/>
                <w:lang w:val="ru-RU"/>
              </w:rPr>
            </w:pPr>
            <w:r w:rsidRPr="00871FEB">
              <w:rPr>
                <w:rFonts w:ascii="PT Astra Serif" w:hAnsi="PT Astra Serif"/>
                <w:bCs/>
                <w:lang w:val="ru-RU"/>
              </w:rPr>
              <w:t>Радиус действия 1000 м</w:t>
            </w:r>
          </w:p>
        </w:tc>
        <w:tc>
          <w:tcPr>
            <w:tcW w:w="1276" w:type="dxa"/>
            <w:vAlign w:val="center"/>
          </w:tcPr>
          <w:p w14:paraId="2E097ED6" w14:textId="204C6DDC" w:rsidR="002D5373" w:rsidRPr="00555F76" w:rsidRDefault="002D5373" w:rsidP="002D5373">
            <w:pPr>
              <w:pStyle w:val="a2"/>
              <w:widowControl w:val="0"/>
              <w:ind w:firstLine="0"/>
              <w:jc w:val="left"/>
              <w:rPr>
                <w:rFonts w:ascii="PT Astra Serif" w:hAnsi="PT Astra Serif"/>
                <w:sz w:val="22"/>
                <w:szCs w:val="22"/>
                <w:lang w:val="ru-RU"/>
              </w:rPr>
            </w:pPr>
            <w:r w:rsidRPr="001E5B99">
              <w:rPr>
                <w:rFonts w:ascii="PT Astra Serif" w:hAnsi="PT Astra Serif"/>
                <w:lang w:val="ru-RU"/>
              </w:rPr>
              <w:t>Участие в предупреждении и ликвидации последствий чрезвычайных ситуаций</w:t>
            </w:r>
          </w:p>
        </w:tc>
        <w:tc>
          <w:tcPr>
            <w:tcW w:w="1701" w:type="dxa"/>
            <w:vAlign w:val="center"/>
          </w:tcPr>
          <w:p w14:paraId="3D5398DB" w14:textId="207A5DF7" w:rsidR="002D5373" w:rsidRPr="002D5373" w:rsidRDefault="002D5373" w:rsidP="002D5373">
            <w:pPr>
              <w:pStyle w:val="a2"/>
              <w:widowControl w:val="0"/>
              <w:ind w:firstLine="0"/>
              <w:jc w:val="left"/>
              <w:rPr>
                <w:rFonts w:ascii="PT Astra Serif" w:hAnsi="PT Astra Serif"/>
                <w:sz w:val="22"/>
                <w:szCs w:val="22"/>
                <w:lang w:val="ru-RU"/>
              </w:rPr>
            </w:pPr>
            <w:proofErr w:type="spellStart"/>
            <w:r w:rsidRPr="001E5B99">
              <w:rPr>
                <w:rFonts w:ascii="PT Astra Serif" w:hAnsi="PT Astra Serif"/>
                <w:bCs/>
              </w:rPr>
              <w:t>Установление</w:t>
            </w:r>
            <w:proofErr w:type="spellEnd"/>
            <w:r w:rsidRPr="001E5B99">
              <w:rPr>
                <w:rFonts w:ascii="PT Astra Serif" w:hAnsi="PT Astra Serif"/>
                <w:bCs/>
              </w:rPr>
              <w:t xml:space="preserve"> </w:t>
            </w:r>
            <w:proofErr w:type="spellStart"/>
            <w:r w:rsidRPr="001E5B99">
              <w:rPr>
                <w:rFonts w:ascii="PT Astra Serif" w:hAnsi="PT Astra Serif"/>
                <w:bCs/>
              </w:rPr>
              <w:t>зоны</w:t>
            </w:r>
            <w:proofErr w:type="spellEnd"/>
            <w:r w:rsidRPr="001E5B99">
              <w:rPr>
                <w:rFonts w:ascii="PT Astra Serif" w:hAnsi="PT Astra Serif"/>
                <w:bCs/>
              </w:rPr>
              <w:t xml:space="preserve"> </w:t>
            </w:r>
            <w:proofErr w:type="spellStart"/>
            <w:r w:rsidRPr="001E5B99">
              <w:rPr>
                <w:rFonts w:ascii="PT Astra Serif" w:hAnsi="PT Astra Serif"/>
                <w:bCs/>
              </w:rPr>
              <w:t>не</w:t>
            </w:r>
            <w:proofErr w:type="spellEnd"/>
            <w:r w:rsidRPr="001E5B99">
              <w:rPr>
                <w:rFonts w:ascii="PT Astra Serif" w:hAnsi="PT Astra Serif"/>
                <w:bCs/>
              </w:rPr>
              <w:t xml:space="preserve"> </w:t>
            </w:r>
            <w:proofErr w:type="spellStart"/>
            <w:r w:rsidRPr="001E5B99">
              <w:rPr>
                <w:rFonts w:ascii="PT Astra Serif" w:hAnsi="PT Astra Serif"/>
                <w:bCs/>
              </w:rPr>
              <w:t>требуется</w:t>
            </w:r>
            <w:proofErr w:type="spellEnd"/>
          </w:p>
        </w:tc>
        <w:tc>
          <w:tcPr>
            <w:tcW w:w="1559" w:type="dxa"/>
            <w:vAlign w:val="center"/>
          </w:tcPr>
          <w:p w14:paraId="4B1BDD7A" w14:textId="1826A2EF" w:rsidR="002D5373" w:rsidRPr="00555F76" w:rsidRDefault="002D5373" w:rsidP="002D5373">
            <w:pPr>
              <w:pStyle w:val="a2"/>
              <w:widowControl w:val="0"/>
              <w:ind w:firstLine="0"/>
              <w:jc w:val="left"/>
              <w:rPr>
                <w:rFonts w:ascii="PT Astra Serif" w:hAnsi="PT Astra Serif"/>
                <w:sz w:val="22"/>
                <w:szCs w:val="22"/>
                <w:lang w:val="ru-RU"/>
              </w:rPr>
            </w:pPr>
            <w:r w:rsidRPr="00555F76">
              <w:rPr>
                <w:rFonts w:ascii="PT Astra Serif" w:hAnsi="PT Astra Serif"/>
                <w:sz w:val="22"/>
                <w:szCs w:val="22"/>
                <w:lang w:val="ru-RU"/>
              </w:rPr>
              <w:t>Не устанавливается</w:t>
            </w:r>
          </w:p>
        </w:tc>
        <w:tc>
          <w:tcPr>
            <w:tcW w:w="1701" w:type="dxa"/>
          </w:tcPr>
          <w:p w14:paraId="070C7BF2" w14:textId="492CAFD3" w:rsidR="002D5373" w:rsidRPr="00555F76" w:rsidRDefault="002D5373" w:rsidP="002D5373">
            <w:pPr>
              <w:pStyle w:val="a2"/>
              <w:widowControl w:val="0"/>
              <w:ind w:firstLine="0"/>
              <w:jc w:val="left"/>
              <w:rPr>
                <w:sz w:val="22"/>
                <w:szCs w:val="22"/>
                <w:lang w:val="ru-RU"/>
              </w:rPr>
            </w:pPr>
            <w:r w:rsidRPr="00555F76">
              <w:rPr>
                <w:sz w:val="22"/>
                <w:szCs w:val="22"/>
                <w:lang w:val="ru-RU"/>
              </w:rPr>
              <w:t>Размещение объекта на указанной территории обосновано требованиями, МНГП, СП, расчётом потребности объектов</w:t>
            </w:r>
          </w:p>
        </w:tc>
        <w:tc>
          <w:tcPr>
            <w:tcW w:w="1524" w:type="dxa"/>
          </w:tcPr>
          <w:p w14:paraId="04FBB89A" w14:textId="5B9527B8" w:rsidR="002D5373" w:rsidRPr="00555F76" w:rsidRDefault="002D5373" w:rsidP="002D5373">
            <w:pPr>
              <w:pStyle w:val="1466"/>
              <w:spacing w:line="256" w:lineRule="auto"/>
              <w:jc w:val="left"/>
              <w:rPr>
                <w:color w:val="auto"/>
                <w:sz w:val="22"/>
                <w:szCs w:val="22"/>
              </w:rPr>
            </w:pPr>
            <w:r>
              <w:rPr>
                <w:color w:val="auto"/>
                <w:sz w:val="22"/>
                <w:szCs w:val="22"/>
              </w:rPr>
              <w:t>Повышение качества обеспечения безопасности населения</w:t>
            </w:r>
          </w:p>
        </w:tc>
      </w:tr>
      <w:bookmarkEnd w:id="115"/>
    </w:tbl>
    <w:p w14:paraId="27FC69A5" w14:textId="77777777" w:rsidR="002D5373" w:rsidRPr="00F23850" w:rsidRDefault="002D5373" w:rsidP="00256DB1">
      <w:pPr>
        <w:pStyle w:val="a2"/>
        <w:rPr>
          <w:rFonts w:ascii="PT Astra Serif" w:hAnsi="PT Astra Serif"/>
          <w:sz w:val="26"/>
          <w:szCs w:val="26"/>
          <w:lang w:val="ru-RU"/>
        </w:rPr>
      </w:pPr>
    </w:p>
    <w:bookmarkEnd w:id="114"/>
    <w:p w14:paraId="56CFFF47" w14:textId="0F880963" w:rsidR="00256DB1" w:rsidRPr="00F23850" w:rsidRDefault="00256DB1" w:rsidP="00256DB1">
      <w:pPr>
        <w:ind w:firstLine="709"/>
        <w:rPr>
          <w:rFonts w:ascii="PT Astra Serif" w:hAnsi="PT Astra Serif"/>
          <w:sz w:val="26"/>
          <w:szCs w:val="26"/>
        </w:rPr>
      </w:pPr>
      <w:r w:rsidRPr="00F23850">
        <w:rPr>
          <w:rFonts w:ascii="PT Astra Serif" w:hAnsi="PT Astra Serif"/>
          <w:sz w:val="26"/>
          <w:szCs w:val="26"/>
        </w:rPr>
        <w:t xml:space="preserve">Реализация данных мероприятий позволит повысить уровень развития инженерной и социальной инфраструктур </w:t>
      </w:r>
      <w:r w:rsidR="007064D7">
        <w:rPr>
          <w:rFonts w:ascii="PT Astra Serif" w:hAnsi="PT Astra Serif"/>
          <w:sz w:val="26"/>
          <w:szCs w:val="26"/>
        </w:rPr>
        <w:t>сельского</w:t>
      </w:r>
      <w:r w:rsidRPr="00F23850">
        <w:rPr>
          <w:rFonts w:ascii="PT Astra Serif" w:hAnsi="PT Astra Serif"/>
          <w:sz w:val="26"/>
          <w:szCs w:val="26"/>
        </w:rPr>
        <w:t xml:space="preserve"> поселения.</w:t>
      </w:r>
    </w:p>
    <w:p w14:paraId="048126EE" w14:textId="77777777" w:rsidR="00256DB1" w:rsidRPr="00F23850" w:rsidRDefault="00256DB1" w:rsidP="00256DB1">
      <w:pPr>
        <w:ind w:firstLine="709"/>
        <w:rPr>
          <w:rFonts w:ascii="PT Astra Serif" w:hAnsi="PT Astra Serif"/>
          <w:sz w:val="26"/>
          <w:szCs w:val="26"/>
        </w:rPr>
      </w:pPr>
    </w:p>
    <w:p w14:paraId="69BF2DA8" w14:textId="77777777" w:rsidR="00256DB1" w:rsidRPr="00F23850" w:rsidRDefault="00256DB1" w:rsidP="00256DB1">
      <w:pPr>
        <w:ind w:firstLine="709"/>
        <w:rPr>
          <w:rFonts w:ascii="PT Astra Serif" w:hAnsi="PT Astra Serif"/>
          <w:sz w:val="26"/>
          <w:szCs w:val="26"/>
          <w:highlight w:val="yellow"/>
        </w:rPr>
        <w:sectPr w:rsidR="00256DB1" w:rsidRPr="00F23850" w:rsidSect="006A6863">
          <w:pgSz w:w="16838" w:h="11906" w:orient="landscape"/>
          <w:pgMar w:top="1134" w:right="567" w:bottom="1134" w:left="1701" w:header="680" w:footer="680" w:gutter="0"/>
          <w:cols w:space="708"/>
          <w:docGrid w:linePitch="360"/>
        </w:sectPr>
      </w:pPr>
    </w:p>
    <w:p w14:paraId="7FE22904" w14:textId="07D7AF81" w:rsidR="00BA5736" w:rsidRPr="00F23850" w:rsidRDefault="00E26DBF" w:rsidP="00434396">
      <w:pPr>
        <w:pStyle w:val="10"/>
        <w:spacing w:before="0"/>
        <w:ind w:left="357"/>
        <w:rPr>
          <w:rFonts w:ascii="PT Astra Serif" w:hAnsi="PT Astra Serif"/>
          <w:sz w:val="26"/>
          <w:szCs w:val="26"/>
          <w:lang w:eastAsia="ar-SA" w:bidi="en-US"/>
        </w:rPr>
      </w:pPr>
      <w:bookmarkStart w:id="117" w:name="_Toc143688909"/>
      <w:r w:rsidRPr="00F23850">
        <w:rPr>
          <w:rFonts w:ascii="PT Astra Serif" w:hAnsi="PT Astra Serif"/>
          <w:sz w:val="26"/>
          <w:szCs w:val="26"/>
          <w:lang w:eastAsia="ar-SA" w:bidi="en-US"/>
        </w:rPr>
        <w:lastRenderedPageBreak/>
        <w:t xml:space="preserve">4. </w:t>
      </w:r>
      <w:r w:rsidR="0057505E" w:rsidRPr="00F23850">
        <w:rPr>
          <w:rFonts w:ascii="PT Astra Serif" w:hAnsi="PT Astra Serif"/>
          <w:sz w:val="26"/>
          <w:szCs w:val="26"/>
          <w:lang w:eastAsia="ar-SA" w:bidi="en-US"/>
        </w:rPr>
        <w:t xml:space="preserve">Сведения </w:t>
      </w:r>
      <w:r w:rsidR="0057505E" w:rsidRPr="00F23850">
        <w:rPr>
          <w:rFonts w:ascii="PT Astra Serif" w:eastAsia="Times New Roman" w:hAnsi="PT Astra Serif"/>
          <w:sz w:val="26"/>
          <w:szCs w:val="26"/>
          <w:lang w:eastAsia="ar-SA" w:bidi="en-US"/>
        </w:rPr>
        <w:t>о планируемых для размещения на территориях поселения</w:t>
      </w:r>
      <w:r w:rsidR="007834D5" w:rsidRPr="00F23850">
        <w:rPr>
          <w:rFonts w:ascii="PT Astra Serif" w:eastAsia="Times New Roman" w:hAnsi="PT Astra Serif"/>
          <w:sz w:val="26"/>
          <w:szCs w:val="26"/>
          <w:lang w:eastAsia="ar-SA" w:bidi="en-US"/>
        </w:rPr>
        <w:t xml:space="preserve"> </w:t>
      </w:r>
      <w:r w:rsidR="0057505E" w:rsidRPr="00F23850">
        <w:rPr>
          <w:rFonts w:ascii="PT Astra Serif" w:hAnsi="PT Astra Serif"/>
          <w:sz w:val="26"/>
          <w:szCs w:val="26"/>
          <w:shd w:val="clear" w:color="auto" w:fill="FFFFFF"/>
        </w:rPr>
        <w:t>объектов</w:t>
      </w:r>
      <w:r w:rsidR="0057505E" w:rsidRPr="00F23850">
        <w:rPr>
          <w:rFonts w:ascii="PT Astra Serif" w:eastAsia="Times New Roman" w:hAnsi="PT Astra Serif"/>
          <w:sz w:val="26"/>
          <w:szCs w:val="26"/>
          <w:lang w:eastAsia="ar-SA" w:bidi="en-US"/>
        </w:rPr>
        <w:t xml:space="preserve"> федерального значения, объектов регионального значения</w:t>
      </w:r>
      <w:bookmarkEnd w:id="117"/>
    </w:p>
    <w:p w14:paraId="224C6B40" w14:textId="14C9D96F" w:rsidR="005461E8" w:rsidRPr="00F23850" w:rsidRDefault="005461E8" w:rsidP="005461E8">
      <w:pPr>
        <w:pStyle w:val="a2"/>
        <w:rPr>
          <w:rFonts w:ascii="PT Astra Serif" w:hAnsi="PT Astra Serif"/>
          <w:sz w:val="26"/>
          <w:szCs w:val="26"/>
          <w:lang w:val="ru-RU"/>
        </w:rPr>
      </w:pPr>
      <w:r w:rsidRPr="00F23850">
        <w:rPr>
          <w:rFonts w:ascii="PT Astra Serif" w:hAnsi="PT Astra Serif"/>
          <w:sz w:val="26"/>
          <w:szCs w:val="26"/>
          <w:lang w:val="ru-RU"/>
        </w:rPr>
        <w:t xml:space="preserve">На территорию </w:t>
      </w:r>
      <w:r w:rsidR="00F56D3F">
        <w:rPr>
          <w:rFonts w:ascii="PT Astra Serif" w:hAnsi="PT Astra Serif"/>
          <w:sz w:val="26"/>
          <w:szCs w:val="26"/>
          <w:lang w:val="ru-RU"/>
        </w:rPr>
        <w:t>Репьевского СП</w:t>
      </w:r>
      <w:r w:rsidR="003B017F">
        <w:rPr>
          <w:rFonts w:ascii="PT Astra Serif" w:hAnsi="PT Astra Serif"/>
          <w:sz w:val="26"/>
          <w:szCs w:val="26"/>
          <w:lang w:val="ru-RU"/>
        </w:rPr>
        <w:t xml:space="preserve"> </w:t>
      </w:r>
      <w:r w:rsidRPr="00F23850">
        <w:rPr>
          <w:rFonts w:ascii="PT Astra Serif" w:hAnsi="PT Astra Serif"/>
          <w:sz w:val="26"/>
          <w:szCs w:val="26"/>
          <w:lang w:val="ru-RU"/>
        </w:rPr>
        <w:t>распространяют действие следующие документы территориального планирования Российской Федерации:</w:t>
      </w:r>
    </w:p>
    <w:p w14:paraId="68BB4632" w14:textId="77777777" w:rsidR="005461E8" w:rsidRPr="00F23850" w:rsidRDefault="005461E8" w:rsidP="005461E8">
      <w:pPr>
        <w:pStyle w:val="a2"/>
        <w:rPr>
          <w:rFonts w:ascii="PT Astra Serif" w:hAnsi="PT Astra Serif"/>
          <w:sz w:val="26"/>
          <w:szCs w:val="26"/>
          <w:lang w:val="ru-RU"/>
        </w:rPr>
      </w:pPr>
      <w:r w:rsidRPr="00F23850">
        <w:rPr>
          <w:rFonts w:ascii="PT Astra Serif" w:eastAsiaTheme="minorHAnsi" w:hAnsi="PT Astra Serif"/>
          <w:color w:val="000000"/>
          <w:sz w:val="26"/>
          <w:szCs w:val="26"/>
          <w:lang w:val="ru-RU" w:eastAsia="en-US"/>
        </w:rPr>
        <w:t>1</w:t>
      </w:r>
      <w:r w:rsidR="00CC732F" w:rsidRPr="00F23850">
        <w:rPr>
          <w:rFonts w:ascii="PT Astra Serif" w:eastAsiaTheme="minorHAnsi" w:hAnsi="PT Astra Serif"/>
          <w:color w:val="000000"/>
          <w:sz w:val="26"/>
          <w:szCs w:val="26"/>
          <w:lang w:val="ru-RU" w:eastAsia="en-US"/>
        </w:rPr>
        <w:t>)</w:t>
      </w:r>
      <w:r w:rsidRPr="00F23850">
        <w:rPr>
          <w:rFonts w:ascii="PT Astra Serif" w:eastAsiaTheme="minorHAnsi" w:hAnsi="PT Astra Serif"/>
          <w:color w:val="000000"/>
          <w:sz w:val="26"/>
          <w:szCs w:val="26"/>
          <w:lang w:val="ru-RU" w:eastAsia="en-US"/>
        </w:rPr>
        <w:t xml:space="preserve"> 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28.12.2012 №</w:t>
      </w:r>
      <w:r w:rsidR="00234B55" w:rsidRPr="00F23850">
        <w:rPr>
          <w:rFonts w:ascii="PT Astra Serif" w:eastAsiaTheme="minorHAnsi" w:hAnsi="PT Astra Serif"/>
          <w:color w:val="000000"/>
          <w:sz w:val="26"/>
          <w:szCs w:val="26"/>
          <w:lang w:val="ru-RU" w:eastAsia="en-US"/>
        </w:rPr>
        <w:t xml:space="preserve"> </w:t>
      </w:r>
      <w:r w:rsidRPr="00F23850">
        <w:rPr>
          <w:rFonts w:ascii="PT Astra Serif" w:eastAsiaTheme="minorHAnsi" w:hAnsi="PT Astra Serif"/>
          <w:color w:val="000000"/>
          <w:sz w:val="26"/>
          <w:szCs w:val="26"/>
          <w:lang w:val="ru-RU" w:eastAsia="en-US"/>
        </w:rPr>
        <w:t>2607-р</w:t>
      </w:r>
      <w:r w:rsidR="00272471" w:rsidRPr="00F23850">
        <w:rPr>
          <w:rFonts w:ascii="PT Astra Serif" w:eastAsiaTheme="minorHAnsi" w:hAnsi="PT Astra Serif"/>
          <w:color w:val="000000"/>
          <w:sz w:val="26"/>
          <w:szCs w:val="26"/>
          <w:lang w:val="ru-RU" w:eastAsia="en-US"/>
        </w:rPr>
        <w:t xml:space="preserve"> </w:t>
      </w:r>
      <w:r w:rsidR="006A08D1" w:rsidRPr="00F23850">
        <w:rPr>
          <w:rFonts w:ascii="PT Astra Serif" w:eastAsiaTheme="minorHAnsi" w:hAnsi="PT Astra Serif"/>
          <w:color w:val="000000"/>
          <w:sz w:val="26"/>
          <w:szCs w:val="26"/>
          <w:lang w:val="ru-RU" w:eastAsia="en-US"/>
        </w:rPr>
        <w:t>(с последующими изменениями и дополнениями)</w:t>
      </w:r>
      <w:r w:rsidRPr="00F23850">
        <w:rPr>
          <w:rFonts w:ascii="PT Astra Serif" w:eastAsiaTheme="minorHAnsi" w:hAnsi="PT Astra Serif"/>
          <w:color w:val="000000"/>
          <w:sz w:val="26"/>
          <w:szCs w:val="26"/>
          <w:lang w:val="ru-RU" w:eastAsia="en-US"/>
        </w:rPr>
        <w:t>;</w:t>
      </w:r>
    </w:p>
    <w:p w14:paraId="7380E518" w14:textId="1797BB2D" w:rsidR="005461E8" w:rsidRPr="00F23850" w:rsidRDefault="005461E8" w:rsidP="005461E8">
      <w:pPr>
        <w:pStyle w:val="a2"/>
        <w:rPr>
          <w:rFonts w:ascii="PT Astra Serif" w:eastAsiaTheme="minorHAnsi" w:hAnsi="PT Astra Serif"/>
          <w:color w:val="000000"/>
          <w:sz w:val="26"/>
          <w:szCs w:val="26"/>
          <w:lang w:val="ru-RU" w:eastAsia="en-US"/>
        </w:rPr>
      </w:pPr>
      <w:r w:rsidRPr="00F23850">
        <w:rPr>
          <w:rFonts w:ascii="PT Astra Serif" w:hAnsi="PT Astra Serif"/>
          <w:sz w:val="26"/>
          <w:szCs w:val="26"/>
          <w:lang w:val="ru-RU"/>
        </w:rPr>
        <w:t>2) схема территориального планирования Российской Федерации в области высшего</w:t>
      </w:r>
      <w:r w:rsidRPr="00F23850">
        <w:rPr>
          <w:rFonts w:ascii="PT Astra Serif" w:eastAsiaTheme="minorHAnsi" w:hAnsi="PT Astra Serif"/>
          <w:color w:val="000000"/>
          <w:sz w:val="26"/>
          <w:szCs w:val="26"/>
          <w:lang w:val="ru-RU" w:eastAsia="en-US"/>
        </w:rPr>
        <w:t xml:space="preserve"> профессионального образования, утвержденная распоряжением Правительства Российской Федерации от 26.02.2013 №</w:t>
      </w:r>
      <w:r w:rsidR="00234B55" w:rsidRPr="00F23850">
        <w:rPr>
          <w:rFonts w:ascii="PT Astra Serif" w:eastAsiaTheme="minorHAnsi" w:hAnsi="PT Astra Serif"/>
          <w:color w:val="000000"/>
          <w:sz w:val="26"/>
          <w:szCs w:val="26"/>
          <w:lang w:val="ru-RU" w:eastAsia="en-US"/>
        </w:rPr>
        <w:t xml:space="preserve"> </w:t>
      </w:r>
      <w:r w:rsidRPr="00F23850">
        <w:rPr>
          <w:rFonts w:ascii="PT Astra Serif" w:eastAsiaTheme="minorHAnsi" w:hAnsi="PT Astra Serif"/>
          <w:color w:val="000000"/>
          <w:sz w:val="26"/>
          <w:szCs w:val="26"/>
          <w:lang w:val="ru-RU" w:eastAsia="en-US"/>
        </w:rPr>
        <w:t>247-р</w:t>
      </w:r>
      <w:r w:rsidR="001F4AE2" w:rsidRPr="00F23850">
        <w:rPr>
          <w:rFonts w:ascii="PT Astra Serif" w:eastAsiaTheme="minorHAnsi" w:hAnsi="PT Astra Serif"/>
          <w:color w:val="000000"/>
          <w:sz w:val="26"/>
          <w:szCs w:val="26"/>
          <w:lang w:val="ru-RU" w:eastAsia="en-US"/>
        </w:rPr>
        <w:t xml:space="preserve"> (с последующими изменениями и дополнениями)</w:t>
      </w:r>
      <w:r w:rsidRPr="00F23850">
        <w:rPr>
          <w:rFonts w:ascii="PT Astra Serif" w:eastAsiaTheme="minorHAnsi" w:hAnsi="PT Astra Serif"/>
          <w:color w:val="000000"/>
          <w:sz w:val="26"/>
          <w:szCs w:val="26"/>
          <w:lang w:val="ru-RU" w:eastAsia="en-US"/>
        </w:rPr>
        <w:t>;</w:t>
      </w:r>
    </w:p>
    <w:p w14:paraId="32E1D05E" w14:textId="77777777" w:rsidR="005461E8" w:rsidRPr="00F23850" w:rsidRDefault="005461E8" w:rsidP="005461E8">
      <w:pPr>
        <w:pStyle w:val="a2"/>
        <w:rPr>
          <w:rFonts w:ascii="PT Astra Serif" w:eastAsiaTheme="minorHAnsi" w:hAnsi="PT Astra Serif"/>
          <w:color w:val="000000"/>
          <w:sz w:val="26"/>
          <w:szCs w:val="26"/>
          <w:lang w:val="ru-RU" w:eastAsia="en-US"/>
        </w:rPr>
      </w:pPr>
      <w:r w:rsidRPr="00F23850">
        <w:rPr>
          <w:rFonts w:ascii="PT Astra Serif" w:eastAsiaTheme="minorHAnsi" w:hAnsi="PT Astra Serif"/>
          <w:color w:val="000000"/>
          <w:sz w:val="26"/>
          <w:szCs w:val="26"/>
          <w:lang w:val="ru-RU" w:eastAsia="en-US"/>
        </w:rPr>
        <w:t>3) 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 утвержденная распоряжением Правительства Российской Федерации от 19.03.2013 №</w:t>
      </w:r>
      <w:r w:rsidR="00234B55" w:rsidRPr="00F23850">
        <w:rPr>
          <w:rFonts w:ascii="PT Astra Serif" w:eastAsiaTheme="minorHAnsi" w:hAnsi="PT Astra Serif"/>
          <w:color w:val="000000"/>
          <w:sz w:val="26"/>
          <w:szCs w:val="26"/>
          <w:lang w:val="ru-RU" w:eastAsia="en-US"/>
        </w:rPr>
        <w:t xml:space="preserve"> </w:t>
      </w:r>
      <w:r w:rsidRPr="00F23850">
        <w:rPr>
          <w:rFonts w:ascii="PT Astra Serif" w:eastAsiaTheme="minorHAnsi" w:hAnsi="PT Astra Serif"/>
          <w:color w:val="000000"/>
          <w:sz w:val="26"/>
          <w:szCs w:val="26"/>
          <w:lang w:val="ru-RU" w:eastAsia="en-US"/>
        </w:rPr>
        <w:t>384-р (с последующими изменениями и дополнениями);</w:t>
      </w:r>
    </w:p>
    <w:p w14:paraId="1C03695D" w14:textId="4968B35B" w:rsidR="005461E8" w:rsidRPr="00F23850" w:rsidRDefault="005461E8" w:rsidP="005461E8">
      <w:pPr>
        <w:pStyle w:val="a2"/>
        <w:rPr>
          <w:rFonts w:ascii="PT Astra Serif" w:eastAsiaTheme="minorHAnsi" w:hAnsi="PT Astra Serif"/>
          <w:color w:val="000000"/>
          <w:sz w:val="26"/>
          <w:szCs w:val="26"/>
          <w:lang w:val="ru-RU" w:eastAsia="en-US"/>
        </w:rPr>
      </w:pPr>
      <w:r w:rsidRPr="00F23850">
        <w:rPr>
          <w:rFonts w:ascii="PT Astra Serif" w:eastAsiaTheme="minorHAnsi" w:hAnsi="PT Astra Serif"/>
          <w:color w:val="000000"/>
          <w:sz w:val="26"/>
          <w:szCs w:val="26"/>
          <w:lang w:val="ru-RU" w:eastAsia="en-US"/>
        </w:rPr>
        <w:t xml:space="preserve">4) </w:t>
      </w:r>
      <w:r w:rsidR="00F37E1D" w:rsidRPr="00F23850">
        <w:rPr>
          <w:rFonts w:ascii="PT Astra Serif" w:eastAsiaTheme="minorHAnsi" w:hAnsi="PT Astra Serif"/>
          <w:color w:val="000000"/>
          <w:sz w:val="26"/>
          <w:szCs w:val="26"/>
          <w:lang w:val="ru-RU" w:eastAsia="en-US"/>
        </w:rPr>
        <w:t>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от 06.05.2015 №816-р (с последующими изменениями и дополнениями);</w:t>
      </w:r>
    </w:p>
    <w:p w14:paraId="49EDC5A3" w14:textId="6A438985" w:rsidR="005461E8" w:rsidRPr="00F23850" w:rsidRDefault="005461E8" w:rsidP="005461E8">
      <w:pPr>
        <w:pStyle w:val="a2"/>
        <w:rPr>
          <w:rFonts w:ascii="PT Astra Serif" w:eastAsiaTheme="minorHAnsi" w:hAnsi="PT Astra Serif"/>
          <w:color w:val="000000"/>
          <w:sz w:val="26"/>
          <w:szCs w:val="26"/>
          <w:lang w:val="ru-RU" w:eastAsia="en-US"/>
        </w:rPr>
      </w:pPr>
      <w:r w:rsidRPr="00F23850">
        <w:rPr>
          <w:rFonts w:ascii="PT Astra Serif" w:eastAsiaTheme="minorHAnsi" w:hAnsi="PT Astra Serif"/>
          <w:color w:val="000000"/>
          <w:sz w:val="26"/>
          <w:szCs w:val="26"/>
          <w:lang w:val="ru-RU" w:eastAsia="en-US"/>
        </w:rPr>
        <w:t xml:space="preserve">5) схема территориального планирования Российской Федерации в области обороны страны и безопасности государства, утвержденная указом Президента Российской Федерации от 10.12.2015 </w:t>
      </w:r>
      <w:r w:rsidR="00234B55" w:rsidRPr="00F23850">
        <w:rPr>
          <w:rFonts w:ascii="PT Astra Serif" w:eastAsiaTheme="minorHAnsi" w:hAnsi="PT Astra Serif"/>
          <w:color w:val="000000"/>
          <w:sz w:val="26"/>
          <w:szCs w:val="26"/>
          <w:lang w:val="ru-RU" w:eastAsia="en-US"/>
        </w:rPr>
        <w:t xml:space="preserve">№ </w:t>
      </w:r>
      <w:r w:rsidRPr="00F23850">
        <w:rPr>
          <w:rFonts w:ascii="PT Astra Serif" w:eastAsiaTheme="minorHAnsi" w:hAnsi="PT Astra Serif"/>
          <w:color w:val="000000"/>
          <w:sz w:val="26"/>
          <w:szCs w:val="26"/>
          <w:lang w:val="ru-RU" w:eastAsia="en-US"/>
        </w:rPr>
        <w:t>615</w:t>
      </w:r>
      <w:r w:rsidR="00D50BCD" w:rsidRPr="00F23850">
        <w:rPr>
          <w:rFonts w:ascii="PT Astra Serif" w:eastAsiaTheme="minorHAnsi" w:hAnsi="PT Astra Serif"/>
          <w:color w:val="000000"/>
          <w:sz w:val="26"/>
          <w:szCs w:val="26"/>
          <w:lang w:val="ru-RU" w:eastAsia="en-US"/>
        </w:rPr>
        <w:t xml:space="preserve"> </w:t>
      </w:r>
      <w:r w:rsidRPr="00F23850">
        <w:rPr>
          <w:rFonts w:ascii="PT Astra Serif" w:eastAsiaTheme="minorHAnsi" w:hAnsi="PT Astra Serif"/>
          <w:color w:val="000000"/>
          <w:sz w:val="26"/>
          <w:szCs w:val="26"/>
          <w:lang w:val="ru-RU" w:eastAsia="en-US"/>
        </w:rPr>
        <w:t>сс;</w:t>
      </w:r>
    </w:p>
    <w:p w14:paraId="41C3E88A" w14:textId="17521FC8" w:rsidR="005461E8" w:rsidRPr="00F23850" w:rsidRDefault="005461E8" w:rsidP="005461E8">
      <w:pPr>
        <w:pStyle w:val="a2"/>
        <w:rPr>
          <w:rFonts w:ascii="PT Astra Serif" w:eastAsiaTheme="minorHAnsi" w:hAnsi="PT Astra Serif"/>
          <w:color w:val="000000"/>
          <w:sz w:val="26"/>
          <w:szCs w:val="26"/>
          <w:lang w:val="ru-RU" w:eastAsia="en-US"/>
        </w:rPr>
      </w:pPr>
      <w:r w:rsidRPr="00F23850">
        <w:rPr>
          <w:rFonts w:ascii="PT Astra Serif" w:eastAsiaTheme="minorHAnsi" w:hAnsi="PT Astra Serif"/>
          <w:color w:val="000000"/>
          <w:sz w:val="26"/>
          <w:szCs w:val="26"/>
          <w:lang w:val="ru-RU" w:eastAsia="en-US"/>
        </w:rPr>
        <w:t xml:space="preserve">6) схема территориального планирования Российской Федерации в области энергетики, утвержденная распоряжением Правительства Российской Федерации от 01.08.2016 </w:t>
      </w:r>
      <w:r w:rsidR="001B4257" w:rsidRPr="00F23850">
        <w:rPr>
          <w:rFonts w:ascii="PT Astra Serif" w:eastAsiaTheme="minorHAnsi" w:hAnsi="PT Astra Serif"/>
          <w:color w:val="000000"/>
          <w:sz w:val="26"/>
          <w:szCs w:val="26"/>
          <w:lang w:val="ru-RU" w:eastAsia="en-US"/>
        </w:rPr>
        <w:t>№ </w:t>
      </w:r>
      <w:r w:rsidRPr="00F23850">
        <w:rPr>
          <w:rFonts w:ascii="PT Astra Serif" w:eastAsiaTheme="minorHAnsi" w:hAnsi="PT Astra Serif"/>
          <w:color w:val="000000"/>
          <w:sz w:val="26"/>
          <w:szCs w:val="26"/>
          <w:lang w:val="ru-RU" w:eastAsia="en-US"/>
        </w:rPr>
        <w:t>1634-р (с последующими изменениями и дополнениями).</w:t>
      </w:r>
    </w:p>
    <w:p w14:paraId="68AE8AF3" w14:textId="77777777" w:rsidR="00E50589" w:rsidRPr="000719B3" w:rsidRDefault="00E50589" w:rsidP="00E50589">
      <w:pPr>
        <w:pStyle w:val="a2"/>
        <w:rPr>
          <w:bCs/>
          <w:color w:val="000000"/>
          <w:szCs w:val="20"/>
          <w:lang w:val="ru-RU" w:eastAsia="ru-RU" w:bidi="ar-SA"/>
        </w:rPr>
      </w:pPr>
      <w:bookmarkStart w:id="118" w:name="_Hlk101253242"/>
      <w:r w:rsidRPr="00540443">
        <w:rPr>
          <w:bCs/>
          <w:color w:val="000000"/>
          <w:szCs w:val="20"/>
          <w:lang w:val="ru-RU" w:eastAsia="ru-RU" w:bidi="ar-SA"/>
        </w:rPr>
        <w:t xml:space="preserve">Сведения о видах, назначении и наименованиях, планируемых для размещения на территориях поселения объектов </w:t>
      </w:r>
      <w:r>
        <w:rPr>
          <w:bCs/>
          <w:color w:val="000000"/>
          <w:szCs w:val="20"/>
          <w:lang w:val="ru-RU" w:eastAsia="ru-RU" w:bidi="ar-SA"/>
        </w:rPr>
        <w:t>федерального</w:t>
      </w:r>
      <w:r w:rsidRPr="00540443">
        <w:rPr>
          <w:bCs/>
          <w:color w:val="000000"/>
          <w:szCs w:val="20"/>
          <w:lang w:val="ru-RU" w:eastAsia="ru-RU" w:bidi="ar-SA"/>
        </w:rPr>
        <w:t xml:space="preserve"> значения, их основные характеристики, местоположение, характеристики зон с особыми условиями использования территорий, реквизиты документов территориального планирования, </w:t>
      </w:r>
      <w:r w:rsidRPr="00E53405">
        <w:rPr>
          <w:bCs/>
          <w:color w:val="000000"/>
          <w:szCs w:val="20"/>
          <w:lang w:val="ru-RU" w:eastAsia="ru-RU" w:bidi="ar-SA"/>
        </w:rPr>
        <w:t xml:space="preserve">а также обоснование выбранного варианта размещения данных объектов представлены </w:t>
      </w:r>
      <w:r w:rsidRPr="000719B3">
        <w:rPr>
          <w:bCs/>
          <w:color w:val="000000"/>
          <w:szCs w:val="20"/>
          <w:lang w:val="ru-RU" w:eastAsia="ru-RU" w:bidi="ar-SA"/>
        </w:rPr>
        <w:t>в таблице 4.1.</w:t>
      </w:r>
    </w:p>
    <w:bookmarkEnd w:id="118"/>
    <w:p w14:paraId="4C1085D0" w14:textId="66AB41AD" w:rsidR="00CC732F" w:rsidRPr="00F23850" w:rsidRDefault="005461E8" w:rsidP="005461E8">
      <w:pPr>
        <w:pStyle w:val="a2"/>
        <w:rPr>
          <w:rFonts w:ascii="PT Astra Serif" w:hAnsi="PT Astra Serif"/>
          <w:sz w:val="26"/>
          <w:szCs w:val="26"/>
          <w:lang w:val="ru-RU"/>
        </w:rPr>
      </w:pPr>
      <w:r w:rsidRPr="00F23850">
        <w:rPr>
          <w:rFonts w:ascii="PT Astra Serif" w:hAnsi="PT Astra Serif"/>
          <w:sz w:val="26"/>
          <w:szCs w:val="26"/>
          <w:lang w:val="ru-RU"/>
        </w:rPr>
        <w:t xml:space="preserve">Кроме того, на территорию </w:t>
      </w:r>
      <w:r w:rsidR="00F56D3F">
        <w:rPr>
          <w:rFonts w:ascii="PT Astra Serif" w:hAnsi="PT Astra Serif"/>
          <w:sz w:val="26"/>
          <w:szCs w:val="26"/>
          <w:lang w:val="ru-RU"/>
        </w:rPr>
        <w:t>Репьевского СП</w:t>
      </w:r>
      <w:r w:rsidR="003B017F">
        <w:rPr>
          <w:rFonts w:ascii="PT Astra Serif" w:hAnsi="PT Astra Serif"/>
          <w:sz w:val="26"/>
          <w:szCs w:val="26"/>
          <w:lang w:val="ru-RU"/>
        </w:rPr>
        <w:t xml:space="preserve"> </w:t>
      </w:r>
      <w:r w:rsidRPr="00F23850">
        <w:rPr>
          <w:rFonts w:ascii="PT Astra Serif" w:hAnsi="PT Astra Serif"/>
          <w:sz w:val="26"/>
          <w:szCs w:val="26"/>
          <w:lang w:val="ru-RU"/>
        </w:rPr>
        <w:t xml:space="preserve">распространяется действие документов территориального планирования </w:t>
      </w:r>
      <w:r w:rsidR="00D20DEB" w:rsidRPr="00F23850">
        <w:rPr>
          <w:rFonts w:ascii="PT Astra Serif" w:hAnsi="PT Astra Serif"/>
          <w:sz w:val="26"/>
          <w:szCs w:val="26"/>
          <w:lang w:val="ru-RU"/>
        </w:rPr>
        <w:t>Белгородской</w:t>
      </w:r>
      <w:r w:rsidR="00D902B3" w:rsidRPr="00F23850">
        <w:rPr>
          <w:rFonts w:ascii="PT Astra Serif" w:hAnsi="PT Astra Serif"/>
          <w:sz w:val="26"/>
          <w:szCs w:val="26"/>
          <w:lang w:val="ru-RU"/>
        </w:rPr>
        <w:t xml:space="preserve"> области</w:t>
      </w:r>
      <w:r w:rsidR="00234B55" w:rsidRPr="00F23850">
        <w:rPr>
          <w:rFonts w:ascii="PT Astra Serif" w:hAnsi="PT Astra Serif"/>
          <w:sz w:val="26"/>
          <w:szCs w:val="26"/>
          <w:lang w:val="ru-RU"/>
        </w:rPr>
        <w:t>:</w:t>
      </w:r>
    </w:p>
    <w:p w14:paraId="739553AD" w14:textId="77777777" w:rsidR="009F6679" w:rsidRDefault="009F6679" w:rsidP="009F6679">
      <w:pPr>
        <w:pStyle w:val="afff3"/>
        <w:numPr>
          <w:ilvl w:val="0"/>
          <w:numId w:val="47"/>
        </w:numPr>
        <w:shd w:val="clear" w:color="auto" w:fill="FFFFFF"/>
        <w:ind w:left="1134" w:hanging="425"/>
        <w:rPr>
          <w:rFonts w:ascii="PT Astra Serif" w:hAnsi="PT Astra Serif"/>
          <w:color w:val="000000"/>
          <w:sz w:val="26"/>
          <w:szCs w:val="26"/>
        </w:rPr>
      </w:pPr>
      <w:r>
        <w:rPr>
          <w:rFonts w:ascii="PT Astra Serif" w:hAnsi="PT Astra Serif"/>
          <w:color w:val="000000"/>
          <w:sz w:val="26"/>
          <w:szCs w:val="26"/>
        </w:rPr>
        <w:t>схема территориального планирования Белгородской области, утвержденная постановлением Правительства Белгородской области от 28.08.2023 года № 455-пп;</w:t>
      </w:r>
    </w:p>
    <w:p w14:paraId="4637E8F1" w14:textId="585D5637" w:rsidR="00587FC8" w:rsidRDefault="00587FC8" w:rsidP="00587FC8">
      <w:pPr>
        <w:pStyle w:val="a2"/>
        <w:rPr>
          <w:rFonts w:ascii="PT Astra Serif" w:hAnsi="PT Astra Serif"/>
          <w:sz w:val="26"/>
          <w:szCs w:val="26"/>
          <w:lang w:val="ru-RU"/>
        </w:rPr>
      </w:pPr>
      <w:r w:rsidRPr="00B34E07">
        <w:rPr>
          <w:rFonts w:ascii="PT Astra Serif" w:hAnsi="PT Astra Serif"/>
          <w:sz w:val="26"/>
          <w:szCs w:val="26"/>
          <w:lang w:val="ru-RU"/>
        </w:rPr>
        <w:t xml:space="preserve">Указанными документами территориального планирования Белгородской области на территории </w:t>
      </w:r>
      <w:r>
        <w:rPr>
          <w:rFonts w:ascii="PT Astra Serif" w:hAnsi="PT Astra Serif"/>
          <w:sz w:val="26"/>
          <w:szCs w:val="26"/>
          <w:lang w:val="ru-RU"/>
        </w:rPr>
        <w:t xml:space="preserve">Репьевского СП </w:t>
      </w:r>
      <w:r w:rsidRPr="00B34E07">
        <w:rPr>
          <w:rFonts w:ascii="PT Astra Serif" w:hAnsi="PT Astra Serif"/>
          <w:sz w:val="26"/>
          <w:szCs w:val="26"/>
          <w:lang w:val="ru-RU"/>
        </w:rPr>
        <w:t xml:space="preserve">не запланировано размещение объектов </w:t>
      </w:r>
      <w:r>
        <w:rPr>
          <w:rFonts w:ascii="PT Astra Serif" w:hAnsi="PT Astra Serif"/>
          <w:sz w:val="26"/>
          <w:szCs w:val="26"/>
          <w:lang w:val="ru-RU"/>
        </w:rPr>
        <w:t>регионального значения</w:t>
      </w:r>
      <w:r w:rsidRPr="00B34E07">
        <w:rPr>
          <w:rFonts w:ascii="PT Astra Serif" w:hAnsi="PT Astra Serif"/>
          <w:sz w:val="26"/>
          <w:szCs w:val="26"/>
          <w:lang w:val="ru-RU"/>
        </w:rPr>
        <w:t>.</w:t>
      </w:r>
    </w:p>
    <w:p w14:paraId="0FC1633C" w14:textId="77777777" w:rsidR="00587FC8" w:rsidRPr="00B34E07" w:rsidRDefault="00587FC8" w:rsidP="00587FC8">
      <w:pPr>
        <w:pStyle w:val="a2"/>
        <w:rPr>
          <w:rFonts w:ascii="PT Astra Serif" w:hAnsi="PT Astra Serif"/>
          <w:sz w:val="26"/>
          <w:szCs w:val="26"/>
          <w:lang w:val="ru-RU"/>
        </w:rPr>
      </w:pPr>
    </w:p>
    <w:p w14:paraId="78BEA46E" w14:textId="7528DFDE" w:rsidR="0094452F" w:rsidRPr="00F23850" w:rsidRDefault="0094452F" w:rsidP="0094452F">
      <w:pPr>
        <w:rPr>
          <w:rFonts w:ascii="PT Astra Serif" w:hAnsi="PT Astra Serif"/>
          <w:sz w:val="26"/>
          <w:szCs w:val="26"/>
          <w:lang w:eastAsia="ar-SA" w:bidi="en-US"/>
        </w:rPr>
        <w:sectPr w:rsidR="0094452F" w:rsidRPr="00F23850" w:rsidSect="008D2A4F">
          <w:footerReference w:type="default" r:id="rId19"/>
          <w:pgSz w:w="11906" w:h="16838"/>
          <w:pgMar w:top="1418" w:right="567" w:bottom="1134" w:left="1701" w:header="680" w:footer="680" w:gutter="0"/>
          <w:cols w:space="708"/>
          <w:docGrid w:linePitch="360"/>
        </w:sectPr>
      </w:pPr>
    </w:p>
    <w:p w14:paraId="1B3AFB82" w14:textId="77777777" w:rsidR="00E50589" w:rsidRPr="0029706B" w:rsidRDefault="00E50589" w:rsidP="00E50589">
      <w:pPr>
        <w:keepNext/>
        <w:spacing w:before="120" w:after="120"/>
        <w:jc w:val="right"/>
        <w:rPr>
          <w:rFonts w:ascii="PT Astra Serif" w:hAnsi="PT Astra Serif" w:cstheme="minorHAnsi"/>
          <w:b/>
          <w:sz w:val="26"/>
          <w:szCs w:val="26"/>
          <w:lang w:eastAsia="ar-SA" w:bidi="en-US"/>
        </w:rPr>
      </w:pPr>
      <w:r w:rsidRPr="0029706B">
        <w:rPr>
          <w:rFonts w:ascii="PT Astra Serif" w:hAnsi="PT Astra Serif" w:cstheme="minorHAnsi"/>
          <w:b/>
          <w:sz w:val="26"/>
          <w:szCs w:val="26"/>
          <w:lang w:eastAsia="ar-SA" w:bidi="en-US"/>
        </w:rPr>
        <w:lastRenderedPageBreak/>
        <w:t>Таблица 4.1</w:t>
      </w:r>
    </w:p>
    <w:p w14:paraId="40CF7382" w14:textId="77777777" w:rsidR="00E50589" w:rsidRPr="0029706B" w:rsidRDefault="00E50589" w:rsidP="00E50589">
      <w:pPr>
        <w:keepNext/>
        <w:suppressAutoHyphens/>
        <w:spacing w:before="120" w:after="120"/>
        <w:jc w:val="center"/>
        <w:rPr>
          <w:rFonts w:ascii="PT Astra Serif" w:hAnsi="PT Astra Serif" w:cstheme="minorHAnsi"/>
          <w:b/>
          <w:sz w:val="26"/>
          <w:szCs w:val="26"/>
          <w:lang w:eastAsia="ar-SA" w:bidi="en-US"/>
        </w:rPr>
      </w:pPr>
      <w:bookmarkStart w:id="119" w:name="_Hlk101253302"/>
      <w:r w:rsidRPr="0029706B">
        <w:rPr>
          <w:rFonts w:ascii="PT Astra Serif" w:hAnsi="PT Astra Serif" w:cstheme="minorHAnsi"/>
          <w:b/>
          <w:sz w:val="26"/>
          <w:szCs w:val="26"/>
          <w:lang w:eastAsia="ar-SA" w:bidi="en-US"/>
        </w:rPr>
        <w:t>Сведения о планируемых для размещения на территории поселения объектах федерального значения</w:t>
      </w:r>
    </w:p>
    <w:tbl>
      <w:tblPr>
        <w:tblStyle w:val="af"/>
        <w:tblW w:w="5000" w:type="pct"/>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shd w:val="clear" w:color="auto" w:fill="FFFFFF" w:themeFill="background1"/>
        <w:tblCellMar>
          <w:left w:w="28" w:type="dxa"/>
          <w:right w:w="28" w:type="dxa"/>
        </w:tblCellMar>
        <w:tblLook w:val="04A0" w:firstRow="1" w:lastRow="0" w:firstColumn="1" w:lastColumn="0" w:noHBand="0" w:noVBand="1"/>
      </w:tblPr>
      <w:tblGrid>
        <w:gridCol w:w="400"/>
        <w:gridCol w:w="1432"/>
        <w:gridCol w:w="2014"/>
        <w:gridCol w:w="1662"/>
        <w:gridCol w:w="1584"/>
        <w:gridCol w:w="1911"/>
        <w:gridCol w:w="2159"/>
        <w:gridCol w:w="1770"/>
        <w:gridCol w:w="1694"/>
      </w:tblGrid>
      <w:tr w:rsidR="0029706B" w:rsidRPr="0029706B" w14:paraId="2FF4121F" w14:textId="77777777" w:rsidTr="00307530">
        <w:trPr>
          <w:cantSplit/>
          <w:tblHeader/>
        </w:trPr>
        <w:tc>
          <w:tcPr>
            <w:tcW w:w="129" w:type="pct"/>
            <w:shd w:val="clear" w:color="auto" w:fill="FFFFFF" w:themeFill="background1"/>
          </w:tcPr>
          <w:p w14:paraId="718F0E6D" w14:textId="77777777" w:rsidR="00E50589" w:rsidRPr="0029706B" w:rsidRDefault="00E50589" w:rsidP="00307530">
            <w:pPr>
              <w:pStyle w:val="a2"/>
              <w:keepNext/>
              <w:ind w:firstLine="0"/>
              <w:jc w:val="center"/>
              <w:rPr>
                <w:rFonts w:ascii="PT Astra Serif" w:hAnsi="PT Astra Serif"/>
                <w:b/>
                <w:lang w:val="ru-RU"/>
              </w:rPr>
            </w:pPr>
            <w:bookmarkStart w:id="120" w:name="_Hlk101253320"/>
            <w:bookmarkEnd w:id="119"/>
            <w:r w:rsidRPr="0029706B">
              <w:rPr>
                <w:rFonts w:ascii="PT Astra Serif" w:hAnsi="PT Astra Serif"/>
                <w:b/>
                <w:lang w:val="ru-RU"/>
              </w:rPr>
              <w:t>№ п</w:t>
            </w:r>
            <w:r w:rsidRPr="0029706B">
              <w:rPr>
                <w:rFonts w:ascii="PT Astra Serif" w:hAnsi="PT Astra Serif"/>
                <w:b/>
              </w:rPr>
              <w:t>/</w:t>
            </w:r>
            <w:r w:rsidRPr="0029706B">
              <w:rPr>
                <w:rFonts w:ascii="PT Astra Serif" w:hAnsi="PT Astra Serif"/>
                <w:b/>
                <w:lang w:val="ru-RU"/>
              </w:rPr>
              <w:t>п</w:t>
            </w:r>
          </w:p>
        </w:tc>
        <w:tc>
          <w:tcPr>
            <w:tcW w:w="539" w:type="pct"/>
            <w:shd w:val="clear" w:color="auto" w:fill="FFFFFF" w:themeFill="background1"/>
          </w:tcPr>
          <w:p w14:paraId="18296163" w14:textId="77777777" w:rsidR="00E50589" w:rsidRPr="0029706B" w:rsidRDefault="00E50589" w:rsidP="00307530">
            <w:pPr>
              <w:pStyle w:val="a2"/>
              <w:keepNext/>
              <w:ind w:firstLine="0"/>
              <w:jc w:val="center"/>
              <w:rPr>
                <w:rFonts w:ascii="PT Astra Serif" w:hAnsi="PT Astra Serif"/>
                <w:b/>
                <w:lang w:val="ru-RU"/>
              </w:rPr>
            </w:pPr>
            <w:r w:rsidRPr="0029706B">
              <w:rPr>
                <w:rFonts w:ascii="PT Astra Serif" w:hAnsi="PT Astra Serif"/>
                <w:b/>
                <w:lang w:val="ru-RU"/>
              </w:rPr>
              <w:t>Код объекта</w:t>
            </w:r>
          </w:p>
        </w:tc>
        <w:tc>
          <w:tcPr>
            <w:tcW w:w="539" w:type="pct"/>
            <w:shd w:val="clear" w:color="auto" w:fill="FFFFFF" w:themeFill="background1"/>
          </w:tcPr>
          <w:p w14:paraId="0689DB20" w14:textId="77777777" w:rsidR="00E50589" w:rsidRPr="0029706B" w:rsidRDefault="00E50589" w:rsidP="00307530">
            <w:pPr>
              <w:pStyle w:val="a2"/>
              <w:keepNext/>
              <w:ind w:firstLine="0"/>
              <w:jc w:val="center"/>
              <w:rPr>
                <w:rFonts w:ascii="PT Astra Serif" w:hAnsi="PT Astra Serif"/>
                <w:b/>
                <w:lang w:val="ru-RU"/>
              </w:rPr>
            </w:pPr>
            <w:r w:rsidRPr="0029706B">
              <w:rPr>
                <w:rFonts w:ascii="PT Astra Serif" w:hAnsi="PT Astra Serif"/>
                <w:b/>
                <w:lang w:val="ru-RU"/>
              </w:rPr>
              <w:t>Вид объекта</w:t>
            </w:r>
          </w:p>
        </w:tc>
        <w:tc>
          <w:tcPr>
            <w:tcW w:w="557" w:type="pct"/>
            <w:shd w:val="clear" w:color="auto" w:fill="FFFFFF" w:themeFill="background1"/>
          </w:tcPr>
          <w:p w14:paraId="71A80B07" w14:textId="77777777" w:rsidR="00E50589" w:rsidRPr="0029706B" w:rsidRDefault="00E50589" w:rsidP="00307530">
            <w:pPr>
              <w:pStyle w:val="a2"/>
              <w:keepNext/>
              <w:ind w:firstLine="0"/>
              <w:jc w:val="center"/>
              <w:rPr>
                <w:rFonts w:ascii="PT Astra Serif" w:hAnsi="PT Astra Serif"/>
                <w:b/>
                <w:lang w:val="ru-RU"/>
              </w:rPr>
            </w:pPr>
            <w:r w:rsidRPr="0029706B">
              <w:rPr>
                <w:rFonts w:ascii="PT Astra Serif" w:hAnsi="PT Astra Serif"/>
                <w:b/>
                <w:lang w:val="ru-RU"/>
              </w:rPr>
              <w:t>Наименование</w:t>
            </w:r>
          </w:p>
        </w:tc>
        <w:tc>
          <w:tcPr>
            <w:tcW w:w="591" w:type="pct"/>
            <w:shd w:val="clear" w:color="auto" w:fill="FFFFFF" w:themeFill="background1"/>
          </w:tcPr>
          <w:p w14:paraId="56BBF26B" w14:textId="77777777" w:rsidR="00E50589" w:rsidRPr="0029706B" w:rsidRDefault="00E50589" w:rsidP="00307530">
            <w:pPr>
              <w:pStyle w:val="a2"/>
              <w:keepNext/>
              <w:ind w:firstLine="0"/>
              <w:jc w:val="center"/>
              <w:rPr>
                <w:rFonts w:ascii="PT Astra Serif" w:hAnsi="PT Astra Serif"/>
                <w:b/>
                <w:lang w:val="ru-RU"/>
              </w:rPr>
            </w:pPr>
            <w:r w:rsidRPr="0029706B">
              <w:rPr>
                <w:rFonts w:ascii="PT Astra Serif" w:hAnsi="PT Astra Serif"/>
                <w:b/>
                <w:lang w:val="ru-RU"/>
              </w:rPr>
              <w:t>Статус</w:t>
            </w:r>
          </w:p>
        </w:tc>
        <w:tc>
          <w:tcPr>
            <w:tcW w:w="584" w:type="pct"/>
            <w:shd w:val="clear" w:color="auto" w:fill="FFFFFF" w:themeFill="background1"/>
          </w:tcPr>
          <w:p w14:paraId="034FDBDA" w14:textId="77777777" w:rsidR="00E50589" w:rsidRPr="0029706B" w:rsidRDefault="00E50589" w:rsidP="00307530">
            <w:pPr>
              <w:pStyle w:val="a2"/>
              <w:keepNext/>
              <w:ind w:firstLine="0"/>
              <w:jc w:val="center"/>
              <w:rPr>
                <w:rFonts w:ascii="PT Astra Serif" w:hAnsi="PT Astra Serif"/>
                <w:b/>
                <w:lang w:val="ru-RU"/>
              </w:rPr>
            </w:pPr>
            <w:r w:rsidRPr="0029706B">
              <w:rPr>
                <w:rFonts w:ascii="PT Astra Serif" w:hAnsi="PT Astra Serif"/>
                <w:b/>
                <w:lang w:val="ru-RU"/>
              </w:rPr>
              <w:t>Местоположение</w:t>
            </w:r>
          </w:p>
        </w:tc>
        <w:tc>
          <w:tcPr>
            <w:tcW w:w="787" w:type="pct"/>
            <w:shd w:val="clear" w:color="auto" w:fill="FFFFFF" w:themeFill="background1"/>
          </w:tcPr>
          <w:p w14:paraId="29B1D9AB" w14:textId="77777777" w:rsidR="00E50589" w:rsidRPr="0029706B" w:rsidRDefault="00E50589" w:rsidP="00307530">
            <w:pPr>
              <w:pStyle w:val="a2"/>
              <w:keepNext/>
              <w:ind w:firstLine="0"/>
              <w:jc w:val="center"/>
              <w:rPr>
                <w:rFonts w:ascii="PT Astra Serif" w:hAnsi="PT Astra Serif"/>
                <w:b/>
                <w:lang w:val="ru-RU"/>
              </w:rPr>
            </w:pPr>
            <w:r w:rsidRPr="0029706B">
              <w:rPr>
                <w:rFonts w:ascii="PT Astra Serif" w:hAnsi="PT Astra Serif"/>
                <w:b/>
                <w:lang w:val="ru-RU"/>
              </w:rPr>
              <w:t>Основные характеристики</w:t>
            </w:r>
          </w:p>
        </w:tc>
        <w:tc>
          <w:tcPr>
            <w:tcW w:w="636" w:type="pct"/>
            <w:shd w:val="clear" w:color="auto" w:fill="FFFFFF" w:themeFill="background1"/>
          </w:tcPr>
          <w:p w14:paraId="26F833B1" w14:textId="77777777" w:rsidR="00E50589" w:rsidRPr="0029706B" w:rsidRDefault="00E50589" w:rsidP="00307530">
            <w:pPr>
              <w:pStyle w:val="a2"/>
              <w:keepNext/>
              <w:ind w:firstLine="0"/>
              <w:jc w:val="center"/>
              <w:rPr>
                <w:rFonts w:ascii="PT Astra Serif" w:hAnsi="PT Astra Serif"/>
                <w:b/>
                <w:lang w:val="ru-RU"/>
              </w:rPr>
            </w:pPr>
            <w:r w:rsidRPr="0029706B">
              <w:rPr>
                <w:rFonts w:ascii="PT Astra Serif" w:hAnsi="PT Astra Serif"/>
                <w:b/>
                <w:lang w:val="ru-RU"/>
              </w:rPr>
              <w:t>Назначение</w:t>
            </w:r>
          </w:p>
        </w:tc>
        <w:tc>
          <w:tcPr>
            <w:tcW w:w="637" w:type="pct"/>
            <w:shd w:val="clear" w:color="auto" w:fill="FFFFFF" w:themeFill="background1"/>
          </w:tcPr>
          <w:p w14:paraId="1AE3CB1F" w14:textId="77777777" w:rsidR="00E50589" w:rsidRPr="0029706B" w:rsidRDefault="00E50589" w:rsidP="00307530">
            <w:pPr>
              <w:pStyle w:val="a2"/>
              <w:keepNext/>
              <w:ind w:firstLine="0"/>
              <w:jc w:val="center"/>
              <w:rPr>
                <w:rFonts w:ascii="PT Astra Serif" w:hAnsi="PT Astra Serif"/>
                <w:b/>
                <w:lang w:val="ru-RU"/>
              </w:rPr>
            </w:pPr>
            <w:r w:rsidRPr="0029706B">
              <w:rPr>
                <w:rFonts w:ascii="PT Astra Serif" w:hAnsi="PT Astra Serif"/>
                <w:b/>
                <w:lang w:val="ru-RU"/>
              </w:rPr>
              <w:t>Зоны с особыми условиями использования территории</w:t>
            </w:r>
          </w:p>
        </w:tc>
      </w:tr>
      <w:bookmarkEnd w:id="120"/>
      <w:tr w:rsidR="0029706B" w:rsidRPr="0029706B" w14:paraId="71CB949B" w14:textId="77777777" w:rsidTr="00EA1C99">
        <w:trPr>
          <w:cantSplit/>
          <w:trHeight w:val="1102"/>
          <w:tblHeader/>
        </w:trPr>
        <w:tc>
          <w:tcPr>
            <w:tcW w:w="129" w:type="pct"/>
            <w:tcBorders>
              <w:bottom w:val="single" w:sz="8" w:space="0" w:color="000000" w:themeColor="text1"/>
            </w:tcBorders>
            <w:shd w:val="clear" w:color="auto" w:fill="FFFFFF" w:themeFill="background1"/>
            <w:vAlign w:val="center"/>
          </w:tcPr>
          <w:p w14:paraId="4167E908" w14:textId="77777777" w:rsidR="00E50589" w:rsidRPr="0029706B" w:rsidRDefault="00E50589" w:rsidP="00307530">
            <w:pPr>
              <w:pStyle w:val="a2"/>
              <w:keepNext/>
              <w:ind w:firstLine="0"/>
              <w:jc w:val="left"/>
              <w:rPr>
                <w:rFonts w:ascii="PT Astra Serif" w:hAnsi="PT Astra Serif"/>
                <w:bCs/>
                <w:lang w:val="ru-RU"/>
              </w:rPr>
            </w:pPr>
            <w:r w:rsidRPr="0029706B">
              <w:rPr>
                <w:rFonts w:ascii="PT Astra Serif" w:hAnsi="PT Astra Serif"/>
                <w:bCs/>
                <w:lang w:val="ru-RU"/>
              </w:rPr>
              <w:t>1</w:t>
            </w:r>
          </w:p>
        </w:tc>
        <w:tc>
          <w:tcPr>
            <w:tcW w:w="539" w:type="pct"/>
            <w:tcBorders>
              <w:bottom w:val="single" w:sz="8" w:space="0" w:color="000000" w:themeColor="text1"/>
            </w:tcBorders>
            <w:shd w:val="clear" w:color="auto" w:fill="FFFFFF" w:themeFill="background1"/>
            <w:vAlign w:val="center"/>
          </w:tcPr>
          <w:p w14:paraId="4A63B378" w14:textId="5571E2D8" w:rsidR="00E50589" w:rsidRPr="0029706B" w:rsidRDefault="00EA1C99" w:rsidP="00EA1C99">
            <w:pPr>
              <w:pStyle w:val="a2"/>
              <w:keepNext/>
              <w:ind w:firstLine="0"/>
              <w:jc w:val="left"/>
              <w:rPr>
                <w:rFonts w:ascii="PT Astra Serif" w:hAnsi="PT Astra Serif"/>
                <w:bCs/>
              </w:rPr>
            </w:pPr>
            <w:r w:rsidRPr="0029706B">
              <w:rPr>
                <w:rFonts w:ascii="PT Astra Serif" w:hAnsi="PT Astra Serif"/>
                <w:bCs/>
              </w:rPr>
              <w:t>602030101</w:t>
            </w:r>
          </w:p>
        </w:tc>
        <w:tc>
          <w:tcPr>
            <w:tcW w:w="539" w:type="pct"/>
            <w:tcBorders>
              <w:bottom w:val="single" w:sz="8" w:space="0" w:color="000000" w:themeColor="text1"/>
            </w:tcBorders>
            <w:shd w:val="clear" w:color="auto" w:fill="FFFFFF" w:themeFill="background1"/>
            <w:vAlign w:val="center"/>
          </w:tcPr>
          <w:p w14:paraId="6DE8DB15" w14:textId="736761F5" w:rsidR="00E50589" w:rsidRPr="0029706B" w:rsidRDefault="00EA1C99" w:rsidP="00307530">
            <w:pPr>
              <w:pStyle w:val="a2"/>
              <w:keepNext/>
              <w:ind w:firstLine="0"/>
              <w:jc w:val="left"/>
              <w:rPr>
                <w:rFonts w:ascii="PT Astra Serif" w:hAnsi="PT Astra Serif"/>
                <w:bCs/>
                <w:lang w:val="ru-RU"/>
              </w:rPr>
            </w:pPr>
            <w:bookmarkStart w:id="121" w:name="_Hlk117688206"/>
            <w:r w:rsidRPr="0029706B">
              <w:rPr>
                <w:rFonts w:ascii="PT Astra Serif" w:hAnsi="PT Astra Serif"/>
                <w:bCs/>
                <w:lang w:val="ru-RU"/>
              </w:rPr>
              <w:t>Железнодорожный путь общего пользования</w:t>
            </w:r>
            <w:bookmarkEnd w:id="121"/>
          </w:p>
        </w:tc>
        <w:tc>
          <w:tcPr>
            <w:tcW w:w="557" w:type="pct"/>
            <w:tcBorders>
              <w:bottom w:val="single" w:sz="8" w:space="0" w:color="000000" w:themeColor="text1"/>
            </w:tcBorders>
            <w:shd w:val="clear" w:color="auto" w:fill="FFFFFF" w:themeFill="background1"/>
            <w:vAlign w:val="center"/>
          </w:tcPr>
          <w:p w14:paraId="1929A254" w14:textId="08037F39" w:rsidR="00E50589" w:rsidRPr="0029706B" w:rsidRDefault="00EA1C99" w:rsidP="00307530">
            <w:pPr>
              <w:pStyle w:val="a2"/>
              <w:keepNext/>
              <w:ind w:firstLine="0"/>
              <w:jc w:val="left"/>
              <w:rPr>
                <w:rFonts w:ascii="PT Astra Serif" w:hAnsi="PT Astra Serif"/>
                <w:bCs/>
                <w:lang w:val="ru-RU"/>
              </w:rPr>
            </w:pPr>
            <w:r w:rsidRPr="0029706B">
              <w:rPr>
                <w:rFonts w:ascii="PT Astra Serif" w:hAnsi="PT Astra Serif"/>
                <w:bCs/>
                <w:lang w:val="ru-RU"/>
              </w:rPr>
              <w:t>Строительство новой линии Прохоровка - Журавка - Чертково - Батайск</w:t>
            </w:r>
          </w:p>
        </w:tc>
        <w:tc>
          <w:tcPr>
            <w:tcW w:w="591" w:type="pct"/>
            <w:tcBorders>
              <w:bottom w:val="single" w:sz="8" w:space="0" w:color="000000" w:themeColor="text1"/>
            </w:tcBorders>
            <w:shd w:val="clear" w:color="auto" w:fill="FFFFFF" w:themeFill="background1"/>
            <w:vAlign w:val="center"/>
          </w:tcPr>
          <w:p w14:paraId="6D4520FE" w14:textId="77777777" w:rsidR="00E50589" w:rsidRPr="0029706B" w:rsidRDefault="00E50589" w:rsidP="00307530">
            <w:pPr>
              <w:pStyle w:val="a2"/>
              <w:keepNext/>
              <w:ind w:firstLine="0"/>
              <w:jc w:val="left"/>
              <w:rPr>
                <w:rFonts w:ascii="PT Astra Serif" w:hAnsi="PT Astra Serif"/>
                <w:bCs/>
                <w:lang w:val="ru-RU"/>
              </w:rPr>
            </w:pPr>
            <w:r w:rsidRPr="0029706B">
              <w:rPr>
                <w:rFonts w:ascii="PT Astra Serif" w:hAnsi="PT Astra Serif"/>
                <w:bCs/>
                <w:lang w:val="ru-RU"/>
              </w:rPr>
              <w:t>Планируемый к размещению</w:t>
            </w:r>
          </w:p>
        </w:tc>
        <w:tc>
          <w:tcPr>
            <w:tcW w:w="584" w:type="pct"/>
            <w:tcBorders>
              <w:bottom w:val="single" w:sz="8" w:space="0" w:color="000000" w:themeColor="text1"/>
            </w:tcBorders>
            <w:shd w:val="clear" w:color="auto" w:fill="FFFFFF" w:themeFill="background1"/>
            <w:vAlign w:val="center"/>
          </w:tcPr>
          <w:p w14:paraId="100F9E1F" w14:textId="7C13C6DE" w:rsidR="00E50589" w:rsidRPr="0029706B" w:rsidRDefault="00EA1C99" w:rsidP="00307530">
            <w:pPr>
              <w:pStyle w:val="a2"/>
              <w:keepNext/>
              <w:ind w:firstLine="0"/>
              <w:jc w:val="left"/>
              <w:rPr>
                <w:rFonts w:ascii="PT Astra Serif" w:hAnsi="PT Astra Serif"/>
                <w:bCs/>
                <w:lang w:val="ru-RU"/>
              </w:rPr>
            </w:pPr>
            <w:r w:rsidRPr="0029706B">
              <w:rPr>
                <w:rFonts w:ascii="PT Astra Serif" w:hAnsi="PT Astra Serif"/>
                <w:bCs/>
                <w:lang w:val="ru-RU" w:eastAsia="ru-RU"/>
              </w:rPr>
              <w:t>Репьевское СП</w:t>
            </w:r>
          </w:p>
        </w:tc>
        <w:tc>
          <w:tcPr>
            <w:tcW w:w="787" w:type="pct"/>
            <w:tcBorders>
              <w:bottom w:val="single" w:sz="8" w:space="0" w:color="000000" w:themeColor="text1"/>
            </w:tcBorders>
            <w:shd w:val="clear" w:color="auto" w:fill="FFFFFF" w:themeFill="background1"/>
            <w:vAlign w:val="center"/>
          </w:tcPr>
          <w:p w14:paraId="0B189732" w14:textId="755D6234" w:rsidR="00E50589" w:rsidRPr="0029706B" w:rsidRDefault="00EA1C99" w:rsidP="00307530">
            <w:pPr>
              <w:pStyle w:val="a2"/>
              <w:keepNext/>
              <w:ind w:firstLine="0"/>
              <w:jc w:val="left"/>
              <w:rPr>
                <w:rFonts w:ascii="PT Astra Serif" w:hAnsi="PT Astra Serif"/>
                <w:bCs/>
                <w:lang w:val="ru-RU"/>
              </w:rPr>
            </w:pPr>
            <w:r w:rsidRPr="0029706B">
              <w:rPr>
                <w:rFonts w:ascii="PT Astra Serif" w:hAnsi="PT Astra Serif"/>
                <w:bCs/>
                <w:lang w:val="ru-RU"/>
              </w:rPr>
              <w:t xml:space="preserve">Протяженность в </w:t>
            </w:r>
            <w:r w:rsidR="0058652E">
              <w:rPr>
                <w:rFonts w:ascii="PT Astra Serif" w:hAnsi="PT Astra Serif"/>
                <w:bCs/>
                <w:lang w:val="ru-RU"/>
              </w:rPr>
              <w:t>границах</w:t>
            </w:r>
            <w:r w:rsidRPr="0029706B">
              <w:rPr>
                <w:rFonts w:ascii="PT Astra Serif" w:hAnsi="PT Astra Serif"/>
                <w:bCs/>
                <w:lang w:val="ru-RU"/>
              </w:rPr>
              <w:t xml:space="preserve"> СП </w:t>
            </w:r>
            <w:r w:rsidR="00EA6255">
              <w:rPr>
                <w:rFonts w:ascii="PT Astra Serif" w:hAnsi="PT Astra Serif"/>
                <w:bCs/>
                <w:lang w:val="ru-RU"/>
              </w:rPr>
              <w:t>–</w:t>
            </w:r>
            <w:r w:rsidRPr="0029706B">
              <w:rPr>
                <w:rFonts w:ascii="PT Astra Serif" w:hAnsi="PT Astra Serif"/>
                <w:bCs/>
                <w:lang w:val="ru-RU"/>
              </w:rPr>
              <w:t xml:space="preserve"> </w:t>
            </w:r>
            <w:r w:rsidR="00EA6255">
              <w:rPr>
                <w:rFonts w:ascii="PT Astra Serif" w:hAnsi="PT Astra Serif"/>
                <w:bCs/>
                <w:lang w:val="ru-RU"/>
              </w:rPr>
              <w:t>4,4 км</w:t>
            </w:r>
          </w:p>
        </w:tc>
        <w:tc>
          <w:tcPr>
            <w:tcW w:w="636" w:type="pct"/>
            <w:tcBorders>
              <w:bottom w:val="single" w:sz="8" w:space="0" w:color="000000" w:themeColor="text1"/>
            </w:tcBorders>
            <w:shd w:val="clear" w:color="auto" w:fill="FFFFFF" w:themeFill="background1"/>
            <w:vAlign w:val="center"/>
          </w:tcPr>
          <w:p w14:paraId="496D1016" w14:textId="12B66877" w:rsidR="00E50589" w:rsidRPr="0029706B" w:rsidRDefault="00EA1C99" w:rsidP="00307530">
            <w:pPr>
              <w:pStyle w:val="a2"/>
              <w:keepNext/>
              <w:ind w:firstLine="0"/>
              <w:jc w:val="left"/>
              <w:rPr>
                <w:rFonts w:ascii="PT Astra Serif" w:hAnsi="PT Astra Serif"/>
                <w:bCs/>
                <w:lang w:val="ru-RU"/>
              </w:rPr>
            </w:pPr>
            <w:r w:rsidRPr="0029706B">
              <w:rPr>
                <w:rFonts w:ascii="PT Astra Serif" w:hAnsi="PT Astra Serif"/>
                <w:bCs/>
                <w:lang w:val="ru-RU"/>
              </w:rPr>
              <w:t>Развитие транспортной инфраструктуры</w:t>
            </w:r>
          </w:p>
        </w:tc>
        <w:tc>
          <w:tcPr>
            <w:tcW w:w="637" w:type="pct"/>
            <w:tcBorders>
              <w:bottom w:val="single" w:sz="8" w:space="0" w:color="000000" w:themeColor="text1"/>
            </w:tcBorders>
            <w:shd w:val="clear" w:color="auto" w:fill="FFFFFF" w:themeFill="background1"/>
            <w:vAlign w:val="center"/>
          </w:tcPr>
          <w:p w14:paraId="780EFB4C" w14:textId="77777777" w:rsidR="00E50589" w:rsidRPr="0029706B" w:rsidRDefault="00E50589" w:rsidP="00307530">
            <w:pPr>
              <w:pStyle w:val="a2"/>
              <w:keepNext/>
              <w:ind w:firstLine="0"/>
              <w:jc w:val="left"/>
              <w:rPr>
                <w:rFonts w:ascii="PT Astra Serif" w:hAnsi="PT Astra Serif"/>
                <w:bCs/>
                <w:lang w:val="ru-RU"/>
              </w:rPr>
            </w:pPr>
            <w:r w:rsidRPr="0029706B">
              <w:rPr>
                <w:rFonts w:ascii="PT Astra Serif" w:hAnsi="PT Astra Serif"/>
                <w:bCs/>
                <w:lang w:val="ru-RU"/>
              </w:rPr>
              <w:t>Не установлена</w:t>
            </w:r>
          </w:p>
        </w:tc>
      </w:tr>
    </w:tbl>
    <w:p w14:paraId="2A110435" w14:textId="77777777" w:rsidR="00E50589" w:rsidRDefault="00E50589" w:rsidP="00E50589">
      <w:pPr>
        <w:pStyle w:val="a2"/>
        <w:spacing w:before="120" w:after="120"/>
        <w:jc w:val="right"/>
        <w:rPr>
          <w:rFonts w:eastAsiaTheme="minorHAnsi"/>
          <w:b/>
          <w:color w:val="000000"/>
          <w:lang w:val="ru-RU" w:eastAsia="en-US"/>
        </w:rPr>
      </w:pPr>
    </w:p>
    <w:p w14:paraId="25286F1A" w14:textId="77777777" w:rsidR="00E50589" w:rsidRDefault="00E50589" w:rsidP="00E50589">
      <w:pPr>
        <w:rPr>
          <w:lang w:eastAsia="ar-SA" w:bidi="en-US"/>
        </w:rPr>
      </w:pPr>
    </w:p>
    <w:p w14:paraId="3AD6072C" w14:textId="1C312A17" w:rsidR="00E50589" w:rsidRPr="00E50589" w:rsidRDefault="00E50589" w:rsidP="00E50589">
      <w:pPr>
        <w:rPr>
          <w:lang w:eastAsia="ar-SA" w:bidi="en-US"/>
        </w:rPr>
        <w:sectPr w:rsidR="00E50589" w:rsidRPr="00E50589" w:rsidSect="00E50589">
          <w:pgSz w:w="16838" w:h="11906" w:orient="landscape"/>
          <w:pgMar w:top="1701" w:right="1134" w:bottom="567" w:left="1134" w:header="680" w:footer="680" w:gutter="0"/>
          <w:cols w:space="708"/>
          <w:docGrid w:linePitch="360"/>
        </w:sectPr>
      </w:pPr>
    </w:p>
    <w:p w14:paraId="180F4C87" w14:textId="5B844D89" w:rsidR="008C6D4D" w:rsidRPr="00F23850" w:rsidRDefault="00E26DBF" w:rsidP="00E26DBF">
      <w:pPr>
        <w:pStyle w:val="10"/>
        <w:spacing w:before="240"/>
        <w:ind w:left="360"/>
        <w:rPr>
          <w:rFonts w:ascii="PT Astra Serif" w:eastAsia="Times New Roman" w:hAnsi="PT Astra Serif"/>
          <w:sz w:val="26"/>
          <w:szCs w:val="26"/>
          <w:lang w:eastAsia="ar-SA" w:bidi="en-US"/>
        </w:rPr>
      </w:pPr>
      <w:bookmarkStart w:id="122" w:name="_Toc143688910"/>
      <w:r w:rsidRPr="00F23850">
        <w:rPr>
          <w:rFonts w:ascii="PT Astra Serif" w:eastAsia="Times New Roman" w:hAnsi="PT Astra Serif"/>
          <w:sz w:val="26"/>
          <w:szCs w:val="26"/>
          <w:lang w:eastAsia="ar-SA" w:bidi="en-US"/>
        </w:rPr>
        <w:lastRenderedPageBreak/>
        <w:t xml:space="preserve">5. </w:t>
      </w:r>
      <w:r w:rsidR="0057505E" w:rsidRPr="00F23850">
        <w:rPr>
          <w:rFonts w:ascii="PT Astra Serif" w:eastAsia="Times New Roman" w:hAnsi="PT Astra Serif"/>
          <w:sz w:val="26"/>
          <w:szCs w:val="26"/>
          <w:lang w:eastAsia="ar-SA" w:bidi="en-US"/>
        </w:rPr>
        <w:t xml:space="preserve">Сведения о планируемых для размещения на территориях </w:t>
      </w:r>
      <w:r w:rsidR="0057505E" w:rsidRPr="00F23850">
        <w:rPr>
          <w:rFonts w:ascii="PT Astra Serif" w:hAnsi="PT Astra Serif"/>
          <w:sz w:val="26"/>
          <w:szCs w:val="26"/>
          <w:lang w:eastAsia="ar-SA" w:bidi="en-US"/>
        </w:rPr>
        <w:t>поселения</w:t>
      </w:r>
      <w:r w:rsidR="0057505E" w:rsidRPr="00F23850">
        <w:rPr>
          <w:rFonts w:ascii="PT Astra Serif" w:eastAsia="Times New Roman" w:hAnsi="PT Astra Serif"/>
          <w:sz w:val="26"/>
          <w:szCs w:val="26"/>
          <w:lang w:eastAsia="ar-SA" w:bidi="en-US"/>
        </w:rPr>
        <w:t xml:space="preserve"> объектов местного значения муниципального района</w:t>
      </w:r>
      <w:bookmarkEnd w:id="122"/>
    </w:p>
    <w:p w14:paraId="3DC05406" w14:textId="1CBADEB4" w:rsidR="00053028" w:rsidRPr="00F23850" w:rsidRDefault="005461E8" w:rsidP="00815C76">
      <w:pPr>
        <w:pStyle w:val="a2"/>
        <w:rPr>
          <w:rFonts w:ascii="PT Astra Serif" w:hAnsi="PT Astra Serif"/>
          <w:sz w:val="26"/>
          <w:szCs w:val="26"/>
          <w:lang w:val="ru-RU"/>
        </w:rPr>
      </w:pPr>
      <w:bookmarkStart w:id="123" w:name="dst101699"/>
      <w:bookmarkStart w:id="124" w:name="_Toc370201566"/>
      <w:bookmarkEnd w:id="123"/>
      <w:r w:rsidRPr="00F23850">
        <w:rPr>
          <w:rFonts w:ascii="PT Astra Serif" w:hAnsi="PT Astra Serif"/>
          <w:sz w:val="26"/>
          <w:szCs w:val="26"/>
          <w:lang w:val="ru-RU"/>
        </w:rPr>
        <w:t>На территори</w:t>
      </w:r>
      <w:r w:rsidR="00B671EE" w:rsidRPr="00F23850">
        <w:rPr>
          <w:rFonts w:ascii="PT Astra Serif" w:hAnsi="PT Astra Serif"/>
          <w:sz w:val="26"/>
          <w:szCs w:val="26"/>
          <w:lang w:val="ru-RU"/>
        </w:rPr>
        <w:t>ю</w:t>
      </w:r>
      <w:r w:rsidR="00D5384F" w:rsidRPr="00F23850">
        <w:rPr>
          <w:rFonts w:ascii="PT Astra Serif" w:hAnsi="PT Astra Serif"/>
          <w:sz w:val="26"/>
          <w:szCs w:val="26"/>
          <w:lang w:val="ru-RU"/>
        </w:rPr>
        <w:t xml:space="preserve"> </w:t>
      </w:r>
      <w:r w:rsidR="00F56D3F">
        <w:rPr>
          <w:rFonts w:ascii="PT Astra Serif" w:hAnsi="PT Astra Serif"/>
          <w:sz w:val="26"/>
          <w:szCs w:val="26"/>
          <w:lang w:val="ru-RU"/>
        </w:rPr>
        <w:t>Репьевского СП</w:t>
      </w:r>
      <w:r w:rsidR="003B017F">
        <w:rPr>
          <w:rFonts w:ascii="PT Astra Serif" w:hAnsi="PT Astra Serif"/>
          <w:sz w:val="26"/>
          <w:szCs w:val="26"/>
          <w:lang w:val="ru-RU"/>
        </w:rPr>
        <w:t xml:space="preserve"> </w:t>
      </w:r>
      <w:r w:rsidRPr="00F23850">
        <w:rPr>
          <w:rFonts w:ascii="PT Astra Serif" w:hAnsi="PT Astra Serif"/>
          <w:sz w:val="26"/>
          <w:szCs w:val="26"/>
          <w:lang w:val="ru-RU"/>
        </w:rPr>
        <w:t xml:space="preserve">распространяет действие </w:t>
      </w:r>
      <w:r w:rsidR="00815C76" w:rsidRPr="00F23850">
        <w:rPr>
          <w:rFonts w:ascii="PT Astra Serif" w:hAnsi="PT Astra Serif"/>
          <w:sz w:val="26"/>
          <w:szCs w:val="26"/>
          <w:lang w:val="ru-RU"/>
        </w:rPr>
        <w:t>с</w:t>
      </w:r>
      <w:r w:rsidR="00693B3F" w:rsidRPr="00F23850">
        <w:rPr>
          <w:rFonts w:ascii="PT Astra Serif" w:hAnsi="PT Astra Serif"/>
          <w:sz w:val="26"/>
          <w:szCs w:val="26"/>
          <w:lang w:val="ru-RU"/>
        </w:rPr>
        <w:t xml:space="preserve">хема территориального планирования </w:t>
      </w:r>
      <w:r w:rsidR="00D20DEB" w:rsidRPr="00F23850">
        <w:rPr>
          <w:rFonts w:ascii="PT Astra Serif" w:hAnsi="PT Astra Serif"/>
          <w:sz w:val="26"/>
          <w:szCs w:val="26"/>
          <w:lang w:val="ru-RU"/>
        </w:rPr>
        <w:t>Волоконовского</w:t>
      </w:r>
      <w:r w:rsidR="00D902B3" w:rsidRPr="00F23850">
        <w:rPr>
          <w:rFonts w:ascii="PT Astra Serif" w:hAnsi="PT Astra Serif"/>
          <w:sz w:val="26"/>
          <w:szCs w:val="26"/>
          <w:lang w:val="ru-RU"/>
        </w:rPr>
        <w:t xml:space="preserve"> района </w:t>
      </w:r>
      <w:r w:rsidR="00D20DEB" w:rsidRPr="00F23850">
        <w:rPr>
          <w:rFonts w:ascii="PT Astra Serif" w:hAnsi="PT Astra Serif"/>
          <w:sz w:val="26"/>
          <w:szCs w:val="26"/>
          <w:lang w:val="ru-RU"/>
        </w:rPr>
        <w:t>Белгородской</w:t>
      </w:r>
      <w:r w:rsidR="00D902B3" w:rsidRPr="00F23850">
        <w:rPr>
          <w:rFonts w:ascii="PT Astra Serif" w:hAnsi="PT Astra Serif"/>
          <w:sz w:val="26"/>
          <w:szCs w:val="26"/>
          <w:lang w:val="ru-RU"/>
        </w:rPr>
        <w:t xml:space="preserve"> области</w:t>
      </w:r>
      <w:r w:rsidR="000244E7" w:rsidRPr="00F23850">
        <w:rPr>
          <w:rFonts w:ascii="PT Astra Serif" w:hAnsi="PT Astra Serif"/>
          <w:sz w:val="26"/>
          <w:szCs w:val="26"/>
          <w:lang w:val="ru-RU"/>
        </w:rPr>
        <w:t>.</w:t>
      </w:r>
    </w:p>
    <w:p w14:paraId="18784723" w14:textId="1E6211FB" w:rsidR="00F27880" w:rsidRPr="00F23850" w:rsidRDefault="00F27880" w:rsidP="00F27880">
      <w:pPr>
        <w:pStyle w:val="a2"/>
        <w:rPr>
          <w:rFonts w:ascii="PT Astra Serif" w:hAnsi="PT Astra Serif"/>
          <w:sz w:val="26"/>
          <w:szCs w:val="26"/>
          <w:lang w:val="ru-RU"/>
        </w:rPr>
      </w:pPr>
      <w:r w:rsidRPr="00F23850">
        <w:rPr>
          <w:rFonts w:ascii="PT Astra Serif" w:hAnsi="PT Astra Serif"/>
          <w:bCs/>
          <w:color w:val="000000"/>
          <w:sz w:val="26"/>
          <w:szCs w:val="26"/>
          <w:lang w:val="ru-RU" w:eastAsia="ru-RU" w:bidi="ar-SA"/>
        </w:rPr>
        <w:t xml:space="preserve">Сведения о видах, назначении и наименованиях, планируемых для размещения на территориях </w:t>
      </w:r>
      <w:r>
        <w:rPr>
          <w:rFonts w:ascii="PT Astra Serif" w:hAnsi="PT Astra Serif"/>
          <w:bCs/>
          <w:color w:val="000000"/>
          <w:sz w:val="26"/>
          <w:szCs w:val="26"/>
          <w:lang w:val="ru-RU" w:eastAsia="ru-RU" w:bidi="ar-SA"/>
        </w:rPr>
        <w:t>сельского</w:t>
      </w:r>
      <w:r w:rsidRPr="00F23850">
        <w:rPr>
          <w:rFonts w:ascii="PT Astra Serif" w:hAnsi="PT Astra Serif"/>
          <w:bCs/>
          <w:color w:val="000000"/>
          <w:sz w:val="26"/>
          <w:szCs w:val="26"/>
          <w:lang w:val="ru-RU" w:eastAsia="ru-RU" w:bidi="ar-SA"/>
        </w:rPr>
        <w:t xml:space="preserve"> поселения объектов местного значения </w:t>
      </w:r>
      <w:r>
        <w:rPr>
          <w:rFonts w:ascii="PT Astra Serif" w:hAnsi="PT Astra Serif"/>
          <w:bCs/>
          <w:color w:val="000000"/>
          <w:sz w:val="26"/>
          <w:szCs w:val="26"/>
          <w:lang w:val="ru-RU" w:eastAsia="ru-RU" w:bidi="ar-SA"/>
        </w:rPr>
        <w:t>муниципального района</w:t>
      </w:r>
      <w:r w:rsidRPr="00F23850">
        <w:rPr>
          <w:rFonts w:ascii="PT Astra Serif" w:hAnsi="PT Astra Serif"/>
          <w:bCs/>
          <w:color w:val="000000"/>
          <w:sz w:val="26"/>
          <w:szCs w:val="26"/>
          <w:lang w:val="ru-RU" w:eastAsia="ru-RU" w:bidi="ar-SA"/>
        </w:rPr>
        <w:t xml:space="preserve">, их основные характеристики, местоположение, характеристики зон с особыми условиями использования территорий представлены в таблице </w:t>
      </w:r>
      <w:r>
        <w:rPr>
          <w:rFonts w:ascii="PT Astra Serif" w:hAnsi="PT Astra Serif"/>
          <w:bCs/>
          <w:color w:val="000000"/>
          <w:sz w:val="26"/>
          <w:szCs w:val="26"/>
          <w:lang w:val="ru-RU" w:eastAsia="ru-RU" w:bidi="ar-SA"/>
        </w:rPr>
        <w:t>5</w:t>
      </w:r>
      <w:r w:rsidRPr="00F23850">
        <w:rPr>
          <w:rFonts w:ascii="PT Astra Serif" w:hAnsi="PT Astra Serif"/>
          <w:bCs/>
          <w:color w:val="000000"/>
          <w:sz w:val="26"/>
          <w:szCs w:val="26"/>
          <w:lang w:val="ru-RU" w:eastAsia="ru-RU" w:bidi="ar-SA"/>
        </w:rPr>
        <w:t>.1</w:t>
      </w:r>
      <w:r w:rsidRPr="00F23850">
        <w:rPr>
          <w:rFonts w:ascii="PT Astra Serif" w:hAnsi="PT Astra Serif"/>
          <w:sz w:val="26"/>
          <w:szCs w:val="26"/>
          <w:lang w:val="ru-RU"/>
        </w:rPr>
        <w:t>.</w:t>
      </w:r>
    </w:p>
    <w:p w14:paraId="43A5ABBB" w14:textId="77777777" w:rsidR="00140481" w:rsidRDefault="00140481" w:rsidP="00187AC1">
      <w:pPr>
        <w:pStyle w:val="a2"/>
        <w:rPr>
          <w:rFonts w:ascii="PT Astra Serif" w:hAnsi="PT Astra Serif"/>
          <w:sz w:val="26"/>
          <w:szCs w:val="26"/>
          <w:lang w:val="ru-RU"/>
        </w:rPr>
      </w:pPr>
    </w:p>
    <w:p w14:paraId="48778DF2" w14:textId="77777777" w:rsidR="00140481" w:rsidRDefault="00140481" w:rsidP="00187AC1">
      <w:pPr>
        <w:pStyle w:val="a2"/>
        <w:rPr>
          <w:rFonts w:ascii="PT Astra Serif" w:hAnsi="PT Astra Serif"/>
          <w:sz w:val="26"/>
          <w:szCs w:val="26"/>
          <w:lang w:val="ru-RU"/>
        </w:rPr>
      </w:pPr>
    </w:p>
    <w:p w14:paraId="23E3E92A" w14:textId="77777777" w:rsidR="00140481" w:rsidRDefault="00140481" w:rsidP="00187AC1">
      <w:pPr>
        <w:pStyle w:val="a2"/>
        <w:rPr>
          <w:rFonts w:ascii="PT Astra Serif" w:hAnsi="PT Astra Serif"/>
          <w:sz w:val="26"/>
          <w:szCs w:val="26"/>
          <w:lang w:val="ru-RU"/>
        </w:rPr>
      </w:pPr>
    </w:p>
    <w:p w14:paraId="1F7636C0" w14:textId="77777777" w:rsidR="00140481" w:rsidRDefault="00140481" w:rsidP="00187AC1">
      <w:pPr>
        <w:pStyle w:val="a2"/>
        <w:rPr>
          <w:rFonts w:ascii="PT Astra Serif" w:hAnsi="PT Astra Serif"/>
          <w:sz w:val="26"/>
          <w:szCs w:val="26"/>
          <w:lang w:val="ru-RU"/>
        </w:rPr>
        <w:sectPr w:rsidR="00140481" w:rsidSect="006A6863">
          <w:pgSz w:w="11906" w:h="16838"/>
          <w:pgMar w:top="1134" w:right="567" w:bottom="1134" w:left="1701" w:header="680" w:footer="680" w:gutter="0"/>
          <w:cols w:space="708"/>
          <w:docGrid w:linePitch="360"/>
        </w:sectPr>
      </w:pPr>
    </w:p>
    <w:p w14:paraId="0DB6D292" w14:textId="20AA1060" w:rsidR="00140481" w:rsidRPr="00140481" w:rsidRDefault="00140481" w:rsidP="00140481">
      <w:pPr>
        <w:pStyle w:val="a2"/>
        <w:jc w:val="right"/>
        <w:rPr>
          <w:rFonts w:ascii="PT Astra Serif" w:hAnsi="PT Astra Serif"/>
          <w:b/>
          <w:bCs/>
          <w:sz w:val="26"/>
          <w:szCs w:val="26"/>
          <w:lang w:val="ru-RU"/>
        </w:rPr>
      </w:pPr>
      <w:r w:rsidRPr="00140481">
        <w:rPr>
          <w:rFonts w:ascii="PT Astra Serif" w:hAnsi="PT Astra Serif"/>
          <w:b/>
          <w:bCs/>
          <w:sz w:val="26"/>
          <w:szCs w:val="26"/>
          <w:lang w:val="ru-RU"/>
        </w:rPr>
        <w:lastRenderedPageBreak/>
        <w:t>Таблица 5.1</w:t>
      </w:r>
    </w:p>
    <w:p w14:paraId="1CE7D83B" w14:textId="52F8ECED" w:rsidR="00140481" w:rsidRPr="00F23850" w:rsidRDefault="00140481" w:rsidP="00140481">
      <w:pPr>
        <w:keepNext/>
        <w:suppressAutoHyphens/>
        <w:spacing w:after="120"/>
        <w:jc w:val="center"/>
        <w:rPr>
          <w:rFonts w:ascii="PT Astra Serif" w:hAnsi="PT Astra Serif"/>
          <w:b/>
          <w:sz w:val="26"/>
          <w:szCs w:val="26"/>
        </w:rPr>
      </w:pPr>
      <w:r w:rsidRPr="00F23850">
        <w:rPr>
          <w:rFonts w:ascii="PT Astra Serif" w:hAnsi="PT Astra Serif"/>
          <w:b/>
          <w:sz w:val="26"/>
          <w:szCs w:val="26"/>
        </w:rPr>
        <w:t xml:space="preserve">Сведения о планируемых для размещения на территории </w:t>
      </w:r>
      <w:r>
        <w:rPr>
          <w:rFonts w:ascii="PT Astra Serif" w:hAnsi="PT Astra Serif"/>
          <w:b/>
          <w:sz w:val="26"/>
          <w:szCs w:val="26"/>
        </w:rPr>
        <w:t xml:space="preserve">сельского </w:t>
      </w:r>
      <w:r w:rsidRPr="00F23850">
        <w:rPr>
          <w:rFonts w:ascii="PT Astra Serif" w:hAnsi="PT Astra Serif"/>
          <w:b/>
          <w:sz w:val="26"/>
          <w:szCs w:val="26"/>
        </w:rPr>
        <w:t xml:space="preserve">поселения объектах местного значения </w:t>
      </w:r>
      <w:r>
        <w:rPr>
          <w:rFonts w:ascii="PT Astra Serif" w:hAnsi="PT Astra Serif"/>
          <w:b/>
          <w:sz w:val="26"/>
          <w:szCs w:val="26"/>
        </w:rPr>
        <w:t>муниципального района</w:t>
      </w:r>
    </w:p>
    <w:tbl>
      <w:tblPr>
        <w:tblStyle w:val="af"/>
        <w:tblW w:w="5000" w:type="pct"/>
        <w:jc w:val="center"/>
        <w:tblLayout w:type="fixed"/>
        <w:tblLook w:val="04A0" w:firstRow="1" w:lastRow="0" w:firstColumn="1" w:lastColumn="0" w:noHBand="0" w:noVBand="1"/>
      </w:tblPr>
      <w:tblGrid>
        <w:gridCol w:w="572"/>
        <w:gridCol w:w="1139"/>
        <w:gridCol w:w="1596"/>
        <w:gridCol w:w="1295"/>
        <w:gridCol w:w="1296"/>
        <w:gridCol w:w="1727"/>
        <w:gridCol w:w="2592"/>
        <w:gridCol w:w="1665"/>
        <w:gridCol w:w="1452"/>
        <w:gridCol w:w="1452"/>
      </w:tblGrid>
      <w:tr w:rsidR="00140481" w:rsidRPr="00447E7B" w14:paraId="12B226B3" w14:textId="77777777" w:rsidTr="00CF0165">
        <w:trPr>
          <w:cantSplit/>
          <w:jc w:val="center"/>
        </w:trPr>
        <w:tc>
          <w:tcPr>
            <w:tcW w:w="562" w:type="dxa"/>
          </w:tcPr>
          <w:p w14:paraId="22EA5587" w14:textId="5EFFE9DA" w:rsidR="00140481" w:rsidRPr="001E5B99" w:rsidRDefault="00140481" w:rsidP="00140481">
            <w:pPr>
              <w:pStyle w:val="a2"/>
              <w:widowControl w:val="0"/>
              <w:ind w:firstLine="0"/>
              <w:jc w:val="left"/>
              <w:rPr>
                <w:rFonts w:ascii="PT Astra Serif" w:hAnsi="PT Astra Serif"/>
                <w:bCs/>
                <w:lang w:val="ru-RU"/>
              </w:rPr>
            </w:pPr>
            <w:r w:rsidRPr="00F23850">
              <w:rPr>
                <w:rFonts w:ascii="PT Astra Serif" w:hAnsi="PT Astra Serif"/>
                <w:b/>
                <w:lang w:val="ru-RU"/>
              </w:rPr>
              <w:t>№ п</w:t>
            </w:r>
            <w:r w:rsidRPr="00F23850">
              <w:rPr>
                <w:rFonts w:ascii="PT Astra Serif" w:hAnsi="PT Astra Serif"/>
                <w:b/>
              </w:rPr>
              <w:t>/</w:t>
            </w:r>
            <w:r w:rsidRPr="00F23850">
              <w:rPr>
                <w:rFonts w:ascii="PT Astra Serif" w:hAnsi="PT Astra Serif"/>
                <w:b/>
                <w:lang w:val="ru-RU"/>
              </w:rPr>
              <w:t>п</w:t>
            </w:r>
          </w:p>
        </w:tc>
        <w:tc>
          <w:tcPr>
            <w:tcW w:w="1122" w:type="dxa"/>
          </w:tcPr>
          <w:p w14:paraId="12DFDFEE" w14:textId="1ABB49CE" w:rsidR="00140481" w:rsidRPr="001E5B99" w:rsidRDefault="00140481" w:rsidP="00140481">
            <w:pPr>
              <w:pStyle w:val="a2"/>
              <w:widowControl w:val="0"/>
              <w:ind w:firstLine="0"/>
              <w:jc w:val="left"/>
              <w:rPr>
                <w:rFonts w:ascii="PT Astra Serif" w:hAnsi="PT Astra Serif"/>
              </w:rPr>
            </w:pPr>
            <w:r w:rsidRPr="00F23850">
              <w:rPr>
                <w:rFonts w:ascii="PT Astra Serif" w:hAnsi="PT Astra Serif"/>
                <w:b/>
                <w:lang w:val="ru-RU"/>
              </w:rPr>
              <w:t>Код объекта</w:t>
            </w:r>
          </w:p>
        </w:tc>
        <w:tc>
          <w:tcPr>
            <w:tcW w:w="1572" w:type="dxa"/>
          </w:tcPr>
          <w:p w14:paraId="319E76AB" w14:textId="1E0B361C" w:rsidR="00140481" w:rsidRPr="001E5B99" w:rsidRDefault="00140481" w:rsidP="00140481">
            <w:pPr>
              <w:pStyle w:val="a2"/>
              <w:widowControl w:val="0"/>
              <w:ind w:firstLine="0"/>
              <w:jc w:val="left"/>
              <w:rPr>
                <w:rFonts w:ascii="PT Astra Serif" w:hAnsi="PT Astra Serif"/>
              </w:rPr>
            </w:pPr>
            <w:r w:rsidRPr="00F23850">
              <w:rPr>
                <w:rFonts w:ascii="PT Astra Serif" w:hAnsi="PT Astra Serif"/>
                <w:b/>
                <w:lang w:val="ru-RU"/>
              </w:rPr>
              <w:t>Вид объекта</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273B435B" w14:textId="2F279495" w:rsidR="00140481" w:rsidRPr="001E5B99" w:rsidRDefault="00140481" w:rsidP="00140481">
            <w:pPr>
              <w:pStyle w:val="a2"/>
              <w:widowControl w:val="0"/>
              <w:ind w:firstLine="0"/>
              <w:jc w:val="left"/>
              <w:rPr>
                <w:rFonts w:ascii="PT Astra Serif" w:hAnsi="PT Astra Serif"/>
              </w:rPr>
            </w:pPr>
            <w:r w:rsidRPr="00F23850">
              <w:rPr>
                <w:rFonts w:ascii="PT Astra Serif" w:hAnsi="PT Astra Serif"/>
                <w:b/>
                <w:lang w:val="ru-RU"/>
              </w:rPr>
              <w:t>Наименование</w:t>
            </w:r>
          </w:p>
        </w:tc>
        <w:tc>
          <w:tcPr>
            <w:tcW w:w="1276" w:type="dxa"/>
            <w:shd w:val="clear" w:color="auto" w:fill="auto"/>
          </w:tcPr>
          <w:p w14:paraId="2793CD9B" w14:textId="1C7BEBC0" w:rsidR="00140481" w:rsidRPr="001E5B99" w:rsidRDefault="00140481" w:rsidP="00140481">
            <w:pPr>
              <w:pStyle w:val="a2"/>
              <w:widowControl w:val="0"/>
              <w:ind w:firstLine="0"/>
              <w:jc w:val="left"/>
              <w:rPr>
                <w:rFonts w:ascii="PT Astra Serif" w:hAnsi="PT Astra Serif"/>
              </w:rPr>
            </w:pPr>
            <w:r w:rsidRPr="00F23850">
              <w:rPr>
                <w:rFonts w:ascii="PT Astra Serif" w:hAnsi="PT Astra Serif"/>
                <w:b/>
                <w:lang w:val="ru-RU"/>
              </w:rPr>
              <w:t>Статус</w:t>
            </w:r>
          </w:p>
        </w:tc>
        <w:tc>
          <w:tcPr>
            <w:tcW w:w="1701" w:type="dxa"/>
            <w:shd w:val="clear" w:color="auto" w:fill="auto"/>
          </w:tcPr>
          <w:p w14:paraId="6C437B16" w14:textId="590FF380" w:rsidR="00140481" w:rsidRPr="005C2BBF" w:rsidRDefault="00140481" w:rsidP="00140481">
            <w:pPr>
              <w:pStyle w:val="a2"/>
              <w:widowControl w:val="0"/>
              <w:ind w:firstLine="0"/>
              <w:jc w:val="left"/>
              <w:rPr>
                <w:rFonts w:ascii="PT Astra Serif" w:hAnsi="PT Astra Serif"/>
                <w:lang w:val="ru-RU"/>
              </w:rPr>
            </w:pPr>
            <w:r w:rsidRPr="00F23850">
              <w:rPr>
                <w:rFonts w:ascii="PT Astra Serif" w:hAnsi="PT Astra Serif"/>
                <w:b/>
                <w:lang w:val="ru-RU"/>
              </w:rPr>
              <w:t>Местоположение</w:t>
            </w:r>
          </w:p>
        </w:tc>
        <w:tc>
          <w:tcPr>
            <w:tcW w:w="2552" w:type="dxa"/>
          </w:tcPr>
          <w:p w14:paraId="73D5FBA4" w14:textId="53FD4BAB" w:rsidR="00140481" w:rsidRPr="00871FEB" w:rsidRDefault="00140481" w:rsidP="00140481">
            <w:pPr>
              <w:pStyle w:val="a2"/>
              <w:widowControl w:val="0"/>
              <w:ind w:firstLine="0"/>
              <w:jc w:val="left"/>
              <w:rPr>
                <w:rFonts w:ascii="PT Astra Serif" w:hAnsi="PT Astra Serif"/>
                <w:bCs/>
                <w:lang w:val="ru-RU"/>
              </w:rPr>
            </w:pPr>
            <w:r w:rsidRPr="00F23850">
              <w:rPr>
                <w:rFonts w:ascii="PT Astra Serif" w:hAnsi="PT Astra Serif"/>
                <w:b/>
                <w:lang w:val="ru-RU"/>
              </w:rPr>
              <w:t>Основные характеристики</w:t>
            </w:r>
          </w:p>
        </w:tc>
        <w:tc>
          <w:tcPr>
            <w:tcW w:w="1640" w:type="dxa"/>
          </w:tcPr>
          <w:p w14:paraId="7323BE22" w14:textId="374CB49D" w:rsidR="00140481" w:rsidRPr="0036428C" w:rsidRDefault="00140481" w:rsidP="00140481">
            <w:pPr>
              <w:pStyle w:val="a2"/>
              <w:widowControl w:val="0"/>
              <w:ind w:firstLine="0"/>
              <w:jc w:val="left"/>
              <w:rPr>
                <w:rFonts w:ascii="PT Astra Serif" w:hAnsi="PT Astra Serif"/>
                <w:lang w:val="ru-RU"/>
              </w:rPr>
            </w:pPr>
            <w:r w:rsidRPr="00F23850">
              <w:rPr>
                <w:rFonts w:ascii="PT Astra Serif" w:hAnsi="PT Astra Serif"/>
                <w:b/>
                <w:lang w:val="ru-RU"/>
              </w:rPr>
              <w:t>Назначение</w:t>
            </w:r>
          </w:p>
        </w:tc>
        <w:tc>
          <w:tcPr>
            <w:tcW w:w="1430" w:type="dxa"/>
          </w:tcPr>
          <w:p w14:paraId="3D420C6C" w14:textId="14B9CE8B" w:rsidR="00140481" w:rsidRPr="00140481" w:rsidRDefault="00140481" w:rsidP="00140481">
            <w:pPr>
              <w:pStyle w:val="a2"/>
              <w:widowControl w:val="0"/>
              <w:ind w:firstLine="0"/>
              <w:jc w:val="left"/>
              <w:rPr>
                <w:rFonts w:ascii="PT Astra Serif" w:hAnsi="PT Astra Serif"/>
                <w:lang w:val="ru-RU"/>
              </w:rPr>
            </w:pPr>
            <w:r w:rsidRPr="008F1E9A">
              <w:rPr>
                <w:rFonts w:ascii="PT Astra Serif" w:hAnsi="PT Astra Serif"/>
                <w:b/>
                <w:iCs/>
                <w:lang w:val="ru-RU"/>
              </w:rPr>
              <w:t>Характеристика зон с особыми условиями использования территории</w:t>
            </w:r>
          </w:p>
        </w:tc>
        <w:tc>
          <w:tcPr>
            <w:tcW w:w="1430" w:type="dxa"/>
          </w:tcPr>
          <w:p w14:paraId="29E35EA2" w14:textId="3735665D" w:rsidR="00140481" w:rsidRDefault="00140481" w:rsidP="00140481">
            <w:pPr>
              <w:pStyle w:val="a2"/>
              <w:widowControl w:val="0"/>
              <w:ind w:firstLine="0"/>
              <w:jc w:val="left"/>
              <w:rPr>
                <w:rFonts w:ascii="PT Astra Serif" w:hAnsi="PT Astra Serif"/>
                <w:lang w:val="ru-RU"/>
              </w:rPr>
            </w:pPr>
            <w:r w:rsidRPr="00447E7B">
              <w:rPr>
                <w:rFonts w:ascii="PT Astra Serif" w:hAnsi="PT Astra Serif"/>
                <w:b/>
                <w:lang w:val="ru-RU"/>
              </w:rPr>
              <w:t>Функциональная зона (для объектов, не</w:t>
            </w:r>
            <w:r>
              <w:rPr>
                <w:rFonts w:ascii="PT Astra Serif" w:hAnsi="PT Astra Serif"/>
                <w:b/>
                <w:lang w:val="ru-RU"/>
              </w:rPr>
              <w:t xml:space="preserve"> </w:t>
            </w:r>
            <w:r w:rsidRPr="00447E7B">
              <w:rPr>
                <w:rFonts w:ascii="PT Astra Serif" w:hAnsi="PT Astra Serif"/>
                <w:b/>
                <w:lang w:val="ru-RU"/>
              </w:rPr>
              <w:t>являющихся линейными объектами)</w:t>
            </w:r>
          </w:p>
        </w:tc>
      </w:tr>
      <w:tr w:rsidR="00140481" w:rsidRPr="00447E7B" w14:paraId="6D904AB7" w14:textId="77777777" w:rsidTr="00CF0165">
        <w:trPr>
          <w:cantSplit/>
          <w:jc w:val="center"/>
        </w:trPr>
        <w:tc>
          <w:tcPr>
            <w:tcW w:w="562" w:type="dxa"/>
            <w:vAlign w:val="center"/>
          </w:tcPr>
          <w:p w14:paraId="0F0E6757" w14:textId="6751F19D" w:rsidR="00140481" w:rsidRPr="001E5B99" w:rsidRDefault="00F27880" w:rsidP="00CC7EC4">
            <w:pPr>
              <w:pStyle w:val="a2"/>
              <w:widowControl w:val="0"/>
              <w:ind w:firstLine="0"/>
              <w:jc w:val="left"/>
              <w:rPr>
                <w:rFonts w:ascii="PT Astra Serif" w:hAnsi="PT Astra Serif"/>
                <w:bCs/>
                <w:lang w:val="ru-RU"/>
              </w:rPr>
            </w:pPr>
            <w:r>
              <w:rPr>
                <w:rFonts w:ascii="PT Astra Serif" w:hAnsi="PT Astra Serif"/>
                <w:bCs/>
                <w:lang w:val="ru-RU"/>
              </w:rPr>
              <w:t>1</w:t>
            </w:r>
          </w:p>
        </w:tc>
        <w:tc>
          <w:tcPr>
            <w:tcW w:w="1122" w:type="dxa"/>
            <w:vAlign w:val="center"/>
          </w:tcPr>
          <w:p w14:paraId="369F1F2A" w14:textId="77777777" w:rsidR="00140481" w:rsidRPr="001E5B99" w:rsidRDefault="00140481" w:rsidP="00CC7EC4">
            <w:pPr>
              <w:pStyle w:val="a2"/>
              <w:widowControl w:val="0"/>
              <w:ind w:firstLine="0"/>
              <w:jc w:val="left"/>
              <w:rPr>
                <w:rFonts w:ascii="PT Astra Serif" w:hAnsi="PT Astra Serif"/>
              </w:rPr>
            </w:pPr>
            <w:r w:rsidRPr="001E5B99">
              <w:rPr>
                <w:rFonts w:ascii="PT Astra Serif" w:hAnsi="PT Astra Serif"/>
              </w:rPr>
              <w:t>602010302</w:t>
            </w:r>
          </w:p>
        </w:tc>
        <w:tc>
          <w:tcPr>
            <w:tcW w:w="1572" w:type="dxa"/>
            <w:vAlign w:val="center"/>
          </w:tcPr>
          <w:p w14:paraId="117B6EB2" w14:textId="77777777" w:rsidR="00140481" w:rsidRPr="001E5B99" w:rsidRDefault="00140481" w:rsidP="00CC7EC4">
            <w:pPr>
              <w:pStyle w:val="a2"/>
              <w:widowControl w:val="0"/>
              <w:ind w:firstLine="0"/>
              <w:jc w:val="left"/>
              <w:rPr>
                <w:rFonts w:ascii="PT Astra Serif" w:hAnsi="PT Astra Serif"/>
              </w:rPr>
            </w:pPr>
            <w:proofErr w:type="spellStart"/>
            <w:r w:rsidRPr="001E5B99">
              <w:rPr>
                <w:rFonts w:ascii="PT Astra Serif" w:hAnsi="PT Astra Serif"/>
              </w:rPr>
              <w:t>Спортивное</w:t>
            </w:r>
            <w:proofErr w:type="spellEnd"/>
            <w:r w:rsidRPr="001E5B99">
              <w:rPr>
                <w:rFonts w:ascii="PT Astra Serif" w:hAnsi="PT Astra Serif"/>
              </w:rPr>
              <w:t xml:space="preserve"> </w:t>
            </w:r>
            <w:proofErr w:type="spellStart"/>
            <w:r w:rsidRPr="001E5B99">
              <w:rPr>
                <w:rFonts w:ascii="PT Astra Serif" w:hAnsi="PT Astra Serif"/>
              </w:rPr>
              <w:t>сооружение</w:t>
            </w:r>
            <w:proofErr w:type="spellEnd"/>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47524D60" w14:textId="77777777" w:rsidR="00140481" w:rsidRPr="001E5B99" w:rsidRDefault="00140481" w:rsidP="00CC7EC4">
            <w:pPr>
              <w:pStyle w:val="a2"/>
              <w:widowControl w:val="0"/>
              <w:ind w:firstLine="0"/>
              <w:jc w:val="left"/>
              <w:rPr>
                <w:rFonts w:ascii="PT Astra Serif" w:hAnsi="PT Astra Serif"/>
              </w:rPr>
            </w:pPr>
            <w:proofErr w:type="spellStart"/>
            <w:r w:rsidRPr="001E5B99">
              <w:rPr>
                <w:rFonts w:ascii="PT Astra Serif" w:hAnsi="PT Astra Serif"/>
              </w:rPr>
              <w:t>Многофункциональная</w:t>
            </w:r>
            <w:proofErr w:type="spellEnd"/>
            <w:r w:rsidRPr="001E5B99">
              <w:rPr>
                <w:rFonts w:ascii="PT Astra Serif" w:hAnsi="PT Astra Serif"/>
              </w:rPr>
              <w:t xml:space="preserve"> </w:t>
            </w:r>
            <w:proofErr w:type="spellStart"/>
            <w:r w:rsidRPr="001E5B99">
              <w:rPr>
                <w:rFonts w:ascii="PT Astra Serif" w:hAnsi="PT Astra Serif"/>
              </w:rPr>
              <w:t>спортивная</w:t>
            </w:r>
            <w:proofErr w:type="spellEnd"/>
            <w:r w:rsidRPr="001E5B99">
              <w:rPr>
                <w:rFonts w:ascii="PT Astra Serif" w:hAnsi="PT Astra Serif"/>
              </w:rPr>
              <w:t xml:space="preserve"> </w:t>
            </w:r>
            <w:proofErr w:type="spellStart"/>
            <w:r w:rsidRPr="001E5B99">
              <w:rPr>
                <w:rFonts w:ascii="PT Astra Serif" w:hAnsi="PT Astra Serif"/>
              </w:rPr>
              <w:t>площадка</w:t>
            </w:r>
            <w:proofErr w:type="spellEnd"/>
          </w:p>
        </w:tc>
        <w:tc>
          <w:tcPr>
            <w:tcW w:w="1276" w:type="dxa"/>
            <w:shd w:val="clear" w:color="auto" w:fill="auto"/>
            <w:vAlign w:val="center"/>
          </w:tcPr>
          <w:p w14:paraId="3B6F23E2" w14:textId="77777777" w:rsidR="00140481" w:rsidRPr="001E5B99" w:rsidRDefault="00140481" w:rsidP="00CC7EC4">
            <w:pPr>
              <w:pStyle w:val="a2"/>
              <w:widowControl w:val="0"/>
              <w:ind w:firstLine="0"/>
              <w:jc w:val="left"/>
              <w:rPr>
                <w:rFonts w:ascii="PT Astra Serif" w:hAnsi="PT Astra Serif"/>
              </w:rPr>
            </w:pPr>
            <w:proofErr w:type="spellStart"/>
            <w:r w:rsidRPr="001E5B99">
              <w:rPr>
                <w:rFonts w:ascii="PT Astra Serif" w:hAnsi="PT Astra Serif"/>
              </w:rPr>
              <w:t>Планируемый</w:t>
            </w:r>
            <w:proofErr w:type="spellEnd"/>
            <w:r w:rsidRPr="001E5B99">
              <w:rPr>
                <w:rFonts w:ascii="PT Astra Serif" w:hAnsi="PT Astra Serif"/>
              </w:rPr>
              <w:t xml:space="preserve"> к </w:t>
            </w:r>
            <w:proofErr w:type="spellStart"/>
            <w:r w:rsidRPr="001E5B99">
              <w:rPr>
                <w:rFonts w:ascii="PT Astra Serif" w:hAnsi="PT Astra Serif"/>
              </w:rPr>
              <w:t>размещению</w:t>
            </w:r>
            <w:proofErr w:type="spellEnd"/>
          </w:p>
        </w:tc>
        <w:tc>
          <w:tcPr>
            <w:tcW w:w="1701" w:type="dxa"/>
            <w:shd w:val="clear" w:color="auto" w:fill="auto"/>
            <w:vAlign w:val="center"/>
          </w:tcPr>
          <w:p w14:paraId="31C05DEF" w14:textId="77777777" w:rsidR="00140481" w:rsidRPr="005C2BBF" w:rsidRDefault="00140481" w:rsidP="00CC7EC4">
            <w:pPr>
              <w:pStyle w:val="a2"/>
              <w:widowControl w:val="0"/>
              <w:ind w:firstLine="0"/>
              <w:jc w:val="left"/>
              <w:rPr>
                <w:rFonts w:ascii="PT Astra Serif" w:hAnsi="PT Astra Serif"/>
                <w:lang w:val="ru-RU"/>
              </w:rPr>
            </w:pPr>
            <w:r w:rsidRPr="005C2BBF">
              <w:rPr>
                <w:rFonts w:ascii="PT Astra Serif" w:hAnsi="PT Astra Serif"/>
                <w:lang w:val="ru-RU"/>
              </w:rPr>
              <w:t xml:space="preserve">с. </w:t>
            </w:r>
            <w:proofErr w:type="spellStart"/>
            <w:r>
              <w:rPr>
                <w:rFonts w:ascii="PT Astra Serif" w:hAnsi="PT Astra Serif"/>
                <w:lang w:val="ru-RU"/>
              </w:rPr>
              <w:t>Шеншиновка</w:t>
            </w:r>
            <w:proofErr w:type="spellEnd"/>
          </w:p>
        </w:tc>
        <w:tc>
          <w:tcPr>
            <w:tcW w:w="2552" w:type="dxa"/>
            <w:vAlign w:val="center"/>
          </w:tcPr>
          <w:p w14:paraId="3BE06295" w14:textId="77777777" w:rsidR="00140481" w:rsidRPr="00871FEB" w:rsidRDefault="00140481" w:rsidP="00CC7EC4">
            <w:pPr>
              <w:pStyle w:val="a2"/>
              <w:widowControl w:val="0"/>
              <w:ind w:firstLine="0"/>
              <w:jc w:val="left"/>
              <w:rPr>
                <w:rFonts w:ascii="PT Astra Serif" w:hAnsi="PT Astra Serif"/>
                <w:bCs/>
                <w:lang w:val="ru-RU"/>
              </w:rPr>
            </w:pPr>
            <w:r w:rsidRPr="00871FEB">
              <w:rPr>
                <w:rFonts w:ascii="PT Astra Serif" w:hAnsi="PT Astra Serif"/>
                <w:bCs/>
                <w:lang w:val="ru-RU"/>
              </w:rPr>
              <w:t xml:space="preserve">Площадь </w:t>
            </w:r>
            <w:r>
              <w:rPr>
                <w:rFonts w:ascii="PT Astra Serif" w:hAnsi="PT Astra Serif"/>
                <w:bCs/>
                <w:lang w:val="ru-RU"/>
              </w:rPr>
              <w:t>- 0,04 га,</w:t>
            </w:r>
          </w:p>
          <w:p w14:paraId="2A32AFEB" w14:textId="77777777" w:rsidR="00140481" w:rsidRPr="00587FC8" w:rsidRDefault="00140481" w:rsidP="00CC7EC4">
            <w:pPr>
              <w:pStyle w:val="a2"/>
              <w:widowControl w:val="0"/>
              <w:ind w:firstLine="0"/>
              <w:jc w:val="left"/>
              <w:rPr>
                <w:rFonts w:ascii="PT Astra Serif" w:hAnsi="PT Astra Serif"/>
                <w:lang w:val="ru-RU"/>
              </w:rPr>
            </w:pPr>
            <w:r w:rsidRPr="00871FEB">
              <w:rPr>
                <w:rFonts w:ascii="PT Astra Serif" w:hAnsi="PT Astra Serif"/>
                <w:bCs/>
                <w:lang w:val="ru-RU"/>
              </w:rPr>
              <w:t xml:space="preserve">Вместимость </w:t>
            </w:r>
            <w:r>
              <w:rPr>
                <w:rFonts w:ascii="PT Astra Serif" w:hAnsi="PT Astra Serif"/>
                <w:bCs/>
                <w:lang w:val="ru-RU"/>
              </w:rPr>
              <w:t xml:space="preserve">- </w:t>
            </w:r>
            <w:r w:rsidRPr="00871FEB">
              <w:rPr>
                <w:rFonts w:ascii="PT Astra Serif" w:hAnsi="PT Astra Serif"/>
                <w:bCs/>
                <w:lang w:val="ru-RU"/>
              </w:rPr>
              <w:t>50 чел.</w:t>
            </w:r>
          </w:p>
        </w:tc>
        <w:tc>
          <w:tcPr>
            <w:tcW w:w="1640" w:type="dxa"/>
            <w:vAlign w:val="center"/>
          </w:tcPr>
          <w:p w14:paraId="75939047" w14:textId="77777777" w:rsidR="00140481" w:rsidRPr="0036428C" w:rsidRDefault="00140481" w:rsidP="00CC7EC4">
            <w:pPr>
              <w:pStyle w:val="a2"/>
              <w:widowControl w:val="0"/>
              <w:ind w:firstLine="0"/>
              <w:jc w:val="left"/>
              <w:rPr>
                <w:rFonts w:ascii="PT Astra Serif" w:hAnsi="PT Astra Serif"/>
                <w:lang w:val="ru-RU"/>
              </w:rPr>
            </w:pPr>
            <w:r w:rsidRPr="0036428C">
              <w:rPr>
                <w:rFonts w:ascii="PT Astra Serif" w:hAnsi="PT Astra Serif"/>
                <w:lang w:val="ru-RU"/>
              </w:rPr>
              <w:t>Обеспечение условий для развития на территории поселения физической культуры, школьного спорта и массового спорта</w:t>
            </w:r>
          </w:p>
        </w:tc>
        <w:tc>
          <w:tcPr>
            <w:tcW w:w="1430" w:type="dxa"/>
            <w:vAlign w:val="center"/>
          </w:tcPr>
          <w:p w14:paraId="3912DFB1" w14:textId="77777777" w:rsidR="00140481" w:rsidRPr="001E5B99" w:rsidRDefault="00140481" w:rsidP="00CC7EC4">
            <w:pPr>
              <w:pStyle w:val="a2"/>
              <w:widowControl w:val="0"/>
              <w:ind w:firstLine="0"/>
              <w:jc w:val="left"/>
              <w:rPr>
                <w:rFonts w:ascii="PT Astra Serif" w:hAnsi="PT Astra Serif"/>
              </w:rPr>
            </w:pPr>
            <w:proofErr w:type="spellStart"/>
            <w:r w:rsidRPr="001E5B99">
              <w:rPr>
                <w:rFonts w:ascii="PT Astra Serif" w:hAnsi="PT Astra Serif"/>
              </w:rPr>
              <w:t>Установление</w:t>
            </w:r>
            <w:proofErr w:type="spellEnd"/>
            <w:r w:rsidRPr="001E5B99">
              <w:rPr>
                <w:rFonts w:ascii="PT Astra Serif" w:hAnsi="PT Astra Serif"/>
              </w:rPr>
              <w:t xml:space="preserve"> </w:t>
            </w:r>
            <w:proofErr w:type="spellStart"/>
            <w:r w:rsidRPr="001E5B99">
              <w:rPr>
                <w:rFonts w:ascii="PT Astra Serif" w:hAnsi="PT Astra Serif"/>
              </w:rPr>
              <w:t>зоны</w:t>
            </w:r>
            <w:proofErr w:type="spellEnd"/>
            <w:r w:rsidRPr="001E5B99">
              <w:rPr>
                <w:rFonts w:ascii="PT Astra Serif" w:hAnsi="PT Astra Serif"/>
              </w:rPr>
              <w:t xml:space="preserve"> </w:t>
            </w:r>
            <w:proofErr w:type="spellStart"/>
            <w:r w:rsidRPr="001E5B99">
              <w:rPr>
                <w:rFonts w:ascii="PT Astra Serif" w:hAnsi="PT Astra Serif"/>
              </w:rPr>
              <w:t>не</w:t>
            </w:r>
            <w:proofErr w:type="spellEnd"/>
            <w:r w:rsidRPr="001E5B99">
              <w:rPr>
                <w:rFonts w:ascii="PT Astra Serif" w:hAnsi="PT Astra Serif"/>
              </w:rPr>
              <w:t xml:space="preserve"> </w:t>
            </w:r>
            <w:proofErr w:type="spellStart"/>
            <w:r w:rsidRPr="001E5B99">
              <w:rPr>
                <w:rFonts w:ascii="PT Astra Serif" w:hAnsi="PT Astra Serif"/>
              </w:rPr>
              <w:t>требуется</w:t>
            </w:r>
            <w:proofErr w:type="spellEnd"/>
          </w:p>
        </w:tc>
        <w:tc>
          <w:tcPr>
            <w:tcW w:w="1430" w:type="dxa"/>
            <w:vAlign w:val="center"/>
          </w:tcPr>
          <w:p w14:paraId="241C525C" w14:textId="77777777" w:rsidR="00140481" w:rsidRPr="00447E7B" w:rsidRDefault="00140481" w:rsidP="00CC7EC4">
            <w:pPr>
              <w:pStyle w:val="a2"/>
              <w:widowControl w:val="0"/>
              <w:ind w:firstLine="0"/>
              <w:jc w:val="left"/>
              <w:rPr>
                <w:rFonts w:ascii="PT Astra Serif" w:hAnsi="PT Astra Serif"/>
                <w:lang w:val="ru-RU"/>
              </w:rPr>
            </w:pPr>
            <w:r>
              <w:rPr>
                <w:rFonts w:ascii="PT Astra Serif" w:hAnsi="PT Astra Serif"/>
                <w:lang w:val="ru-RU"/>
              </w:rPr>
              <w:t xml:space="preserve">Зона </w:t>
            </w:r>
            <w:r w:rsidRPr="00447E7B">
              <w:rPr>
                <w:rFonts w:ascii="PT Astra Serif" w:hAnsi="PT Astra Serif"/>
                <w:lang w:val="ru-RU"/>
              </w:rPr>
              <w:t>специализированной общественной застройки</w:t>
            </w:r>
          </w:p>
        </w:tc>
      </w:tr>
      <w:tr w:rsidR="00140481" w14:paraId="467F5AE6" w14:textId="77777777" w:rsidTr="00CF0165">
        <w:trPr>
          <w:cantSplit/>
          <w:jc w:val="center"/>
        </w:trPr>
        <w:tc>
          <w:tcPr>
            <w:tcW w:w="562" w:type="dxa"/>
            <w:vAlign w:val="center"/>
          </w:tcPr>
          <w:p w14:paraId="538F50A1" w14:textId="4CF3A482" w:rsidR="00140481" w:rsidRPr="001E5B99" w:rsidRDefault="00F27880" w:rsidP="00CC7EC4">
            <w:pPr>
              <w:pStyle w:val="a2"/>
              <w:widowControl w:val="0"/>
              <w:ind w:firstLine="0"/>
              <w:jc w:val="left"/>
              <w:rPr>
                <w:rFonts w:ascii="PT Astra Serif" w:hAnsi="PT Astra Serif"/>
                <w:bCs/>
                <w:lang w:val="ru-RU"/>
              </w:rPr>
            </w:pPr>
            <w:r>
              <w:rPr>
                <w:rFonts w:ascii="PT Astra Serif" w:hAnsi="PT Astra Serif"/>
                <w:bCs/>
                <w:lang w:val="ru-RU"/>
              </w:rPr>
              <w:lastRenderedPageBreak/>
              <w:t>2</w:t>
            </w:r>
          </w:p>
        </w:tc>
        <w:tc>
          <w:tcPr>
            <w:tcW w:w="1122" w:type="dxa"/>
            <w:vAlign w:val="center"/>
          </w:tcPr>
          <w:p w14:paraId="3C151DF6" w14:textId="77777777" w:rsidR="00140481" w:rsidRPr="001E5B99" w:rsidRDefault="00140481" w:rsidP="00CC7EC4">
            <w:pPr>
              <w:pStyle w:val="a2"/>
              <w:widowControl w:val="0"/>
              <w:ind w:firstLine="0"/>
              <w:jc w:val="left"/>
              <w:rPr>
                <w:rFonts w:ascii="PT Astra Serif" w:hAnsi="PT Astra Serif"/>
              </w:rPr>
            </w:pPr>
            <w:r w:rsidRPr="001E5B99">
              <w:rPr>
                <w:rFonts w:ascii="PT Astra Serif" w:hAnsi="PT Astra Serif"/>
              </w:rPr>
              <w:t>602010302</w:t>
            </w:r>
          </w:p>
        </w:tc>
        <w:tc>
          <w:tcPr>
            <w:tcW w:w="1572" w:type="dxa"/>
            <w:vAlign w:val="center"/>
          </w:tcPr>
          <w:p w14:paraId="112B284F" w14:textId="77777777" w:rsidR="00140481" w:rsidRPr="001E5B99" w:rsidRDefault="00140481" w:rsidP="00CC7EC4">
            <w:pPr>
              <w:pStyle w:val="a2"/>
              <w:widowControl w:val="0"/>
              <w:ind w:firstLine="0"/>
              <w:jc w:val="left"/>
              <w:rPr>
                <w:rFonts w:ascii="PT Astra Serif" w:hAnsi="PT Astra Serif"/>
              </w:rPr>
            </w:pPr>
            <w:proofErr w:type="spellStart"/>
            <w:r w:rsidRPr="001E5B99">
              <w:rPr>
                <w:rFonts w:ascii="PT Astra Serif" w:hAnsi="PT Astra Serif"/>
              </w:rPr>
              <w:t>Спортивное</w:t>
            </w:r>
            <w:proofErr w:type="spellEnd"/>
            <w:r w:rsidRPr="001E5B99">
              <w:rPr>
                <w:rFonts w:ascii="PT Astra Serif" w:hAnsi="PT Astra Serif"/>
              </w:rPr>
              <w:t xml:space="preserve"> </w:t>
            </w:r>
            <w:proofErr w:type="spellStart"/>
            <w:r w:rsidRPr="001E5B99">
              <w:rPr>
                <w:rFonts w:ascii="PT Astra Serif" w:hAnsi="PT Astra Serif"/>
              </w:rPr>
              <w:t>сооружение</w:t>
            </w:r>
            <w:proofErr w:type="spellEnd"/>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3FB60C2E" w14:textId="77777777" w:rsidR="00140481" w:rsidRPr="001E5B99" w:rsidRDefault="00140481" w:rsidP="00CC7EC4">
            <w:pPr>
              <w:pStyle w:val="a2"/>
              <w:widowControl w:val="0"/>
              <w:ind w:firstLine="0"/>
              <w:jc w:val="left"/>
              <w:rPr>
                <w:rFonts w:ascii="PT Astra Serif" w:hAnsi="PT Astra Serif"/>
              </w:rPr>
            </w:pPr>
            <w:proofErr w:type="spellStart"/>
            <w:r w:rsidRPr="001E5B99">
              <w:rPr>
                <w:rFonts w:ascii="PT Astra Serif" w:hAnsi="PT Astra Serif"/>
              </w:rPr>
              <w:t>Многофункциональная</w:t>
            </w:r>
            <w:proofErr w:type="spellEnd"/>
            <w:r w:rsidRPr="001E5B99">
              <w:rPr>
                <w:rFonts w:ascii="PT Astra Serif" w:hAnsi="PT Astra Serif"/>
              </w:rPr>
              <w:t xml:space="preserve"> </w:t>
            </w:r>
            <w:proofErr w:type="spellStart"/>
            <w:r w:rsidRPr="001E5B99">
              <w:rPr>
                <w:rFonts w:ascii="PT Astra Serif" w:hAnsi="PT Astra Serif"/>
              </w:rPr>
              <w:t>спортивная</w:t>
            </w:r>
            <w:proofErr w:type="spellEnd"/>
            <w:r w:rsidRPr="001E5B99">
              <w:rPr>
                <w:rFonts w:ascii="PT Astra Serif" w:hAnsi="PT Astra Serif"/>
              </w:rPr>
              <w:t xml:space="preserve"> </w:t>
            </w:r>
            <w:proofErr w:type="spellStart"/>
            <w:r w:rsidRPr="001E5B99">
              <w:rPr>
                <w:rFonts w:ascii="PT Astra Serif" w:hAnsi="PT Astra Serif"/>
              </w:rPr>
              <w:t>площадка</w:t>
            </w:r>
            <w:proofErr w:type="spellEnd"/>
          </w:p>
        </w:tc>
        <w:tc>
          <w:tcPr>
            <w:tcW w:w="1276" w:type="dxa"/>
            <w:shd w:val="clear" w:color="auto" w:fill="auto"/>
            <w:vAlign w:val="center"/>
          </w:tcPr>
          <w:p w14:paraId="45FE245E" w14:textId="77777777" w:rsidR="00140481" w:rsidRPr="001E5B99" w:rsidRDefault="00140481" w:rsidP="00CC7EC4">
            <w:pPr>
              <w:pStyle w:val="a2"/>
              <w:widowControl w:val="0"/>
              <w:ind w:firstLine="0"/>
              <w:jc w:val="left"/>
              <w:rPr>
                <w:rFonts w:ascii="PT Astra Serif" w:hAnsi="PT Astra Serif"/>
              </w:rPr>
            </w:pPr>
            <w:proofErr w:type="spellStart"/>
            <w:r w:rsidRPr="001E5B99">
              <w:rPr>
                <w:rFonts w:ascii="PT Astra Serif" w:hAnsi="PT Astra Serif"/>
              </w:rPr>
              <w:t>Планируемый</w:t>
            </w:r>
            <w:proofErr w:type="spellEnd"/>
            <w:r w:rsidRPr="001E5B99">
              <w:rPr>
                <w:rFonts w:ascii="PT Astra Serif" w:hAnsi="PT Astra Serif"/>
              </w:rPr>
              <w:t xml:space="preserve"> к </w:t>
            </w:r>
            <w:proofErr w:type="spellStart"/>
            <w:r w:rsidRPr="001E5B99">
              <w:rPr>
                <w:rFonts w:ascii="PT Astra Serif" w:hAnsi="PT Astra Serif"/>
              </w:rPr>
              <w:t>размещению</w:t>
            </w:r>
            <w:proofErr w:type="spellEnd"/>
          </w:p>
        </w:tc>
        <w:tc>
          <w:tcPr>
            <w:tcW w:w="1701" w:type="dxa"/>
            <w:shd w:val="clear" w:color="auto" w:fill="auto"/>
            <w:vAlign w:val="center"/>
          </w:tcPr>
          <w:p w14:paraId="41C5F3F4" w14:textId="77777777" w:rsidR="00140481" w:rsidRPr="005C2BBF" w:rsidRDefault="00140481" w:rsidP="00CC7EC4">
            <w:pPr>
              <w:pStyle w:val="a2"/>
              <w:widowControl w:val="0"/>
              <w:ind w:firstLine="0"/>
              <w:jc w:val="left"/>
              <w:rPr>
                <w:rFonts w:ascii="PT Astra Serif" w:hAnsi="PT Astra Serif"/>
                <w:lang w:val="ru-RU"/>
              </w:rPr>
            </w:pPr>
            <w:r>
              <w:rPr>
                <w:rFonts w:ascii="PT Astra Serif" w:hAnsi="PT Astra Serif"/>
                <w:lang w:val="ru-RU"/>
              </w:rPr>
              <w:t xml:space="preserve">с. Репьевка, </w:t>
            </w:r>
          </w:p>
        </w:tc>
        <w:tc>
          <w:tcPr>
            <w:tcW w:w="2552" w:type="dxa"/>
            <w:vAlign w:val="center"/>
          </w:tcPr>
          <w:p w14:paraId="622CAE42" w14:textId="77777777" w:rsidR="00140481" w:rsidRPr="00871FEB" w:rsidRDefault="00140481" w:rsidP="00CC7EC4">
            <w:pPr>
              <w:pStyle w:val="a2"/>
              <w:widowControl w:val="0"/>
              <w:ind w:firstLine="0"/>
              <w:jc w:val="left"/>
              <w:rPr>
                <w:rFonts w:ascii="PT Astra Serif" w:hAnsi="PT Astra Serif"/>
                <w:bCs/>
                <w:lang w:val="ru-RU"/>
              </w:rPr>
            </w:pPr>
            <w:r w:rsidRPr="00871FEB">
              <w:rPr>
                <w:rFonts w:ascii="PT Astra Serif" w:hAnsi="PT Astra Serif"/>
                <w:bCs/>
                <w:lang w:val="ru-RU"/>
              </w:rPr>
              <w:t xml:space="preserve">Площадь </w:t>
            </w:r>
            <w:r>
              <w:rPr>
                <w:rFonts w:ascii="PT Astra Serif" w:hAnsi="PT Astra Serif"/>
                <w:bCs/>
                <w:lang w:val="ru-RU"/>
              </w:rPr>
              <w:t>- 0,04 га,</w:t>
            </w:r>
          </w:p>
          <w:p w14:paraId="6725F2EA" w14:textId="77777777" w:rsidR="00140481" w:rsidRPr="00871FEB" w:rsidRDefault="00140481" w:rsidP="00CC7EC4">
            <w:pPr>
              <w:pStyle w:val="a2"/>
              <w:widowControl w:val="0"/>
              <w:ind w:firstLine="0"/>
              <w:jc w:val="left"/>
              <w:rPr>
                <w:rFonts w:ascii="PT Astra Serif" w:hAnsi="PT Astra Serif"/>
                <w:bCs/>
                <w:lang w:val="ru-RU"/>
              </w:rPr>
            </w:pPr>
            <w:r w:rsidRPr="00871FEB">
              <w:rPr>
                <w:rFonts w:ascii="PT Astra Serif" w:hAnsi="PT Astra Serif"/>
                <w:bCs/>
                <w:lang w:val="ru-RU"/>
              </w:rPr>
              <w:t xml:space="preserve">Вместимость </w:t>
            </w:r>
            <w:r>
              <w:rPr>
                <w:rFonts w:ascii="PT Astra Serif" w:hAnsi="PT Astra Serif"/>
                <w:bCs/>
                <w:lang w:val="ru-RU"/>
              </w:rPr>
              <w:t xml:space="preserve">- </w:t>
            </w:r>
            <w:r w:rsidRPr="00871FEB">
              <w:rPr>
                <w:rFonts w:ascii="PT Astra Serif" w:hAnsi="PT Astra Serif"/>
                <w:bCs/>
                <w:lang w:val="ru-RU"/>
              </w:rPr>
              <w:t>50 чел.</w:t>
            </w:r>
          </w:p>
        </w:tc>
        <w:tc>
          <w:tcPr>
            <w:tcW w:w="1640" w:type="dxa"/>
            <w:vAlign w:val="center"/>
          </w:tcPr>
          <w:p w14:paraId="35E4EC27" w14:textId="77777777" w:rsidR="00140481" w:rsidRPr="0036428C" w:rsidRDefault="00140481" w:rsidP="00CC7EC4">
            <w:pPr>
              <w:pStyle w:val="a2"/>
              <w:widowControl w:val="0"/>
              <w:ind w:firstLine="0"/>
              <w:jc w:val="left"/>
              <w:rPr>
                <w:rFonts w:ascii="PT Astra Serif" w:hAnsi="PT Astra Serif"/>
                <w:lang w:val="ru-RU"/>
              </w:rPr>
            </w:pPr>
            <w:r w:rsidRPr="0036428C">
              <w:rPr>
                <w:rFonts w:ascii="PT Astra Serif" w:hAnsi="PT Astra Serif"/>
                <w:lang w:val="ru-RU"/>
              </w:rPr>
              <w:t>Обеспечение условий для развития на территории поселения физической культуры, школьного спорта и массового спорта</w:t>
            </w:r>
          </w:p>
        </w:tc>
        <w:tc>
          <w:tcPr>
            <w:tcW w:w="1430" w:type="dxa"/>
            <w:vAlign w:val="center"/>
          </w:tcPr>
          <w:p w14:paraId="2A445249" w14:textId="77777777" w:rsidR="00140481" w:rsidRPr="001E5B99" w:rsidRDefault="00140481" w:rsidP="00CC7EC4">
            <w:pPr>
              <w:pStyle w:val="a2"/>
              <w:widowControl w:val="0"/>
              <w:ind w:firstLine="0"/>
              <w:jc w:val="left"/>
              <w:rPr>
                <w:rFonts w:ascii="PT Astra Serif" w:hAnsi="PT Astra Serif"/>
              </w:rPr>
            </w:pPr>
            <w:proofErr w:type="spellStart"/>
            <w:r w:rsidRPr="001E5B99">
              <w:rPr>
                <w:rFonts w:ascii="PT Astra Serif" w:hAnsi="PT Astra Serif"/>
              </w:rPr>
              <w:t>Установление</w:t>
            </w:r>
            <w:proofErr w:type="spellEnd"/>
            <w:r w:rsidRPr="001E5B99">
              <w:rPr>
                <w:rFonts w:ascii="PT Astra Serif" w:hAnsi="PT Astra Serif"/>
              </w:rPr>
              <w:t xml:space="preserve"> </w:t>
            </w:r>
            <w:proofErr w:type="spellStart"/>
            <w:r w:rsidRPr="001E5B99">
              <w:rPr>
                <w:rFonts w:ascii="PT Astra Serif" w:hAnsi="PT Astra Serif"/>
              </w:rPr>
              <w:t>зоны</w:t>
            </w:r>
            <w:proofErr w:type="spellEnd"/>
            <w:r w:rsidRPr="001E5B99">
              <w:rPr>
                <w:rFonts w:ascii="PT Astra Serif" w:hAnsi="PT Astra Serif"/>
              </w:rPr>
              <w:t xml:space="preserve"> </w:t>
            </w:r>
            <w:proofErr w:type="spellStart"/>
            <w:r w:rsidRPr="001E5B99">
              <w:rPr>
                <w:rFonts w:ascii="PT Astra Serif" w:hAnsi="PT Astra Serif"/>
              </w:rPr>
              <w:t>не</w:t>
            </w:r>
            <w:proofErr w:type="spellEnd"/>
            <w:r w:rsidRPr="001E5B99">
              <w:rPr>
                <w:rFonts w:ascii="PT Astra Serif" w:hAnsi="PT Astra Serif"/>
              </w:rPr>
              <w:t xml:space="preserve"> </w:t>
            </w:r>
            <w:proofErr w:type="spellStart"/>
            <w:r w:rsidRPr="001E5B99">
              <w:rPr>
                <w:rFonts w:ascii="PT Astra Serif" w:hAnsi="PT Astra Serif"/>
              </w:rPr>
              <w:t>требуется</w:t>
            </w:r>
            <w:proofErr w:type="spellEnd"/>
          </w:p>
        </w:tc>
        <w:tc>
          <w:tcPr>
            <w:tcW w:w="1430" w:type="dxa"/>
            <w:vAlign w:val="center"/>
          </w:tcPr>
          <w:p w14:paraId="1A158440" w14:textId="77777777" w:rsidR="00140481" w:rsidRDefault="00140481" w:rsidP="00CC7EC4">
            <w:pPr>
              <w:pStyle w:val="a2"/>
              <w:widowControl w:val="0"/>
              <w:ind w:firstLine="0"/>
              <w:jc w:val="left"/>
              <w:rPr>
                <w:rFonts w:ascii="PT Astra Serif" w:hAnsi="PT Astra Serif"/>
                <w:lang w:val="ru-RU"/>
              </w:rPr>
            </w:pPr>
            <w:r>
              <w:rPr>
                <w:rFonts w:ascii="PT Astra Serif" w:hAnsi="PT Astra Serif"/>
                <w:lang w:val="ru-RU"/>
              </w:rPr>
              <w:t xml:space="preserve">Зона </w:t>
            </w:r>
            <w:r w:rsidRPr="00447E7B">
              <w:rPr>
                <w:rFonts w:ascii="PT Astra Serif" w:hAnsi="PT Astra Serif"/>
                <w:lang w:val="ru-RU"/>
              </w:rPr>
              <w:t>специализированной общественной застройки</w:t>
            </w:r>
          </w:p>
        </w:tc>
      </w:tr>
    </w:tbl>
    <w:p w14:paraId="069EA436" w14:textId="77777777" w:rsidR="00140481" w:rsidRPr="00B34E07" w:rsidRDefault="00140481" w:rsidP="00187AC1">
      <w:pPr>
        <w:pStyle w:val="a2"/>
        <w:rPr>
          <w:rFonts w:ascii="PT Astra Serif" w:hAnsi="PT Astra Serif"/>
          <w:sz w:val="26"/>
          <w:szCs w:val="26"/>
          <w:lang w:val="ru-RU"/>
        </w:rPr>
      </w:pPr>
    </w:p>
    <w:p w14:paraId="151F1DD3" w14:textId="77777777" w:rsidR="00140481" w:rsidRDefault="00140481" w:rsidP="00815C76">
      <w:pPr>
        <w:pStyle w:val="a2"/>
        <w:rPr>
          <w:rFonts w:ascii="PT Astra Serif" w:eastAsiaTheme="minorHAnsi" w:hAnsi="PT Astra Serif"/>
          <w:color w:val="000000"/>
          <w:sz w:val="26"/>
          <w:szCs w:val="26"/>
          <w:lang w:val="ru-RU" w:eastAsia="en-US"/>
        </w:rPr>
        <w:sectPr w:rsidR="00140481" w:rsidSect="00140481">
          <w:pgSz w:w="16838" w:h="11906" w:orient="landscape"/>
          <w:pgMar w:top="1701" w:right="1134" w:bottom="567" w:left="1134" w:header="680" w:footer="680" w:gutter="0"/>
          <w:cols w:space="708"/>
          <w:docGrid w:linePitch="360"/>
        </w:sectPr>
      </w:pPr>
    </w:p>
    <w:p w14:paraId="318F26C3" w14:textId="61B44C0E" w:rsidR="00093A32" w:rsidRPr="00F23850" w:rsidRDefault="00093A32" w:rsidP="00093A32">
      <w:pPr>
        <w:pStyle w:val="10"/>
        <w:spacing w:before="120"/>
        <w:ind w:left="360"/>
        <w:rPr>
          <w:rFonts w:ascii="PT Astra Serif" w:hAnsi="PT Astra Serif"/>
          <w:sz w:val="26"/>
          <w:szCs w:val="26"/>
          <w:shd w:val="clear" w:color="auto" w:fill="FFFFFF"/>
        </w:rPr>
      </w:pPr>
      <w:bookmarkStart w:id="125" w:name="_Toc112393859"/>
      <w:bookmarkStart w:id="126" w:name="_Toc143688911"/>
      <w:r w:rsidRPr="00F23850">
        <w:rPr>
          <w:rFonts w:ascii="PT Astra Serif" w:hAnsi="PT Astra Serif"/>
          <w:sz w:val="26"/>
          <w:szCs w:val="26"/>
          <w:shd w:val="clear" w:color="auto" w:fill="FFFFFF"/>
        </w:rPr>
        <w:lastRenderedPageBreak/>
        <w:t xml:space="preserve">6. Перечень и характеристика основных факторов риска </w:t>
      </w:r>
      <w:r w:rsidRPr="00F23850">
        <w:rPr>
          <w:rFonts w:ascii="PT Astra Serif" w:hAnsi="PT Astra Serif"/>
          <w:sz w:val="26"/>
          <w:szCs w:val="26"/>
          <w:lang w:eastAsia="ar-SA" w:bidi="en-US"/>
        </w:rPr>
        <w:t>возникновения</w:t>
      </w:r>
      <w:r w:rsidRPr="00F23850">
        <w:rPr>
          <w:rFonts w:ascii="PT Astra Serif" w:hAnsi="PT Astra Serif"/>
          <w:sz w:val="26"/>
          <w:szCs w:val="26"/>
          <w:shd w:val="clear" w:color="auto" w:fill="FFFFFF"/>
        </w:rPr>
        <w:t xml:space="preserve"> чрезвычайных ситуаций природного и техногенного характера</w:t>
      </w:r>
      <w:bookmarkEnd w:id="125"/>
      <w:bookmarkEnd w:id="126"/>
    </w:p>
    <w:p w14:paraId="5BCEC94D" w14:textId="0908B3D1" w:rsidR="00093A32" w:rsidRPr="00F23850" w:rsidRDefault="00093A32" w:rsidP="00093A32">
      <w:pPr>
        <w:ind w:firstLine="709"/>
        <w:rPr>
          <w:rFonts w:ascii="PT Astra Serif" w:hAnsi="PT Astra Serif"/>
          <w:sz w:val="26"/>
          <w:szCs w:val="26"/>
          <w:lang w:eastAsia="ar-SA" w:bidi="en-US"/>
        </w:rPr>
      </w:pPr>
      <w:r w:rsidRPr="00F23850">
        <w:rPr>
          <w:rFonts w:ascii="PT Astra Serif" w:hAnsi="PT Astra Serif"/>
          <w:sz w:val="26"/>
          <w:szCs w:val="26"/>
          <w:lang w:eastAsia="ar-SA" w:bidi="en-US"/>
        </w:rPr>
        <w:t xml:space="preserve">В данном разделе в соответствии с п. 6 ст. 23 Градостроительного кодекса РФ приведен перечень и характеристика рисков возникновения чрезвычайных ситуаций природного и техногенного характера на территории </w:t>
      </w:r>
      <w:r w:rsidR="00F56D3F">
        <w:rPr>
          <w:rFonts w:ascii="PT Astra Serif" w:hAnsi="PT Astra Serif"/>
          <w:sz w:val="26"/>
          <w:szCs w:val="26"/>
        </w:rPr>
        <w:t>Репьевского СП</w:t>
      </w:r>
      <w:r w:rsidRPr="00F23850">
        <w:rPr>
          <w:rFonts w:ascii="PT Astra Serif" w:hAnsi="PT Astra Serif"/>
          <w:sz w:val="26"/>
          <w:szCs w:val="26"/>
          <w:lang w:eastAsia="ar-SA" w:bidi="en-US"/>
        </w:rPr>
        <w:t>.</w:t>
      </w:r>
    </w:p>
    <w:p w14:paraId="270D6D3C" w14:textId="77777777" w:rsidR="00093A32" w:rsidRPr="00F23850" w:rsidRDefault="00093A32" w:rsidP="00093A32">
      <w:pPr>
        <w:keepNext/>
        <w:suppressAutoHyphens/>
        <w:spacing w:before="120" w:after="120"/>
        <w:ind w:left="357"/>
        <w:jc w:val="center"/>
        <w:outlineLvl w:val="1"/>
        <w:rPr>
          <w:rFonts w:ascii="PT Astra Serif" w:hAnsi="PT Astra Serif" w:cs="Arial"/>
          <w:b/>
          <w:bCs/>
          <w:sz w:val="26"/>
          <w:szCs w:val="26"/>
        </w:rPr>
      </w:pPr>
      <w:bookmarkStart w:id="127" w:name="_Toc520277840"/>
      <w:bookmarkStart w:id="128" w:name="_Toc520277884"/>
      <w:r w:rsidRPr="00F23850">
        <w:rPr>
          <w:rFonts w:ascii="PT Astra Serif" w:hAnsi="PT Astra Serif" w:cs="Arial"/>
          <w:b/>
          <w:bCs/>
          <w:sz w:val="26"/>
          <w:szCs w:val="26"/>
        </w:rPr>
        <w:t>6.1 Инженерно-технические мероприятия гражданской обороны</w:t>
      </w:r>
      <w:bookmarkEnd w:id="127"/>
      <w:bookmarkEnd w:id="128"/>
    </w:p>
    <w:p w14:paraId="49245D9B" w14:textId="1BACC864" w:rsidR="00093A32" w:rsidRPr="00F23850" w:rsidRDefault="00093A32" w:rsidP="00093A32">
      <w:pPr>
        <w:ind w:firstLine="709"/>
        <w:rPr>
          <w:rFonts w:ascii="PT Astra Serif" w:eastAsiaTheme="minorEastAsia" w:hAnsi="PT Astra Serif" w:cstheme="minorBidi"/>
          <w:sz w:val="26"/>
          <w:szCs w:val="26"/>
          <w:lang w:eastAsia="ar-SA" w:bidi="en-US"/>
        </w:rPr>
      </w:pPr>
      <w:r w:rsidRPr="00F23850">
        <w:rPr>
          <w:rFonts w:ascii="PT Astra Serif" w:eastAsiaTheme="minorEastAsia" w:hAnsi="PT Astra Serif" w:cstheme="minorBidi"/>
          <w:sz w:val="26"/>
          <w:szCs w:val="26"/>
          <w:lang w:eastAsia="ar-SA" w:bidi="en-US"/>
        </w:rPr>
        <w:t xml:space="preserve">По группе ГО </w:t>
      </w:r>
      <w:r w:rsidR="00F56D3F">
        <w:rPr>
          <w:rFonts w:ascii="PT Astra Serif" w:hAnsi="PT Astra Serif"/>
          <w:sz w:val="26"/>
          <w:szCs w:val="26"/>
        </w:rPr>
        <w:t>Репьевское СП</w:t>
      </w:r>
      <w:r w:rsidR="003B017F">
        <w:rPr>
          <w:rFonts w:ascii="PT Astra Serif" w:hAnsi="PT Astra Serif"/>
          <w:sz w:val="26"/>
          <w:szCs w:val="26"/>
        </w:rPr>
        <w:t xml:space="preserve"> </w:t>
      </w:r>
      <w:r w:rsidRPr="00F23850">
        <w:rPr>
          <w:rFonts w:ascii="PT Astra Serif" w:eastAsiaTheme="minorEastAsia" w:hAnsi="PT Astra Serif" w:cstheme="minorBidi"/>
          <w:sz w:val="26"/>
          <w:szCs w:val="26"/>
          <w:lang w:eastAsia="ar-SA" w:bidi="en-US"/>
        </w:rPr>
        <w:t>– не категорировано. На территории поселения отсутствуют категорированные по ГО населенные пункты, предприятия, организации и учреждения.</w:t>
      </w:r>
    </w:p>
    <w:p w14:paraId="4125D4DE" w14:textId="77777777" w:rsidR="005353FA" w:rsidRPr="000D0A4E" w:rsidRDefault="005353FA" w:rsidP="005353FA">
      <w:pPr>
        <w:spacing w:before="120"/>
        <w:ind w:firstLine="709"/>
        <w:rPr>
          <w:rFonts w:ascii="PT Astra Serif" w:hAnsi="PT Astra Serif"/>
          <w:b/>
          <w:sz w:val="26"/>
          <w:szCs w:val="26"/>
          <w:lang w:eastAsia="ar-SA" w:bidi="en-US"/>
        </w:rPr>
      </w:pPr>
      <w:bookmarkStart w:id="129" w:name="_Toc520277842"/>
      <w:bookmarkStart w:id="130" w:name="_Toc520277886"/>
      <w:r w:rsidRPr="000D0A4E">
        <w:rPr>
          <w:rFonts w:ascii="PT Astra Serif" w:hAnsi="PT Astra Serif"/>
          <w:b/>
          <w:sz w:val="26"/>
          <w:szCs w:val="26"/>
          <w:lang w:eastAsia="ar-SA" w:bidi="en-US"/>
        </w:rPr>
        <w:t>Безопасный район</w:t>
      </w:r>
    </w:p>
    <w:p w14:paraId="63641466" w14:textId="77777777" w:rsidR="005353FA" w:rsidRPr="000D0A4E" w:rsidRDefault="005353FA" w:rsidP="005353FA">
      <w:pPr>
        <w:ind w:firstLine="709"/>
        <w:rPr>
          <w:rFonts w:ascii="PT Astra Serif" w:eastAsiaTheme="minorEastAsia" w:hAnsi="PT Astra Serif" w:cstheme="minorBidi"/>
          <w:sz w:val="26"/>
          <w:szCs w:val="26"/>
          <w:lang w:eastAsia="ar-SA" w:bidi="en-US"/>
        </w:rPr>
      </w:pPr>
      <w:r w:rsidRPr="000D0A4E">
        <w:rPr>
          <w:rFonts w:ascii="PT Astra Serif" w:eastAsiaTheme="minorEastAsia" w:hAnsi="PT Astra Serif" w:cstheme="minorBidi"/>
          <w:sz w:val="26"/>
          <w:szCs w:val="26"/>
          <w:lang w:eastAsia="ar-SA" w:bidi="en-US"/>
        </w:rPr>
        <w:t>Безопасный район - территория, расположенная вне зон возможных, в том числе сильных, разрушений, возможного радиоактивного загрязнения, возможного химического заражения, возможного катастрофического затопления и подготовленная для жизнеобеспечения местного и эвакуированного населения, а также для размещения и хранения материальных и культурных ценностей.</w:t>
      </w:r>
    </w:p>
    <w:p w14:paraId="116F7F66" w14:textId="77777777" w:rsidR="005353FA" w:rsidRPr="000D0A4E" w:rsidRDefault="005353FA" w:rsidP="005353FA">
      <w:pPr>
        <w:ind w:firstLine="709"/>
        <w:rPr>
          <w:rFonts w:ascii="PT Astra Serif" w:eastAsiaTheme="minorEastAsia" w:hAnsi="PT Astra Serif" w:cstheme="minorBidi"/>
          <w:sz w:val="26"/>
          <w:szCs w:val="26"/>
          <w:lang w:eastAsia="ar-SA" w:bidi="en-US"/>
        </w:rPr>
      </w:pPr>
      <w:r w:rsidRPr="000D0A4E">
        <w:rPr>
          <w:rFonts w:ascii="PT Astra Serif" w:eastAsiaTheme="minorEastAsia" w:hAnsi="PT Astra Serif" w:cstheme="minorBidi"/>
          <w:sz w:val="26"/>
          <w:szCs w:val="26"/>
          <w:lang w:eastAsia="ar-SA" w:bidi="en-US"/>
        </w:rPr>
        <w:t>Пешие маршруты эвакуации предусмотрены из административного центра поселения к местам расселения, где силами местной администрации происходит размещение и обустройство эвакуируемых. Согласно ГОСТ Р 22.3.17-2020 «Национальный стандарт Российской Федерации. Безопасность в чрезвычайных ситуациях. Планирование мероприятий по эвакуации и рассредоточению населения при угрозе и возникновении чрезвычайных ситуаций. Основные положения», при размещении эвакуируемого населения в безопасном районе, обеспечение жильем осуществляется из расчета 2 м</w:t>
      </w:r>
      <w:r w:rsidRPr="00803E12">
        <w:rPr>
          <w:rFonts w:ascii="PT Astra Serif" w:eastAsiaTheme="minorEastAsia" w:hAnsi="PT Astra Serif" w:cstheme="minorBidi"/>
          <w:sz w:val="26"/>
          <w:szCs w:val="26"/>
          <w:vertAlign w:val="superscript"/>
          <w:lang w:eastAsia="ar-SA" w:bidi="en-US"/>
        </w:rPr>
        <w:t>2</w:t>
      </w:r>
      <w:r w:rsidRPr="000D0A4E">
        <w:rPr>
          <w:rFonts w:ascii="PT Astra Serif" w:eastAsiaTheme="minorEastAsia" w:hAnsi="PT Astra Serif" w:cstheme="minorBidi"/>
          <w:sz w:val="26"/>
          <w:szCs w:val="26"/>
          <w:lang w:eastAsia="ar-SA" w:bidi="en-US"/>
        </w:rPr>
        <w:t xml:space="preserve"> общей площади на одного человека. </w:t>
      </w:r>
    </w:p>
    <w:p w14:paraId="7D772692" w14:textId="77777777" w:rsidR="005353FA" w:rsidRPr="000D0A4E" w:rsidRDefault="005353FA" w:rsidP="005353FA">
      <w:pPr>
        <w:ind w:firstLine="709"/>
        <w:rPr>
          <w:rFonts w:ascii="PT Astra Serif" w:eastAsiaTheme="minorEastAsia" w:hAnsi="PT Astra Serif" w:cstheme="minorBidi"/>
          <w:sz w:val="26"/>
          <w:szCs w:val="26"/>
          <w:lang w:eastAsia="ar-SA" w:bidi="en-US"/>
        </w:rPr>
      </w:pPr>
      <w:r w:rsidRPr="000D0A4E">
        <w:rPr>
          <w:rFonts w:ascii="PT Astra Serif" w:eastAsiaTheme="minorEastAsia" w:hAnsi="PT Astra Serif" w:cstheme="minorBidi"/>
          <w:sz w:val="26"/>
          <w:szCs w:val="26"/>
          <w:lang w:eastAsia="ar-SA" w:bidi="en-US"/>
        </w:rPr>
        <w:t>Планирование мероприятий по эвакуации и рассредоточению населения при угрозе и возникновении чрезвычайных ситуаций (далее – МЭР) осуществляется для обеспечения организованного перемещения населения из населенных пунктов и (или) с территорий организаций, которые попадают в зоны возможных разрушений, возможного радиоактивного загрязнения, возможного химического заражения, возможного катастрофического затопления на территорию, подготовленную для жизнеобеспечения местного и эвакуированного населения, для размещения и хранения материальных и культурных ценностей.</w:t>
      </w:r>
    </w:p>
    <w:p w14:paraId="5F0FA9EB" w14:textId="77777777" w:rsidR="005353FA" w:rsidRPr="000D0A4E" w:rsidRDefault="005353FA" w:rsidP="005353FA">
      <w:pPr>
        <w:ind w:firstLine="709"/>
        <w:rPr>
          <w:rFonts w:ascii="PT Astra Serif" w:eastAsiaTheme="minorEastAsia" w:hAnsi="PT Astra Serif" w:cstheme="minorBidi"/>
          <w:sz w:val="26"/>
          <w:szCs w:val="26"/>
          <w:lang w:eastAsia="ar-SA" w:bidi="en-US"/>
        </w:rPr>
      </w:pPr>
      <w:r w:rsidRPr="000D0A4E">
        <w:rPr>
          <w:rFonts w:ascii="PT Astra Serif" w:eastAsiaTheme="minorEastAsia" w:hAnsi="PT Astra Serif" w:cstheme="minorBidi"/>
          <w:sz w:val="26"/>
          <w:szCs w:val="26"/>
          <w:lang w:eastAsia="ar-SA" w:bidi="en-US"/>
        </w:rPr>
        <w:t>При планировании МЭР определяются места размещения и количество:</w:t>
      </w:r>
    </w:p>
    <w:p w14:paraId="76F69860" w14:textId="77777777" w:rsidR="005353FA" w:rsidRPr="006357A6" w:rsidRDefault="005353FA" w:rsidP="005353FA">
      <w:pPr>
        <w:pStyle w:val="afff3"/>
        <w:numPr>
          <w:ilvl w:val="0"/>
          <w:numId w:val="23"/>
        </w:numPr>
        <w:ind w:left="1064"/>
        <w:contextualSpacing w:val="0"/>
        <w:rPr>
          <w:rFonts w:ascii="PT Astra Serif" w:hAnsi="PT Astra Serif"/>
          <w:bCs/>
          <w:spacing w:val="-1"/>
          <w:sz w:val="26"/>
          <w:szCs w:val="26"/>
        </w:rPr>
      </w:pPr>
      <w:r w:rsidRPr="006357A6">
        <w:rPr>
          <w:rFonts w:ascii="PT Astra Serif" w:hAnsi="PT Astra Serif"/>
          <w:bCs/>
          <w:spacing w:val="-1"/>
          <w:sz w:val="26"/>
          <w:szCs w:val="26"/>
        </w:rPr>
        <w:t>сборных эвакуационных пунктов (СЭП);</w:t>
      </w:r>
    </w:p>
    <w:p w14:paraId="6D408C50" w14:textId="77777777" w:rsidR="005353FA" w:rsidRPr="006357A6" w:rsidRDefault="005353FA" w:rsidP="005353FA">
      <w:pPr>
        <w:pStyle w:val="afff3"/>
        <w:numPr>
          <w:ilvl w:val="0"/>
          <w:numId w:val="23"/>
        </w:numPr>
        <w:ind w:left="1064"/>
        <w:contextualSpacing w:val="0"/>
        <w:rPr>
          <w:rFonts w:ascii="PT Astra Serif" w:hAnsi="PT Astra Serif"/>
          <w:bCs/>
          <w:spacing w:val="-1"/>
          <w:sz w:val="26"/>
          <w:szCs w:val="26"/>
        </w:rPr>
      </w:pPr>
      <w:r w:rsidRPr="006357A6">
        <w:rPr>
          <w:rFonts w:ascii="PT Astra Serif" w:hAnsi="PT Astra Serif"/>
          <w:bCs/>
          <w:spacing w:val="-1"/>
          <w:sz w:val="26"/>
          <w:szCs w:val="26"/>
        </w:rPr>
        <w:t>промежуточных пунктов эвакуации (ППЭ);</w:t>
      </w:r>
    </w:p>
    <w:p w14:paraId="6053D990" w14:textId="77777777" w:rsidR="005353FA" w:rsidRPr="006357A6" w:rsidRDefault="005353FA" w:rsidP="005353FA">
      <w:pPr>
        <w:pStyle w:val="afff3"/>
        <w:numPr>
          <w:ilvl w:val="0"/>
          <w:numId w:val="23"/>
        </w:numPr>
        <w:ind w:left="1064"/>
        <w:contextualSpacing w:val="0"/>
        <w:rPr>
          <w:rFonts w:ascii="PT Astra Serif" w:hAnsi="PT Astra Serif"/>
          <w:bCs/>
          <w:spacing w:val="-1"/>
          <w:sz w:val="26"/>
          <w:szCs w:val="26"/>
        </w:rPr>
      </w:pPr>
      <w:r w:rsidRPr="006357A6">
        <w:rPr>
          <w:rFonts w:ascii="PT Astra Serif" w:hAnsi="PT Astra Serif"/>
          <w:bCs/>
          <w:spacing w:val="-1"/>
          <w:sz w:val="26"/>
          <w:szCs w:val="26"/>
        </w:rPr>
        <w:t>групп управления на маршрутах пешей эвакуации населения;</w:t>
      </w:r>
    </w:p>
    <w:p w14:paraId="0BCE56F0" w14:textId="77777777" w:rsidR="005353FA" w:rsidRPr="006357A6" w:rsidRDefault="005353FA" w:rsidP="005353FA">
      <w:pPr>
        <w:pStyle w:val="afff3"/>
        <w:numPr>
          <w:ilvl w:val="0"/>
          <w:numId w:val="23"/>
        </w:numPr>
        <w:ind w:left="1064"/>
        <w:contextualSpacing w:val="0"/>
        <w:rPr>
          <w:rFonts w:ascii="PT Astra Serif" w:hAnsi="PT Astra Serif"/>
          <w:bCs/>
          <w:spacing w:val="-1"/>
          <w:sz w:val="26"/>
          <w:szCs w:val="26"/>
        </w:rPr>
      </w:pPr>
      <w:proofErr w:type="spellStart"/>
      <w:r w:rsidRPr="006357A6">
        <w:rPr>
          <w:rFonts w:ascii="PT Astra Serif" w:hAnsi="PT Astra Serif"/>
          <w:bCs/>
          <w:spacing w:val="-1"/>
          <w:sz w:val="26"/>
          <w:szCs w:val="26"/>
        </w:rPr>
        <w:t>эвакоприемных</w:t>
      </w:r>
      <w:proofErr w:type="spellEnd"/>
      <w:r w:rsidRPr="006357A6">
        <w:rPr>
          <w:rFonts w:ascii="PT Astra Serif" w:hAnsi="PT Astra Serif"/>
          <w:bCs/>
          <w:spacing w:val="-1"/>
          <w:sz w:val="26"/>
          <w:szCs w:val="26"/>
        </w:rPr>
        <w:t xml:space="preserve"> комиссий при органах местного самоуправления;</w:t>
      </w:r>
    </w:p>
    <w:p w14:paraId="05E9DEB4" w14:textId="77777777" w:rsidR="005353FA" w:rsidRPr="006357A6" w:rsidRDefault="005353FA" w:rsidP="005353FA">
      <w:pPr>
        <w:pStyle w:val="afff3"/>
        <w:numPr>
          <w:ilvl w:val="0"/>
          <w:numId w:val="23"/>
        </w:numPr>
        <w:ind w:left="1064"/>
        <w:contextualSpacing w:val="0"/>
        <w:rPr>
          <w:rFonts w:ascii="PT Astra Serif" w:hAnsi="PT Astra Serif"/>
          <w:bCs/>
          <w:spacing w:val="-1"/>
          <w:sz w:val="26"/>
          <w:szCs w:val="26"/>
        </w:rPr>
      </w:pPr>
      <w:r w:rsidRPr="006357A6">
        <w:rPr>
          <w:rFonts w:ascii="PT Astra Serif" w:hAnsi="PT Astra Serif"/>
          <w:bCs/>
          <w:spacing w:val="-1"/>
          <w:sz w:val="26"/>
          <w:szCs w:val="26"/>
        </w:rPr>
        <w:t>приемных эвакуационных пунктов (ПЭП);</w:t>
      </w:r>
    </w:p>
    <w:p w14:paraId="781144A0" w14:textId="77777777" w:rsidR="005353FA" w:rsidRPr="006357A6" w:rsidRDefault="005353FA" w:rsidP="005353FA">
      <w:pPr>
        <w:pStyle w:val="afff3"/>
        <w:numPr>
          <w:ilvl w:val="0"/>
          <w:numId w:val="23"/>
        </w:numPr>
        <w:ind w:left="1064"/>
        <w:contextualSpacing w:val="0"/>
        <w:rPr>
          <w:rFonts w:ascii="PT Astra Serif" w:hAnsi="PT Astra Serif"/>
          <w:bCs/>
          <w:spacing w:val="-1"/>
          <w:sz w:val="26"/>
          <w:szCs w:val="26"/>
        </w:rPr>
      </w:pPr>
      <w:r w:rsidRPr="006357A6">
        <w:rPr>
          <w:rFonts w:ascii="PT Astra Serif" w:hAnsi="PT Astra Serif"/>
          <w:bCs/>
          <w:spacing w:val="-1"/>
          <w:sz w:val="26"/>
          <w:szCs w:val="26"/>
        </w:rPr>
        <w:t>администраций пунктов посадки (высадки) населения, погрузки (выгрузки) материальных и культурных ценностей на транспорт.</w:t>
      </w:r>
    </w:p>
    <w:p w14:paraId="4982B8E4" w14:textId="77777777" w:rsidR="005353FA" w:rsidRDefault="005353FA" w:rsidP="005353FA">
      <w:pPr>
        <w:ind w:firstLine="709"/>
        <w:rPr>
          <w:rFonts w:ascii="PT Astra Serif" w:eastAsiaTheme="minorEastAsia" w:hAnsi="PT Astra Serif" w:cstheme="minorBidi"/>
          <w:sz w:val="26"/>
          <w:szCs w:val="26"/>
          <w:lang w:eastAsia="ar-SA" w:bidi="en-US"/>
        </w:rPr>
      </w:pPr>
      <w:r>
        <w:rPr>
          <w:rFonts w:ascii="PT Astra Serif" w:eastAsiaTheme="minorEastAsia" w:hAnsi="PT Astra Serif" w:cstheme="minorBidi"/>
          <w:sz w:val="26"/>
          <w:szCs w:val="26"/>
          <w:lang w:eastAsia="ar-SA" w:bidi="en-US"/>
        </w:rPr>
        <w:t>Согласно Постановлению Губернатора Белгородской области «Об организации эвакуации населения, материальных и культурных ценностей Белгородской области в военное время» от 09.12.2004 №226: э</w:t>
      </w:r>
      <w:r w:rsidRPr="00F7553E">
        <w:rPr>
          <w:rFonts w:ascii="PT Astra Serif" w:eastAsiaTheme="minorEastAsia" w:hAnsi="PT Astra Serif" w:cstheme="minorBidi"/>
          <w:sz w:val="26"/>
          <w:szCs w:val="26"/>
          <w:lang w:eastAsia="ar-SA" w:bidi="en-US"/>
        </w:rPr>
        <w:t xml:space="preserve">вакуация материальных и культурных ценностей — это комплекс мероприятий по организованному вывозу (выводу) </w:t>
      </w:r>
      <w:r w:rsidRPr="00F7553E">
        <w:rPr>
          <w:rFonts w:ascii="PT Astra Serif" w:eastAsiaTheme="minorEastAsia" w:hAnsi="PT Astra Serif" w:cstheme="minorBidi"/>
          <w:sz w:val="26"/>
          <w:szCs w:val="26"/>
          <w:lang w:eastAsia="ar-SA" w:bidi="en-US"/>
        </w:rPr>
        <w:lastRenderedPageBreak/>
        <w:t>населения,</w:t>
      </w:r>
      <w:r>
        <w:rPr>
          <w:rFonts w:ascii="PT Astra Serif" w:eastAsiaTheme="minorEastAsia" w:hAnsi="PT Astra Serif" w:cstheme="minorBidi"/>
          <w:sz w:val="26"/>
          <w:szCs w:val="26"/>
          <w:lang w:eastAsia="ar-SA" w:bidi="en-US"/>
        </w:rPr>
        <w:t xml:space="preserve"> </w:t>
      </w:r>
      <w:r w:rsidRPr="00F7553E">
        <w:rPr>
          <w:rFonts w:ascii="PT Astra Serif" w:eastAsiaTheme="minorEastAsia" w:hAnsi="PT Astra Serif" w:cstheme="minorBidi"/>
          <w:sz w:val="26"/>
          <w:szCs w:val="26"/>
          <w:lang w:eastAsia="ar-SA" w:bidi="en-US"/>
        </w:rPr>
        <w:t>материальных и культурных ценностей из зон возможных опасностей и их размещению в безопасных районах.</w:t>
      </w:r>
    </w:p>
    <w:p w14:paraId="36FBEBF4" w14:textId="77777777" w:rsidR="005353FA" w:rsidRDefault="005353FA" w:rsidP="005353FA">
      <w:pPr>
        <w:ind w:firstLine="709"/>
        <w:rPr>
          <w:rFonts w:ascii="PT Astra Serif" w:eastAsiaTheme="minorEastAsia" w:hAnsi="PT Astra Serif" w:cstheme="minorBidi"/>
          <w:sz w:val="26"/>
          <w:szCs w:val="26"/>
          <w:lang w:eastAsia="ar-SA" w:bidi="en-US"/>
        </w:rPr>
      </w:pPr>
      <w:r w:rsidRPr="00F7553E">
        <w:rPr>
          <w:rFonts w:ascii="PT Astra Serif" w:eastAsiaTheme="minorEastAsia" w:hAnsi="PT Astra Serif" w:cstheme="minorBidi"/>
          <w:sz w:val="26"/>
          <w:szCs w:val="26"/>
          <w:lang w:eastAsia="ar-SA" w:bidi="en-US"/>
        </w:rPr>
        <w:t>К</w:t>
      </w:r>
      <w:r>
        <w:rPr>
          <w:rFonts w:ascii="PT Astra Serif" w:eastAsiaTheme="minorEastAsia" w:hAnsi="PT Astra Serif" w:cstheme="minorBidi"/>
          <w:sz w:val="26"/>
          <w:szCs w:val="26"/>
          <w:lang w:eastAsia="ar-SA" w:bidi="en-US"/>
        </w:rPr>
        <w:t xml:space="preserve"> </w:t>
      </w:r>
      <w:r w:rsidRPr="00F7553E">
        <w:rPr>
          <w:rFonts w:ascii="PT Astra Serif" w:eastAsiaTheme="minorEastAsia" w:hAnsi="PT Astra Serif" w:cstheme="minorBidi"/>
          <w:sz w:val="26"/>
          <w:szCs w:val="26"/>
          <w:lang w:eastAsia="ar-SA" w:bidi="en-US"/>
        </w:rPr>
        <w:t>материальным ценностям, подлежащим эвакуации, относятся:</w:t>
      </w:r>
    </w:p>
    <w:p w14:paraId="7997C368" w14:textId="77777777" w:rsidR="005353FA" w:rsidRDefault="005353FA" w:rsidP="005353FA">
      <w:pPr>
        <w:ind w:firstLine="709"/>
        <w:rPr>
          <w:rFonts w:ascii="PT Astra Serif" w:eastAsiaTheme="minorEastAsia" w:hAnsi="PT Astra Serif" w:cstheme="minorBidi"/>
          <w:sz w:val="26"/>
          <w:szCs w:val="26"/>
          <w:lang w:eastAsia="ar-SA" w:bidi="en-US"/>
        </w:rPr>
      </w:pPr>
      <w:r w:rsidRPr="00F7553E">
        <w:rPr>
          <w:rFonts w:ascii="PT Astra Serif" w:eastAsiaTheme="minorEastAsia" w:hAnsi="PT Astra Serif" w:cstheme="minorBidi"/>
          <w:sz w:val="26"/>
          <w:szCs w:val="26"/>
          <w:lang w:eastAsia="ar-SA" w:bidi="en-US"/>
        </w:rPr>
        <w:t>а) государственные ценности (золотовалютные резервы, банковские активы, ценные бумаги, эталоны измерения, запасы драгоценных камней и металлов, документы текущего делопроизводства и ведомственные архивы государственных органов и организаций, электронно-вычислительные системы и базы данных);</w:t>
      </w:r>
    </w:p>
    <w:p w14:paraId="4E306FD5" w14:textId="77777777" w:rsidR="005353FA" w:rsidRDefault="005353FA" w:rsidP="005353FA">
      <w:pPr>
        <w:ind w:firstLine="709"/>
        <w:rPr>
          <w:rFonts w:ascii="PT Astra Serif" w:eastAsiaTheme="minorEastAsia" w:hAnsi="PT Astra Serif" w:cstheme="minorBidi"/>
          <w:sz w:val="26"/>
          <w:szCs w:val="26"/>
          <w:lang w:eastAsia="ar-SA" w:bidi="en-US"/>
        </w:rPr>
      </w:pPr>
      <w:r w:rsidRPr="00F7553E">
        <w:rPr>
          <w:rFonts w:ascii="PT Astra Serif" w:eastAsiaTheme="minorEastAsia" w:hAnsi="PT Astra Serif" w:cstheme="minorBidi"/>
          <w:sz w:val="26"/>
          <w:szCs w:val="26"/>
          <w:lang w:eastAsia="ar-SA" w:bidi="en-US"/>
        </w:rPr>
        <w:t>б) производственные и научные ценности (особо ценное научное и производственное оборудование, страховой фонд технической документации, особо ценная научная документация, базы данных на электронных носителях, научные собрания и фонды организаций);</w:t>
      </w:r>
    </w:p>
    <w:p w14:paraId="333F0C61" w14:textId="77777777" w:rsidR="005353FA" w:rsidRDefault="005353FA" w:rsidP="005353FA">
      <w:pPr>
        <w:ind w:firstLine="709"/>
        <w:rPr>
          <w:rFonts w:ascii="PT Astra Serif" w:eastAsiaTheme="minorEastAsia" w:hAnsi="PT Astra Serif" w:cstheme="minorBidi"/>
          <w:sz w:val="26"/>
          <w:szCs w:val="26"/>
          <w:lang w:eastAsia="ar-SA" w:bidi="en-US"/>
        </w:rPr>
      </w:pPr>
      <w:r w:rsidRPr="00F7553E">
        <w:rPr>
          <w:rFonts w:ascii="PT Astra Serif" w:eastAsiaTheme="minorEastAsia" w:hAnsi="PT Astra Serif" w:cstheme="minorBidi"/>
          <w:sz w:val="26"/>
          <w:szCs w:val="26"/>
          <w:lang w:eastAsia="ar-SA" w:bidi="en-US"/>
        </w:rPr>
        <w:t>в) запасы продовольствия, медицинское оборудование объектов инфраструктуры в сфере здравоохранения, оборудование объектов водоснабжения, запасы медицинского имущества и запасы материальных средств, необходимые для первоочередного жизнеобеспечения населения;</w:t>
      </w:r>
    </w:p>
    <w:p w14:paraId="14CAC274" w14:textId="77777777" w:rsidR="005353FA" w:rsidRPr="00E52A7B" w:rsidRDefault="005353FA" w:rsidP="005353FA">
      <w:pPr>
        <w:ind w:firstLine="709"/>
        <w:rPr>
          <w:rFonts w:ascii="PT Astra Serif" w:eastAsiaTheme="minorEastAsia" w:hAnsi="PT Astra Serif" w:cstheme="minorBidi"/>
          <w:sz w:val="26"/>
          <w:szCs w:val="26"/>
          <w:lang w:eastAsia="ar-SA" w:bidi="en-US"/>
        </w:rPr>
      </w:pPr>
      <w:r w:rsidRPr="00E52A7B">
        <w:rPr>
          <w:rFonts w:ascii="PT Astra Serif" w:eastAsiaTheme="minorEastAsia" w:hAnsi="PT Astra Serif" w:cstheme="minorBidi"/>
          <w:sz w:val="26"/>
          <w:szCs w:val="26"/>
          <w:lang w:eastAsia="ar-SA" w:bidi="en-US"/>
        </w:rPr>
        <w:t>г) сельскохозяйственные животные, запасы зерновых культур, семенные и фуражные запасы;</w:t>
      </w:r>
    </w:p>
    <w:p w14:paraId="41928E1E" w14:textId="77777777" w:rsidR="005353FA" w:rsidRPr="00E52A7B" w:rsidRDefault="005353FA" w:rsidP="005353FA">
      <w:pPr>
        <w:ind w:firstLine="709"/>
        <w:rPr>
          <w:rFonts w:ascii="PT Astra Serif" w:eastAsiaTheme="minorEastAsia" w:hAnsi="PT Astra Serif" w:cstheme="minorBidi"/>
          <w:sz w:val="26"/>
          <w:szCs w:val="26"/>
          <w:lang w:eastAsia="ar-SA" w:bidi="en-US"/>
        </w:rPr>
      </w:pPr>
      <w:r w:rsidRPr="00E52A7B">
        <w:rPr>
          <w:rFonts w:ascii="PT Astra Serif" w:eastAsiaTheme="minorEastAsia" w:hAnsi="PT Astra Serif" w:cstheme="minorBidi"/>
          <w:sz w:val="26"/>
          <w:szCs w:val="26"/>
          <w:lang w:eastAsia="ar-SA" w:bidi="en-US"/>
        </w:rPr>
        <w:t>д) запасы материальных средств для обеспечения проведения аварийно-спасательных и других неотложных работ.</w:t>
      </w:r>
    </w:p>
    <w:p w14:paraId="2E62F4A8" w14:textId="77777777" w:rsidR="005353FA" w:rsidRDefault="005353FA" w:rsidP="005353FA">
      <w:pPr>
        <w:ind w:firstLine="709"/>
        <w:rPr>
          <w:rFonts w:ascii="PT Astra Serif" w:eastAsiaTheme="minorEastAsia" w:hAnsi="PT Astra Serif" w:cstheme="minorBidi"/>
          <w:sz w:val="26"/>
          <w:szCs w:val="26"/>
          <w:lang w:eastAsia="ar-SA" w:bidi="en-US"/>
        </w:rPr>
      </w:pPr>
      <w:r w:rsidRPr="00E52A7B">
        <w:rPr>
          <w:rFonts w:ascii="PT Astra Serif" w:eastAsiaTheme="minorEastAsia" w:hAnsi="PT Astra Serif" w:cstheme="minorBidi"/>
          <w:sz w:val="26"/>
          <w:szCs w:val="26"/>
          <w:lang w:eastAsia="ar-SA" w:bidi="en-US"/>
        </w:rPr>
        <w:t>12. К культурным ценностям, подлежащим эвакуации, относятся:</w:t>
      </w:r>
    </w:p>
    <w:p w14:paraId="2550B01E" w14:textId="77777777" w:rsidR="005353FA" w:rsidRDefault="005353FA" w:rsidP="005353FA">
      <w:pPr>
        <w:ind w:firstLine="709"/>
        <w:rPr>
          <w:rFonts w:ascii="PT Astra Serif" w:eastAsiaTheme="minorEastAsia" w:hAnsi="PT Astra Serif" w:cstheme="minorBidi"/>
          <w:sz w:val="26"/>
          <w:szCs w:val="26"/>
          <w:lang w:eastAsia="ar-SA" w:bidi="en-US"/>
        </w:rPr>
      </w:pPr>
      <w:r w:rsidRPr="00E52A7B">
        <w:rPr>
          <w:rFonts w:ascii="PT Astra Serif" w:eastAsiaTheme="minorEastAsia" w:hAnsi="PT Astra Serif" w:cstheme="minorBidi"/>
          <w:sz w:val="26"/>
          <w:szCs w:val="26"/>
          <w:lang w:eastAsia="ar-SA" w:bidi="en-US"/>
        </w:rPr>
        <w:t>а) культурные ценности мирового значения;</w:t>
      </w:r>
    </w:p>
    <w:p w14:paraId="238135A2" w14:textId="77777777" w:rsidR="005353FA" w:rsidRDefault="005353FA" w:rsidP="005353FA">
      <w:pPr>
        <w:ind w:firstLine="709"/>
        <w:rPr>
          <w:rFonts w:ascii="PT Astra Serif" w:eastAsiaTheme="minorEastAsia" w:hAnsi="PT Astra Serif" w:cstheme="minorBidi"/>
          <w:sz w:val="26"/>
          <w:szCs w:val="26"/>
          <w:lang w:eastAsia="ar-SA" w:bidi="en-US"/>
        </w:rPr>
      </w:pPr>
      <w:r w:rsidRPr="00E52A7B">
        <w:rPr>
          <w:rFonts w:ascii="PT Astra Serif" w:eastAsiaTheme="minorEastAsia" w:hAnsi="PT Astra Serif" w:cstheme="minorBidi"/>
          <w:sz w:val="26"/>
          <w:szCs w:val="26"/>
          <w:lang w:eastAsia="ar-SA" w:bidi="en-US"/>
        </w:rPr>
        <w:t>б) российский страховой фонд документов библиотечных фондов;</w:t>
      </w:r>
    </w:p>
    <w:p w14:paraId="2EF34D50" w14:textId="77777777" w:rsidR="005353FA" w:rsidRDefault="005353FA" w:rsidP="005353FA">
      <w:pPr>
        <w:ind w:firstLine="709"/>
        <w:rPr>
          <w:rFonts w:ascii="PT Astra Serif" w:eastAsiaTheme="minorEastAsia" w:hAnsi="PT Astra Serif" w:cstheme="minorBidi"/>
          <w:sz w:val="26"/>
          <w:szCs w:val="26"/>
          <w:lang w:eastAsia="ar-SA" w:bidi="en-US"/>
        </w:rPr>
      </w:pPr>
      <w:r w:rsidRPr="00E52A7B">
        <w:rPr>
          <w:rFonts w:ascii="PT Astra Serif" w:eastAsiaTheme="minorEastAsia" w:hAnsi="PT Astra Serif" w:cstheme="minorBidi"/>
          <w:sz w:val="26"/>
          <w:szCs w:val="26"/>
          <w:lang w:eastAsia="ar-SA" w:bidi="en-US"/>
        </w:rPr>
        <w:t>в) культурные ценности федерального (общероссийского) значения;</w:t>
      </w:r>
    </w:p>
    <w:p w14:paraId="46E9B826" w14:textId="77777777" w:rsidR="005353FA" w:rsidRDefault="005353FA" w:rsidP="005353FA">
      <w:pPr>
        <w:ind w:firstLine="709"/>
        <w:rPr>
          <w:rFonts w:ascii="PT Astra Serif" w:eastAsiaTheme="minorEastAsia" w:hAnsi="PT Astra Serif" w:cstheme="minorBidi"/>
          <w:sz w:val="26"/>
          <w:szCs w:val="26"/>
          <w:lang w:eastAsia="ar-SA" w:bidi="en-US"/>
        </w:rPr>
      </w:pPr>
      <w:r w:rsidRPr="00E52A7B">
        <w:rPr>
          <w:rFonts w:ascii="PT Astra Serif" w:eastAsiaTheme="minorEastAsia" w:hAnsi="PT Astra Serif" w:cstheme="minorBidi"/>
          <w:sz w:val="26"/>
          <w:szCs w:val="26"/>
          <w:lang w:eastAsia="ar-SA" w:bidi="en-US"/>
        </w:rPr>
        <w:t>г) электронные информационные ресурсы на жестких носителях;</w:t>
      </w:r>
    </w:p>
    <w:p w14:paraId="0F4A6B97" w14:textId="77777777" w:rsidR="005353FA" w:rsidRPr="00E52A7B" w:rsidRDefault="005353FA" w:rsidP="005353FA">
      <w:pPr>
        <w:ind w:firstLine="709"/>
        <w:rPr>
          <w:rFonts w:ascii="PT Astra Serif" w:eastAsiaTheme="minorEastAsia" w:hAnsi="PT Astra Serif" w:cstheme="minorBidi"/>
          <w:sz w:val="26"/>
          <w:szCs w:val="26"/>
          <w:lang w:eastAsia="ar-SA" w:bidi="en-US"/>
        </w:rPr>
      </w:pPr>
      <w:r w:rsidRPr="00E52A7B">
        <w:rPr>
          <w:rFonts w:ascii="PT Astra Serif" w:eastAsiaTheme="minorEastAsia" w:hAnsi="PT Astra Serif" w:cstheme="minorBidi"/>
          <w:sz w:val="26"/>
          <w:szCs w:val="26"/>
          <w:lang w:eastAsia="ar-SA" w:bidi="en-US"/>
        </w:rPr>
        <w:t>д) культурные ценности, имеющие исключительное значение для культуры народов Российской Федерации.</w:t>
      </w:r>
    </w:p>
    <w:p w14:paraId="350E34E8" w14:textId="77777777" w:rsidR="005353FA" w:rsidRPr="00E52A7B" w:rsidRDefault="005353FA" w:rsidP="005353FA">
      <w:pPr>
        <w:ind w:firstLine="709"/>
        <w:rPr>
          <w:rFonts w:ascii="PT Astra Serif" w:eastAsiaTheme="minorEastAsia" w:hAnsi="PT Astra Serif" w:cstheme="minorBidi"/>
          <w:sz w:val="26"/>
          <w:szCs w:val="26"/>
          <w:lang w:eastAsia="ar-SA" w:bidi="en-US"/>
        </w:rPr>
      </w:pPr>
      <w:r w:rsidRPr="00E52A7B">
        <w:rPr>
          <w:rFonts w:ascii="PT Astra Serif" w:eastAsiaTheme="minorEastAsia" w:hAnsi="PT Astra Serif" w:cstheme="minorBidi"/>
          <w:sz w:val="26"/>
          <w:szCs w:val="26"/>
          <w:lang w:eastAsia="ar-SA" w:bidi="en-US"/>
        </w:rPr>
        <w:t>Особо ценные документы Федерального архивного агентства подлежат укрытию в установленном порядке.</w:t>
      </w:r>
    </w:p>
    <w:p w14:paraId="7D1072D5" w14:textId="77777777" w:rsidR="005353FA" w:rsidRPr="000D0A4E" w:rsidRDefault="005353FA" w:rsidP="005353FA">
      <w:pPr>
        <w:ind w:firstLine="709"/>
        <w:rPr>
          <w:rFonts w:ascii="PT Astra Serif" w:eastAsiaTheme="minorEastAsia" w:hAnsi="PT Astra Serif" w:cstheme="minorBidi"/>
          <w:sz w:val="26"/>
          <w:szCs w:val="26"/>
          <w:lang w:eastAsia="ar-SA" w:bidi="en-US"/>
        </w:rPr>
      </w:pPr>
      <w:r w:rsidRPr="00E52A7B">
        <w:rPr>
          <w:rFonts w:ascii="PT Astra Serif" w:eastAsiaTheme="minorEastAsia" w:hAnsi="PT Astra Serif" w:cstheme="minorBidi"/>
          <w:sz w:val="26"/>
          <w:szCs w:val="26"/>
          <w:lang w:eastAsia="ar-SA" w:bidi="en-US"/>
        </w:rPr>
        <w:t>Основанием для отнесения к материальным и культурным ценностям, подлежащим эвакуации, является экспертная оценка, проводимая соответствующими специалистами федеральных органов исполнительной власти, органов исполнительной власти области, органов местного самоуправления и организаций.</w:t>
      </w:r>
    </w:p>
    <w:p w14:paraId="1AB02933" w14:textId="77777777" w:rsidR="00093A32" w:rsidRPr="00F23850" w:rsidRDefault="00093A32" w:rsidP="00093A32">
      <w:pPr>
        <w:spacing w:before="60"/>
        <w:ind w:firstLine="709"/>
        <w:rPr>
          <w:rFonts w:ascii="PT Astra Serif" w:hAnsi="PT Astra Serif"/>
          <w:b/>
          <w:sz w:val="26"/>
          <w:szCs w:val="26"/>
          <w:lang w:eastAsia="ar-SA" w:bidi="en-US"/>
        </w:rPr>
      </w:pPr>
      <w:r w:rsidRPr="00F23850">
        <w:rPr>
          <w:rFonts w:ascii="PT Astra Serif" w:hAnsi="PT Astra Serif"/>
          <w:b/>
          <w:sz w:val="26"/>
          <w:szCs w:val="26"/>
          <w:lang w:eastAsia="ar-SA" w:bidi="en-US"/>
        </w:rPr>
        <w:t>Защита населения</w:t>
      </w:r>
      <w:bookmarkEnd w:id="129"/>
      <w:bookmarkEnd w:id="130"/>
    </w:p>
    <w:p w14:paraId="73294D7C" w14:textId="149633B7" w:rsidR="00093A32" w:rsidRPr="00F23850" w:rsidRDefault="00093A32" w:rsidP="00093A32">
      <w:pPr>
        <w:ind w:firstLine="709"/>
        <w:rPr>
          <w:rFonts w:ascii="PT Astra Serif" w:eastAsiaTheme="minorEastAsia" w:hAnsi="PT Astra Serif" w:cstheme="minorBidi"/>
          <w:sz w:val="26"/>
          <w:szCs w:val="26"/>
          <w:lang w:eastAsia="ar-SA" w:bidi="en-US"/>
        </w:rPr>
      </w:pPr>
      <w:r w:rsidRPr="00F23850">
        <w:rPr>
          <w:rFonts w:ascii="PT Astra Serif" w:eastAsiaTheme="minorEastAsia" w:hAnsi="PT Astra Serif" w:cstheme="minorBidi"/>
          <w:sz w:val="26"/>
          <w:szCs w:val="26"/>
          <w:lang w:eastAsia="ar-SA" w:bidi="en-US"/>
        </w:rPr>
        <w:t xml:space="preserve">Так как </w:t>
      </w:r>
      <w:proofErr w:type="spellStart"/>
      <w:r w:rsidR="00F56D3F">
        <w:rPr>
          <w:rFonts w:ascii="PT Astra Serif" w:hAnsi="PT Astra Serif"/>
          <w:sz w:val="26"/>
          <w:szCs w:val="26"/>
        </w:rPr>
        <w:t>Репьевское</w:t>
      </w:r>
      <w:proofErr w:type="spellEnd"/>
      <w:r w:rsidR="00F56D3F">
        <w:rPr>
          <w:rFonts w:ascii="PT Astra Serif" w:hAnsi="PT Astra Serif"/>
          <w:sz w:val="26"/>
          <w:szCs w:val="26"/>
        </w:rPr>
        <w:t xml:space="preserve"> СП</w:t>
      </w:r>
      <w:r w:rsidR="003B017F">
        <w:rPr>
          <w:rFonts w:ascii="PT Astra Serif" w:hAnsi="PT Astra Serif"/>
          <w:sz w:val="26"/>
          <w:szCs w:val="26"/>
        </w:rPr>
        <w:t xml:space="preserve"> </w:t>
      </w:r>
      <w:r w:rsidRPr="00F23850">
        <w:rPr>
          <w:rFonts w:ascii="PT Astra Serif" w:eastAsiaTheme="minorEastAsia" w:hAnsi="PT Astra Serif" w:cstheme="minorBidi"/>
          <w:sz w:val="26"/>
          <w:szCs w:val="26"/>
          <w:lang w:eastAsia="ar-SA" w:bidi="en-US"/>
        </w:rPr>
        <w:t xml:space="preserve">является </w:t>
      </w:r>
      <w:proofErr w:type="spellStart"/>
      <w:r w:rsidRPr="00F23850">
        <w:rPr>
          <w:rFonts w:ascii="PT Astra Serif" w:eastAsiaTheme="minorEastAsia" w:hAnsi="PT Astra Serif" w:cstheme="minorBidi"/>
          <w:sz w:val="26"/>
          <w:szCs w:val="26"/>
          <w:lang w:eastAsia="ar-SA" w:bidi="en-US"/>
        </w:rPr>
        <w:t>некатегорированным</w:t>
      </w:r>
      <w:proofErr w:type="spellEnd"/>
      <w:r w:rsidRPr="00F23850">
        <w:rPr>
          <w:rFonts w:ascii="PT Astra Serif" w:eastAsiaTheme="minorEastAsia" w:hAnsi="PT Astra Serif" w:cstheme="minorBidi"/>
          <w:sz w:val="26"/>
          <w:szCs w:val="26"/>
          <w:lang w:eastAsia="ar-SA" w:bidi="en-US"/>
        </w:rPr>
        <w:t>, то население подлежит рассредоточению в границах территории поселения согласно мобилизационному плану.</w:t>
      </w:r>
    </w:p>
    <w:p w14:paraId="128E8496" w14:textId="093B87F0" w:rsidR="00093A32" w:rsidRPr="00F23850" w:rsidRDefault="00093A32" w:rsidP="00093A32">
      <w:pPr>
        <w:ind w:firstLine="709"/>
        <w:rPr>
          <w:rFonts w:ascii="PT Astra Serif" w:eastAsiaTheme="minorEastAsia" w:hAnsi="PT Astra Serif" w:cstheme="minorBidi"/>
          <w:sz w:val="26"/>
          <w:szCs w:val="26"/>
          <w:lang w:eastAsia="ar-SA" w:bidi="en-US"/>
        </w:rPr>
      </w:pPr>
      <w:r w:rsidRPr="00F23850">
        <w:rPr>
          <w:rFonts w:ascii="PT Astra Serif" w:eastAsiaTheme="minorEastAsia" w:hAnsi="PT Astra Serif" w:cstheme="minorBidi"/>
          <w:sz w:val="26"/>
          <w:szCs w:val="26"/>
          <w:lang w:eastAsia="ar-SA" w:bidi="en-US"/>
        </w:rPr>
        <w:t xml:space="preserve">Основным способом защиты населения от возможного радиоактивного заражения и современных военных средств поражения, является укрытие в специальных защитных сооружениях, которые должны приводиться в готовность для укрываемых в сроки не более 24 часов. На территории </w:t>
      </w:r>
      <w:r w:rsidR="00F56D3F">
        <w:rPr>
          <w:rFonts w:ascii="PT Astra Serif" w:hAnsi="PT Astra Serif"/>
          <w:sz w:val="26"/>
          <w:szCs w:val="26"/>
        </w:rPr>
        <w:t>Репьевского СП</w:t>
      </w:r>
      <w:r w:rsidR="003B017F">
        <w:rPr>
          <w:rFonts w:ascii="PT Astra Serif" w:hAnsi="PT Astra Serif"/>
          <w:sz w:val="26"/>
          <w:szCs w:val="26"/>
        </w:rPr>
        <w:t xml:space="preserve"> </w:t>
      </w:r>
      <w:r w:rsidRPr="00F23850">
        <w:rPr>
          <w:rFonts w:ascii="PT Astra Serif" w:eastAsiaTheme="minorEastAsia" w:hAnsi="PT Astra Serif" w:cstheme="minorBidi"/>
          <w:sz w:val="26"/>
          <w:szCs w:val="26"/>
          <w:lang w:eastAsia="ar-SA" w:bidi="en-US"/>
        </w:rPr>
        <w:t>оборудованные защитные сооружения ГО отсутствуют.</w:t>
      </w:r>
    </w:p>
    <w:p w14:paraId="00812FC2" w14:textId="77777777" w:rsidR="00093A32" w:rsidRPr="00F23850" w:rsidRDefault="00093A32" w:rsidP="00093A32">
      <w:pPr>
        <w:ind w:firstLine="709"/>
        <w:rPr>
          <w:rFonts w:ascii="PT Astra Serif" w:eastAsiaTheme="minorEastAsia" w:hAnsi="PT Astra Serif" w:cstheme="minorBidi"/>
          <w:sz w:val="26"/>
          <w:szCs w:val="26"/>
          <w:lang w:eastAsia="ar-SA" w:bidi="en-US"/>
        </w:rPr>
      </w:pPr>
      <w:r w:rsidRPr="00F23850">
        <w:rPr>
          <w:rFonts w:ascii="PT Astra Serif" w:eastAsiaTheme="minorEastAsia" w:hAnsi="PT Astra Serif" w:cstheme="minorBidi"/>
          <w:sz w:val="26"/>
          <w:szCs w:val="26"/>
          <w:lang w:eastAsia="ar-SA" w:bidi="en-US"/>
        </w:rPr>
        <w:t>Согласно СП 88.13330.2014 «Защитные сооружения гражданской обороны. Актуализированная редакция СНиП II-11-77*», норма площади пола основных помещений ЗС на одного укрываемого следует принимать 0,5 м</w:t>
      </w:r>
      <w:r w:rsidRPr="00F23850">
        <w:rPr>
          <w:rFonts w:ascii="PT Astra Serif" w:eastAsiaTheme="minorEastAsia" w:hAnsi="PT Astra Serif" w:cstheme="minorBidi"/>
          <w:sz w:val="26"/>
          <w:szCs w:val="26"/>
          <w:vertAlign w:val="superscript"/>
          <w:lang w:eastAsia="ar-SA" w:bidi="en-US"/>
        </w:rPr>
        <w:t>2</w:t>
      </w:r>
      <w:r w:rsidRPr="00F23850">
        <w:rPr>
          <w:rFonts w:ascii="PT Astra Serif" w:eastAsiaTheme="minorEastAsia" w:hAnsi="PT Astra Serif" w:cstheme="minorBidi"/>
          <w:sz w:val="26"/>
          <w:szCs w:val="26"/>
          <w:lang w:eastAsia="ar-SA" w:bidi="en-US"/>
        </w:rPr>
        <w:t>, для хранения загрязненной уличной одежды – 0,07 м</w:t>
      </w:r>
      <w:r w:rsidRPr="00F23850">
        <w:rPr>
          <w:rFonts w:ascii="PT Astra Serif" w:eastAsiaTheme="minorEastAsia" w:hAnsi="PT Astra Serif" w:cstheme="minorBidi"/>
          <w:sz w:val="26"/>
          <w:szCs w:val="26"/>
          <w:vertAlign w:val="superscript"/>
          <w:lang w:eastAsia="ar-SA" w:bidi="en-US"/>
        </w:rPr>
        <w:t>2</w:t>
      </w:r>
      <w:r w:rsidRPr="00F23850">
        <w:rPr>
          <w:rFonts w:ascii="PT Astra Serif" w:eastAsiaTheme="minorEastAsia" w:hAnsi="PT Astra Serif" w:cstheme="minorBidi"/>
          <w:sz w:val="26"/>
          <w:szCs w:val="26"/>
          <w:lang w:eastAsia="ar-SA" w:bidi="en-US"/>
        </w:rPr>
        <w:t>, для санитарного узла – 0,02 м</w:t>
      </w:r>
      <w:r w:rsidRPr="00F23850">
        <w:rPr>
          <w:rFonts w:ascii="PT Astra Serif" w:eastAsiaTheme="minorEastAsia" w:hAnsi="PT Astra Serif" w:cstheme="minorBidi"/>
          <w:sz w:val="26"/>
          <w:szCs w:val="26"/>
          <w:vertAlign w:val="superscript"/>
          <w:lang w:eastAsia="ar-SA" w:bidi="en-US"/>
        </w:rPr>
        <w:t>2</w:t>
      </w:r>
      <w:r w:rsidRPr="00F23850">
        <w:rPr>
          <w:rFonts w:ascii="PT Astra Serif" w:eastAsiaTheme="minorEastAsia" w:hAnsi="PT Astra Serif" w:cstheme="minorBidi"/>
          <w:sz w:val="26"/>
          <w:szCs w:val="26"/>
          <w:lang w:eastAsia="ar-SA" w:bidi="en-US"/>
        </w:rPr>
        <w:t>. Всего на одного укрываемого рассчитывается 0,59 м</w:t>
      </w:r>
      <w:r w:rsidRPr="00F23850">
        <w:rPr>
          <w:rFonts w:ascii="PT Astra Serif" w:eastAsiaTheme="minorEastAsia" w:hAnsi="PT Astra Serif" w:cstheme="minorBidi"/>
          <w:sz w:val="26"/>
          <w:szCs w:val="26"/>
          <w:vertAlign w:val="superscript"/>
          <w:lang w:eastAsia="ar-SA" w:bidi="en-US"/>
        </w:rPr>
        <w:t>2</w:t>
      </w:r>
      <w:r w:rsidRPr="00F23850">
        <w:rPr>
          <w:rFonts w:ascii="PT Astra Serif" w:eastAsiaTheme="minorEastAsia" w:hAnsi="PT Astra Serif" w:cstheme="minorBidi"/>
          <w:sz w:val="26"/>
          <w:szCs w:val="26"/>
          <w:lang w:eastAsia="ar-SA" w:bidi="en-US"/>
        </w:rPr>
        <w:t>.</w:t>
      </w:r>
    </w:p>
    <w:p w14:paraId="7711E0F7" w14:textId="21007585" w:rsidR="00093A32" w:rsidRPr="00F23850" w:rsidRDefault="00093A32" w:rsidP="00093A32">
      <w:pPr>
        <w:ind w:firstLine="709"/>
        <w:rPr>
          <w:rFonts w:ascii="PT Astra Serif" w:eastAsiaTheme="minorEastAsia" w:hAnsi="PT Astra Serif" w:cstheme="minorBidi"/>
          <w:sz w:val="26"/>
          <w:szCs w:val="26"/>
          <w:lang w:eastAsia="ar-SA" w:bidi="en-US"/>
        </w:rPr>
      </w:pPr>
      <w:r w:rsidRPr="00F23850">
        <w:rPr>
          <w:rFonts w:ascii="PT Astra Serif" w:eastAsiaTheme="minorEastAsia" w:hAnsi="PT Astra Serif" w:cstheme="minorBidi"/>
          <w:sz w:val="26"/>
          <w:szCs w:val="26"/>
          <w:lang w:eastAsia="ar-SA" w:bidi="en-US"/>
        </w:rPr>
        <w:lastRenderedPageBreak/>
        <w:t xml:space="preserve">Численность населения </w:t>
      </w:r>
      <w:r w:rsidR="00F56D3F">
        <w:rPr>
          <w:rFonts w:ascii="PT Astra Serif" w:hAnsi="PT Astra Serif"/>
          <w:sz w:val="26"/>
          <w:szCs w:val="26"/>
        </w:rPr>
        <w:t>Репьевского СП</w:t>
      </w:r>
      <w:r w:rsidR="003B017F">
        <w:rPr>
          <w:rFonts w:ascii="PT Astra Serif" w:hAnsi="PT Astra Serif"/>
          <w:sz w:val="26"/>
          <w:szCs w:val="26"/>
        </w:rPr>
        <w:t xml:space="preserve"> </w:t>
      </w:r>
      <w:r w:rsidRPr="00F23850">
        <w:rPr>
          <w:rFonts w:ascii="PT Astra Serif" w:eastAsiaTheme="minorEastAsia" w:hAnsi="PT Astra Serif" w:cstheme="minorBidi"/>
          <w:sz w:val="26"/>
          <w:szCs w:val="26"/>
          <w:lang w:eastAsia="ar-SA" w:bidi="en-US"/>
        </w:rPr>
        <w:t xml:space="preserve">составляет </w:t>
      </w:r>
      <w:r w:rsidR="0094526B">
        <w:rPr>
          <w:rFonts w:ascii="PT Astra Serif" w:eastAsiaTheme="minorEastAsia" w:hAnsi="PT Astra Serif" w:cstheme="minorBidi"/>
          <w:sz w:val="26"/>
          <w:szCs w:val="26"/>
          <w:lang w:eastAsia="ar-SA" w:bidi="en-US"/>
        </w:rPr>
        <w:t>494</w:t>
      </w:r>
      <w:r w:rsidRPr="00F23850">
        <w:rPr>
          <w:rFonts w:ascii="PT Astra Serif" w:eastAsiaTheme="minorEastAsia" w:hAnsi="PT Astra Serif" w:cstheme="minorBidi"/>
          <w:sz w:val="26"/>
          <w:szCs w:val="26"/>
          <w:lang w:eastAsia="ar-SA" w:bidi="en-US"/>
        </w:rPr>
        <w:t xml:space="preserve"> чел. Подлежит укрытию на расчетный срок до 95% от всего количества населения это – </w:t>
      </w:r>
      <w:r w:rsidR="0094526B">
        <w:rPr>
          <w:rFonts w:ascii="PT Astra Serif" w:eastAsiaTheme="minorEastAsia" w:hAnsi="PT Astra Serif" w:cstheme="minorBidi"/>
          <w:sz w:val="26"/>
          <w:szCs w:val="26"/>
          <w:lang w:eastAsia="ar-SA" w:bidi="en-US"/>
        </w:rPr>
        <w:t>469</w:t>
      </w:r>
      <w:r w:rsidRPr="00F23850">
        <w:rPr>
          <w:rFonts w:ascii="PT Astra Serif" w:eastAsiaTheme="minorEastAsia" w:hAnsi="PT Astra Serif" w:cstheme="minorBidi"/>
          <w:sz w:val="26"/>
          <w:szCs w:val="26"/>
          <w:lang w:eastAsia="ar-SA" w:bidi="en-US"/>
        </w:rPr>
        <w:t xml:space="preserve"> чел.</w:t>
      </w:r>
    </w:p>
    <w:p w14:paraId="03F06C7B" w14:textId="1F04ED36" w:rsidR="00093A32" w:rsidRPr="00F23850" w:rsidRDefault="00093A32" w:rsidP="00093A32">
      <w:pPr>
        <w:ind w:firstLine="709"/>
        <w:rPr>
          <w:rFonts w:ascii="PT Astra Serif" w:eastAsiaTheme="minorEastAsia" w:hAnsi="PT Astra Serif" w:cstheme="minorBidi"/>
          <w:sz w:val="26"/>
          <w:szCs w:val="26"/>
          <w:lang w:eastAsia="ar-SA" w:bidi="en-US"/>
        </w:rPr>
      </w:pPr>
      <w:r w:rsidRPr="00F23850">
        <w:rPr>
          <w:rFonts w:ascii="PT Astra Serif" w:eastAsiaTheme="minorEastAsia" w:hAnsi="PT Astra Serif" w:cstheme="minorBidi"/>
          <w:sz w:val="26"/>
          <w:szCs w:val="26"/>
          <w:lang w:eastAsia="ar-SA" w:bidi="en-US"/>
        </w:rPr>
        <w:t xml:space="preserve">В соответствии с этим, проектом планируются укрытия по типу П-5 на </w:t>
      </w:r>
      <w:r w:rsidR="0094526B">
        <w:rPr>
          <w:rFonts w:ascii="PT Astra Serif" w:eastAsiaTheme="minorEastAsia" w:hAnsi="PT Astra Serif" w:cstheme="minorBidi"/>
          <w:sz w:val="26"/>
          <w:szCs w:val="26"/>
          <w:lang w:eastAsia="ar-SA" w:bidi="en-US"/>
        </w:rPr>
        <w:t>469</w:t>
      </w:r>
      <w:r w:rsidRPr="00F23850">
        <w:rPr>
          <w:rFonts w:ascii="PT Astra Serif" w:eastAsiaTheme="minorEastAsia" w:hAnsi="PT Astra Serif" w:cstheme="minorBidi"/>
          <w:sz w:val="26"/>
          <w:szCs w:val="26"/>
          <w:lang w:eastAsia="ar-SA" w:bidi="en-US"/>
        </w:rPr>
        <w:t xml:space="preserve"> чел. Площадь планируемых укрытий составляет:</w:t>
      </w:r>
    </w:p>
    <w:p w14:paraId="397E565E" w14:textId="6277E2AC" w:rsidR="00093A32" w:rsidRPr="00F23850" w:rsidRDefault="00093A32" w:rsidP="00093A32">
      <w:pPr>
        <w:ind w:firstLine="709"/>
        <w:jc w:val="center"/>
        <w:rPr>
          <w:rFonts w:ascii="PT Astra Serif" w:eastAsiaTheme="minorEastAsia" w:hAnsi="PT Astra Serif" w:cstheme="minorBidi"/>
          <w:sz w:val="26"/>
          <w:szCs w:val="26"/>
          <w:lang w:eastAsia="ar-SA" w:bidi="en-US"/>
        </w:rPr>
      </w:pPr>
      <w:r w:rsidRPr="00F23850">
        <w:rPr>
          <w:rFonts w:ascii="PT Astra Serif" w:eastAsiaTheme="minorEastAsia" w:hAnsi="PT Astra Serif" w:cstheme="minorBidi"/>
          <w:sz w:val="26"/>
          <w:szCs w:val="26"/>
          <w:lang w:eastAsia="ar-SA" w:bidi="en-US"/>
        </w:rPr>
        <w:t>по типу П-5: 0,59</w:t>
      </w:r>
      <w:r w:rsidR="00635BBE" w:rsidRPr="00F23850">
        <w:rPr>
          <w:rFonts w:ascii="PT Astra Serif" w:eastAsiaTheme="minorEastAsia" w:hAnsi="PT Astra Serif" w:cstheme="minorBidi"/>
          <w:sz w:val="26"/>
          <w:szCs w:val="26"/>
          <w:lang w:eastAsia="ar-SA" w:bidi="en-US"/>
        </w:rPr>
        <w:t xml:space="preserve"> </w:t>
      </w:r>
      <w:r w:rsidRPr="00F23850">
        <w:rPr>
          <w:rFonts w:ascii="PT Astra Serif" w:eastAsiaTheme="minorEastAsia" w:hAnsi="PT Astra Serif" w:cstheme="minorBidi"/>
          <w:sz w:val="26"/>
          <w:szCs w:val="26"/>
          <w:lang w:eastAsia="ar-SA" w:bidi="en-US"/>
        </w:rPr>
        <w:t>м</w:t>
      </w:r>
      <w:r w:rsidRPr="00F23850">
        <w:rPr>
          <w:rFonts w:ascii="PT Astra Serif" w:eastAsiaTheme="minorEastAsia" w:hAnsi="PT Astra Serif" w:cstheme="minorBidi"/>
          <w:sz w:val="26"/>
          <w:szCs w:val="26"/>
          <w:vertAlign w:val="superscript"/>
          <w:lang w:eastAsia="ar-SA" w:bidi="en-US"/>
        </w:rPr>
        <w:t>2</w:t>
      </w:r>
      <w:r w:rsidRPr="00F23850">
        <w:rPr>
          <w:rFonts w:ascii="PT Astra Serif" w:eastAsiaTheme="minorEastAsia" w:hAnsi="PT Astra Serif" w:cstheme="minorBidi"/>
          <w:sz w:val="26"/>
          <w:szCs w:val="26"/>
          <w:lang w:eastAsia="ar-SA" w:bidi="en-US"/>
        </w:rPr>
        <w:t>×</w:t>
      </w:r>
      <w:r w:rsidR="0094526B">
        <w:rPr>
          <w:rFonts w:ascii="PT Astra Serif" w:eastAsiaTheme="minorEastAsia" w:hAnsi="PT Astra Serif" w:cstheme="minorBidi"/>
          <w:sz w:val="26"/>
          <w:szCs w:val="26"/>
          <w:lang w:eastAsia="ar-SA" w:bidi="en-US"/>
        </w:rPr>
        <w:t>469</w:t>
      </w:r>
      <w:r w:rsidRPr="00F23850">
        <w:rPr>
          <w:rFonts w:ascii="PT Astra Serif" w:eastAsiaTheme="minorEastAsia" w:hAnsi="PT Astra Serif" w:cstheme="minorBidi"/>
          <w:sz w:val="26"/>
          <w:szCs w:val="26"/>
          <w:lang w:eastAsia="ar-SA" w:bidi="en-US"/>
        </w:rPr>
        <w:t xml:space="preserve"> = </w:t>
      </w:r>
      <w:r w:rsidR="0094526B">
        <w:rPr>
          <w:rFonts w:ascii="PT Astra Serif" w:eastAsiaTheme="minorEastAsia" w:hAnsi="PT Astra Serif" w:cstheme="minorBidi"/>
          <w:sz w:val="26"/>
          <w:szCs w:val="26"/>
          <w:lang w:eastAsia="ar-SA" w:bidi="en-US"/>
        </w:rPr>
        <w:t>276,71</w:t>
      </w:r>
      <w:r w:rsidRPr="00F23850">
        <w:rPr>
          <w:rFonts w:ascii="PT Astra Serif" w:eastAsiaTheme="minorEastAsia" w:hAnsi="PT Astra Serif" w:cstheme="minorBidi"/>
          <w:sz w:val="26"/>
          <w:szCs w:val="26"/>
          <w:lang w:eastAsia="ar-SA" w:bidi="en-US"/>
        </w:rPr>
        <w:t xml:space="preserve"> м</w:t>
      </w:r>
      <w:r w:rsidRPr="00F23850">
        <w:rPr>
          <w:rFonts w:ascii="PT Astra Serif" w:eastAsiaTheme="minorEastAsia" w:hAnsi="PT Astra Serif" w:cstheme="minorBidi"/>
          <w:sz w:val="26"/>
          <w:szCs w:val="26"/>
          <w:vertAlign w:val="superscript"/>
          <w:lang w:eastAsia="ar-SA" w:bidi="en-US"/>
        </w:rPr>
        <w:t>2</w:t>
      </w:r>
      <w:r w:rsidRPr="00F23850">
        <w:rPr>
          <w:rFonts w:ascii="PT Astra Serif" w:eastAsiaTheme="minorEastAsia" w:hAnsi="PT Astra Serif" w:cstheme="minorBidi"/>
          <w:sz w:val="26"/>
          <w:szCs w:val="26"/>
          <w:lang w:eastAsia="ar-SA" w:bidi="en-US"/>
        </w:rPr>
        <w:t>.</w:t>
      </w:r>
    </w:p>
    <w:p w14:paraId="3EC42A04" w14:textId="754C45CB" w:rsidR="00093A32" w:rsidRPr="00F23850" w:rsidRDefault="00093A32" w:rsidP="00093A32">
      <w:pPr>
        <w:ind w:firstLine="709"/>
        <w:rPr>
          <w:rFonts w:ascii="PT Astra Serif" w:eastAsiaTheme="minorEastAsia" w:hAnsi="PT Astra Serif" w:cstheme="minorBidi"/>
          <w:sz w:val="26"/>
          <w:szCs w:val="26"/>
          <w:lang w:eastAsia="ar-SA" w:bidi="en-US"/>
        </w:rPr>
      </w:pPr>
      <w:r w:rsidRPr="00F23850">
        <w:rPr>
          <w:rFonts w:ascii="PT Astra Serif" w:eastAsiaTheme="minorEastAsia" w:hAnsi="PT Astra Serif" w:cstheme="minorBidi"/>
          <w:sz w:val="26"/>
          <w:szCs w:val="26"/>
          <w:lang w:eastAsia="ar-SA" w:bidi="en-US"/>
        </w:rPr>
        <w:t xml:space="preserve">Таким образом, в настоящее время на территории </w:t>
      </w:r>
      <w:r w:rsidR="007064D7">
        <w:rPr>
          <w:rFonts w:ascii="PT Astra Serif" w:eastAsiaTheme="minorEastAsia" w:hAnsi="PT Astra Serif" w:cstheme="minorBidi"/>
          <w:sz w:val="26"/>
          <w:szCs w:val="26"/>
          <w:lang w:eastAsia="ar-SA" w:bidi="en-US"/>
        </w:rPr>
        <w:t>сельского</w:t>
      </w:r>
      <w:r w:rsidRPr="00F23850">
        <w:rPr>
          <w:rFonts w:ascii="PT Astra Serif" w:eastAsiaTheme="minorEastAsia" w:hAnsi="PT Astra Serif" w:cstheme="minorBidi"/>
          <w:sz w:val="26"/>
          <w:szCs w:val="26"/>
          <w:lang w:eastAsia="ar-SA" w:bidi="en-US"/>
        </w:rPr>
        <w:t xml:space="preserve"> поселения необходимо иметь </w:t>
      </w:r>
      <w:r w:rsidR="0094526B">
        <w:rPr>
          <w:rFonts w:ascii="PT Astra Serif" w:eastAsiaTheme="minorEastAsia" w:hAnsi="PT Astra Serif" w:cstheme="minorBidi"/>
          <w:sz w:val="26"/>
          <w:szCs w:val="26"/>
          <w:lang w:eastAsia="ar-SA" w:bidi="en-US"/>
        </w:rPr>
        <w:t xml:space="preserve">276,71 </w:t>
      </w:r>
      <w:r w:rsidRPr="00F23850">
        <w:rPr>
          <w:rFonts w:ascii="PT Astra Serif" w:eastAsiaTheme="minorEastAsia" w:hAnsi="PT Astra Serif" w:cstheme="minorBidi"/>
          <w:sz w:val="26"/>
          <w:szCs w:val="26"/>
          <w:lang w:eastAsia="ar-SA" w:bidi="en-US"/>
        </w:rPr>
        <w:t>м</w:t>
      </w:r>
      <w:r w:rsidRPr="00F23850">
        <w:rPr>
          <w:rFonts w:ascii="PT Astra Serif" w:eastAsiaTheme="minorEastAsia" w:hAnsi="PT Astra Serif" w:cstheme="minorBidi"/>
          <w:sz w:val="26"/>
          <w:szCs w:val="26"/>
          <w:vertAlign w:val="superscript"/>
          <w:lang w:eastAsia="ar-SA" w:bidi="en-US"/>
        </w:rPr>
        <w:t>2</w:t>
      </w:r>
      <w:r w:rsidRPr="00F23850">
        <w:rPr>
          <w:rFonts w:ascii="PT Astra Serif" w:eastAsiaTheme="minorEastAsia" w:hAnsi="PT Astra Serif" w:cstheme="minorBidi"/>
          <w:sz w:val="26"/>
          <w:szCs w:val="26"/>
          <w:lang w:eastAsia="ar-SA" w:bidi="en-US"/>
        </w:rPr>
        <w:t xml:space="preserve"> укрытий, подготовленных по требованиям СП 88.13330.2014 «Защитные сооружения гражданской обороны. Актуализированная редакция СНиП II-11-77*».</w:t>
      </w:r>
    </w:p>
    <w:p w14:paraId="068CBB71" w14:textId="77777777" w:rsidR="00093A32" w:rsidRPr="00F23850" w:rsidRDefault="00093A32" w:rsidP="00093A32">
      <w:pPr>
        <w:ind w:firstLine="709"/>
        <w:rPr>
          <w:rFonts w:ascii="PT Astra Serif" w:eastAsiaTheme="minorEastAsia" w:hAnsi="PT Astra Serif" w:cstheme="minorBidi"/>
          <w:sz w:val="26"/>
          <w:szCs w:val="26"/>
          <w:lang w:eastAsia="ar-SA" w:bidi="en-US"/>
        </w:rPr>
      </w:pPr>
      <w:r w:rsidRPr="00F23850">
        <w:rPr>
          <w:rFonts w:ascii="PT Astra Serif" w:eastAsiaTheme="minorEastAsia" w:hAnsi="PT Astra Serif" w:cstheme="minorBidi"/>
          <w:sz w:val="26"/>
          <w:szCs w:val="26"/>
          <w:lang w:eastAsia="ar-SA" w:bidi="en-US"/>
        </w:rPr>
        <w:t>Места расположения ПРУ следует устанавливать в соответствии с планом эвакуации. Противорадиационные укрытия, как правило, размещают:</w:t>
      </w:r>
    </w:p>
    <w:p w14:paraId="5FFF8550"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в подвальных помещениях одноэтажных жилых домов, школ и детских садов, домов культуры и др.;</w:t>
      </w:r>
    </w:p>
    <w:p w14:paraId="68AA2ECB"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в приспосабливаемых 1 этажах административных зданий, школ и др.</w:t>
      </w:r>
    </w:p>
    <w:p w14:paraId="63D20EB1" w14:textId="77777777" w:rsidR="00093A32" w:rsidRPr="00F23850" w:rsidRDefault="00093A32" w:rsidP="00093A32">
      <w:pPr>
        <w:ind w:firstLine="709"/>
        <w:rPr>
          <w:rFonts w:ascii="PT Astra Serif" w:eastAsiaTheme="minorEastAsia" w:hAnsi="PT Astra Serif" w:cstheme="minorBidi"/>
          <w:sz w:val="26"/>
          <w:szCs w:val="26"/>
          <w:lang w:eastAsia="ar-SA" w:bidi="en-US"/>
        </w:rPr>
      </w:pPr>
      <w:r w:rsidRPr="00F23850">
        <w:rPr>
          <w:rFonts w:ascii="PT Astra Serif" w:eastAsiaTheme="minorEastAsia" w:hAnsi="PT Astra Serif" w:cstheme="minorBidi"/>
          <w:sz w:val="26"/>
          <w:szCs w:val="26"/>
          <w:lang w:eastAsia="ar-SA" w:bidi="en-US"/>
        </w:rPr>
        <w:t>Стоимость оборудования ПРУ рассчитывается на стадиях непосредственного проектирования ЗС ГО.</w:t>
      </w:r>
    </w:p>
    <w:p w14:paraId="0C8A7A30" w14:textId="77777777" w:rsidR="00093A32" w:rsidRPr="00F23850" w:rsidRDefault="00093A32" w:rsidP="00093A32">
      <w:pPr>
        <w:spacing w:before="60"/>
        <w:ind w:firstLine="709"/>
        <w:rPr>
          <w:rFonts w:ascii="PT Astra Serif" w:hAnsi="PT Astra Serif"/>
          <w:b/>
          <w:sz w:val="26"/>
          <w:szCs w:val="26"/>
          <w:lang w:eastAsia="ar-SA" w:bidi="en-US"/>
        </w:rPr>
      </w:pPr>
      <w:bookmarkStart w:id="131" w:name="_Toc520277843"/>
      <w:bookmarkStart w:id="132" w:name="_Toc520277887"/>
      <w:r w:rsidRPr="00F23850">
        <w:rPr>
          <w:rFonts w:ascii="PT Astra Serif" w:hAnsi="PT Astra Serif"/>
          <w:b/>
          <w:sz w:val="26"/>
          <w:szCs w:val="26"/>
          <w:lang w:eastAsia="ar-SA" w:bidi="en-US"/>
        </w:rPr>
        <w:t>Система оповещения ГО</w:t>
      </w:r>
      <w:bookmarkEnd w:id="131"/>
      <w:bookmarkEnd w:id="132"/>
    </w:p>
    <w:p w14:paraId="377E4DC4" w14:textId="2F243D28" w:rsidR="00093A32" w:rsidRPr="00F23850" w:rsidRDefault="00093A32" w:rsidP="00093A32">
      <w:pPr>
        <w:ind w:firstLine="709"/>
        <w:rPr>
          <w:rFonts w:ascii="PT Astra Serif" w:eastAsiaTheme="minorEastAsia" w:hAnsi="PT Astra Serif" w:cstheme="minorBidi"/>
          <w:sz w:val="26"/>
          <w:szCs w:val="26"/>
          <w:lang w:eastAsia="ar-SA" w:bidi="en-US"/>
        </w:rPr>
      </w:pPr>
      <w:r w:rsidRPr="00F23850">
        <w:rPr>
          <w:rFonts w:ascii="PT Astra Serif" w:eastAsiaTheme="minorEastAsia" w:hAnsi="PT Astra Serif" w:cstheme="minorBidi"/>
          <w:sz w:val="26"/>
          <w:szCs w:val="26"/>
          <w:lang w:eastAsia="ar-SA" w:bidi="en-US"/>
        </w:rPr>
        <w:t xml:space="preserve">Основным способом оповещения и информирования населения </w:t>
      </w:r>
      <w:r w:rsidR="00F56D3F">
        <w:rPr>
          <w:rFonts w:ascii="PT Astra Serif" w:hAnsi="PT Astra Serif"/>
          <w:sz w:val="26"/>
          <w:szCs w:val="26"/>
        </w:rPr>
        <w:t>Репьевского СП</w:t>
      </w:r>
      <w:r w:rsidR="003B017F">
        <w:rPr>
          <w:rFonts w:ascii="PT Astra Serif" w:hAnsi="PT Astra Serif"/>
          <w:sz w:val="26"/>
          <w:szCs w:val="26"/>
        </w:rPr>
        <w:t xml:space="preserve"> </w:t>
      </w:r>
      <w:r w:rsidRPr="00F23850">
        <w:rPr>
          <w:rFonts w:ascii="PT Astra Serif" w:eastAsiaTheme="minorEastAsia" w:hAnsi="PT Astra Serif" w:cstheme="minorBidi"/>
          <w:sz w:val="26"/>
          <w:szCs w:val="26"/>
          <w:lang w:eastAsia="ar-SA" w:bidi="en-US"/>
        </w:rPr>
        <w:t>о ситуациях ГО и ЧС является передача речевой информации.</w:t>
      </w:r>
    </w:p>
    <w:p w14:paraId="037A393D" w14:textId="29402E10" w:rsidR="00093A32" w:rsidRPr="00F23850" w:rsidRDefault="00093A32" w:rsidP="00093A32">
      <w:pPr>
        <w:ind w:firstLine="709"/>
        <w:rPr>
          <w:rFonts w:ascii="PT Astra Serif" w:eastAsiaTheme="minorEastAsia" w:hAnsi="PT Astra Serif" w:cstheme="minorBidi"/>
          <w:sz w:val="26"/>
          <w:szCs w:val="26"/>
          <w:lang w:eastAsia="ar-SA" w:bidi="en-US"/>
        </w:rPr>
      </w:pPr>
      <w:r w:rsidRPr="00F23850">
        <w:rPr>
          <w:rFonts w:ascii="PT Astra Serif" w:eastAsiaTheme="minorEastAsia" w:hAnsi="PT Astra Serif" w:cstheme="minorBidi"/>
          <w:sz w:val="26"/>
          <w:szCs w:val="26"/>
          <w:lang w:eastAsia="ar-SA" w:bidi="en-US"/>
        </w:rPr>
        <w:t xml:space="preserve">Сигналы (распоряжения) ГО в </w:t>
      </w:r>
      <w:r w:rsidR="00F56D3F">
        <w:rPr>
          <w:rFonts w:ascii="PT Astra Serif" w:hAnsi="PT Astra Serif"/>
          <w:sz w:val="26"/>
          <w:szCs w:val="26"/>
        </w:rPr>
        <w:t>Репьевском СП</w:t>
      </w:r>
      <w:r w:rsidR="00635BBE" w:rsidRPr="00F23850">
        <w:rPr>
          <w:rFonts w:ascii="PT Astra Serif" w:eastAsiaTheme="minorEastAsia" w:hAnsi="PT Astra Serif" w:cstheme="minorBidi"/>
          <w:sz w:val="26"/>
          <w:szCs w:val="26"/>
          <w:lang w:eastAsia="ar-SA" w:bidi="en-US"/>
        </w:rPr>
        <w:t xml:space="preserve"> </w:t>
      </w:r>
      <w:r w:rsidRPr="00F23850">
        <w:rPr>
          <w:rFonts w:ascii="PT Astra Serif" w:eastAsiaTheme="minorEastAsia" w:hAnsi="PT Astra Serif" w:cstheme="minorBidi"/>
          <w:sz w:val="26"/>
          <w:szCs w:val="26"/>
          <w:lang w:eastAsia="ar-SA" w:bidi="en-US"/>
        </w:rPr>
        <w:t>передаются по радио, телевидению, независимо от ведомственной принадлежности и формы собственности.</w:t>
      </w:r>
    </w:p>
    <w:p w14:paraId="02F29542" w14:textId="77777777" w:rsidR="00093A32" w:rsidRPr="00F23850" w:rsidRDefault="00093A32" w:rsidP="00093A32">
      <w:pPr>
        <w:ind w:firstLine="709"/>
        <w:rPr>
          <w:rFonts w:ascii="PT Astra Serif" w:eastAsiaTheme="minorEastAsia" w:hAnsi="PT Astra Serif" w:cstheme="minorBidi"/>
          <w:sz w:val="26"/>
          <w:szCs w:val="26"/>
          <w:lang w:eastAsia="ar-SA" w:bidi="en-US"/>
        </w:rPr>
      </w:pPr>
      <w:r w:rsidRPr="00F23850">
        <w:rPr>
          <w:rFonts w:ascii="PT Astra Serif" w:eastAsiaTheme="minorEastAsia" w:hAnsi="PT Astra Serif" w:cstheme="minorBidi"/>
          <w:sz w:val="26"/>
          <w:szCs w:val="26"/>
          <w:lang w:eastAsia="ar-SA" w:bidi="en-US"/>
        </w:rPr>
        <w:t>Трансляции вещательных программ приостанавливаются, речевая информация передается населению длительностью не более 5 минут. Допускается 2-3 минутное краткое повторение передачи речевого сообщения, при этом передачи правительственных сообщений имеют первостепенное значение.</w:t>
      </w:r>
    </w:p>
    <w:p w14:paraId="2F54AC04" w14:textId="77777777" w:rsidR="00093A32" w:rsidRPr="00F23850" w:rsidRDefault="00093A32" w:rsidP="00093A32">
      <w:pPr>
        <w:ind w:firstLine="709"/>
        <w:rPr>
          <w:rFonts w:ascii="PT Astra Serif" w:eastAsiaTheme="minorEastAsia" w:hAnsi="PT Astra Serif" w:cstheme="minorBidi"/>
          <w:sz w:val="26"/>
          <w:szCs w:val="26"/>
          <w:lang w:eastAsia="ar-SA" w:bidi="en-US"/>
        </w:rPr>
      </w:pPr>
      <w:r w:rsidRPr="00F23850">
        <w:rPr>
          <w:rFonts w:ascii="PT Astra Serif" w:eastAsiaTheme="minorEastAsia" w:hAnsi="PT Astra Serif" w:cstheme="minorBidi"/>
          <w:sz w:val="26"/>
          <w:szCs w:val="26"/>
          <w:lang w:eastAsia="ar-SA" w:bidi="en-US"/>
        </w:rPr>
        <w:t>Объектовые системы оповещения, оборудуются на объектах, имеющих важное экономическое или оборонное значение, они состоят:</w:t>
      </w:r>
    </w:p>
    <w:p w14:paraId="5E57E148" w14:textId="77777777" w:rsidR="00093A32" w:rsidRPr="0094526B"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94526B">
        <w:rPr>
          <w:rFonts w:ascii="PT Astra Serif" w:hAnsi="PT Astra Serif"/>
          <w:color w:val="000000"/>
          <w:sz w:val="26"/>
          <w:szCs w:val="26"/>
        </w:rPr>
        <w:t>из электронного оповещения персонала объекта;</w:t>
      </w:r>
    </w:p>
    <w:p w14:paraId="6C6A711A" w14:textId="77777777" w:rsidR="00093A32" w:rsidRPr="0094526B"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94526B">
        <w:rPr>
          <w:rFonts w:ascii="PT Astra Serif" w:hAnsi="PT Astra Serif"/>
          <w:color w:val="000000"/>
          <w:sz w:val="26"/>
          <w:szCs w:val="26"/>
        </w:rPr>
        <w:t>объектовой сети радиотрансляционного вещания.</w:t>
      </w:r>
    </w:p>
    <w:p w14:paraId="4A81EC81" w14:textId="2DE70330" w:rsidR="00093A32" w:rsidRPr="0094526B" w:rsidRDefault="00093A32" w:rsidP="00093A32">
      <w:pPr>
        <w:ind w:firstLine="709"/>
        <w:rPr>
          <w:rFonts w:ascii="PT Astra Serif" w:eastAsiaTheme="minorEastAsia" w:hAnsi="PT Astra Serif" w:cstheme="minorBidi"/>
          <w:sz w:val="26"/>
          <w:szCs w:val="26"/>
          <w:lang w:eastAsia="ar-SA" w:bidi="en-US"/>
        </w:rPr>
      </w:pPr>
      <w:bookmarkStart w:id="133" w:name="_Toc520277844"/>
      <w:bookmarkStart w:id="134" w:name="_Toc520277888"/>
      <w:r w:rsidRPr="0094526B">
        <w:rPr>
          <w:rFonts w:ascii="PT Astra Serif" w:eastAsiaTheme="minorEastAsia" w:hAnsi="PT Astra Serif" w:cstheme="minorBidi"/>
          <w:sz w:val="26"/>
          <w:szCs w:val="26"/>
          <w:lang w:eastAsia="ar-SA" w:bidi="en-US"/>
        </w:rPr>
        <w:t xml:space="preserve">В настоящее время объектовые системы оповещения на территории </w:t>
      </w:r>
      <w:r w:rsidR="00F56D3F" w:rsidRPr="0094526B">
        <w:rPr>
          <w:rFonts w:ascii="PT Astra Serif" w:hAnsi="PT Astra Serif"/>
          <w:sz w:val="26"/>
          <w:szCs w:val="26"/>
        </w:rPr>
        <w:t>Репьевского СП</w:t>
      </w:r>
      <w:r w:rsidR="003B017F" w:rsidRPr="0094526B">
        <w:rPr>
          <w:rFonts w:ascii="PT Astra Serif" w:hAnsi="PT Astra Serif"/>
          <w:sz w:val="26"/>
          <w:szCs w:val="26"/>
        </w:rPr>
        <w:t xml:space="preserve"> </w:t>
      </w:r>
      <w:r w:rsidRPr="0094526B">
        <w:rPr>
          <w:rFonts w:ascii="PT Astra Serif" w:eastAsiaTheme="minorEastAsia" w:hAnsi="PT Astra Serif" w:cstheme="minorBidi"/>
          <w:sz w:val="26"/>
          <w:szCs w:val="26"/>
          <w:lang w:eastAsia="ar-SA" w:bidi="en-US"/>
        </w:rPr>
        <w:t xml:space="preserve">отсутствуют. </w:t>
      </w:r>
    </w:p>
    <w:p w14:paraId="12720D00" w14:textId="634465DC" w:rsidR="00587FC8" w:rsidRPr="00F23850" w:rsidRDefault="00587FC8" w:rsidP="00093A32">
      <w:pPr>
        <w:ind w:firstLine="709"/>
        <w:rPr>
          <w:rFonts w:ascii="PT Astra Serif" w:eastAsiaTheme="minorEastAsia" w:hAnsi="PT Astra Serif" w:cstheme="minorBidi"/>
          <w:sz w:val="26"/>
          <w:szCs w:val="26"/>
          <w:lang w:eastAsia="ar-SA" w:bidi="en-US"/>
        </w:rPr>
      </w:pPr>
      <w:r w:rsidRPr="0094526B">
        <w:rPr>
          <w:rFonts w:ascii="PT Astra Serif" w:eastAsiaTheme="minorEastAsia" w:hAnsi="PT Astra Serif" w:cstheme="minorBidi"/>
          <w:sz w:val="26"/>
          <w:szCs w:val="26"/>
          <w:lang w:eastAsia="ar-SA" w:bidi="en-US"/>
        </w:rPr>
        <w:t>Проектом</w:t>
      </w:r>
      <w:r>
        <w:rPr>
          <w:rFonts w:ascii="PT Astra Serif" w:eastAsiaTheme="minorEastAsia" w:hAnsi="PT Astra Serif" w:cstheme="minorBidi"/>
          <w:sz w:val="26"/>
          <w:szCs w:val="26"/>
          <w:lang w:eastAsia="ar-SA" w:bidi="en-US"/>
        </w:rPr>
        <w:t xml:space="preserve"> запланировано размещение объектов информирования и оповещения </w:t>
      </w:r>
      <w:r w:rsidRPr="00587FC8">
        <w:rPr>
          <w:rFonts w:ascii="PT Astra Serif" w:eastAsiaTheme="minorEastAsia" w:hAnsi="PT Astra Serif" w:cstheme="minorBidi"/>
          <w:sz w:val="26"/>
          <w:szCs w:val="26"/>
          <w:lang w:eastAsia="ar-SA" w:bidi="en-US"/>
        </w:rPr>
        <w:t xml:space="preserve">с. </w:t>
      </w:r>
      <w:proofErr w:type="spellStart"/>
      <w:r w:rsidRPr="00587FC8">
        <w:rPr>
          <w:rFonts w:ascii="PT Astra Serif" w:eastAsiaTheme="minorEastAsia" w:hAnsi="PT Astra Serif" w:cstheme="minorBidi"/>
          <w:sz w:val="26"/>
          <w:szCs w:val="26"/>
          <w:lang w:eastAsia="ar-SA" w:bidi="en-US"/>
        </w:rPr>
        <w:t>Шеншиновка</w:t>
      </w:r>
      <w:proofErr w:type="spellEnd"/>
      <w:r w:rsidRPr="00587FC8">
        <w:rPr>
          <w:rFonts w:ascii="PT Astra Serif" w:eastAsiaTheme="minorEastAsia" w:hAnsi="PT Astra Serif" w:cstheme="minorBidi"/>
          <w:sz w:val="26"/>
          <w:szCs w:val="26"/>
          <w:lang w:eastAsia="ar-SA" w:bidi="en-US"/>
        </w:rPr>
        <w:t>, с. Репьевка</w:t>
      </w:r>
      <w:r>
        <w:rPr>
          <w:rFonts w:ascii="PT Astra Serif" w:eastAsiaTheme="minorEastAsia" w:hAnsi="PT Astra Serif" w:cstheme="minorBidi"/>
          <w:sz w:val="26"/>
          <w:szCs w:val="26"/>
          <w:lang w:eastAsia="ar-SA" w:bidi="en-US"/>
        </w:rPr>
        <w:t>.</w:t>
      </w:r>
    </w:p>
    <w:p w14:paraId="755AE6A7" w14:textId="77777777" w:rsidR="00093A32" w:rsidRPr="00F23850" w:rsidRDefault="00093A32" w:rsidP="00093A32">
      <w:pPr>
        <w:keepNext/>
        <w:suppressAutoHyphens/>
        <w:spacing w:before="120" w:after="120"/>
        <w:ind w:left="357"/>
        <w:jc w:val="center"/>
        <w:outlineLvl w:val="1"/>
        <w:rPr>
          <w:rFonts w:ascii="PT Astra Serif" w:hAnsi="PT Astra Serif" w:cs="Arial"/>
          <w:b/>
          <w:bCs/>
          <w:sz w:val="26"/>
          <w:szCs w:val="26"/>
        </w:rPr>
      </w:pPr>
      <w:r w:rsidRPr="00F23850">
        <w:rPr>
          <w:rFonts w:ascii="PT Astra Serif" w:hAnsi="PT Astra Serif" w:cs="Arial"/>
          <w:b/>
          <w:bCs/>
          <w:sz w:val="26"/>
          <w:szCs w:val="26"/>
        </w:rPr>
        <w:t>6.2 Инженерное обеспечение территории</w:t>
      </w:r>
      <w:bookmarkEnd w:id="133"/>
      <w:bookmarkEnd w:id="134"/>
    </w:p>
    <w:p w14:paraId="3B4F940C" w14:textId="77777777" w:rsidR="00093A32" w:rsidRPr="00F23850" w:rsidRDefault="00093A32" w:rsidP="00093A32">
      <w:pPr>
        <w:spacing w:before="60"/>
        <w:ind w:firstLine="709"/>
        <w:rPr>
          <w:rFonts w:ascii="PT Astra Serif" w:hAnsi="PT Astra Serif"/>
          <w:b/>
          <w:sz w:val="26"/>
          <w:szCs w:val="26"/>
          <w:lang w:eastAsia="ar-SA" w:bidi="en-US"/>
        </w:rPr>
      </w:pPr>
      <w:bookmarkStart w:id="135" w:name="_Toc520277845"/>
      <w:bookmarkStart w:id="136" w:name="_Toc520277889"/>
      <w:r w:rsidRPr="00F23850">
        <w:rPr>
          <w:rFonts w:ascii="PT Astra Serif" w:hAnsi="PT Astra Serif"/>
          <w:b/>
          <w:sz w:val="26"/>
          <w:szCs w:val="26"/>
          <w:lang w:eastAsia="ar-SA" w:bidi="en-US"/>
        </w:rPr>
        <w:t>Водоснабжение и водоотведение</w:t>
      </w:r>
      <w:bookmarkEnd w:id="135"/>
      <w:bookmarkEnd w:id="136"/>
    </w:p>
    <w:p w14:paraId="01DB6971" w14:textId="2CD3941F" w:rsidR="00F26C12" w:rsidRPr="00BC2D03" w:rsidRDefault="00F26C12" w:rsidP="00F26C12">
      <w:pPr>
        <w:ind w:firstLine="709"/>
        <w:rPr>
          <w:rStyle w:val="afffffa"/>
          <w:rFonts w:ascii="PT Astra Serif" w:hAnsi="PT Astra Serif"/>
          <w:sz w:val="26"/>
          <w:szCs w:val="26"/>
        </w:rPr>
      </w:pPr>
      <w:bookmarkStart w:id="137" w:name="_Hlk56763848"/>
      <w:bookmarkStart w:id="138" w:name="_Toc520277846"/>
      <w:bookmarkStart w:id="139" w:name="_Toc520277890"/>
      <w:r w:rsidRPr="00BC2D03">
        <w:rPr>
          <w:rStyle w:val="afffffa"/>
          <w:rFonts w:ascii="PT Astra Serif" w:hAnsi="PT Astra Serif"/>
          <w:sz w:val="26"/>
          <w:szCs w:val="26"/>
        </w:rPr>
        <w:t>Водоснабжение Репьевского сельского поселения осуществляется от пяти основных водозаборов. Протяж</w:t>
      </w:r>
      <w:r w:rsidR="000245C1">
        <w:rPr>
          <w:rStyle w:val="afffffa"/>
          <w:rFonts w:ascii="PT Astra Serif" w:hAnsi="PT Astra Serif"/>
          <w:sz w:val="26"/>
          <w:szCs w:val="26"/>
        </w:rPr>
        <w:t>е</w:t>
      </w:r>
      <w:r w:rsidRPr="00BC2D03">
        <w:rPr>
          <w:rStyle w:val="afffffa"/>
          <w:rFonts w:ascii="PT Astra Serif" w:hAnsi="PT Astra Serif"/>
          <w:sz w:val="26"/>
          <w:szCs w:val="26"/>
        </w:rPr>
        <w:t xml:space="preserve">нность водопроводных сетей </w:t>
      </w:r>
      <w:r>
        <w:rPr>
          <w:rStyle w:val="afffffa"/>
          <w:rFonts w:ascii="PT Astra Serif" w:hAnsi="PT Astra Serif"/>
          <w:sz w:val="26"/>
          <w:szCs w:val="26"/>
        </w:rPr>
        <w:t>Репьевского СП составляет 11,91 км</w:t>
      </w:r>
      <w:r w:rsidRPr="00BC2D03">
        <w:rPr>
          <w:rStyle w:val="afffffa"/>
          <w:rFonts w:ascii="PT Astra Serif" w:hAnsi="PT Astra Serif"/>
          <w:sz w:val="26"/>
          <w:szCs w:val="26"/>
        </w:rPr>
        <w:t>.</w:t>
      </w:r>
    </w:p>
    <w:p w14:paraId="5968B877" w14:textId="77777777" w:rsidR="00F26C12" w:rsidRPr="00BC2D03" w:rsidRDefault="00F26C12" w:rsidP="00F26C12">
      <w:pPr>
        <w:ind w:firstLine="709"/>
        <w:rPr>
          <w:rStyle w:val="afffffa"/>
          <w:rFonts w:ascii="PT Astra Serif" w:hAnsi="PT Astra Serif"/>
          <w:sz w:val="26"/>
          <w:szCs w:val="26"/>
        </w:rPr>
      </w:pPr>
      <w:r w:rsidRPr="00BC2D03">
        <w:rPr>
          <w:rStyle w:val="afffffa"/>
          <w:rFonts w:ascii="PT Astra Serif" w:hAnsi="PT Astra Serif"/>
          <w:sz w:val="26"/>
          <w:szCs w:val="26"/>
        </w:rPr>
        <w:t>Системы водоснабжения в поселке, объединенные для хозяйственно-питьевых и противопожарных нужд.</w:t>
      </w:r>
    </w:p>
    <w:p w14:paraId="217991B7" w14:textId="77777777" w:rsidR="00F26C12" w:rsidRPr="00BC2D03" w:rsidRDefault="00F26C12" w:rsidP="00F26C12">
      <w:pPr>
        <w:ind w:firstLine="709"/>
        <w:rPr>
          <w:rStyle w:val="afffffa"/>
          <w:rFonts w:ascii="PT Astra Serif" w:hAnsi="PT Astra Serif"/>
          <w:sz w:val="26"/>
          <w:szCs w:val="26"/>
        </w:rPr>
      </w:pPr>
      <w:r w:rsidRPr="00BC2D03">
        <w:rPr>
          <w:rStyle w:val="afffffa"/>
          <w:rFonts w:ascii="PT Astra Serif" w:hAnsi="PT Astra Serif"/>
          <w:sz w:val="26"/>
          <w:szCs w:val="26"/>
        </w:rPr>
        <w:t>Служба водопроводного хозяйства включает в себя эксплуатацию и обслуживание водоразборных колонок; пожарных гидрантов; артезианских скважин; водонапорных башен; сетей и водоводов.</w:t>
      </w:r>
    </w:p>
    <w:p w14:paraId="4FD7D3D9" w14:textId="77777777" w:rsidR="00F26C12" w:rsidRPr="00BC2D03" w:rsidRDefault="00F26C12" w:rsidP="00F26C12">
      <w:pPr>
        <w:ind w:firstLine="709"/>
        <w:rPr>
          <w:rStyle w:val="afffffa"/>
          <w:rFonts w:ascii="PT Astra Serif" w:hAnsi="PT Astra Serif"/>
          <w:sz w:val="26"/>
          <w:szCs w:val="26"/>
        </w:rPr>
      </w:pPr>
      <w:r w:rsidRPr="00BC2D03">
        <w:rPr>
          <w:rStyle w:val="afffffa"/>
          <w:rFonts w:ascii="PT Astra Serif" w:hAnsi="PT Astra Serif"/>
          <w:sz w:val="26"/>
          <w:szCs w:val="26"/>
        </w:rPr>
        <w:t>Основным оборудованием являются погружные насосы ЭЦВ.</w:t>
      </w:r>
    </w:p>
    <w:p w14:paraId="25E718C8" w14:textId="77777777" w:rsidR="00F26C12" w:rsidRPr="00BC2D03" w:rsidRDefault="00F26C12" w:rsidP="00F26C12">
      <w:pPr>
        <w:ind w:firstLine="709"/>
        <w:rPr>
          <w:rStyle w:val="afffffa"/>
          <w:rFonts w:ascii="PT Astra Serif" w:hAnsi="PT Astra Serif"/>
          <w:sz w:val="26"/>
          <w:szCs w:val="26"/>
        </w:rPr>
      </w:pPr>
      <w:r w:rsidRPr="00BC2D03">
        <w:rPr>
          <w:rStyle w:val="afffffa"/>
          <w:rFonts w:ascii="PT Astra Serif" w:hAnsi="PT Astra Serif"/>
          <w:sz w:val="26"/>
          <w:szCs w:val="26"/>
        </w:rPr>
        <w:t xml:space="preserve">Износ основных фондов составляет в среднем для сетей 80 %, в связи с повышением требований к водоводам и качеству хозяйственно-питьевой воды, </w:t>
      </w:r>
      <w:r w:rsidRPr="00BC2D03">
        <w:rPr>
          <w:rStyle w:val="afffffa"/>
          <w:rFonts w:ascii="PT Astra Serif" w:hAnsi="PT Astra Serif"/>
          <w:sz w:val="26"/>
          <w:szCs w:val="26"/>
        </w:rPr>
        <w:lastRenderedPageBreak/>
        <w:t>усовершенствованием технологического оборудования необходимо провести реконструкцию систем и сооружений.</w:t>
      </w:r>
    </w:p>
    <w:p w14:paraId="2DAE682E" w14:textId="77777777" w:rsidR="00F26C12" w:rsidRPr="00BC2D03" w:rsidRDefault="00F26C12" w:rsidP="00F26C12">
      <w:pPr>
        <w:ind w:firstLine="709"/>
        <w:rPr>
          <w:rStyle w:val="afffffa"/>
          <w:rFonts w:ascii="PT Astra Serif" w:hAnsi="PT Astra Serif"/>
          <w:sz w:val="26"/>
          <w:szCs w:val="26"/>
        </w:rPr>
      </w:pPr>
      <w:r w:rsidRPr="00BC2D03">
        <w:rPr>
          <w:rStyle w:val="afffffa"/>
          <w:rFonts w:ascii="PT Astra Serif" w:hAnsi="PT Astra Serif"/>
          <w:sz w:val="26"/>
          <w:szCs w:val="26"/>
        </w:rPr>
        <w:t>Наружное пожаротушение предусматривается из подземных пожарных гидрантов, установленных на сетях.</w:t>
      </w:r>
    </w:p>
    <w:p w14:paraId="16DF770B" w14:textId="77777777" w:rsidR="00F26C12" w:rsidRPr="00BC2D03" w:rsidRDefault="00F26C12" w:rsidP="00F26C12">
      <w:pPr>
        <w:ind w:firstLine="709"/>
        <w:rPr>
          <w:rStyle w:val="afffffa"/>
          <w:rFonts w:ascii="PT Astra Serif" w:hAnsi="PT Astra Serif"/>
          <w:sz w:val="26"/>
          <w:szCs w:val="26"/>
        </w:rPr>
      </w:pPr>
      <w:r w:rsidRPr="00BC2D03">
        <w:rPr>
          <w:rStyle w:val="afffffa"/>
          <w:rFonts w:ascii="PT Astra Serif" w:hAnsi="PT Astra Serif"/>
          <w:sz w:val="26"/>
          <w:szCs w:val="26"/>
        </w:rPr>
        <w:t>Обеззараживание воды перед подачей в сеть не производится.</w:t>
      </w:r>
    </w:p>
    <w:p w14:paraId="15E69BAB" w14:textId="77777777" w:rsidR="00F26C12" w:rsidRPr="00BC2D03" w:rsidRDefault="00F26C12" w:rsidP="00F26C12">
      <w:pPr>
        <w:ind w:firstLine="709"/>
        <w:rPr>
          <w:rStyle w:val="afffffa"/>
          <w:rFonts w:ascii="PT Astra Serif" w:hAnsi="PT Astra Serif"/>
          <w:sz w:val="26"/>
          <w:szCs w:val="26"/>
        </w:rPr>
      </w:pPr>
      <w:r w:rsidRPr="00BC2D03">
        <w:rPr>
          <w:rStyle w:val="afffffa"/>
          <w:rFonts w:ascii="PT Astra Serif" w:hAnsi="PT Astra Serif"/>
          <w:sz w:val="26"/>
          <w:szCs w:val="26"/>
        </w:rPr>
        <w:t xml:space="preserve">На данный момент в границах Репьевского сельского поселения центральное водоснабжение не осуществляется в х. Плоское, с. </w:t>
      </w:r>
      <w:proofErr w:type="spellStart"/>
      <w:r w:rsidRPr="00BC2D03">
        <w:rPr>
          <w:rStyle w:val="afffffa"/>
          <w:rFonts w:ascii="PT Astra Serif" w:hAnsi="PT Astra Serif"/>
          <w:sz w:val="26"/>
          <w:szCs w:val="26"/>
        </w:rPr>
        <w:t>Шеншиновка</w:t>
      </w:r>
      <w:proofErr w:type="spellEnd"/>
      <w:r w:rsidRPr="00BC2D03">
        <w:rPr>
          <w:rStyle w:val="afffffa"/>
          <w:rFonts w:ascii="PT Astra Serif" w:hAnsi="PT Astra Serif"/>
          <w:sz w:val="26"/>
          <w:szCs w:val="26"/>
        </w:rPr>
        <w:t xml:space="preserve"> частично по ул. Садовой, с. Репьевка частично по ул. Центральной.</w:t>
      </w:r>
    </w:p>
    <w:p w14:paraId="4AEEAB37" w14:textId="77777777" w:rsidR="00F26C12" w:rsidRPr="00BC2D03" w:rsidRDefault="00F26C12" w:rsidP="00F26C12">
      <w:pPr>
        <w:ind w:firstLine="709"/>
        <w:rPr>
          <w:rStyle w:val="afffffa"/>
          <w:rFonts w:ascii="PT Astra Serif" w:hAnsi="PT Astra Serif"/>
          <w:sz w:val="26"/>
          <w:szCs w:val="26"/>
        </w:rPr>
      </w:pPr>
      <w:r w:rsidRPr="00BC2D03">
        <w:rPr>
          <w:rStyle w:val="afffffa"/>
          <w:rFonts w:ascii="PT Astra Serif" w:hAnsi="PT Astra Serif"/>
          <w:sz w:val="26"/>
          <w:szCs w:val="26"/>
        </w:rPr>
        <w:t>На территории, не охваченной централизованным водоснабжением население использует воду из открытых источников, а так же индивидуальных скважин и колодцев, расположенных на территории частных домовладений.</w:t>
      </w:r>
    </w:p>
    <w:p w14:paraId="412B2A62" w14:textId="5740D0E0" w:rsidR="00F26C12" w:rsidRPr="00BC2D03" w:rsidRDefault="00F26C12" w:rsidP="00F26C12">
      <w:pPr>
        <w:ind w:firstLine="709"/>
        <w:rPr>
          <w:rStyle w:val="afffffa"/>
          <w:rFonts w:ascii="PT Astra Serif" w:hAnsi="PT Astra Serif"/>
          <w:sz w:val="26"/>
          <w:szCs w:val="26"/>
        </w:rPr>
      </w:pPr>
      <w:r w:rsidRPr="00BC2D03">
        <w:rPr>
          <w:rStyle w:val="afffffa"/>
          <w:rFonts w:ascii="PT Astra Serif" w:hAnsi="PT Astra Serif"/>
          <w:sz w:val="26"/>
          <w:szCs w:val="26"/>
        </w:rPr>
        <w:t>Система водоснабжения Репьевского сельского поселения состоит из 3 технологических зон, которые включает в себя водопроводные системы, объедин</w:t>
      </w:r>
      <w:r w:rsidR="000245C1">
        <w:rPr>
          <w:rStyle w:val="afffffa"/>
          <w:rFonts w:ascii="PT Astra Serif" w:hAnsi="PT Astra Serif"/>
          <w:sz w:val="26"/>
          <w:szCs w:val="26"/>
        </w:rPr>
        <w:t>е</w:t>
      </w:r>
      <w:r w:rsidRPr="00BC2D03">
        <w:rPr>
          <w:rStyle w:val="afffffa"/>
          <w:rFonts w:ascii="PT Astra Serif" w:hAnsi="PT Astra Serif"/>
          <w:sz w:val="26"/>
          <w:szCs w:val="26"/>
        </w:rPr>
        <w:t>нные для хозяйственно-питьевых и противопожарных нужд на территории поселения.</w:t>
      </w:r>
    </w:p>
    <w:p w14:paraId="222C513E" w14:textId="77777777" w:rsidR="0094526B" w:rsidRPr="0094526B" w:rsidRDefault="0094526B" w:rsidP="0094526B">
      <w:pPr>
        <w:pStyle w:val="a2"/>
        <w:rPr>
          <w:rStyle w:val="afffffa"/>
          <w:rFonts w:ascii="PT Astra Serif" w:hAnsi="PT Astra Serif"/>
          <w:sz w:val="26"/>
          <w:szCs w:val="26"/>
          <w:lang w:val="ru-RU"/>
        </w:rPr>
      </w:pPr>
      <w:r>
        <w:rPr>
          <w:rStyle w:val="afffffa"/>
          <w:rFonts w:ascii="PT Astra Serif" w:hAnsi="PT Astra Serif"/>
          <w:sz w:val="26"/>
          <w:szCs w:val="26"/>
          <w:lang w:val="ru-RU"/>
        </w:rPr>
        <w:t xml:space="preserve">На территории Репьевского СП отсутствует система централизованного водоотведения. Вывоз сточных </w:t>
      </w:r>
      <w:r w:rsidRPr="0094526B">
        <w:rPr>
          <w:rStyle w:val="afffffa"/>
          <w:rFonts w:ascii="PT Astra Serif" w:hAnsi="PT Astra Serif"/>
          <w:sz w:val="26"/>
          <w:szCs w:val="26"/>
          <w:lang w:val="ru-RU"/>
        </w:rPr>
        <w:t>Вывоз сточных вод производится в виде жидких бытовых отходов транспортными средствами.</w:t>
      </w:r>
    </w:p>
    <w:p w14:paraId="19356BE7" w14:textId="77777777" w:rsidR="0094526B" w:rsidRPr="00F23850" w:rsidRDefault="0094526B" w:rsidP="0094526B">
      <w:pPr>
        <w:pStyle w:val="a2"/>
        <w:rPr>
          <w:rFonts w:ascii="PT Astra Serif" w:hAnsi="PT Astra Serif"/>
          <w:sz w:val="26"/>
          <w:szCs w:val="26"/>
          <w:lang w:val="ru-RU"/>
        </w:rPr>
      </w:pPr>
      <w:r w:rsidRPr="00F23850">
        <w:rPr>
          <w:rFonts w:ascii="PT Astra Serif" w:hAnsi="PT Astra Serif"/>
          <w:sz w:val="26"/>
          <w:szCs w:val="26"/>
          <w:lang w:val="ru-RU"/>
        </w:rPr>
        <w:t>Отсутствие централизованной канализационной сети в части территории создает определенные трудности населению, ухудшает их бытовые условия. Также возрастает угроза возникновения и распространения опасных заболеваний среди местного населения.</w:t>
      </w:r>
    </w:p>
    <w:p w14:paraId="31792F1F" w14:textId="77777777" w:rsidR="0094526B" w:rsidRPr="00F23850" w:rsidRDefault="0094526B" w:rsidP="0094526B">
      <w:pPr>
        <w:pStyle w:val="a2"/>
        <w:rPr>
          <w:rFonts w:ascii="PT Astra Serif" w:hAnsi="PT Astra Serif"/>
          <w:sz w:val="26"/>
          <w:szCs w:val="26"/>
          <w:lang w:val="ru-RU"/>
        </w:rPr>
      </w:pPr>
      <w:r w:rsidRPr="00F23850">
        <w:rPr>
          <w:rFonts w:ascii="PT Astra Serif" w:hAnsi="PT Astra Serif"/>
          <w:sz w:val="26"/>
          <w:szCs w:val="26"/>
          <w:lang w:val="ru-RU"/>
        </w:rPr>
        <w:t>Существующая ситуация оказывает отрицательное влияние на экологию и, соответственно, создает угрозу жизни и здоровью жителям муниципального образования, способствует загрязнению подземных вод.</w:t>
      </w:r>
    </w:p>
    <w:p w14:paraId="2E8EE9E0" w14:textId="77777777" w:rsidR="00093A32" w:rsidRPr="00F23850" w:rsidRDefault="00093A32" w:rsidP="00093A32">
      <w:pPr>
        <w:ind w:firstLine="709"/>
        <w:rPr>
          <w:rFonts w:ascii="PT Astra Serif" w:eastAsiaTheme="minorEastAsia" w:hAnsi="PT Astra Serif" w:cstheme="minorBidi"/>
          <w:sz w:val="26"/>
          <w:szCs w:val="26"/>
        </w:rPr>
      </w:pPr>
      <w:r w:rsidRPr="00F23850">
        <w:rPr>
          <w:rFonts w:ascii="PT Astra Serif" w:eastAsiaTheme="minorEastAsia" w:hAnsi="PT Astra Serif" w:cstheme="minorBidi"/>
          <w:sz w:val="26"/>
          <w:szCs w:val="26"/>
        </w:rPr>
        <w:t>К первоочередным мероприятиям по обеспечению устойчивости работы системы водоснабжения в условиях ЧС (в соответствии с инструкцией ВСН ВК 4-90) относятся:</w:t>
      </w:r>
    </w:p>
    <w:p w14:paraId="3BAF1070"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подготовка схем водоснабжения населенных пунктов поселения для различных ситуаций и режимов работы, в соответствии с нормативными требованиями ВСН ВК 4-90;</w:t>
      </w:r>
    </w:p>
    <w:p w14:paraId="46167F44"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в схеме должны быть задействованы в первую очередь все ресурсы подземных вод, поверхностные источники могут быть использованы только в крайнем случае, если качество воды в них соответствует одному из трех классов, указанных в ГОСТ 2761-84;</w:t>
      </w:r>
    </w:p>
    <w:p w14:paraId="681D20BA"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устья всех водозаборных скважин и задействованных колодцев должны быть загерметизированы;</w:t>
      </w:r>
    </w:p>
    <w:p w14:paraId="407D7548"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ряд скважин должен иметь резервные источники электроснабжения, не отключаемые при обесточивании других потребителей или иметь устройства для подключения насосов к передвижным электростанциям, а также патрубки для обеспечения залива воды в передвижные цистерны;</w:t>
      </w:r>
    </w:p>
    <w:p w14:paraId="280932B5"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реагентные и хлорные хозяйства должны быть подготовлены для работы по водоочистке при заражении воды или воздушной среды;</w:t>
      </w:r>
    </w:p>
    <w:p w14:paraId="03EB24A5"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каждый пункт раздачи воды в передвижную тару должен обслуживать территорию населенного пункта в радиусе не более 1,5 км.</w:t>
      </w:r>
    </w:p>
    <w:p w14:paraId="6EE98E14" w14:textId="77777777" w:rsidR="00093A32" w:rsidRPr="00F23850" w:rsidRDefault="00093A32" w:rsidP="00093A32">
      <w:pPr>
        <w:ind w:firstLine="709"/>
        <w:rPr>
          <w:rFonts w:ascii="PT Astra Serif" w:eastAsiaTheme="minorEastAsia" w:hAnsi="PT Astra Serif" w:cstheme="minorBidi"/>
          <w:sz w:val="26"/>
          <w:szCs w:val="26"/>
        </w:rPr>
      </w:pPr>
      <w:r w:rsidRPr="00F23850">
        <w:rPr>
          <w:rFonts w:ascii="PT Astra Serif" w:eastAsiaTheme="minorEastAsia" w:hAnsi="PT Astra Serif" w:cstheme="minorBidi"/>
          <w:sz w:val="26"/>
          <w:szCs w:val="26"/>
        </w:rPr>
        <w:t xml:space="preserve">Водоотведение должно осуществляться в специально оборудованные места, обозначенные на схеме и на местности специальными предупредительными знаками </w:t>
      </w:r>
      <w:r w:rsidRPr="00F23850">
        <w:rPr>
          <w:rFonts w:ascii="PT Astra Serif" w:eastAsiaTheme="minorEastAsia" w:hAnsi="PT Astra Serif" w:cstheme="minorBidi"/>
          <w:sz w:val="26"/>
          <w:szCs w:val="26"/>
        </w:rPr>
        <w:lastRenderedPageBreak/>
        <w:t>(аншлагами). Доступ к ним должен быть оборудован техническими средствами, исключающими контакт персонала и населения с загрязненной средой.</w:t>
      </w:r>
    </w:p>
    <w:bookmarkEnd w:id="137"/>
    <w:p w14:paraId="10FC81B1" w14:textId="77777777" w:rsidR="00093A32" w:rsidRPr="00F23850" w:rsidRDefault="00093A32" w:rsidP="00093A32">
      <w:pPr>
        <w:spacing w:before="60"/>
        <w:ind w:firstLine="709"/>
        <w:rPr>
          <w:rFonts w:ascii="PT Astra Serif" w:hAnsi="PT Astra Serif"/>
          <w:b/>
          <w:sz w:val="26"/>
          <w:szCs w:val="26"/>
          <w:lang w:eastAsia="ar-SA" w:bidi="en-US"/>
        </w:rPr>
      </w:pPr>
      <w:r w:rsidRPr="00F23850">
        <w:rPr>
          <w:rFonts w:ascii="PT Astra Serif" w:hAnsi="PT Astra Serif"/>
          <w:b/>
          <w:sz w:val="26"/>
          <w:szCs w:val="26"/>
          <w:lang w:eastAsia="ar-SA" w:bidi="en-US"/>
        </w:rPr>
        <w:t>Тепло и энергоснабжение</w:t>
      </w:r>
      <w:bookmarkEnd w:id="138"/>
      <w:bookmarkEnd w:id="139"/>
    </w:p>
    <w:p w14:paraId="110C8AF4" w14:textId="77777777" w:rsidR="00F26C12" w:rsidRDefault="00F26C12" w:rsidP="00F26C12">
      <w:pPr>
        <w:pStyle w:val="a2"/>
        <w:tabs>
          <w:tab w:val="left" w:pos="5387"/>
        </w:tabs>
        <w:rPr>
          <w:rFonts w:ascii="PT Astra Serif" w:hAnsi="PT Astra Serif"/>
          <w:sz w:val="26"/>
          <w:szCs w:val="26"/>
          <w:lang w:val="ru-RU"/>
        </w:rPr>
      </w:pPr>
      <w:bookmarkStart w:id="140" w:name="_Toc520277847"/>
      <w:bookmarkStart w:id="141" w:name="_Toc520277891"/>
      <w:r w:rsidRPr="001B38CB">
        <w:rPr>
          <w:rFonts w:ascii="PT Astra Serif" w:hAnsi="PT Astra Serif"/>
          <w:sz w:val="26"/>
          <w:szCs w:val="26"/>
          <w:lang w:val="ru-RU"/>
        </w:rPr>
        <w:t xml:space="preserve">В Репьевском </w:t>
      </w:r>
      <w:r>
        <w:rPr>
          <w:rFonts w:ascii="PT Astra Serif" w:hAnsi="PT Astra Serif"/>
          <w:sz w:val="26"/>
          <w:szCs w:val="26"/>
          <w:lang w:val="ru-RU"/>
        </w:rPr>
        <w:t>СП</w:t>
      </w:r>
      <w:r w:rsidRPr="001B38CB">
        <w:rPr>
          <w:rFonts w:ascii="PT Astra Serif" w:hAnsi="PT Astra Serif"/>
          <w:sz w:val="26"/>
          <w:szCs w:val="26"/>
          <w:lang w:val="ru-RU"/>
        </w:rPr>
        <w:t xml:space="preserve"> теплоснабжение осуществляется, централизовано от 1 котельной, а также децентрализовано от</w:t>
      </w:r>
      <w:r>
        <w:rPr>
          <w:rFonts w:ascii="PT Astra Serif" w:hAnsi="PT Astra Serif"/>
          <w:sz w:val="26"/>
          <w:szCs w:val="26"/>
          <w:lang w:val="ru-RU"/>
        </w:rPr>
        <w:t xml:space="preserve"> </w:t>
      </w:r>
      <w:r w:rsidRPr="001B38CB">
        <w:rPr>
          <w:rFonts w:ascii="PT Astra Serif" w:hAnsi="PT Astra Serif"/>
          <w:sz w:val="26"/>
          <w:szCs w:val="26"/>
          <w:lang w:val="ru-RU"/>
        </w:rPr>
        <w:t>индивидуальных котельных малой мощности. Организацией, предоставляющей услуги теплоснабжения и горячего водоснабжения на</w:t>
      </w:r>
      <w:r>
        <w:rPr>
          <w:rFonts w:ascii="PT Astra Serif" w:hAnsi="PT Astra Serif"/>
          <w:sz w:val="26"/>
          <w:szCs w:val="26"/>
          <w:lang w:val="ru-RU"/>
        </w:rPr>
        <w:t xml:space="preserve"> </w:t>
      </w:r>
      <w:r w:rsidRPr="001B38CB">
        <w:rPr>
          <w:rFonts w:ascii="PT Astra Serif" w:hAnsi="PT Astra Serif"/>
          <w:sz w:val="26"/>
          <w:szCs w:val="26"/>
          <w:lang w:val="ru-RU"/>
        </w:rPr>
        <w:t>территории района, является филиал ПАО «Квадра» - «Белгородская генерация». Услуги теплоснабжения предоставляются в одном</w:t>
      </w:r>
      <w:r>
        <w:rPr>
          <w:rFonts w:ascii="PT Astra Serif" w:hAnsi="PT Astra Serif"/>
          <w:sz w:val="26"/>
          <w:szCs w:val="26"/>
          <w:lang w:val="ru-RU"/>
        </w:rPr>
        <w:t xml:space="preserve"> </w:t>
      </w:r>
      <w:r w:rsidRPr="001B38CB">
        <w:rPr>
          <w:rFonts w:ascii="PT Astra Serif" w:hAnsi="PT Astra Serif"/>
          <w:sz w:val="26"/>
          <w:szCs w:val="26"/>
          <w:lang w:val="ru-RU"/>
        </w:rPr>
        <w:t>населенном пункте: с. Репьевка. Все котельные являются сезонными, то есть работают только в отопительный период. Котельная с. Репьевка,</w:t>
      </w:r>
      <w:r>
        <w:rPr>
          <w:rFonts w:ascii="PT Astra Serif" w:hAnsi="PT Astra Serif"/>
          <w:sz w:val="26"/>
          <w:szCs w:val="26"/>
          <w:lang w:val="ru-RU"/>
        </w:rPr>
        <w:t xml:space="preserve"> </w:t>
      </w:r>
      <w:r w:rsidRPr="001B38CB">
        <w:rPr>
          <w:rFonts w:ascii="PT Astra Serif" w:hAnsi="PT Astra Serif"/>
          <w:sz w:val="26"/>
          <w:szCs w:val="26"/>
          <w:lang w:val="ru-RU"/>
        </w:rPr>
        <w:t>расположенная в с. Репьевка, ул. Школьная, 15а, принадлежат на праве собственности АО «Белгородская теплосетевая компания» и передана</w:t>
      </w:r>
      <w:r>
        <w:rPr>
          <w:rFonts w:ascii="PT Astra Serif" w:hAnsi="PT Astra Serif"/>
          <w:sz w:val="26"/>
          <w:szCs w:val="26"/>
          <w:lang w:val="ru-RU"/>
        </w:rPr>
        <w:t xml:space="preserve"> </w:t>
      </w:r>
      <w:r w:rsidRPr="001B38CB">
        <w:rPr>
          <w:rFonts w:ascii="PT Astra Serif" w:hAnsi="PT Astra Serif"/>
          <w:sz w:val="26"/>
          <w:szCs w:val="26"/>
          <w:lang w:val="ru-RU"/>
        </w:rPr>
        <w:t xml:space="preserve">в аренду филиалу ПАО «Квадра» - «Белгородская генерация». </w:t>
      </w:r>
    </w:p>
    <w:p w14:paraId="293B691D" w14:textId="77777777" w:rsidR="00F26C12" w:rsidRDefault="00F26C12" w:rsidP="00F26C12">
      <w:pPr>
        <w:pStyle w:val="a2"/>
        <w:tabs>
          <w:tab w:val="left" w:pos="5387"/>
        </w:tabs>
        <w:rPr>
          <w:rFonts w:ascii="PT Astra Serif" w:hAnsi="PT Astra Serif"/>
          <w:sz w:val="26"/>
          <w:szCs w:val="26"/>
          <w:lang w:val="ru-RU"/>
        </w:rPr>
      </w:pPr>
      <w:r w:rsidRPr="001B38CB">
        <w:rPr>
          <w:rFonts w:ascii="PT Astra Serif" w:hAnsi="PT Astra Serif"/>
          <w:sz w:val="26"/>
          <w:szCs w:val="26"/>
          <w:lang w:val="ru-RU"/>
        </w:rPr>
        <w:t>Услуги централизованного горячего водоснабжения потребителям не</w:t>
      </w:r>
      <w:r>
        <w:rPr>
          <w:rFonts w:ascii="PT Astra Serif" w:hAnsi="PT Astra Serif"/>
          <w:sz w:val="26"/>
          <w:szCs w:val="26"/>
          <w:lang w:val="ru-RU"/>
        </w:rPr>
        <w:t xml:space="preserve"> </w:t>
      </w:r>
      <w:r w:rsidRPr="001B38CB">
        <w:rPr>
          <w:rFonts w:ascii="PT Astra Serif" w:hAnsi="PT Astra Serif"/>
          <w:sz w:val="26"/>
          <w:szCs w:val="26"/>
          <w:lang w:val="ru-RU"/>
        </w:rPr>
        <w:t>оказываются. На всех котельных в качестве топлива применяется природный газ</w:t>
      </w:r>
    </w:p>
    <w:p w14:paraId="6B841513" w14:textId="6E047396" w:rsidR="00F26C12" w:rsidRPr="000821DE" w:rsidRDefault="00F26C12" w:rsidP="000821DE">
      <w:pPr>
        <w:pStyle w:val="a2"/>
        <w:tabs>
          <w:tab w:val="left" w:pos="5387"/>
        </w:tabs>
        <w:rPr>
          <w:rFonts w:ascii="PT Astra Serif" w:hAnsi="PT Astra Serif"/>
          <w:sz w:val="26"/>
          <w:szCs w:val="26"/>
          <w:lang w:val="ru-RU"/>
        </w:rPr>
      </w:pPr>
      <w:r w:rsidRPr="000821DE">
        <w:rPr>
          <w:rFonts w:ascii="PT Astra Serif" w:hAnsi="PT Astra Serif"/>
          <w:sz w:val="26"/>
          <w:szCs w:val="26"/>
          <w:lang w:val="ru-RU"/>
        </w:rPr>
        <w:t>Основные источники питания Репь</w:t>
      </w:r>
      <w:r w:rsidR="000245C1">
        <w:rPr>
          <w:rFonts w:ascii="PT Astra Serif" w:hAnsi="PT Astra Serif"/>
          <w:sz w:val="26"/>
          <w:szCs w:val="26"/>
          <w:lang w:val="ru-RU"/>
        </w:rPr>
        <w:t>е</w:t>
      </w:r>
      <w:r w:rsidRPr="000821DE">
        <w:rPr>
          <w:rFonts w:ascii="PT Astra Serif" w:hAnsi="PT Astra Serif"/>
          <w:sz w:val="26"/>
          <w:szCs w:val="26"/>
          <w:lang w:val="ru-RU"/>
        </w:rPr>
        <w:t>вского СП:</w:t>
      </w:r>
    </w:p>
    <w:p w14:paraId="45295E3B" w14:textId="77777777" w:rsidR="00F26C12" w:rsidRPr="00352BAA" w:rsidRDefault="00F26C12" w:rsidP="00F26C12">
      <w:pPr>
        <w:numPr>
          <w:ilvl w:val="0"/>
          <w:numId w:val="11"/>
        </w:numPr>
        <w:ind w:left="1064" w:hanging="357"/>
        <w:rPr>
          <w:rFonts w:ascii="PT Astra Serif" w:hAnsi="PT Astra Serif"/>
          <w:sz w:val="26"/>
          <w:szCs w:val="26"/>
          <w:lang w:eastAsia="ar-SA" w:bidi="en-US"/>
        </w:rPr>
      </w:pPr>
      <w:r w:rsidRPr="00352BAA">
        <w:rPr>
          <w:rFonts w:ascii="PT Astra Serif" w:hAnsi="PT Astra Serif"/>
          <w:sz w:val="26"/>
          <w:szCs w:val="26"/>
          <w:lang w:eastAsia="ar-SA" w:bidi="en-US"/>
        </w:rPr>
        <w:t>ПС «Металлургическая» (750/330/110)</w:t>
      </w:r>
      <w:r>
        <w:rPr>
          <w:rFonts w:ascii="PT Astra Serif" w:hAnsi="PT Astra Serif"/>
          <w:sz w:val="26"/>
          <w:szCs w:val="26"/>
          <w:lang w:eastAsia="ar-SA" w:bidi="en-US"/>
        </w:rPr>
        <w:t>;</w:t>
      </w:r>
    </w:p>
    <w:p w14:paraId="5F10DFAA" w14:textId="77777777" w:rsidR="00F26C12" w:rsidRPr="00352BAA" w:rsidRDefault="00F26C12" w:rsidP="00F26C12">
      <w:pPr>
        <w:numPr>
          <w:ilvl w:val="0"/>
          <w:numId w:val="11"/>
        </w:numPr>
        <w:ind w:left="1064" w:hanging="357"/>
        <w:rPr>
          <w:rFonts w:ascii="PT Astra Serif" w:hAnsi="PT Astra Serif"/>
          <w:sz w:val="26"/>
          <w:szCs w:val="26"/>
          <w:lang w:eastAsia="ar-SA" w:bidi="en-US"/>
        </w:rPr>
      </w:pPr>
      <w:r w:rsidRPr="00352BAA">
        <w:rPr>
          <w:rFonts w:ascii="PT Astra Serif" w:hAnsi="PT Astra Serif"/>
          <w:sz w:val="26"/>
          <w:szCs w:val="26"/>
          <w:lang w:eastAsia="ar-SA" w:bidi="en-US"/>
        </w:rPr>
        <w:t>ПС «Новый Оскол» (110/35/10)</w:t>
      </w:r>
      <w:r>
        <w:rPr>
          <w:rFonts w:ascii="PT Astra Serif" w:hAnsi="PT Astra Serif"/>
          <w:sz w:val="26"/>
          <w:szCs w:val="26"/>
          <w:lang w:eastAsia="ar-SA" w:bidi="en-US"/>
        </w:rPr>
        <w:t>;</w:t>
      </w:r>
    </w:p>
    <w:p w14:paraId="25615B9E" w14:textId="77777777" w:rsidR="00F26C12" w:rsidRPr="00352BAA" w:rsidRDefault="00F26C12" w:rsidP="00F26C12">
      <w:pPr>
        <w:numPr>
          <w:ilvl w:val="0"/>
          <w:numId w:val="11"/>
        </w:numPr>
        <w:ind w:left="1064" w:hanging="357"/>
        <w:rPr>
          <w:rFonts w:ascii="PT Astra Serif" w:hAnsi="PT Astra Serif"/>
          <w:sz w:val="26"/>
          <w:szCs w:val="26"/>
          <w:lang w:eastAsia="ar-SA" w:bidi="en-US"/>
        </w:rPr>
      </w:pPr>
      <w:r w:rsidRPr="00352BAA">
        <w:rPr>
          <w:rFonts w:ascii="PT Astra Serif" w:hAnsi="PT Astra Serif"/>
          <w:sz w:val="26"/>
          <w:szCs w:val="26"/>
          <w:lang w:eastAsia="ar-SA" w:bidi="en-US"/>
        </w:rPr>
        <w:t>ПС «Валуйки</w:t>
      </w:r>
      <w:r>
        <w:rPr>
          <w:rFonts w:ascii="PT Astra Serif" w:hAnsi="PT Astra Serif"/>
          <w:sz w:val="26"/>
          <w:szCs w:val="26"/>
          <w:lang w:eastAsia="ar-SA" w:bidi="en-US"/>
        </w:rPr>
        <w:t>»</w:t>
      </w:r>
      <w:r w:rsidRPr="00352BAA">
        <w:rPr>
          <w:rFonts w:ascii="PT Astra Serif" w:hAnsi="PT Astra Serif"/>
          <w:sz w:val="26"/>
          <w:szCs w:val="26"/>
          <w:lang w:eastAsia="ar-SA" w:bidi="en-US"/>
        </w:rPr>
        <w:t xml:space="preserve"> (330/110/35/10)</w:t>
      </w:r>
      <w:r>
        <w:rPr>
          <w:rFonts w:ascii="PT Astra Serif" w:hAnsi="PT Astra Serif"/>
          <w:sz w:val="26"/>
          <w:szCs w:val="26"/>
          <w:lang w:eastAsia="ar-SA" w:bidi="en-US"/>
        </w:rPr>
        <w:t>;</w:t>
      </w:r>
    </w:p>
    <w:p w14:paraId="23049497" w14:textId="77777777" w:rsidR="00F26C12" w:rsidRPr="00352BAA" w:rsidRDefault="00F26C12" w:rsidP="00F26C12">
      <w:pPr>
        <w:ind w:firstLine="709"/>
        <w:rPr>
          <w:rFonts w:ascii="PT Astra Serif" w:hAnsi="PT Astra Serif"/>
          <w:sz w:val="26"/>
          <w:szCs w:val="26"/>
        </w:rPr>
      </w:pPr>
      <w:r w:rsidRPr="00352BAA">
        <w:rPr>
          <w:rFonts w:ascii="PT Astra Serif" w:hAnsi="PT Astra Serif"/>
          <w:sz w:val="26"/>
          <w:szCs w:val="26"/>
        </w:rPr>
        <w:t>Ближайшая электроподстанция находится в с. Покровка - ПС «Покровка» (35/10).</w:t>
      </w:r>
    </w:p>
    <w:p w14:paraId="05CF722D" w14:textId="77777777" w:rsidR="00F26C12" w:rsidRPr="00352BAA" w:rsidRDefault="00F26C12" w:rsidP="00F26C12">
      <w:pPr>
        <w:ind w:firstLine="720"/>
        <w:rPr>
          <w:rFonts w:ascii="PT Astra Serif" w:hAnsi="PT Astra Serif"/>
          <w:sz w:val="26"/>
          <w:szCs w:val="26"/>
          <w:lang w:eastAsia="ar-SA" w:bidi="en-US"/>
        </w:rPr>
      </w:pPr>
      <w:r w:rsidRPr="00352BAA">
        <w:rPr>
          <w:rFonts w:ascii="PT Astra Serif" w:hAnsi="PT Astra Serif"/>
          <w:sz w:val="26"/>
          <w:szCs w:val="26"/>
          <w:lang w:eastAsia="ar-SA" w:bidi="en-US"/>
        </w:rPr>
        <w:t>Техническое состояние подстанции «Волоконовка» поддерживается в «удовлетворительном» состоянии ежегодными текущими и средними ремонтами. Здания и сооружения подстанции замечаний не имеют. При обнаружении таковых устраняются в установленные сроки.</w:t>
      </w:r>
    </w:p>
    <w:p w14:paraId="751EC521" w14:textId="77777777" w:rsidR="000821DE" w:rsidRPr="00B34E07" w:rsidRDefault="000821DE" w:rsidP="000821DE">
      <w:pPr>
        <w:pStyle w:val="a2"/>
        <w:rPr>
          <w:rFonts w:ascii="PT Astra Serif" w:hAnsi="PT Astra Serif"/>
          <w:sz w:val="26"/>
          <w:szCs w:val="26"/>
          <w:lang w:val="ru-RU"/>
        </w:rPr>
      </w:pPr>
      <w:r w:rsidRPr="00B34E07">
        <w:rPr>
          <w:rFonts w:ascii="PT Astra Serif" w:hAnsi="PT Astra Serif"/>
          <w:sz w:val="26"/>
          <w:szCs w:val="26"/>
          <w:lang w:val="ru-RU"/>
        </w:rPr>
        <w:t xml:space="preserve">По территории </w:t>
      </w:r>
      <w:r>
        <w:rPr>
          <w:rFonts w:ascii="PT Astra Serif" w:eastAsiaTheme="minorHAnsi" w:hAnsi="PT Astra Serif"/>
          <w:color w:val="000000"/>
          <w:sz w:val="26"/>
          <w:szCs w:val="26"/>
          <w:lang w:val="ru-RU" w:eastAsia="en-US"/>
        </w:rPr>
        <w:t>Репьевского</w:t>
      </w:r>
      <w:r w:rsidRPr="00B34E07">
        <w:rPr>
          <w:rFonts w:ascii="PT Astra Serif" w:eastAsiaTheme="minorHAnsi" w:hAnsi="PT Astra Serif"/>
          <w:color w:val="000000"/>
          <w:sz w:val="26"/>
          <w:szCs w:val="26"/>
          <w:lang w:val="ru-RU" w:eastAsia="en-US"/>
        </w:rPr>
        <w:t xml:space="preserve"> </w:t>
      </w:r>
      <w:r w:rsidRPr="00B34E07">
        <w:rPr>
          <w:rFonts w:ascii="PT Astra Serif" w:hAnsi="PT Astra Serif"/>
          <w:sz w:val="26"/>
          <w:szCs w:val="26"/>
          <w:lang w:val="ru-RU"/>
        </w:rPr>
        <w:t>СП проходят следующие ЛЭП:</w:t>
      </w:r>
    </w:p>
    <w:p w14:paraId="387D764E" w14:textId="77777777" w:rsidR="000821DE" w:rsidRPr="00B34E07" w:rsidRDefault="000821DE" w:rsidP="000821DE">
      <w:pPr>
        <w:numPr>
          <w:ilvl w:val="0"/>
          <w:numId w:val="1"/>
        </w:numPr>
        <w:ind w:left="1134" w:hanging="357"/>
        <w:rPr>
          <w:rFonts w:ascii="PT Astra Serif" w:hAnsi="PT Astra Serif"/>
          <w:sz w:val="26"/>
          <w:szCs w:val="26"/>
          <w:lang w:eastAsia="ar-SA" w:bidi="en-US"/>
        </w:rPr>
      </w:pPr>
      <w:r w:rsidRPr="00B34E07">
        <w:rPr>
          <w:rFonts w:ascii="PT Astra Serif" w:hAnsi="PT Astra Serif"/>
          <w:sz w:val="26"/>
          <w:szCs w:val="26"/>
          <w:lang w:eastAsia="ar-SA" w:bidi="en-US"/>
        </w:rPr>
        <w:t xml:space="preserve">ЛЭП </w:t>
      </w:r>
      <w:r>
        <w:rPr>
          <w:rFonts w:ascii="PT Astra Serif" w:hAnsi="PT Astra Serif"/>
          <w:sz w:val="26"/>
          <w:szCs w:val="26"/>
          <w:lang w:eastAsia="ar-SA" w:bidi="en-US"/>
        </w:rPr>
        <w:t>330</w:t>
      </w:r>
      <w:r w:rsidRPr="00B34E07">
        <w:rPr>
          <w:rFonts w:ascii="PT Astra Serif" w:hAnsi="PT Astra Serif"/>
          <w:sz w:val="26"/>
          <w:szCs w:val="26"/>
          <w:lang w:eastAsia="ar-SA" w:bidi="en-US"/>
        </w:rPr>
        <w:t xml:space="preserve"> кВ – протяженностью </w:t>
      </w:r>
      <w:r>
        <w:rPr>
          <w:rFonts w:ascii="PT Astra Serif" w:hAnsi="PT Astra Serif"/>
          <w:sz w:val="26"/>
          <w:szCs w:val="26"/>
          <w:lang w:eastAsia="ar-SA" w:bidi="en-US"/>
        </w:rPr>
        <w:t>6,43</w:t>
      </w:r>
      <w:r w:rsidRPr="00B34E07">
        <w:rPr>
          <w:rFonts w:ascii="PT Astra Serif" w:hAnsi="PT Astra Serif"/>
          <w:sz w:val="26"/>
          <w:szCs w:val="26"/>
          <w:lang w:eastAsia="ar-SA" w:bidi="en-US"/>
        </w:rPr>
        <w:t xml:space="preserve"> км;</w:t>
      </w:r>
    </w:p>
    <w:p w14:paraId="403056CB" w14:textId="77777777" w:rsidR="000821DE" w:rsidRPr="00B34E07" w:rsidRDefault="000821DE" w:rsidP="000821DE">
      <w:pPr>
        <w:numPr>
          <w:ilvl w:val="0"/>
          <w:numId w:val="1"/>
        </w:numPr>
        <w:ind w:left="1134" w:hanging="357"/>
        <w:rPr>
          <w:rFonts w:ascii="PT Astra Serif" w:hAnsi="PT Astra Serif"/>
          <w:sz w:val="26"/>
          <w:szCs w:val="26"/>
          <w:lang w:eastAsia="ar-SA" w:bidi="en-US"/>
        </w:rPr>
      </w:pPr>
      <w:r w:rsidRPr="00B34E07">
        <w:rPr>
          <w:rFonts w:ascii="PT Astra Serif" w:hAnsi="PT Astra Serif"/>
          <w:sz w:val="26"/>
          <w:szCs w:val="26"/>
          <w:lang w:eastAsia="ar-SA" w:bidi="en-US"/>
        </w:rPr>
        <w:t xml:space="preserve">ЛЭП 10 кВ – протяженностью </w:t>
      </w:r>
      <w:r>
        <w:rPr>
          <w:rFonts w:ascii="PT Astra Serif" w:hAnsi="PT Astra Serif"/>
          <w:sz w:val="26"/>
          <w:szCs w:val="26"/>
          <w:lang w:eastAsia="ar-SA" w:bidi="en-US"/>
        </w:rPr>
        <w:t>16,32</w:t>
      </w:r>
      <w:r w:rsidRPr="00B34E07">
        <w:rPr>
          <w:rFonts w:ascii="PT Astra Serif" w:hAnsi="PT Astra Serif"/>
          <w:sz w:val="26"/>
          <w:szCs w:val="26"/>
          <w:lang w:eastAsia="ar-SA" w:bidi="en-US"/>
        </w:rPr>
        <w:t xml:space="preserve"> км.</w:t>
      </w:r>
    </w:p>
    <w:p w14:paraId="54CB610F" w14:textId="77777777" w:rsidR="00093A32" w:rsidRPr="00F23850" w:rsidRDefault="00093A32" w:rsidP="00093A32">
      <w:pPr>
        <w:spacing w:before="60"/>
        <w:ind w:firstLine="709"/>
        <w:rPr>
          <w:rFonts w:ascii="PT Astra Serif" w:hAnsi="PT Astra Serif"/>
          <w:b/>
          <w:sz w:val="26"/>
          <w:szCs w:val="26"/>
          <w:lang w:eastAsia="ar-SA" w:bidi="en-US"/>
        </w:rPr>
      </w:pPr>
      <w:r w:rsidRPr="00F23850">
        <w:rPr>
          <w:rFonts w:ascii="PT Astra Serif" w:hAnsi="PT Astra Serif"/>
          <w:b/>
          <w:sz w:val="26"/>
          <w:szCs w:val="26"/>
          <w:lang w:eastAsia="ar-SA" w:bidi="en-US"/>
        </w:rPr>
        <w:t>Газоснабжение</w:t>
      </w:r>
      <w:bookmarkEnd w:id="140"/>
      <w:bookmarkEnd w:id="141"/>
    </w:p>
    <w:p w14:paraId="0BBD5044" w14:textId="77777777" w:rsidR="000821DE" w:rsidRDefault="000821DE" w:rsidP="000821DE">
      <w:pPr>
        <w:ind w:firstLine="709"/>
        <w:rPr>
          <w:rFonts w:ascii="PT Astra Serif" w:hAnsi="PT Astra Serif"/>
          <w:sz w:val="26"/>
          <w:szCs w:val="26"/>
        </w:rPr>
      </w:pPr>
      <w:bookmarkStart w:id="142" w:name="_Toc520277892"/>
      <w:r w:rsidRPr="00F23850">
        <w:rPr>
          <w:rFonts w:ascii="PT Astra Serif" w:hAnsi="PT Astra Serif"/>
          <w:sz w:val="26"/>
          <w:szCs w:val="26"/>
        </w:rPr>
        <w:t xml:space="preserve">Газоснабжение </w:t>
      </w:r>
      <w:r>
        <w:rPr>
          <w:rFonts w:ascii="PT Astra Serif" w:hAnsi="PT Astra Serif"/>
          <w:sz w:val="26"/>
          <w:szCs w:val="26"/>
        </w:rPr>
        <w:t xml:space="preserve">Репьевского СП </w:t>
      </w:r>
      <w:r w:rsidRPr="00F23850">
        <w:rPr>
          <w:rFonts w:ascii="PT Astra Serif" w:hAnsi="PT Astra Serif"/>
          <w:sz w:val="26"/>
          <w:szCs w:val="26"/>
        </w:rPr>
        <w:t xml:space="preserve">осуществляется природным газом. Источником газоснабжения является природный газ, транспортируемый по магистральному федеральному газопроводу «Шебелинка-Валуйки-Острогожск». </w:t>
      </w:r>
    </w:p>
    <w:p w14:paraId="7553BB4B" w14:textId="77777777" w:rsidR="00A2179F" w:rsidRPr="00F23850" w:rsidRDefault="00A2179F" w:rsidP="00A2179F">
      <w:pPr>
        <w:ind w:firstLine="709"/>
        <w:rPr>
          <w:rFonts w:ascii="PT Astra Serif" w:hAnsi="PT Astra Serif"/>
          <w:sz w:val="26"/>
          <w:szCs w:val="26"/>
        </w:rPr>
      </w:pPr>
      <w:r w:rsidRPr="00F23850">
        <w:rPr>
          <w:rFonts w:ascii="PT Astra Serif" w:hAnsi="PT Astra Serif"/>
          <w:sz w:val="26"/>
          <w:szCs w:val="26"/>
        </w:rPr>
        <w:t>Природный газ поступает к потребителям через существующую газораспределительную сеть газопроводов высокого и среднего давления от АГРС "Волоконовка", расположенной в районе с. Пятницкое Волоконовского района. Существующая газораспределительная станция (АГРС) запроектирована с двумя выходами давлением 1,2 МПа и 0,6МПа.</w:t>
      </w:r>
    </w:p>
    <w:p w14:paraId="28450FC9" w14:textId="77777777" w:rsidR="00A2179F" w:rsidRPr="000821DE" w:rsidRDefault="00A2179F" w:rsidP="00A2179F">
      <w:pPr>
        <w:ind w:firstLine="709"/>
        <w:rPr>
          <w:rFonts w:ascii="PT Astra Serif" w:hAnsi="PT Astra Serif"/>
          <w:sz w:val="26"/>
          <w:szCs w:val="26"/>
        </w:rPr>
      </w:pPr>
      <w:r w:rsidRPr="00F23850">
        <w:rPr>
          <w:rFonts w:ascii="PT Astra Serif" w:hAnsi="PT Astra Serif"/>
          <w:sz w:val="26"/>
          <w:szCs w:val="26"/>
        </w:rPr>
        <w:t xml:space="preserve">От АГРС природный газ подается к потребителям по газопроводам высокого </w:t>
      </w:r>
      <w:r w:rsidRPr="000821DE">
        <w:rPr>
          <w:rFonts w:ascii="PT Astra Serif" w:hAnsi="PT Astra Serif"/>
          <w:sz w:val="26"/>
          <w:szCs w:val="26"/>
        </w:rPr>
        <w:t>Ру&lt;0,6МПа, а также среднего Ру&lt;0,ЗМПа давления.</w:t>
      </w:r>
    </w:p>
    <w:p w14:paraId="7C7B5D05" w14:textId="77777777" w:rsidR="00A2179F" w:rsidRPr="000821DE" w:rsidRDefault="00A2179F" w:rsidP="00A2179F">
      <w:pPr>
        <w:ind w:firstLine="709"/>
        <w:rPr>
          <w:rFonts w:ascii="PT Astra Serif" w:hAnsi="PT Astra Serif"/>
          <w:sz w:val="26"/>
          <w:szCs w:val="26"/>
        </w:rPr>
      </w:pPr>
      <w:r w:rsidRPr="000821DE">
        <w:rPr>
          <w:rFonts w:ascii="PT Astra Serif" w:hAnsi="PT Astra Serif"/>
          <w:sz w:val="26"/>
          <w:szCs w:val="26"/>
        </w:rPr>
        <w:t>Газоснабжение потребителей коммунально-бытового назначения, а также жилых домов производится по газопроводам низкого давления Ру&lt;3,0 кПа.</w:t>
      </w:r>
    </w:p>
    <w:p w14:paraId="5A282EBF" w14:textId="106B2D93" w:rsidR="00A2179F" w:rsidRPr="000821DE" w:rsidRDefault="00A2179F" w:rsidP="00A2179F">
      <w:pPr>
        <w:ind w:firstLine="709"/>
        <w:rPr>
          <w:rFonts w:ascii="PT Astra Serif" w:hAnsi="PT Astra Serif"/>
          <w:sz w:val="26"/>
          <w:szCs w:val="26"/>
        </w:rPr>
      </w:pPr>
      <w:r w:rsidRPr="000821DE">
        <w:rPr>
          <w:rFonts w:ascii="PT Astra Serif" w:hAnsi="PT Astra Serif"/>
          <w:sz w:val="26"/>
          <w:szCs w:val="26"/>
        </w:rPr>
        <w:t xml:space="preserve">Протяженность газовых сетей на территории </w:t>
      </w:r>
      <w:r w:rsidR="00F56D3F" w:rsidRPr="000821DE">
        <w:rPr>
          <w:rFonts w:ascii="PT Astra Serif" w:hAnsi="PT Astra Serif"/>
          <w:sz w:val="26"/>
          <w:szCs w:val="26"/>
        </w:rPr>
        <w:t>Репьевского СП</w:t>
      </w:r>
      <w:r w:rsidR="003B017F" w:rsidRPr="000821DE">
        <w:rPr>
          <w:rFonts w:ascii="PT Astra Serif" w:hAnsi="PT Astra Serif"/>
          <w:sz w:val="26"/>
          <w:szCs w:val="26"/>
        </w:rPr>
        <w:t xml:space="preserve"> </w:t>
      </w:r>
      <w:r w:rsidRPr="000821DE">
        <w:rPr>
          <w:rFonts w:ascii="PT Astra Serif" w:hAnsi="PT Astra Serif"/>
          <w:sz w:val="26"/>
          <w:szCs w:val="26"/>
        </w:rPr>
        <w:t xml:space="preserve">составляет </w:t>
      </w:r>
      <w:r w:rsidR="000821DE" w:rsidRPr="000821DE">
        <w:rPr>
          <w:rFonts w:ascii="PT Astra Serif" w:hAnsi="PT Astra Serif"/>
          <w:sz w:val="26"/>
          <w:szCs w:val="26"/>
        </w:rPr>
        <w:t>26,96</w:t>
      </w:r>
      <w:r w:rsidRPr="000821DE">
        <w:rPr>
          <w:rFonts w:ascii="PT Astra Serif" w:hAnsi="PT Astra Serif"/>
          <w:sz w:val="26"/>
          <w:szCs w:val="26"/>
        </w:rPr>
        <w:t xml:space="preserve"> км, в том числе:</w:t>
      </w:r>
    </w:p>
    <w:p w14:paraId="52964E3F" w14:textId="6E2A53D6" w:rsidR="00A2179F" w:rsidRPr="000821DE" w:rsidRDefault="00A2179F" w:rsidP="00A2179F">
      <w:pPr>
        <w:numPr>
          <w:ilvl w:val="0"/>
          <w:numId w:val="11"/>
        </w:numPr>
        <w:ind w:left="1064" w:hanging="357"/>
        <w:rPr>
          <w:rFonts w:ascii="PT Astra Serif" w:hAnsi="PT Astra Serif"/>
          <w:sz w:val="26"/>
          <w:szCs w:val="26"/>
          <w:lang w:eastAsia="ar-SA" w:bidi="en-US"/>
        </w:rPr>
      </w:pPr>
      <w:r w:rsidRPr="000821DE">
        <w:rPr>
          <w:rFonts w:ascii="PT Astra Serif" w:hAnsi="PT Astra Serif"/>
          <w:sz w:val="26"/>
          <w:szCs w:val="26"/>
        </w:rPr>
        <w:t>г</w:t>
      </w:r>
      <w:r w:rsidRPr="000821DE">
        <w:rPr>
          <w:rFonts w:ascii="PT Astra Serif" w:hAnsi="PT Astra Serif"/>
          <w:sz w:val="26"/>
          <w:szCs w:val="26"/>
          <w:lang w:eastAsia="ar-SA" w:bidi="en-US"/>
        </w:rPr>
        <w:t xml:space="preserve">азопровод распределительный высокого давления – </w:t>
      </w:r>
      <w:r w:rsidR="000821DE" w:rsidRPr="000821DE">
        <w:rPr>
          <w:rFonts w:ascii="PT Astra Serif" w:hAnsi="PT Astra Serif"/>
          <w:sz w:val="26"/>
          <w:szCs w:val="26"/>
          <w:lang w:eastAsia="ar-SA" w:bidi="en-US"/>
        </w:rPr>
        <w:t>13,58</w:t>
      </w:r>
      <w:r w:rsidRPr="000821DE">
        <w:rPr>
          <w:rFonts w:ascii="PT Astra Serif" w:hAnsi="PT Astra Serif"/>
          <w:sz w:val="26"/>
          <w:szCs w:val="26"/>
          <w:lang w:eastAsia="ar-SA" w:bidi="en-US"/>
        </w:rPr>
        <w:t xml:space="preserve"> км;</w:t>
      </w:r>
    </w:p>
    <w:p w14:paraId="6B44A033" w14:textId="654955CD" w:rsidR="00A2179F" w:rsidRPr="000821DE" w:rsidRDefault="00A2179F" w:rsidP="00A2179F">
      <w:pPr>
        <w:numPr>
          <w:ilvl w:val="0"/>
          <w:numId w:val="11"/>
        </w:numPr>
        <w:ind w:left="1064" w:hanging="357"/>
        <w:rPr>
          <w:rFonts w:ascii="PT Astra Serif" w:hAnsi="PT Astra Serif"/>
          <w:sz w:val="26"/>
          <w:szCs w:val="26"/>
          <w:lang w:eastAsia="ar-SA" w:bidi="en-US"/>
        </w:rPr>
      </w:pPr>
      <w:r w:rsidRPr="000821DE">
        <w:rPr>
          <w:rFonts w:ascii="PT Astra Serif" w:hAnsi="PT Astra Serif"/>
          <w:sz w:val="26"/>
          <w:szCs w:val="26"/>
          <w:lang w:eastAsia="ar-SA" w:bidi="en-US"/>
        </w:rPr>
        <w:t xml:space="preserve">газопровод распределительный низкого давления – </w:t>
      </w:r>
      <w:r w:rsidR="000821DE" w:rsidRPr="000821DE">
        <w:rPr>
          <w:rFonts w:ascii="PT Astra Serif" w:hAnsi="PT Astra Serif"/>
          <w:sz w:val="26"/>
          <w:szCs w:val="26"/>
          <w:lang w:eastAsia="ar-SA" w:bidi="en-US"/>
        </w:rPr>
        <w:t>13,38</w:t>
      </w:r>
      <w:r w:rsidRPr="000821DE">
        <w:rPr>
          <w:rFonts w:ascii="PT Astra Serif" w:hAnsi="PT Astra Serif"/>
          <w:sz w:val="26"/>
          <w:szCs w:val="26"/>
          <w:lang w:eastAsia="ar-SA" w:bidi="en-US"/>
        </w:rPr>
        <w:t xml:space="preserve"> км.</w:t>
      </w:r>
    </w:p>
    <w:p w14:paraId="5365871F" w14:textId="77777777" w:rsidR="00093A32" w:rsidRPr="00F23850" w:rsidRDefault="00093A32" w:rsidP="00093A32">
      <w:pPr>
        <w:keepNext/>
        <w:suppressAutoHyphens/>
        <w:spacing w:before="120" w:after="120"/>
        <w:ind w:left="357"/>
        <w:jc w:val="center"/>
        <w:outlineLvl w:val="1"/>
        <w:rPr>
          <w:rFonts w:ascii="PT Astra Serif" w:hAnsi="PT Astra Serif" w:cs="Arial"/>
          <w:b/>
          <w:bCs/>
          <w:sz w:val="26"/>
          <w:szCs w:val="26"/>
        </w:rPr>
      </w:pPr>
      <w:r w:rsidRPr="00F23850">
        <w:rPr>
          <w:rFonts w:ascii="PT Astra Serif" w:hAnsi="PT Astra Serif" w:cs="Arial"/>
          <w:b/>
          <w:bCs/>
          <w:sz w:val="26"/>
          <w:szCs w:val="26"/>
        </w:rPr>
        <w:lastRenderedPageBreak/>
        <w:t>6.3 Основные факторы риска возникновения чрезвычайных ситуаций</w:t>
      </w:r>
      <w:bookmarkEnd w:id="142"/>
    </w:p>
    <w:p w14:paraId="78FD93FD" w14:textId="78BCFDEB" w:rsidR="00093A32" w:rsidRPr="00F23850" w:rsidRDefault="00093A32" w:rsidP="00093A32">
      <w:pPr>
        <w:suppressAutoHyphens/>
        <w:ind w:firstLine="709"/>
        <w:rPr>
          <w:rFonts w:ascii="PT Astra Serif" w:hAnsi="PT Astra Serif"/>
          <w:sz w:val="26"/>
          <w:szCs w:val="26"/>
        </w:rPr>
      </w:pPr>
      <w:r w:rsidRPr="00F23850">
        <w:rPr>
          <w:rFonts w:ascii="PT Astra Serif" w:hAnsi="PT Astra Serif"/>
          <w:sz w:val="26"/>
          <w:szCs w:val="26"/>
        </w:rPr>
        <w:t xml:space="preserve">По данным администрации на территории </w:t>
      </w:r>
      <w:r w:rsidR="00F56D3F">
        <w:rPr>
          <w:rFonts w:ascii="PT Astra Serif" w:hAnsi="PT Astra Serif"/>
          <w:sz w:val="26"/>
          <w:szCs w:val="26"/>
        </w:rPr>
        <w:t>Репьевского СП</w:t>
      </w:r>
      <w:r w:rsidRPr="00F23850">
        <w:rPr>
          <w:rFonts w:ascii="PT Astra Serif" w:hAnsi="PT Astra Serif"/>
          <w:sz w:val="26"/>
          <w:szCs w:val="26"/>
        </w:rPr>
        <w:t xml:space="preserve">, организаций, отнесенных к категориям по гражданской обороне нет. Согласно схемам территориального планирования Российской Федерации, Белгородской области и Волоконовского района строительство категорированных объектов на территории </w:t>
      </w:r>
      <w:bookmarkStart w:id="143" w:name="_Toc518481636"/>
      <w:bookmarkStart w:id="144" w:name="_Toc520277893"/>
      <w:r w:rsidRPr="00F23850">
        <w:rPr>
          <w:rFonts w:ascii="PT Astra Serif" w:hAnsi="PT Astra Serif"/>
          <w:sz w:val="26"/>
          <w:szCs w:val="26"/>
        </w:rPr>
        <w:t>поселения не предусматривается.</w:t>
      </w:r>
    </w:p>
    <w:p w14:paraId="3323480C" w14:textId="77777777" w:rsidR="00093A32" w:rsidRPr="00F23850" w:rsidRDefault="00093A32" w:rsidP="00093A32">
      <w:pPr>
        <w:spacing w:before="60"/>
        <w:ind w:firstLine="709"/>
        <w:rPr>
          <w:rFonts w:ascii="PT Astra Serif" w:hAnsi="PT Astra Serif" w:cs="Arial"/>
          <w:b/>
          <w:bCs/>
          <w:sz w:val="26"/>
          <w:szCs w:val="26"/>
        </w:rPr>
      </w:pPr>
      <w:r w:rsidRPr="00F23850">
        <w:rPr>
          <w:rFonts w:ascii="PT Astra Serif" w:hAnsi="PT Astra Serif"/>
          <w:b/>
          <w:sz w:val="26"/>
          <w:szCs w:val="26"/>
          <w:lang w:eastAsia="ar-SA" w:bidi="en-US"/>
        </w:rPr>
        <w:t>Перечень</w:t>
      </w:r>
      <w:r w:rsidRPr="00F23850">
        <w:rPr>
          <w:rFonts w:ascii="PT Astra Serif" w:hAnsi="PT Astra Serif" w:cs="Arial"/>
          <w:b/>
          <w:bCs/>
          <w:sz w:val="26"/>
          <w:szCs w:val="26"/>
        </w:rPr>
        <w:t xml:space="preserve"> основных факторов риска возникновения чрезвычайных ситуаций природного и техногенного характера</w:t>
      </w:r>
      <w:bookmarkEnd w:id="143"/>
      <w:bookmarkEnd w:id="144"/>
    </w:p>
    <w:p w14:paraId="6B8FC701" w14:textId="57A4292F" w:rsidR="00093A32" w:rsidRPr="00F23850" w:rsidRDefault="00093A32" w:rsidP="00093A32">
      <w:pPr>
        <w:suppressAutoHyphens/>
        <w:ind w:firstLine="709"/>
        <w:rPr>
          <w:rFonts w:ascii="PT Astra Serif" w:hAnsi="PT Astra Serif"/>
          <w:sz w:val="26"/>
          <w:szCs w:val="26"/>
        </w:rPr>
      </w:pPr>
      <w:r w:rsidRPr="00F23850">
        <w:rPr>
          <w:rFonts w:ascii="PT Astra Serif" w:hAnsi="PT Astra Serif"/>
          <w:sz w:val="26"/>
          <w:szCs w:val="26"/>
        </w:rPr>
        <w:t xml:space="preserve">Согласно СП 115.13330.2016 «Геофизика опасных природных воздействий. Актуализированная редакция СНиП 22-01-95» по оценке сложности природных условий территория </w:t>
      </w:r>
      <w:r w:rsidR="00F56D3F">
        <w:rPr>
          <w:rFonts w:ascii="PT Astra Serif" w:hAnsi="PT Astra Serif"/>
          <w:sz w:val="26"/>
          <w:szCs w:val="26"/>
        </w:rPr>
        <w:t>Репьевского СП</w:t>
      </w:r>
      <w:r w:rsidR="003B017F">
        <w:rPr>
          <w:rFonts w:ascii="PT Astra Serif" w:hAnsi="PT Astra Serif"/>
          <w:sz w:val="26"/>
          <w:szCs w:val="26"/>
        </w:rPr>
        <w:t xml:space="preserve"> </w:t>
      </w:r>
      <w:r w:rsidRPr="00F23850">
        <w:rPr>
          <w:rFonts w:ascii="PT Astra Serif" w:hAnsi="PT Astra Serif"/>
          <w:sz w:val="26"/>
          <w:szCs w:val="26"/>
        </w:rPr>
        <w:t>относится к категории простых. Климатические воздействия не представляют непосредственной опасности для жизни и здоровья населения, однако, они могут нанести ущерб зданиям и оборудованию, поэтому при проектировании и строительстве должны быть предусмотрены технические решения, направленные на максимальное снижение негативных воздействий особо опасных природных явлений.</w:t>
      </w:r>
    </w:p>
    <w:p w14:paraId="05D2589E" w14:textId="7EF20199" w:rsidR="00093A32" w:rsidRPr="00F23850" w:rsidRDefault="00093A32" w:rsidP="00093A32">
      <w:pPr>
        <w:suppressAutoHyphens/>
        <w:ind w:firstLine="720"/>
        <w:rPr>
          <w:rFonts w:ascii="PT Astra Serif" w:hAnsi="PT Astra Serif"/>
          <w:sz w:val="26"/>
          <w:szCs w:val="26"/>
          <w:u w:val="single"/>
        </w:rPr>
      </w:pPr>
      <w:r w:rsidRPr="00F23850">
        <w:rPr>
          <w:rFonts w:ascii="PT Astra Serif" w:hAnsi="PT Astra Serif"/>
          <w:sz w:val="26"/>
          <w:szCs w:val="26"/>
          <w:u w:val="single"/>
        </w:rPr>
        <w:t xml:space="preserve">К опасным метеорологическим явлениям и процессам на территории </w:t>
      </w:r>
      <w:r w:rsidR="00F56D3F">
        <w:rPr>
          <w:rFonts w:ascii="PT Astra Serif" w:hAnsi="PT Astra Serif"/>
          <w:sz w:val="26"/>
          <w:szCs w:val="26"/>
          <w:u w:val="single"/>
        </w:rPr>
        <w:t>Репьевского СП</w:t>
      </w:r>
      <w:r w:rsidR="003B017F">
        <w:rPr>
          <w:rFonts w:ascii="PT Astra Serif" w:hAnsi="PT Astra Serif"/>
          <w:sz w:val="26"/>
          <w:szCs w:val="26"/>
          <w:u w:val="single"/>
        </w:rPr>
        <w:t xml:space="preserve"> </w:t>
      </w:r>
      <w:r w:rsidRPr="00F23850">
        <w:rPr>
          <w:rFonts w:ascii="PT Astra Serif" w:hAnsi="PT Astra Serif"/>
          <w:sz w:val="26"/>
          <w:szCs w:val="26"/>
          <w:u w:val="single"/>
        </w:rPr>
        <w:t>относятся:</w:t>
      </w:r>
    </w:p>
    <w:p w14:paraId="719E648F"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ливневые дожди – затопление территории и подтопление фундаментов предотвращается сплошным водонепроницаемым асфальтовым покрытием и планировкой территории с уклонами в сторону ливневой канализации;</w:t>
      </w:r>
    </w:p>
    <w:p w14:paraId="6484C6DF"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ветровые нагрузки – рассчитываются в соответствии с требованиями СП 20.13330.2016 Нагрузки и воздействия. Актуализированная редакция СНиП 2.01.07-85*;</w:t>
      </w:r>
    </w:p>
    <w:p w14:paraId="54CE3BD7"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выпадение снега – конструкции кровли должны быть рассчитаны на восприятие снеговых нагрузок, установленных СП 20.13330.2016 Нагрузки и воздействия. Актуализированная редакция СНиП 2.01.07-85* для данного района строительства;</w:t>
      </w:r>
    </w:p>
    <w:p w14:paraId="06DA975A"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сильные морозы – производительность системы отопления должна быть рассчитана в соответствии с требованиями СП 60.13330.2012 Отопление, вентиляция и кондиционирование воздуха. Актуализированная редакция СНиП 41-01-2003;</w:t>
      </w:r>
    </w:p>
    <w:p w14:paraId="0AED0EEC"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грозовые разряды – согласно требованиям РД 34.21.122-87 «Инструкция по устройству молниезащиты зданий и сооружений», СО-153-34.21.122-2003 «Инструкция по устройству молниезащиты зданий, сооружений и промышленных коммуникаций» должна предусматриваться защита проектируемых объектов от прямых ударов молнии и вторичных ее проявлений в зависимости от объекта строительства в пределах проектной застройки.</w:t>
      </w:r>
    </w:p>
    <w:p w14:paraId="43622231"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Для предотвращения ЧС, вызванных данными факторами необходимо выполнение следующих мероприятий:</w:t>
      </w:r>
    </w:p>
    <w:p w14:paraId="26C67CF5"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организация защиты автомобильных дорог от снежных заносов и штормовых ветров (лесонасаждения, защитные щиты и заборы);</w:t>
      </w:r>
    </w:p>
    <w:p w14:paraId="27B47D9A"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своевременная снегоуборка и подсыпка смесей противоскольжения при гололеде на дорогах;</w:t>
      </w:r>
    </w:p>
    <w:p w14:paraId="52433212"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lastRenderedPageBreak/>
        <w:t>своевременная подготовка инженерных коммуникаций к зимней эксплуатации;</w:t>
      </w:r>
    </w:p>
    <w:p w14:paraId="76E4AE0F"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применение громоотводов для защиты зданий и сооружений от молний;</w:t>
      </w:r>
    </w:p>
    <w:p w14:paraId="3DF66744"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заблаговременное оповещение населения о возникновении и развитии чрезвычайных ситуаций.</w:t>
      </w:r>
    </w:p>
    <w:p w14:paraId="30E4723F" w14:textId="6E37D235"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u w:val="single"/>
        </w:rPr>
        <w:t>Лесные и торфяные пожары.</w:t>
      </w:r>
      <w:r w:rsidRPr="00F23850">
        <w:rPr>
          <w:rFonts w:ascii="PT Astra Serif" w:hAnsi="PT Astra Serif"/>
          <w:sz w:val="26"/>
          <w:szCs w:val="26"/>
        </w:rPr>
        <w:t xml:space="preserve"> Наличие лесопокрытых площадей на территории </w:t>
      </w:r>
      <w:r w:rsidR="007064D7">
        <w:rPr>
          <w:rFonts w:ascii="PT Astra Serif" w:hAnsi="PT Astra Serif"/>
          <w:sz w:val="26"/>
          <w:szCs w:val="26"/>
        </w:rPr>
        <w:t>сельского</w:t>
      </w:r>
      <w:r w:rsidRPr="00F23850">
        <w:rPr>
          <w:rFonts w:ascii="PT Astra Serif" w:hAnsi="PT Astra Serif"/>
          <w:sz w:val="26"/>
          <w:szCs w:val="26"/>
        </w:rPr>
        <w:t xml:space="preserve"> поселения обусловливает высокую степень летней пожароопасности.</w:t>
      </w:r>
    </w:p>
    <w:p w14:paraId="46FFACDC"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Для сохранения пожаробезопасной обстановки необходимо осуществлять ежегодные противопожарные мероприятия в лесах, а также проводить пропаганду требований противопожарной безопасности и обучение населения основным приемам тушения пожаров.</w:t>
      </w:r>
    </w:p>
    <w:p w14:paraId="599742D2"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 xml:space="preserve">Мероприятия по предупреждению распространения лесных пожаров предусматривают осуществления ряда лесоводческих мероприятий (санитарные рубки, очистка мест рубок леса и др.), а также проведение специальных мероприятий по созданию системы противопожарных барьеров в лесу и строительству различных противопожарных объектов. </w:t>
      </w:r>
    </w:p>
    <w:p w14:paraId="1AEB5665"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Для предотвращения лесных пожаров должны выполняться следующие контрольно-технические и административные мероприятия:</w:t>
      </w:r>
    </w:p>
    <w:p w14:paraId="515E2DF1"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контроль работы лесопожарных служб;</w:t>
      </w:r>
    </w:p>
    <w:p w14:paraId="25155ACF"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проведение наземного патрулирования и противопожарной авиационной разведки;</w:t>
      </w:r>
    </w:p>
    <w:p w14:paraId="3F496C06"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введение ограничения на посещение отдельных участков леса, запрещение разведения костров в лесу в пожароопасный период;</w:t>
      </w:r>
    </w:p>
    <w:p w14:paraId="7EC1FE30"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оборудование противопожарных защитных полос между границами населенных пунктов и подступающих лесных массивов;</w:t>
      </w:r>
    </w:p>
    <w:p w14:paraId="734179BC"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установление регламента использования территорий, занятых противопожарными защитными полосами;</w:t>
      </w:r>
    </w:p>
    <w:p w14:paraId="31E81CB4"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контроль соблюдения противопожарной безопасности при лесоразработках;</w:t>
      </w:r>
    </w:p>
    <w:p w14:paraId="30A20586"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организация своевременной очистки лесоразработок и массивов леса от заготовленной древесины, сучьев, щепы, мусора;</w:t>
      </w:r>
    </w:p>
    <w:p w14:paraId="52BAC13E" w14:textId="1DFCCFA2" w:rsidR="00093A32"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 xml:space="preserve">внедрение и распространение </w:t>
      </w:r>
      <w:proofErr w:type="spellStart"/>
      <w:r w:rsidRPr="00F23850">
        <w:rPr>
          <w:rFonts w:ascii="PT Astra Serif" w:hAnsi="PT Astra Serif"/>
          <w:color w:val="000000"/>
          <w:sz w:val="26"/>
          <w:szCs w:val="26"/>
        </w:rPr>
        <w:t>безогневых</w:t>
      </w:r>
      <w:proofErr w:type="spellEnd"/>
      <w:r w:rsidRPr="00F23850">
        <w:rPr>
          <w:rFonts w:ascii="PT Astra Serif" w:hAnsi="PT Astra Serif"/>
          <w:color w:val="000000"/>
          <w:sz w:val="26"/>
          <w:szCs w:val="26"/>
        </w:rPr>
        <w:t xml:space="preserve"> способов очистки лесосек.</w:t>
      </w:r>
    </w:p>
    <w:p w14:paraId="7A14A3DE" w14:textId="77777777" w:rsidR="00545BC2" w:rsidRPr="00545BC2" w:rsidRDefault="00545BC2" w:rsidP="00545BC2">
      <w:pPr>
        <w:suppressAutoHyphens/>
        <w:ind w:firstLine="709"/>
        <w:rPr>
          <w:rFonts w:ascii="PT Astra Serif" w:hAnsi="PT Astra Serif"/>
          <w:sz w:val="26"/>
          <w:szCs w:val="26"/>
          <w:u w:val="single"/>
        </w:rPr>
      </w:pPr>
      <w:r w:rsidRPr="00545BC2">
        <w:rPr>
          <w:rFonts w:ascii="PT Astra Serif" w:hAnsi="PT Astra Serif"/>
          <w:sz w:val="26"/>
          <w:szCs w:val="26"/>
          <w:u w:val="single"/>
        </w:rPr>
        <w:t>Вертикальная планировка</w:t>
      </w:r>
    </w:p>
    <w:p w14:paraId="04DF6AFF" w14:textId="77777777" w:rsidR="00545BC2" w:rsidRPr="00545BC2" w:rsidRDefault="00545BC2" w:rsidP="00545BC2">
      <w:pPr>
        <w:suppressAutoHyphens/>
        <w:ind w:firstLine="720"/>
        <w:rPr>
          <w:rFonts w:ascii="PT Astra Serif" w:hAnsi="PT Astra Serif"/>
          <w:sz w:val="26"/>
          <w:szCs w:val="26"/>
        </w:rPr>
      </w:pPr>
      <w:r w:rsidRPr="00545BC2">
        <w:rPr>
          <w:rFonts w:ascii="PT Astra Serif" w:hAnsi="PT Astra Serif"/>
          <w:sz w:val="26"/>
          <w:szCs w:val="26"/>
        </w:rPr>
        <w:t>Отвод дождевых и талых вод с проезжей части улиц и прилегающей к ним территории в районе жилой застройки сельского поселения намечается осуществить открытыми водостоками, канавами и лотками, со сбросом воды в реки и пониженные участки рельефа (балки).</w:t>
      </w:r>
    </w:p>
    <w:p w14:paraId="0A18691E" w14:textId="77777777" w:rsidR="00545BC2" w:rsidRPr="00545BC2" w:rsidRDefault="00545BC2" w:rsidP="00545BC2">
      <w:pPr>
        <w:suppressAutoHyphens/>
        <w:ind w:firstLine="720"/>
        <w:rPr>
          <w:rFonts w:ascii="PT Astra Serif" w:hAnsi="PT Astra Serif"/>
          <w:sz w:val="26"/>
          <w:szCs w:val="26"/>
        </w:rPr>
      </w:pPr>
      <w:r w:rsidRPr="00545BC2">
        <w:rPr>
          <w:rFonts w:ascii="PT Astra Serif" w:hAnsi="PT Astra Serif"/>
          <w:sz w:val="26"/>
          <w:szCs w:val="26"/>
        </w:rPr>
        <w:t xml:space="preserve">Канавы проектируются </w:t>
      </w:r>
      <w:proofErr w:type="spellStart"/>
      <w:r w:rsidRPr="00545BC2">
        <w:rPr>
          <w:rFonts w:ascii="PT Astra Serif" w:hAnsi="PT Astra Serif"/>
          <w:sz w:val="26"/>
          <w:szCs w:val="26"/>
        </w:rPr>
        <w:t>трапециидального</w:t>
      </w:r>
      <w:proofErr w:type="spellEnd"/>
      <w:r w:rsidRPr="00545BC2">
        <w:rPr>
          <w:rFonts w:ascii="PT Astra Serif" w:hAnsi="PT Astra Serif"/>
          <w:sz w:val="26"/>
          <w:szCs w:val="26"/>
        </w:rPr>
        <w:t xml:space="preserve"> поперечного профиля, ширина, канав по дну 0,4 м, заложение откосов 1:1,5. На улицах с продольным уклоном выше 0,030 проектируется частичное укрепление дна и откосов канав тощим бетоном. Перепуск воды в канавах на переходах чрез улицы села осуществляется железобетонными водопропускными трубами Ø 500 мм.</w:t>
      </w:r>
    </w:p>
    <w:p w14:paraId="61944003" w14:textId="05660993"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u w:val="single"/>
        </w:rPr>
        <w:t>Опасные геологические процессы и явления</w:t>
      </w:r>
      <w:r w:rsidRPr="00F23850">
        <w:rPr>
          <w:rFonts w:ascii="PT Astra Serif" w:hAnsi="PT Astra Serif"/>
          <w:sz w:val="26"/>
          <w:szCs w:val="26"/>
        </w:rPr>
        <w:t xml:space="preserve">. В инженерно-геологическом отношении, территория </w:t>
      </w:r>
      <w:r w:rsidR="00F56D3F">
        <w:rPr>
          <w:rFonts w:ascii="PT Astra Serif" w:hAnsi="PT Astra Serif"/>
          <w:sz w:val="26"/>
          <w:szCs w:val="26"/>
        </w:rPr>
        <w:t>Репьевского СП</w:t>
      </w:r>
      <w:r w:rsidRPr="00F23850">
        <w:rPr>
          <w:rFonts w:ascii="PT Astra Serif" w:hAnsi="PT Astra Serif"/>
          <w:sz w:val="26"/>
          <w:szCs w:val="26"/>
        </w:rPr>
        <w:t>, в основном, является благоприятной для организации строительства. Местность пересеченная представлена увалистым рельефом.</w:t>
      </w:r>
    </w:p>
    <w:p w14:paraId="0F68A0CA"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 xml:space="preserve">Для предотвращения эрозии, </w:t>
      </w:r>
      <w:proofErr w:type="spellStart"/>
      <w:r w:rsidRPr="00F23850">
        <w:rPr>
          <w:rFonts w:ascii="PT Astra Serif" w:hAnsi="PT Astra Serif"/>
          <w:sz w:val="26"/>
          <w:szCs w:val="26"/>
        </w:rPr>
        <w:t>оврагообразования</w:t>
      </w:r>
      <w:proofErr w:type="spellEnd"/>
      <w:r w:rsidRPr="00F23850">
        <w:rPr>
          <w:rFonts w:ascii="PT Astra Serif" w:hAnsi="PT Astra Serif"/>
          <w:sz w:val="26"/>
          <w:szCs w:val="26"/>
        </w:rPr>
        <w:t xml:space="preserve"> и заболачивания почв, необходимо выполнение дополнительных инженерно-технических мероприятий:</w:t>
      </w:r>
    </w:p>
    <w:p w14:paraId="3BED15DD"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lastRenderedPageBreak/>
        <w:t>организация поверхностного стока и поверхностное осушение;</w:t>
      </w:r>
    </w:p>
    <w:p w14:paraId="116C86C5"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берегоукрепление;</w:t>
      </w:r>
    </w:p>
    <w:p w14:paraId="0B7AF1FC"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благоустройство оврагов и укрепление крутых склонов рельефа;</w:t>
      </w:r>
    </w:p>
    <w:p w14:paraId="06A20FCA"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посев трав и кустарниковой растительности на склонах оврагов и берегов.</w:t>
      </w:r>
    </w:p>
    <w:p w14:paraId="1244778D" w14:textId="250547FC"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u w:val="single"/>
        </w:rPr>
        <w:t>Опасные гидрологические явления и процессы.</w:t>
      </w:r>
      <w:r w:rsidRPr="00F23850">
        <w:rPr>
          <w:rFonts w:ascii="PT Astra Serif" w:hAnsi="PT Astra Serif"/>
          <w:sz w:val="26"/>
          <w:szCs w:val="26"/>
        </w:rPr>
        <w:t xml:space="preserve"> Вероятность природных ЧС, обусловленных опасными гидрологическими явлениями на территории </w:t>
      </w:r>
      <w:r w:rsidR="007064D7">
        <w:rPr>
          <w:rFonts w:ascii="PT Astra Serif" w:hAnsi="PT Astra Serif"/>
          <w:sz w:val="26"/>
          <w:szCs w:val="26"/>
        </w:rPr>
        <w:t>сельского</w:t>
      </w:r>
      <w:r w:rsidRPr="00F23850">
        <w:rPr>
          <w:rFonts w:ascii="PT Astra Serif" w:hAnsi="PT Astra Serif"/>
          <w:sz w:val="26"/>
          <w:szCs w:val="26"/>
        </w:rPr>
        <w:t xml:space="preserve"> поселения незначительна. </w:t>
      </w:r>
      <w:r w:rsidR="00A13D69" w:rsidRPr="00F23850">
        <w:rPr>
          <w:rFonts w:ascii="PT Astra Serif" w:hAnsi="PT Astra Serif"/>
          <w:sz w:val="26"/>
          <w:szCs w:val="26"/>
        </w:rPr>
        <w:t>Опасные гидрологические явления могут наблюдаться на реках в периоды весеннего половодья и паводков</w:t>
      </w:r>
      <w:r w:rsidRPr="00F23850">
        <w:rPr>
          <w:rFonts w:ascii="PT Astra Serif" w:hAnsi="PT Astra Serif"/>
          <w:sz w:val="26"/>
          <w:szCs w:val="26"/>
        </w:rPr>
        <w:t xml:space="preserve">. </w:t>
      </w:r>
    </w:p>
    <w:p w14:paraId="67AB146B"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 xml:space="preserve">В соответствии с частью 5 статьи 67.1 Водного кодекса РФ границы зон затопления, подтопления определяются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в </w:t>
      </w:r>
      <w:hyperlink r:id="rId20" w:anchor="dst100011" w:history="1">
        <w:r w:rsidRPr="00F23850">
          <w:rPr>
            <w:rFonts w:ascii="PT Astra Serif" w:hAnsi="PT Astra Serif"/>
            <w:sz w:val="26"/>
            <w:szCs w:val="26"/>
          </w:rPr>
          <w:t>порядке</w:t>
        </w:r>
      </w:hyperlink>
      <w:r w:rsidRPr="00F23850">
        <w:rPr>
          <w:rFonts w:ascii="PT Astra Serif" w:hAnsi="PT Astra Serif"/>
          <w:sz w:val="26"/>
          <w:szCs w:val="26"/>
        </w:rPr>
        <w:t>, установленном Правительством Российской Федерации.</w:t>
      </w:r>
    </w:p>
    <w:p w14:paraId="293B2F8E"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В целях предотвращения негативного воздействия вод необходимо:</w:t>
      </w:r>
    </w:p>
    <w:p w14:paraId="5E9C1687"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соблюдать установленные статьей 67.1 Водного кодекса Российской Федерации ограничения и условия осуществления хозяйственной деятельности в зонах возможного затопления, подтопления;</w:t>
      </w:r>
    </w:p>
    <w:p w14:paraId="25191EDF"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исключить строительство нового жилья, садовых и дачных строений, объектов производственного и социального назначения, транспортной и энергетической инфраструктуры в зонах, подверженных риску затопления, подтопления (п.4 Перечня поручений Президента Российской Федерации по итогам совещания по ликвидации последствий паводковой ситуации в регионах Российской Федерации от 4.09.2014 № Пр-2166).</w:t>
      </w:r>
    </w:p>
    <w:p w14:paraId="4FC22515" w14:textId="6EEFEAD6" w:rsidR="00093A32" w:rsidRPr="00545BC2" w:rsidRDefault="00093A32" w:rsidP="00545BC2">
      <w:pPr>
        <w:keepNext/>
        <w:suppressAutoHyphens/>
        <w:spacing w:before="120" w:after="120"/>
        <w:ind w:firstLine="709"/>
        <w:outlineLvl w:val="2"/>
        <w:rPr>
          <w:rFonts w:ascii="PT Astra Serif" w:hAnsi="PT Astra Serif" w:cs="Arial"/>
          <w:b/>
          <w:sz w:val="26"/>
          <w:szCs w:val="26"/>
        </w:rPr>
      </w:pPr>
      <w:bookmarkStart w:id="145" w:name="_Toc518481638"/>
      <w:bookmarkStart w:id="146" w:name="_Toc520277895"/>
      <w:bookmarkStart w:id="147" w:name="_Toc16761366"/>
      <w:bookmarkStart w:id="148" w:name="_Toc19087066"/>
      <w:bookmarkStart w:id="149" w:name="_Toc22734778"/>
      <w:bookmarkStart w:id="150" w:name="_Toc47002401"/>
      <w:bookmarkStart w:id="151" w:name="_Toc59436776"/>
      <w:bookmarkStart w:id="152" w:name="_Toc69291328"/>
      <w:bookmarkStart w:id="153" w:name="_Toc69715699"/>
      <w:bookmarkStart w:id="154" w:name="_Toc75182300"/>
      <w:bookmarkStart w:id="155" w:name="_Toc91064771"/>
      <w:bookmarkStart w:id="156" w:name="_Toc91250084"/>
      <w:bookmarkStart w:id="157" w:name="_Toc109296107"/>
      <w:bookmarkStart w:id="158" w:name="_Toc112393860"/>
      <w:bookmarkStart w:id="159" w:name="_Toc114669826"/>
      <w:bookmarkStart w:id="160" w:name="_Toc143688912"/>
      <w:r w:rsidRPr="00545BC2">
        <w:rPr>
          <w:rFonts w:ascii="PT Astra Serif" w:hAnsi="PT Astra Serif" w:cs="Arial"/>
          <w:b/>
          <w:sz w:val="26"/>
          <w:szCs w:val="26"/>
        </w:rPr>
        <w:t>Перечень источников чрезвычайных ситуаций техногенного характера, возможных на территории</w:t>
      </w:r>
      <w:bookmarkEnd w:id="145"/>
      <w:bookmarkEnd w:id="146"/>
      <w:r w:rsidRPr="00545BC2">
        <w:rPr>
          <w:rFonts w:ascii="PT Astra Serif" w:hAnsi="PT Astra Serif" w:cs="Arial"/>
          <w:b/>
          <w:sz w:val="26"/>
          <w:szCs w:val="26"/>
        </w:rPr>
        <w:t xml:space="preserve"> </w:t>
      </w:r>
      <w:bookmarkEnd w:id="147"/>
      <w:bookmarkEnd w:id="148"/>
      <w:bookmarkEnd w:id="149"/>
      <w:bookmarkEnd w:id="150"/>
      <w:bookmarkEnd w:id="151"/>
      <w:bookmarkEnd w:id="152"/>
      <w:bookmarkEnd w:id="153"/>
      <w:bookmarkEnd w:id="154"/>
      <w:bookmarkEnd w:id="155"/>
      <w:bookmarkEnd w:id="156"/>
      <w:bookmarkEnd w:id="157"/>
      <w:bookmarkEnd w:id="158"/>
      <w:r w:rsidR="00F56D3F">
        <w:rPr>
          <w:rFonts w:ascii="PT Astra Serif" w:hAnsi="PT Astra Serif" w:cs="Arial"/>
          <w:b/>
          <w:sz w:val="26"/>
          <w:szCs w:val="26"/>
        </w:rPr>
        <w:t>Репьевского СП</w:t>
      </w:r>
      <w:bookmarkEnd w:id="159"/>
      <w:bookmarkEnd w:id="160"/>
      <w:r w:rsidR="00F56D3F">
        <w:rPr>
          <w:rFonts w:ascii="PT Astra Serif" w:hAnsi="PT Astra Serif" w:cs="Arial"/>
          <w:b/>
          <w:sz w:val="26"/>
          <w:szCs w:val="26"/>
        </w:rPr>
        <w:t xml:space="preserve"> </w:t>
      </w:r>
    </w:p>
    <w:p w14:paraId="661568D3" w14:textId="61CCB6B3"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 xml:space="preserve">Техногенная составляющая является основной среди источников чрезвычайных ситуаций. На территории </w:t>
      </w:r>
      <w:r w:rsidR="00F56D3F">
        <w:rPr>
          <w:rFonts w:ascii="PT Astra Serif" w:hAnsi="PT Astra Serif"/>
          <w:sz w:val="26"/>
          <w:szCs w:val="26"/>
        </w:rPr>
        <w:t>Репьевского СП</w:t>
      </w:r>
      <w:r w:rsidR="003B017F">
        <w:rPr>
          <w:rFonts w:ascii="PT Astra Serif" w:hAnsi="PT Astra Serif"/>
          <w:sz w:val="26"/>
          <w:szCs w:val="26"/>
        </w:rPr>
        <w:t xml:space="preserve"> </w:t>
      </w:r>
      <w:r w:rsidRPr="00F23850">
        <w:rPr>
          <w:rFonts w:ascii="PT Astra Serif" w:hAnsi="PT Astra Serif"/>
          <w:sz w:val="26"/>
          <w:szCs w:val="26"/>
        </w:rPr>
        <w:t>эксплуатируются трансформаторные подстанции, проложены инженерные сети и сети энергоснабжения. В поселении проходит муниципальные автодороги регионального значения. Основной вид экономической деятельности данной территории – сельское хозяйство.</w:t>
      </w:r>
    </w:p>
    <w:p w14:paraId="5E634A75"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Все эти объекты и предприятия в процессе эксплуатации создают различные опасности техногенного характера.</w:t>
      </w:r>
    </w:p>
    <w:p w14:paraId="222C423F" w14:textId="77777777" w:rsidR="00093A32" w:rsidRPr="00F23850" w:rsidRDefault="00093A32" w:rsidP="00093A32">
      <w:pPr>
        <w:suppressAutoHyphens/>
        <w:ind w:firstLine="720"/>
        <w:rPr>
          <w:rFonts w:ascii="PT Astra Serif" w:hAnsi="PT Astra Serif"/>
          <w:b/>
          <w:bCs/>
          <w:sz w:val="26"/>
          <w:szCs w:val="26"/>
        </w:rPr>
      </w:pPr>
      <w:r w:rsidRPr="00F23850">
        <w:rPr>
          <w:rFonts w:ascii="PT Astra Serif" w:hAnsi="PT Astra Serif"/>
          <w:b/>
          <w:bCs/>
          <w:sz w:val="26"/>
          <w:szCs w:val="26"/>
        </w:rPr>
        <w:t>Химически опасные объекты – аварии с угрозой выброса аварийно-химически опасных веществ (АХОВ)</w:t>
      </w:r>
    </w:p>
    <w:p w14:paraId="16F63944" w14:textId="77777777" w:rsidR="00093A32" w:rsidRPr="00F23850" w:rsidRDefault="00093A32" w:rsidP="00093A32">
      <w:pPr>
        <w:suppressAutoHyphens/>
        <w:ind w:firstLine="720"/>
        <w:rPr>
          <w:rFonts w:ascii="PT Astra Serif" w:hAnsi="PT Astra Serif"/>
          <w:sz w:val="26"/>
          <w:szCs w:val="26"/>
          <w:u w:val="single"/>
        </w:rPr>
      </w:pPr>
      <w:r w:rsidRPr="00F23850">
        <w:rPr>
          <w:rFonts w:ascii="PT Astra Serif" w:hAnsi="PT Astra Serif"/>
          <w:sz w:val="26"/>
          <w:szCs w:val="26"/>
          <w:u w:val="single"/>
        </w:rPr>
        <w:t>Риски возникновения аварий на химически опасных объектах</w:t>
      </w:r>
    </w:p>
    <w:p w14:paraId="7EFF9907"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Проектируемая территория не попадает в зону риска возникновения аварий на химически опасных объектах.</w:t>
      </w:r>
    </w:p>
    <w:p w14:paraId="2E9E8BA5" w14:textId="77777777" w:rsidR="00093A32" w:rsidRPr="00F23850" w:rsidRDefault="00093A32" w:rsidP="00093A32">
      <w:pPr>
        <w:suppressAutoHyphens/>
        <w:ind w:firstLine="720"/>
        <w:rPr>
          <w:rFonts w:ascii="PT Astra Serif" w:hAnsi="PT Astra Serif"/>
          <w:sz w:val="26"/>
          <w:szCs w:val="26"/>
          <w:u w:val="single"/>
        </w:rPr>
      </w:pPr>
      <w:r w:rsidRPr="00F23850">
        <w:rPr>
          <w:rFonts w:ascii="PT Astra Serif" w:hAnsi="PT Astra Serif"/>
          <w:sz w:val="26"/>
          <w:szCs w:val="26"/>
          <w:u w:val="single"/>
        </w:rPr>
        <w:t>Риски возникновения аварий на радиационно-опасных объектах</w:t>
      </w:r>
    </w:p>
    <w:p w14:paraId="135FF436"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Проектируемая территория не попадает в зону риска возникновения аварий на радиационно-опасных объектах.</w:t>
      </w:r>
    </w:p>
    <w:p w14:paraId="63288917" w14:textId="77777777" w:rsidR="00093A32" w:rsidRPr="00F23850" w:rsidRDefault="00093A32" w:rsidP="00093A32">
      <w:pPr>
        <w:suppressAutoHyphens/>
        <w:ind w:firstLine="720"/>
        <w:rPr>
          <w:rFonts w:ascii="PT Astra Serif" w:hAnsi="PT Astra Serif"/>
          <w:sz w:val="26"/>
          <w:szCs w:val="26"/>
          <w:u w:val="single"/>
        </w:rPr>
      </w:pPr>
      <w:r w:rsidRPr="00F23850">
        <w:rPr>
          <w:rFonts w:ascii="PT Astra Serif" w:hAnsi="PT Astra Serif"/>
          <w:sz w:val="26"/>
          <w:szCs w:val="26"/>
          <w:u w:val="single"/>
        </w:rPr>
        <w:t>Риски возникновения аварий на пожаровзрывоопасных объектах</w:t>
      </w:r>
    </w:p>
    <w:p w14:paraId="25203084"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Включают:</w:t>
      </w:r>
    </w:p>
    <w:p w14:paraId="5EF206C7"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объекты добычи газа и газопроводного транспорта;</w:t>
      </w:r>
    </w:p>
    <w:p w14:paraId="05FADD6F"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объекты хранения ГСМ и газа (АЗС, АГЗС);</w:t>
      </w:r>
    </w:p>
    <w:p w14:paraId="040D9656" w14:textId="0291BFE8" w:rsidR="00093A32"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прочие объекты.</w:t>
      </w:r>
    </w:p>
    <w:p w14:paraId="1B9F4BF2" w14:textId="140D033E" w:rsidR="00B92A28" w:rsidRPr="00B24B15" w:rsidRDefault="00B92A28" w:rsidP="00B92A28">
      <w:pPr>
        <w:suppressAutoHyphens/>
        <w:ind w:firstLine="720"/>
        <w:rPr>
          <w:rFonts w:ascii="PT Astra Serif" w:hAnsi="PT Astra Serif"/>
          <w:sz w:val="26"/>
          <w:szCs w:val="26"/>
        </w:rPr>
      </w:pPr>
      <w:r w:rsidRPr="006D501B">
        <w:rPr>
          <w:rFonts w:ascii="PT Astra Serif" w:hAnsi="PT Astra Serif"/>
          <w:sz w:val="26"/>
          <w:szCs w:val="26"/>
        </w:rPr>
        <w:lastRenderedPageBreak/>
        <w:t xml:space="preserve">На территории </w:t>
      </w:r>
      <w:proofErr w:type="spellStart"/>
      <w:r w:rsidR="00F56D3F">
        <w:rPr>
          <w:rFonts w:ascii="PT Astra Serif" w:hAnsi="PT Astra Serif"/>
          <w:sz w:val="26"/>
          <w:szCs w:val="26"/>
        </w:rPr>
        <w:t>Репьевского</w:t>
      </w:r>
      <w:proofErr w:type="spellEnd"/>
      <w:r w:rsidR="00F56D3F">
        <w:rPr>
          <w:rFonts w:ascii="PT Astra Serif" w:hAnsi="PT Astra Serif"/>
          <w:sz w:val="26"/>
          <w:szCs w:val="26"/>
        </w:rPr>
        <w:t xml:space="preserve"> СП</w:t>
      </w:r>
      <w:r w:rsidR="003B017F">
        <w:rPr>
          <w:rFonts w:ascii="PT Astra Serif" w:hAnsi="PT Astra Serif"/>
          <w:sz w:val="26"/>
          <w:szCs w:val="26"/>
        </w:rPr>
        <w:t xml:space="preserve"> </w:t>
      </w:r>
      <w:proofErr w:type="spellStart"/>
      <w:r w:rsidRPr="006D501B">
        <w:rPr>
          <w:rFonts w:ascii="PT Astra Serif" w:hAnsi="PT Astra Serif"/>
          <w:sz w:val="26"/>
          <w:szCs w:val="26"/>
        </w:rPr>
        <w:t>взрыво</w:t>
      </w:r>
      <w:proofErr w:type="spellEnd"/>
      <w:r w:rsidRPr="006D501B">
        <w:rPr>
          <w:rFonts w:ascii="PT Astra Serif" w:hAnsi="PT Astra Serif"/>
          <w:sz w:val="26"/>
          <w:szCs w:val="26"/>
        </w:rPr>
        <w:t xml:space="preserve">- и пожароопасных объекта, возможные аварии на которых носят в </w:t>
      </w:r>
      <w:r w:rsidRPr="00B24B15">
        <w:rPr>
          <w:rFonts w:ascii="PT Astra Serif" w:hAnsi="PT Astra Serif"/>
          <w:sz w:val="26"/>
          <w:szCs w:val="26"/>
        </w:rPr>
        <w:t xml:space="preserve">основном объектовый и местный характер. Последствия возможных ЧС на </w:t>
      </w:r>
      <w:proofErr w:type="spellStart"/>
      <w:r w:rsidRPr="00B24B15">
        <w:rPr>
          <w:rFonts w:ascii="PT Astra Serif" w:hAnsi="PT Astra Serif"/>
          <w:sz w:val="26"/>
          <w:szCs w:val="26"/>
        </w:rPr>
        <w:t>взрыво</w:t>
      </w:r>
      <w:proofErr w:type="spellEnd"/>
      <w:r w:rsidRPr="00B24B15">
        <w:rPr>
          <w:rFonts w:ascii="PT Astra Serif" w:hAnsi="PT Astra Serif"/>
          <w:sz w:val="26"/>
          <w:szCs w:val="26"/>
        </w:rPr>
        <w:t xml:space="preserve">- и пожароопасных объектах в </w:t>
      </w:r>
      <w:r w:rsidR="00F56D3F">
        <w:rPr>
          <w:rFonts w:ascii="PT Astra Serif" w:hAnsi="PT Astra Serif"/>
          <w:sz w:val="26"/>
          <w:szCs w:val="26"/>
        </w:rPr>
        <w:t>Репьевском СП</w:t>
      </w:r>
      <w:r w:rsidR="007C7E38" w:rsidRPr="007C7E38">
        <w:rPr>
          <w:rFonts w:ascii="PT Astra Serif" w:hAnsi="PT Astra Serif"/>
          <w:sz w:val="26"/>
          <w:szCs w:val="26"/>
        </w:rPr>
        <w:t xml:space="preserve"> </w:t>
      </w:r>
      <w:r w:rsidRPr="004D5448">
        <w:rPr>
          <w:rFonts w:ascii="PT Astra Serif" w:hAnsi="PT Astra Serif"/>
          <w:sz w:val="26"/>
          <w:szCs w:val="26"/>
        </w:rPr>
        <w:t>представлены в таблице 6.1.</w:t>
      </w:r>
    </w:p>
    <w:p w14:paraId="49315483" w14:textId="77777777" w:rsidR="00B92A28" w:rsidRPr="00B24B15" w:rsidRDefault="00B92A28" w:rsidP="00B92A28">
      <w:pPr>
        <w:pStyle w:val="a2"/>
        <w:keepNext/>
        <w:jc w:val="right"/>
        <w:rPr>
          <w:rFonts w:ascii="PT Astra Serif" w:hAnsi="PT Astra Serif"/>
          <w:b/>
          <w:iCs/>
          <w:sz w:val="26"/>
          <w:szCs w:val="26"/>
          <w:lang w:val="ru-RU"/>
        </w:rPr>
      </w:pPr>
      <w:r w:rsidRPr="00B24B15">
        <w:rPr>
          <w:rFonts w:ascii="PT Astra Serif" w:hAnsi="PT Astra Serif"/>
          <w:b/>
          <w:iCs/>
          <w:sz w:val="26"/>
          <w:szCs w:val="26"/>
          <w:lang w:val="ru-RU"/>
        </w:rPr>
        <w:t>Таблица 6.</w:t>
      </w:r>
      <w:r>
        <w:rPr>
          <w:rFonts w:ascii="PT Astra Serif" w:hAnsi="PT Astra Serif"/>
          <w:b/>
          <w:iCs/>
          <w:sz w:val="26"/>
          <w:szCs w:val="26"/>
          <w:lang w:val="ru-RU"/>
        </w:rPr>
        <w:t>1</w:t>
      </w:r>
    </w:p>
    <w:p w14:paraId="0483F804" w14:textId="2C805B16" w:rsidR="00B92A28" w:rsidRPr="00B24B15" w:rsidRDefault="00B92A28" w:rsidP="00B92A28">
      <w:pPr>
        <w:pStyle w:val="a2"/>
        <w:keepNext/>
        <w:suppressAutoHyphens/>
        <w:spacing w:after="120"/>
        <w:ind w:firstLine="0"/>
        <w:jc w:val="center"/>
        <w:rPr>
          <w:rFonts w:ascii="PT Astra Serif" w:hAnsi="PT Astra Serif"/>
          <w:b/>
          <w:iCs/>
          <w:sz w:val="26"/>
          <w:szCs w:val="26"/>
          <w:lang w:val="ru-RU"/>
        </w:rPr>
      </w:pPr>
      <w:r w:rsidRPr="00B24B15">
        <w:rPr>
          <w:rFonts w:ascii="PT Astra Serif" w:hAnsi="PT Astra Serif"/>
          <w:b/>
          <w:iCs/>
          <w:sz w:val="26"/>
          <w:szCs w:val="26"/>
          <w:lang w:val="ru-RU"/>
        </w:rPr>
        <w:t xml:space="preserve">Последствия возможных ЧС на </w:t>
      </w:r>
      <w:proofErr w:type="spellStart"/>
      <w:r w:rsidRPr="00B24B15">
        <w:rPr>
          <w:rFonts w:ascii="PT Astra Serif" w:hAnsi="PT Astra Serif"/>
          <w:b/>
          <w:iCs/>
          <w:sz w:val="26"/>
          <w:szCs w:val="26"/>
          <w:lang w:val="ru-RU"/>
        </w:rPr>
        <w:t>взрыво</w:t>
      </w:r>
      <w:proofErr w:type="spellEnd"/>
      <w:r w:rsidRPr="00B24B15">
        <w:rPr>
          <w:rFonts w:ascii="PT Astra Serif" w:hAnsi="PT Astra Serif"/>
          <w:b/>
          <w:iCs/>
          <w:sz w:val="26"/>
          <w:szCs w:val="26"/>
          <w:lang w:val="ru-RU"/>
        </w:rPr>
        <w:t xml:space="preserve">- и пожароопасном объекте на территории </w:t>
      </w:r>
      <w:r w:rsidR="00F56D3F">
        <w:rPr>
          <w:rFonts w:ascii="PT Astra Serif" w:hAnsi="PT Astra Serif"/>
          <w:b/>
          <w:iCs/>
          <w:sz w:val="26"/>
          <w:szCs w:val="26"/>
          <w:lang w:val="ru-RU"/>
        </w:rPr>
        <w:t xml:space="preserve">Репьевского СП </w:t>
      </w:r>
    </w:p>
    <w:tbl>
      <w:tblPr>
        <w:tblW w:w="96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0"/>
        <w:gridCol w:w="1835"/>
        <w:gridCol w:w="1276"/>
        <w:gridCol w:w="2551"/>
        <w:gridCol w:w="2021"/>
        <w:gridCol w:w="1383"/>
      </w:tblGrid>
      <w:tr w:rsidR="00B92A28" w:rsidRPr="00B24B15" w14:paraId="1F600AB3" w14:textId="77777777" w:rsidTr="004D720F">
        <w:trPr>
          <w:trHeight w:val="572"/>
          <w:tblHeader/>
          <w:jc w:val="center"/>
        </w:trPr>
        <w:tc>
          <w:tcPr>
            <w:tcW w:w="570" w:type="dxa"/>
            <w:vMerge w:val="restart"/>
            <w:shd w:val="clear" w:color="auto" w:fill="FFFFFF" w:themeFill="background1"/>
          </w:tcPr>
          <w:p w14:paraId="55CE5D6F" w14:textId="77777777" w:rsidR="00B92A28" w:rsidRPr="00B24B15" w:rsidRDefault="00B92A28" w:rsidP="004D720F">
            <w:pPr>
              <w:jc w:val="center"/>
              <w:rPr>
                <w:rFonts w:ascii="PT Astra Serif" w:hAnsi="PT Astra Serif"/>
                <w:b/>
                <w:iCs/>
              </w:rPr>
            </w:pPr>
            <w:r w:rsidRPr="00B24B15">
              <w:rPr>
                <w:rFonts w:ascii="PT Astra Serif" w:hAnsi="PT Astra Serif"/>
                <w:b/>
                <w:iCs/>
              </w:rPr>
              <w:t>№ п/п</w:t>
            </w:r>
          </w:p>
        </w:tc>
        <w:tc>
          <w:tcPr>
            <w:tcW w:w="1835" w:type="dxa"/>
            <w:vMerge w:val="restart"/>
            <w:shd w:val="clear" w:color="auto" w:fill="FFFFFF" w:themeFill="background1"/>
          </w:tcPr>
          <w:p w14:paraId="68E35D10" w14:textId="77777777" w:rsidR="00B92A28" w:rsidRPr="00B24B15" w:rsidRDefault="00B92A28" w:rsidP="004D720F">
            <w:pPr>
              <w:jc w:val="center"/>
              <w:rPr>
                <w:rFonts w:ascii="PT Astra Serif" w:hAnsi="PT Astra Serif"/>
                <w:b/>
                <w:iCs/>
              </w:rPr>
            </w:pPr>
            <w:r w:rsidRPr="00B24B15">
              <w:rPr>
                <w:rFonts w:ascii="PT Astra Serif" w:hAnsi="PT Astra Serif"/>
                <w:b/>
                <w:iCs/>
              </w:rPr>
              <w:t>Месторождение, наименование взрывоопасного объекта</w:t>
            </w:r>
          </w:p>
        </w:tc>
        <w:tc>
          <w:tcPr>
            <w:tcW w:w="1276" w:type="dxa"/>
            <w:vMerge w:val="restart"/>
            <w:shd w:val="clear" w:color="auto" w:fill="FFFFFF" w:themeFill="background1"/>
          </w:tcPr>
          <w:p w14:paraId="757624AC" w14:textId="77777777" w:rsidR="00B92A28" w:rsidRPr="00B24B15" w:rsidRDefault="00B92A28" w:rsidP="004D720F">
            <w:pPr>
              <w:jc w:val="center"/>
              <w:rPr>
                <w:rFonts w:ascii="PT Astra Serif" w:hAnsi="PT Astra Serif"/>
                <w:b/>
                <w:iCs/>
              </w:rPr>
            </w:pPr>
            <w:r w:rsidRPr="00B24B15">
              <w:rPr>
                <w:rFonts w:ascii="PT Astra Serif" w:hAnsi="PT Astra Serif"/>
                <w:b/>
                <w:iCs/>
              </w:rPr>
              <w:t>Размер зоны вероятной ЧС, м</w:t>
            </w:r>
          </w:p>
        </w:tc>
        <w:tc>
          <w:tcPr>
            <w:tcW w:w="2551" w:type="dxa"/>
            <w:vMerge w:val="restart"/>
            <w:shd w:val="clear" w:color="auto" w:fill="FFFFFF" w:themeFill="background1"/>
          </w:tcPr>
          <w:p w14:paraId="5069CFF9" w14:textId="77777777" w:rsidR="00B92A28" w:rsidRPr="00B24B15" w:rsidRDefault="00B92A28" w:rsidP="004D720F">
            <w:pPr>
              <w:jc w:val="center"/>
              <w:rPr>
                <w:rFonts w:ascii="PT Astra Serif" w:hAnsi="PT Astra Serif"/>
                <w:b/>
                <w:iCs/>
              </w:rPr>
            </w:pPr>
            <w:r w:rsidRPr="00B24B15">
              <w:rPr>
                <w:rFonts w:ascii="PT Astra Serif" w:hAnsi="PT Astra Serif"/>
                <w:b/>
                <w:iCs/>
              </w:rPr>
              <w:t>Численность населения, у которого могут быть нарушены условия жизнедеятельности, человек</w:t>
            </w:r>
          </w:p>
        </w:tc>
        <w:tc>
          <w:tcPr>
            <w:tcW w:w="3404" w:type="dxa"/>
            <w:gridSpan w:val="2"/>
            <w:shd w:val="clear" w:color="auto" w:fill="FFFFFF" w:themeFill="background1"/>
          </w:tcPr>
          <w:p w14:paraId="065C561B" w14:textId="77777777" w:rsidR="00B92A28" w:rsidRPr="00B24B15" w:rsidRDefault="00B92A28" w:rsidP="004D720F">
            <w:pPr>
              <w:jc w:val="center"/>
              <w:rPr>
                <w:rFonts w:ascii="PT Astra Serif" w:hAnsi="PT Astra Serif"/>
                <w:b/>
                <w:iCs/>
              </w:rPr>
            </w:pPr>
            <w:r w:rsidRPr="00B24B15">
              <w:rPr>
                <w:rFonts w:ascii="PT Astra Serif" w:hAnsi="PT Astra Serif"/>
                <w:b/>
                <w:iCs/>
              </w:rPr>
              <w:t>Социально-экономические последствия</w:t>
            </w:r>
          </w:p>
        </w:tc>
      </w:tr>
      <w:tr w:rsidR="00B92A28" w:rsidRPr="00B24B15" w14:paraId="39FC3869" w14:textId="77777777" w:rsidTr="004D720F">
        <w:trPr>
          <w:trHeight w:val="978"/>
          <w:tblHeader/>
          <w:jc w:val="center"/>
        </w:trPr>
        <w:tc>
          <w:tcPr>
            <w:tcW w:w="570" w:type="dxa"/>
            <w:vMerge/>
            <w:shd w:val="clear" w:color="auto" w:fill="FFFFFF" w:themeFill="background1"/>
            <w:vAlign w:val="center"/>
          </w:tcPr>
          <w:p w14:paraId="4287340B" w14:textId="77777777" w:rsidR="00B92A28" w:rsidRPr="00B24B15" w:rsidRDefault="00B92A28" w:rsidP="004D720F">
            <w:pPr>
              <w:jc w:val="center"/>
              <w:rPr>
                <w:rFonts w:ascii="PT Astra Serif" w:hAnsi="PT Astra Serif"/>
                <w:b/>
                <w:iCs/>
              </w:rPr>
            </w:pPr>
          </w:p>
        </w:tc>
        <w:tc>
          <w:tcPr>
            <w:tcW w:w="1835" w:type="dxa"/>
            <w:vMerge/>
            <w:shd w:val="clear" w:color="auto" w:fill="FFFFFF" w:themeFill="background1"/>
          </w:tcPr>
          <w:p w14:paraId="57E45A9E" w14:textId="77777777" w:rsidR="00B92A28" w:rsidRPr="00B24B15" w:rsidRDefault="00B92A28" w:rsidP="004D720F">
            <w:pPr>
              <w:jc w:val="center"/>
              <w:rPr>
                <w:rFonts w:ascii="PT Astra Serif" w:hAnsi="PT Astra Serif"/>
                <w:b/>
                <w:iCs/>
              </w:rPr>
            </w:pPr>
          </w:p>
        </w:tc>
        <w:tc>
          <w:tcPr>
            <w:tcW w:w="1276" w:type="dxa"/>
            <w:vMerge/>
            <w:shd w:val="clear" w:color="auto" w:fill="FFFFFF" w:themeFill="background1"/>
          </w:tcPr>
          <w:p w14:paraId="6E754A52" w14:textId="77777777" w:rsidR="00B92A28" w:rsidRPr="00B24B15" w:rsidRDefault="00B92A28" w:rsidP="004D720F">
            <w:pPr>
              <w:jc w:val="center"/>
              <w:rPr>
                <w:rFonts w:ascii="PT Astra Serif" w:hAnsi="PT Astra Serif"/>
                <w:b/>
                <w:iCs/>
              </w:rPr>
            </w:pPr>
          </w:p>
        </w:tc>
        <w:tc>
          <w:tcPr>
            <w:tcW w:w="2551" w:type="dxa"/>
            <w:vMerge/>
            <w:shd w:val="clear" w:color="auto" w:fill="FFFFFF" w:themeFill="background1"/>
          </w:tcPr>
          <w:p w14:paraId="24B10D59" w14:textId="77777777" w:rsidR="00B92A28" w:rsidRPr="00B24B15" w:rsidRDefault="00B92A28" w:rsidP="004D720F">
            <w:pPr>
              <w:jc w:val="center"/>
              <w:rPr>
                <w:rFonts w:ascii="PT Astra Serif" w:hAnsi="PT Astra Serif"/>
                <w:b/>
                <w:iCs/>
              </w:rPr>
            </w:pPr>
          </w:p>
        </w:tc>
        <w:tc>
          <w:tcPr>
            <w:tcW w:w="2021" w:type="dxa"/>
            <w:shd w:val="clear" w:color="auto" w:fill="FFFFFF" w:themeFill="background1"/>
          </w:tcPr>
          <w:p w14:paraId="3759D5FE" w14:textId="77777777" w:rsidR="00B92A28" w:rsidRPr="00B24B15" w:rsidRDefault="00B92A28" w:rsidP="004D720F">
            <w:pPr>
              <w:jc w:val="center"/>
              <w:rPr>
                <w:rFonts w:ascii="PT Astra Serif" w:hAnsi="PT Astra Serif"/>
                <w:b/>
                <w:iCs/>
              </w:rPr>
            </w:pPr>
            <w:r w:rsidRPr="00B24B15">
              <w:rPr>
                <w:rFonts w:ascii="PT Astra Serif" w:hAnsi="PT Astra Serif"/>
                <w:b/>
                <w:iCs/>
              </w:rPr>
              <w:t>возможное число пострадавших, человек</w:t>
            </w:r>
          </w:p>
        </w:tc>
        <w:tc>
          <w:tcPr>
            <w:tcW w:w="1383" w:type="dxa"/>
            <w:shd w:val="clear" w:color="auto" w:fill="FFFFFF" w:themeFill="background1"/>
          </w:tcPr>
          <w:p w14:paraId="0C732FC4" w14:textId="77777777" w:rsidR="00B92A28" w:rsidRPr="00B24B15" w:rsidRDefault="00B92A28" w:rsidP="004D720F">
            <w:pPr>
              <w:jc w:val="center"/>
              <w:rPr>
                <w:rFonts w:ascii="PT Astra Serif" w:hAnsi="PT Astra Serif"/>
                <w:b/>
                <w:iCs/>
              </w:rPr>
            </w:pPr>
            <w:r w:rsidRPr="00B24B15">
              <w:rPr>
                <w:rFonts w:ascii="PT Astra Serif" w:hAnsi="PT Astra Serif"/>
                <w:b/>
                <w:iCs/>
              </w:rPr>
              <w:t>возможный ущерб (млн. руб.)</w:t>
            </w:r>
          </w:p>
        </w:tc>
      </w:tr>
      <w:tr w:rsidR="00A7765A" w:rsidRPr="00B24B15" w14:paraId="6D8ED574" w14:textId="77777777" w:rsidTr="000600B8">
        <w:trPr>
          <w:trHeight w:val="875"/>
          <w:jc w:val="center"/>
        </w:trPr>
        <w:tc>
          <w:tcPr>
            <w:tcW w:w="570" w:type="dxa"/>
            <w:shd w:val="clear" w:color="auto" w:fill="FFFFFF" w:themeFill="background1"/>
          </w:tcPr>
          <w:p w14:paraId="1C0CF58E" w14:textId="77777777" w:rsidR="00A7765A" w:rsidRPr="00B24B15" w:rsidRDefault="00A7765A" w:rsidP="00A7765A">
            <w:pPr>
              <w:jc w:val="center"/>
              <w:rPr>
                <w:rFonts w:ascii="PT Astra Serif" w:hAnsi="PT Astra Serif"/>
                <w:b/>
                <w:iCs/>
              </w:rPr>
            </w:pPr>
            <w:r w:rsidRPr="00B24B15">
              <w:rPr>
                <w:rFonts w:ascii="PT Astra Serif" w:hAnsi="PT Astra Serif"/>
                <w:b/>
                <w:iCs/>
              </w:rPr>
              <w:t>1</w:t>
            </w:r>
          </w:p>
        </w:tc>
        <w:tc>
          <w:tcPr>
            <w:tcW w:w="1835" w:type="dxa"/>
            <w:shd w:val="clear" w:color="auto" w:fill="FFFFFF" w:themeFill="background1"/>
            <w:vAlign w:val="center"/>
          </w:tcPr>
          <w:p w14:paraId="38350128" w14:textId="71C4C438" w:rsidR="00A7765A" w:rsidRPr="00B24B15" w:rsidRDefault="001B23C0" w:rsidP="00A7765A">
            <w:pPr>
              <w:jc w:val="center"/>
              <w:rPr>
                <w:rFonts w:ascii="PT Astra Serif" w:hAnsi="PT Astra Serif"/>
                <w:b/>
                <w:iCs/>
              </w:rPr>
            </w:pPr>
            <w:r w:rsidRPr="001B23C0">
              <w:rPr>
                <w:rStyle w:val="afffffd"/>
                <w:rFonts w:ascii="PT Astra Serif" w:hAnsi="PT Astra Serif"/>
              </w:rPr>
              <w:t>Котельная с. Репьевка</w:t>
            </w:r>
          </w:p>
        </w:tc>
        <w:tc>
          <w:tcPr>
            <w:tcW w:w="1276" w:type="dxa"/>
            <w:shd w:val="clear" w:color="auto" w:fill="auto"/>
          </w:tcPr>
          <w:p w14:paraId="647A3AB0" w14:textId="77777777" w:rsidR="00A7765A" w:rsidRPr="00B24B15" w:rsidRDefault="00A7765A" w:rsidP="00A7765A">
            <w:pPr>
              <w:jc w:val="center"/>
              <w:rPr>
                <w:rFonts w:ascii="PT Astra Serif" w:hAnsi="PT Astra Serif"/>
                <w:iCs/>
              </w:rPr>
            </w:pPr>
            <w:r w:rsidRPr="00B24B15">
              <w:rPr>
                <w:rFonts w:ascii="PT Astra Serif" w:hAnsi="PT Astra Serif"/>
                <w:iCs/>
              </w:rPr>
              <w:t>20</w:t>
            </w:r>
          </w:p>
        </w:tc>
        <w:tc>
          <w:tcPr>
            <w:tcW w:w="2551" w:type="dxa"/>
            <w:shd w:val="clear" w:color="auto" w:fill="auto"/>
          </w:tcPr>
          <w:p w14:paraId="402A6600" w14:textId="77777777" w:rsidR="00A7765A" w:rsidRPr="00B24B15" w:rsidRDefault="00A7765A" w:rsidP="00A7765A">
            <w:pPr>
              <w:jc w:val="center"/>
              <w:rPr>
                <w:rFonts w:ascii="PT Astra Serif" w:hAnsi="PT Astra Serif"/>
                <w:iCs/>
              </w:rPr>
            </w:pPr>
            <w:r w:rsidRPr="00B24B15">
              <w:rPr>
                <w:rFonts w:ascii="PT Astra Serif" w:hAnsi="PT Astra Serif"/>
                <w:iCs/>
              </w:rPr>
              <w:t>-</w:t>
            </w:r>
          </w:p>
        </w:tc>
        <w:tc>
          <w:tcPr>
            <w:tcW w:w="2021" w:type="dxa"/>
          </w:tcPr>
          <w:p w14:paraId="3597F5B4" w14:textId="0D203EC8" w:rsidR="00A7765A" w:rsidRPr="00B24B15" w:rsidRDefault="00A7765A" w:rsidP="00A7765A">
            <w:pPr>
              <w:jc w:val="center"/>
              <w:rPr>
                <w:rFonts w:ascii="PT Astra Serif" w:hAnsi="PT Astra Serif"/>
                <w:iCs/>
              </w:rPr>
            </w:pPr>
            <w:r w:rsidRPr="00B24B15">
              <w:rPr>
                <w:rFonts w:ascii="PT Astra Serif" w:hAnsi="PT Astra Serif"/>
                <w:iCs/>
              </w:rPr>
              <w:t>-</w:t>
            </w:r>
            <w:r>
              <w:rPr>
                <w:rFonts w:ascii="PT Astra Serif" w:hAnsi="PT Astra Serif"/>
                <w:iCs/>
              </w:rPr>
              <w:t>-</w:t>
            </w:r>
          </w:p>
        </w:tc>
        <w:tc>
          <w:tcPr>
            <w:tcW w:w="1383" w:type="dxa"/>
          </w:tcPr>
          <w:p w14:paraId="21B9BCDB" w14:textId="2B3976E5" w:rsidR="00A7765A" w:rsidRPr="00B24B15" w:rsidRDefault="00A7765A" w:rsidP="00A7765A">
            <w:pPr>
              <w:jc w:val="center"/>
              <w:rPr>
                <w:rFonts w:ascii="PT Astra Serif" w:hAnsi="PT Astra Serif"/>
                <w:iCs/>
              </w:rPr>
            </w:pPr>
            <w:r>
              <w:rPr>
                <w:rFonts w:ascii="PT Astra Serif" w:hAnsi="PT Astra Serif"/>
                <w:iCs/>
              </w:rPr>
              <w:t>-</w:t>
            </w:r>
          </w:p>
        </w:tc>
      </w:tr>
    </w:tbl>
    <w:p w14:paraId="1B9FB050" w14:textId="77777777" w:rsidR="00B92A28" w:rsidRPr="005439F9" w:rsidRDefault="00B92A28" w:rsidP="00B92A28">
      <w:pPr>
        <w:suppressAutoHyphens/>
        <w:spacing w:before="120"/>
        <w:ind w:firstLine="720"/>
        <w:rPr>
          <w:rFonts w:ascii="PT Astra Serif" w:hAnsi="PT Astra Serif"/>
          <w:sz w:val="26"/>
          <w:szCs w:val="26"/>
        </w:rPr>
      </w:pPr>
      <w:r w:rsidRPr="005439F9">
        <w:rPr>
          <w:rFonts w:ascii="PT Astra Serif" w:hAnsi="PT Astra Serif"/>
          <w:sz w:val="26"/>
          <w:szCs w:val="26"/>
        </w:rPr>
        <w:t>Рассмотрим наиболее возможный сценарий при ЧС на объекте теплоснабжения – котельной. Взрыв в здании котельной при разгерметизации подводящего газопровода до ГРУ (ручное отключение подачи газа, сценарий С ЗА).</w:t>
      </w:r>
    </w:p>
    <w:p w14:paraId="583BB990" w14:textId="77777777" w:rsidR="00B92A28" w:rsidRPr="005439F9" w:rsidRDefault="00B92A28" w:rsidP="00B92A28">
      <w:pPr>
        <w:suppressAutoHyphens/>
        <w:ind w:firstLine="720"/>
        <w:rPr>
          <w:rFonts w:ascii="PT Astra Serif" w:hAnsi="PT Astra Serif"/>
          <w:sz w:val="26"/>
          <w:szCs w:val="26"/>
        </w:rPr>
      </w:pPr>
      <w:r w:rsidRPr="005439F9">
        <w:rPr>
          <w:rFonts w:ascii="PT Astra Serif" w:hAnsi="PT Astra Serif"/>
          <w:sz w:val="26"/>
          <w:szCs w:val="26"/>
        </w:rPr>
        <w:t>Исходные данные для прогнозирования последствий аварии на рассматриваемом объекте:</w:t>
      </w:r>
    </w:p>
    <w:p w14:paraId="064AB49D" w14:textId="77777777" w:rsidR="00B92A28" w:rsidRPr="005439F9" w:rsidRDefault="00B92A28" w:rsidP="00B92A28">
      <w:pPr>
        <w:pStyle w:val="afff3"/>
        <w:numPr>
          <w:ilvl w:val="0"/>
          <w:numId w:val="23"/>
        </w:numPr>
        <w:ind w:left="1064"/>
        <w:contextualSpacing w:val="0"/>
        <w:rPr>
          <w:rFonts w:ascii="PT Astra Serif" w:hAnsi="PT Astra Serif"/>
          <w:bCs/>
          <w:spacing w:val="-1"/>
          <w:sz w:val="26"/>
          <w:szCs w:val="26"/>
        </w:rPr>
      </w:pPr>
      <w:r w:rsidRPr="005439F9">
        <w:rPr>
          <w:rFonts w:ascii="PT Astra Serif" w:hAnsi="PT Astra Serif"/>
          <w:bCs/>
          <w:spacing w:val="-1"/>
          <w:sz w:val="26"/>
          <w:szCs w:val="26"/>
        </w:rPr>
        <w:t>потребляемый газ - природный газ;</w:t>
      </w:r>
    </w:p>
    <w:p w14:paraId="7AFFA2B4" w14:textId="77777777" w:rsidR="00B92A28" w:rsidRPr="005439F9" w:rsidRDefault="00B92A28" w:rsidP="00B92A28">
      <w:pPr>
        <w:pStyle w:val="afff3"/>
        <w:numPr>
          <w:ilvl w:val="0"/>
          <w:numId w:val="23"/>
        </w:numPr>
        <w:ind w:left="1064"/>
        <w:contextualSpacing w:val="0"/>
        <w:rPr>
          <w:rFonts w:ascii="PT Astra Serif" w:hAnsi="PT Astra Serif"/>
          <w:bCs/>
          <w:spacing w:val="-1"/>
          <w:sz w:val="26"/>
          <w:szCs w:val="26"/>
        </w:rPr>
      </w:pPr>
      <w:r w:rsidRPr="005439F9">
        <w:rPr>
          <w:rFonts w:ascii="PT Astra Serif" w:hAnsi="PT Astra Serif"/>
          <w:bCs/>
          <w:spacing w:val="-1"/>
          <w:sz w:val="26"/>
          <w:szCs w:val="26"/>
        </w:rPr>
        <w:t>химическая формула - СН4;</w:t>
      </w:r>
    </w:p>
    <w:p w14:paraId="3C11D205" w14:textId="77777777" w:rsidR="00B92A28" w:rsidRPr="005439F9" w:rsidRDefault="00B92A28" w:rsidP="00B92A28">
      <w:pPr>
        <w:pStyle w:val="afff3"/>
        <w:numPr>
          <w:ilvl w:val="0"/>
          <w:numId w:val="23"/>
        </w:numPr>
        <w:ind w:left="1064"/>
        <w:contextualSpacing w:val="0"/>
        <w:rPr>
          <w:rFonts w:ascii="PT Astra Serif" w:hAnsi="PT Astra Serif"/>
          <w:bCs/>
          <w:spacing w:val="-1"/>
          <w:sz w:val="26"/>
          <w:szCs w:val="26"/>
        </w:rPr>
      </w:pPr>
      <w:r w:rsidRPr="005439F9">
        <w:rPr>
          <w:rFonts w:ascii="PT Astra Serif" w:hAnsi="PT Astra Serif"/>
          <w:bCs/>
          <w:spacing w:val="-1"/>
          <w:sz w:val="26"/>
          <w:szCs w:val="26"/>
        </w:rPr>
        <w:t>молярная масса (М), кг/</w:t>
      </w:r>
      <w:proofErr w:type="spellStart"/>
      <w:r w:rsidRPr="005439F9">
        <w:rPr>
          <w:rFonts w:ascii="PT Astra Serif" w:hAnsi="PT Astra Serif"/>
          <w:bCs/>
          <w:spacing w:val="-1"/>
          <w:sz w:val="26"/>
          <w:szCs w:val="26"/>
        </w:rPr>
        <w:t>кмоль</w:t>
      </w:r>
      <w:proofErr w:type="spellEnd"/>
      <w:r w:rsidRPr="005439F9">
        <w:rPr>
          <w:rFonts w:ascii="PT Astra Serif" w:hAnsi="PT Astra Serif"/>
          <w:bCs/>
          <w:spacing w:val="-1"/>
          <w:sz w:val="26"/>
          <w:szCs w:val="26"/>
        </w:rPr>
        <w:t xml:space="preserve"> - 16,04;</w:t>
      </w:r>
    </w:p>
    <w:p w14:paraId="12B2E2C2" w14:textId="61CD17A4" w:rsidR="00B92A28" w:rsidRPr="005439F9" w:rsidRDefault="00B92A28" w:rsidP="00B92A28">
      <w:pPr>
        <w:pStyle w:val="afff3"/>
        <w:numPr>
          <w:ilvl w:val="0"/>
          <w:numId w:val="23"/>
        </w:numPr>
        <w:ind w:left="1064"/>
        <w:contextualSpacing w:val="0"/>
        <w:rPr>
          <w:rFonts w:ascii="PT Astra Serif" w:hAnsi="PT Astra Serif"/>
          <w:bCs/>
          <w:spacing w:val="-1"/>
          <w:sz w:val="26"/>
          <w:szCs w:val="26"/>
        </w:rPr>
      </w:pPr>
      <w:r w:rsidRPr="005439F9">
        <w:rPr>
          <w:rFonts w:ascii="PT Astra Serif" w:hAnsi="PT Astra Serif"/>
          <w:bCs/>
          <w:spacing w:val="-1"/>
          <w:sz w:val="26"/>
          <w:szCs w:val="26"/>
        </w:rPr>
        <w:t>плотность газа - 0,685 кг/</w:t>
      </w:r>
      <w:r w:rsidR="00094FAA" w:rsidRPr="00094FAA">
        <w:rPr>
          <w:rStyle w:val="afffffa"/>
          <w:rFonts w:ascii="PT Astra Serif" w:hAnsi="PT Astra Serif"/>
          <w:sz w:val="26"/>
          <w:szCs w:val="26"/>
        </w:rPr>
        <w:t xml:space="preserve"> </w:t>
      </w:r>
      <w:r w:rsidR="00094FAA" w:rsidRPr="00F23850">
        <w:rPr>
          <w:rStyle w:val="afffffa"/>
          <w:rFonts w:ascii="PT Astra Serif" w:hAnsi="PT Astra Serif"/>
          <w:sz w:val="26"/>
          <w:szCs w:val="26"/>
        </w:rPr>
        <w:t>м</w:t>
      </w:r>
      <w:r w:rsidR="00094FAA" w:rsidRPr="00094FAA">
        <w:rPr>
          <w:rStyle w:val="afffffa"/>
          <w:rFonts w:ascii="PT Astra Serif" w:hAnsi="PT Astra Serif"/>
          <w:sz w:val="26"/>
          <w:szCs w:val="26"/>
          <w:vertAlign w:val="superscript"/>
        </w:rPr>
        <w:t>3</w:t>
      </w:r>
      <w:r w:rsidRPr="005439F9">
        <w:rPr>
          <w:rFonts w:ascii="PT Astra Serif" w:hAnsi="PT Astra Serif"/>
          <w:bCs/>
          <w:spacing w:val="-1"/>
          <w:sz w:val="26"/>
          <w:szCs w:val="26"/>
        </w:rPr>
        <w:t>;</w:t>
      </w:r>
    </w:p>
    <w:p w14:paraId="73B1F741" w14:textId="77777777" w:rsidR="00B92A28" w:rsidRPr="005439F9" w:rsidRDefault="00B92A28" w:rsidP="00B92A28">
      <w:pPr>
        <w:pStyle w:val="afff3"/>
        <w:numPr>
          <w:ilvl w:val="0"/>
          <w:numId w:val="23"/>
        </w:numPr>
        <w:ind w:left="1064"/>
        <w:contextualSpacing w:val="0"/>
        <w:rPr>
          <w:rFonts w:ascii="PT Astra Serif" w:hAnsi="PT Astra Serif"/>
          <w:bCs/>
          <w:spacing w:val="-1"/>
          <w:sz w:val="26"/>
          <w:szCs w:val="26"/>
        </w:rPr>
      </w:pPr>
      <w:r w:rsidRPr="005439F9">
        <w:rPr>
          <w:rFonts w:ascii="PT Astra Serif" w:hAnsi="PT Astra Serif"/>
          <w:bCs/>
          <w:spacing w:val="-1"/>
          <w:sz w:val="26"/>
          <w:szCs w:val="26"/>
        </w:rPr>
        <w:t>стехиометрическая концентрация метана, (ССТ; об. %) - 9,45;</w:t>
      </w:r>
    </w:p>
    <w:p w14:paraId="0D675D18" w14:textId="77777777" w:rsidR="00B92A28" w:rsidRPr="005439F9" w:rsidRDefault="00B92A28" w:rsidP="00B92A28">
      <w:pPr>
        <w:pStyle w:val="afff3"/>
        <w:numPr>
          <w:ilvl w:val="0"/>
          <w:numId w:val="23"/>
        </w:numPr>
        <w:ind w:left="1064"/>
        <w:contextualSpacing w:val="0"/>
        <w:rPr>
          <w:rFonts w:ascii="PT Astra Serif" w:hAnsi="PT Astra Serif"/>
          <w:bCs/>
          <w:spacing w:val="-1"/>
          <w:sz w:val="26"/>
          <w:szCs w:val="26"/>
        </w:rPr>
      </w:pPr>
      <w:r w:rsidRPr="005439F9">
        <w:rPr>
          <w:rFonts w:ascii="PT Astra Serif" w:hAnsi="PT Astra Serif"/>
          <w:bCs/>
          <w:spacing w:val="-1"/>
          <w:sz w:val="26"/>
          <w:szCs w:val="26"/>
        </w:rPr>
        <w:t>расчетная температура воздуха (</w:t>
      </w:r>
      <w:proofErr w:type="spellStart"/>
      <w:r w:rsidRPr="005439F9">
        <w:rPr>
          <w:rFonts w:ascii="PT Astra Serif" w:hAnsi="PT Astra Serif"/>
          <w:bCs/>
          <w:spacing w:val="-1"/>
          <w:sz w:val="26"/>
          <w:szCs w:val="26"/>
        </w:rPr>
        <w:t>tp</w:t>
      </w:r>
      <w:proofErr w:type="spellEnd"/>
      <w:r w:rsidRPr="005439F9">
        <w:rPr>
          <w:rFonts w:ascii="PT Astra Serif" w:hAnsi="PT Astra Serif"/>
          <w:bCs/>
          <w:spacing w:val="-1"/>
          <w:sz w:val="26"/>
          <w:szCs w:val="26"/>
        </w:rPr>
        <w:t>, °C) - +20;</w:t>
      </w:r>
    </w:p>
    <w:p w14:paraId="516B2B86" w14:textId="77777777" w:rsidR="00B92A28" w:rsidRPr="005439F9" w:rsidRDefault="00B92A28" w:rsidP="00B92A28">
      <w:pPr>
        <w:pStyle w:val="afff3"/>
        <w:numPr>
          <w:ilvl w:val="0"/>
          <w:numId w:val="23"/>
        </w:numPr>
        <w:ind w:left="1064"/>
        <w:contextualSpacing w:val="0"/>
        <w:rPr>
          <w:rFonts w:ascii="PT Astra Serif" w:hAnsi="PT Astra Serif"/>
          <w:bCs/>
          <w:spacing w:val="-1"/>
          <w:sz w:val="26"/>
          <w:szCs w:val="26"/>
        </w:rPr>
      </w:pPr>
      <w:r w:rsidRPr="005439F9">
        <w:rPr>
          <w:rFonts w:ascii="PT Astra Serif" w:hAnsi="PT Astra Serif"/>
          <w:bCs/>
          <w:spacing w:val="-1"/>
          <w:sz w:val="26"/>
          <w:szCs w:val="26"/>
        </w:rPr>
        <w:t>внутренний диаметр участка газопровода (d, мм) - 50;</w:t>
      </w:r>
    </w:p>
    <w:p w14:paraId="17718A4D" w14:textId="77777777" w:rsidR="00B92A28" w:rsidRPr="005439F9" w:rsidRDefault="00B92A28" w:rsidP="00B92A28">
      <w:pPr>
        <w:pStyle w:val="afff3"/>
        <w:numPr>
          <w:ilvl w:val="0"/>
          <w:numId w:val="23"/>
        </w:numPr>
        <w:ind w:left="1064"/>
        <w:contextualSpacing w:val="0"/>
        <w:rPr>
          <w:rFonts w:ascii="PT Astra Serif" w:hAnsi="PT Astra Serif"/>
          <w:bCs/>
          <w:spacing w:val="-1"/>
          <w:sz w:val="26"/>
          <w:szCs w:val="26"/>
        </w:rPr>
      </w:pPr>
      <w:r w:rsidRPr="005439F9">
        <w:rPr>
          <w:rFonts w:ascii="PT Astra Serif" w:hAnsi="PT Astra Serif"/>
          <w:bCs/>
          <w:spacing w:val="-1"/>
          <w:sz w:val="26"/>
          <w:szCs w:val="26"/>
        </w:rPr>
        <w:t>давление газа (Р, Па) - 400000;</w:t>
      </w:r>
    </w:p>
    <w:p w14:paraId="79D35E8C" w14:textId="708CCABD" w:rsidR="00B92A28" w:rsidRPr="005439F9" w:rsidRDefault="00B92A28" w:rsidP="00B92A28">
      <w:pPr>
        <w:pStyle w:val="afff3"/>
        <w:numPr>
          <w:ilvl w:val="0"/>
          <w:numId w:val="23"/>
        </w:numPr>
        <w:ind w:left="1064"/>
        <w:contextualSpacing w:val="0"/>
        <w:rPr>
          <w:rFonts w:ascii="PT Astra Serif" w:hAnsi="PT Astra Serif"/>
          <w:bCs/>
          <w:spacing w:val="-1"/>
          <w:sz w:val="26"/>
          <w:szCs w:val="26"/>
        </w:rPr>
      </w:pPr>
      <w:r w:rsidRPr="005439F9">
        <w:rPr>
          <w:rFonts w:ascii="PT Astra Serif" w:hAnsi="PT Astra Serif"/>
          <w:bCs/>
          <w:spacing w:val="-1"/>
          <w:sz w:val="26"/>
          <w:szCs w:val="26"/>
        </w:rPr>
        <w:t xml:space="preserve">расход газа (q, </w:t>
      </w:r>
      <w:r w:rsidR="00094FAA" w:rsidRPr="00F23850">
        <w:rPr>
          <w:rStyle w:val="afffffa"/>
          <w:rFonts w:ascii="PT Astra Serif" w:hAnsi="PT Astra Serif"/>
          <w:sz w:val="26"/>
          <w:szCs w:val="26"/>
        </w:rPr>
        <w:t>м</w:t>
      </w:r>
      <w:r w:rsidR="00094FAA" w:rsidRPr="00094FAA">
        <w:rPr>
          <w:rStyle w:val="afffffa"/>
          <w:rFonts w:ascii="PT Astra Serif" w:hAnsi="PT Astra Serif"/>
          <w:sz w:val="26"/>
          <w:szCs w:val="26"/>
          <w:vertAlign w:val="superscript"/>
        </w:rPr>
        <w:t>3</w:t>
      </w:r>
      <w:r w:rsidRPr="005439F9">
        <w:rPr>
          <w:rFonts w:ascii="PT Astra Serif" w:hAnsi="PT Astra Serif"/>
          <w:bCs/>
          <w:spacing w:val="-1"/>
          <w:sz w:val="26"/>
          <w:szCs w:val="26"/>
        </w:rPr>
        <w:t>/час (</w:t>
      </w:r>
      <w:r w:rsidR="00094FAA" w:rsidRPr="00F23850">
        <w:rPr>
          <w:rStyle w:val="afffffa"/>
          <w:rFonts w:ascii="PT Astra Serif" w:hAnsi="PT Astra Serif"/>
          <w:sz w:val="26"/>
          <w:szCs w:val="26"/>
        </w:rPr>
        <w:t>м</w:t>
      </w:r>
      <w:r w:rsidR="00094FAA" w:rsidRPr="00094FAA">
        <w:rPr>
          <w:rStyle w:val="afffffa"/>
          <w:rFonts w:ascii="PT Astra Serif" w:hAnsi="PT Astra Serif"/>
          <w:sz w:val="26"/>
          <w:szCs w:val="26"/>
          <w:vertAlign w:val="superscript"/>
        </w:rPr>
        <w:t>3</w:t>
      </w:r>
      <w:r w:rsidRPr="005439F9">
        <w:rPr>
          <w:rFonts w:ascii="PT Astra Serif" w:hAnsi="PT Astra Serif"/>
          <w:bCs/>
          <w:spacing w:val="-1"/>
          <w:sz w:val="26"/>
          <w:szCs w:val="26"/>
        </w:rPr>
        <w:t>/сек)) - 293 (0,08);</w:t>
      </w:r>
    </w:p>
    <w:p w14:paraId="3CDF1200" w14:textId="77777777" w:rsidR="00B92A28" w:rsidRPr="005439F9" w:rsidRDefault="00B92A28" w:rsidP="00B92A28">
      <w:pPr>
        <w:pStyle w:val="afff3"/>
        <w:numPr>
          <w:ilvl w:val="0"/>
          <w:numId w:val="23"/>
        </w:numPr>
        <w:ind w:left="1064"/>
        <w:contextualSpacing w:val="0"/>
        <w:rPr>
          <w:rFonts w:ascii="PT Astra Serif" w:hAnsi="PT Astra Serif"/>
          <w:bCs/>
          <w:spacing w:val="-1"/>
          <w:sz w:val="26"/>
          <w:szCs w:val="26"/>
        </w:rPr>
      </w:pPr>
      <w:r w:rsidRPr="005439F9">
        <w:rPr>
          <w:rFonts w:ascii="PT Astra Serif" w:hAnsi="PT Astra Serif"/>
          <w:bCs/>
          <w:spacing w:val="-1"/>
          <w:sz w:val="26"/>
          <w:szCs w:val="26"/>
        </w:rPr>
        <w:t>время отключения запорной арматуры (Т, с) - 300;</w:t>
      </w:r>
    </w:p>
    <w:p w14:paraId="54C26EA1" w14:textId="77777777" w:rsidR="00B92A28" w:rsidRPr="005439F9" w:rsidRDefault="00B92A28" w:rsidP="00B92A28">
      <w:pPr>
        <w:pStyle w:val="afff3"/>
        <w:numPr>
          <w:ilvl w:val="0"/>
          <w:numId w:val="23"/>
        </w:numPr>
        <w:ind w:left="1064"/>
        <w:contextualSpacing w:val="0"/>
        <w:rPr>
          <w:rFonts w:ascii="PT Astra Serif" w:hAnsi="PT Astra Serif"/>
          <w:bCs/>
          <w:spacing w:val="-1"/>
          <w:sz w:val="26"/>
          <w:szCs w:val="26"/>
        </w:rPr>
      </w:pPr>
      <w:r w:rsidRPr="005439F9">
        <w:rPr>
          <w:rFonts w:ascii="PT Astra Serif" w:hAnsi="PT Astra Serif"/>
          <w:bCs/>
          <w:spacing w:val="-1"/>
          <w:sz w:val="26"/>
          <w:szCs w:val="26"/>
        </w:rPr>
        <w:t>длина участка газопровода до ГРУ 13 м (от запорного устройства на стене здания до ГРУ);</w:t>
      </w:r>
    </w:p>
    <w:p w14:paraId="421AEE28" w14:textId="1F996497" w:rsidR="00B92A28" w:rsidRPr="005439F9" w:rsidRDefault="00B92A28" w:rsidP="00B92A28">
      <w:pPr>
        <w:pStyle w:val="afff3"/>
        <w:numPr>
          <w:ilvl w:val="0"/>
          <w:numId w:val="23"/>
        </w:numPr>
        <w:ind w:left="1064"/>
        <w:contextualSpacing w:val="0"/>
        <w:rPr>
          <w:rFonts w:ascii="PT Astra Serif" w:hAnsi="PT Astra Serif"/>
          <w:bCs/>
          <w:spacing w:val="-1"/>
          <w:sz w:val="26"/>
          <w:szCs w:val="26"/>
        </w:rPr>
      </w:pPr>
      <w:r w:rsidRPr="005439F9">
        <w:rPr>
          <w:rFonts w:ascii="PT Astra Serif" w:hAnsi="PT Astra Serif"/>
          <w:bCs/>
          <w:spacing w:val="-1"/>
          <w:sz w:val="26"/>
          <w:szCs w:val="26"/>
        </w:rPr>
        <w:t xml:space="preserve">свободный объем помещения (VCB, </w:t>
      </w:r>
      <w:r w:rsidR="00094FAA" w:rsidRPr="00F23850">
        <w:rPr>
          <w:rStyle w:val="afffffa"/>
          <w:rFonts w:ascii="PT Astra Serif" w:hAnsi="PT Astra Serif"/>
          <w:sz w:val="26"/>
          <w:szCs w:val="26"/>
        </w:rPr>
        <w:t>м</w:t>
      </w:r>
      <w:r w:rsidR="00094FAA" w:rsidRPr="00094FAA">
        <w:rPr>
          <w:rStyle w:val="afffffa"/>
          <w:rFonts w:ascii="PT Astra Serif" w:hAnsi="PT Astra Serif"/>
          <w:sz w:val="26"/>
          <w:szCs w:val="26"/>
          <w:vertAlign w:val="superscript"/>
        </w:rPr>
        <w:t>3</w:t>
      </w:r>
      <w:r w:rsidRPr="005439F9">
        <w:rPr>
          <w:rFonts w:ascii="PT Astra Serif" w:hAnsi="PT Astra Serif"/>
          <w:bCs/>
          <w:spacing w:val="-1"/>
          <w:sz w:val="26"/>
          <w:szCs w:val="26"/>
        </w:rPr>
        <w:t>) - 403 * 0.8 = 322.</w:t>
      </w:r>
    </w:p>
    <w:p w14:paraId="1E2F3BF1" w14:textId="77777777" w:rsidR="00B92A28" w:rsidRPr="005439F9" w:rsidRDefault="00B92A28" w:rsidP="00B92A28">
      <w:pPr>
        <w:suppressAutoHyphens/>
        <w:ind w:firstLine="720"/>
        <w:rPr>
          <w:rFonts w:ascii="PT Astra Serif" w:hAnsi="PT Astra Serif"/>
          <w:sz w:val="26"/>
          <w:szCs w:val="26"/>
        </w:rPr>
      </w:pPr>
      <w:r w:rsidRPr="005439F9">
        <w:rPr>
          <w:rFonts w:ascii="PT Astra Serif" w:hAnsi="PT Astra Serif"/>
          <w:sz w:val="26"/>
          <w:szCs w:val="26"/>
        </w:rPr>
        <w:t xml:space="preserve">Определим избыточное давление </w:t>
      </w:r>
      <w:proofErr w:type="spellStart"/>
      <w:r w:rsidRPr="005439F9">
        <w:rPr>
          <w:rFonts w:ascii="PT Astra Serif" w:hAnsi="PT Astra Serif"/>
          <w:sz w:val="26"/>
          <w:szCs w:val="26"/>
        </w:rPr>
        <w:t>Δр</w:t>
      </w:r>
      <w:proofErr w:type="spellEnd"/>
      <w:r w:rsidRPr="005439F9">
        <w:rPr>
          <w:rFonts w:ascii="PT Astra Serif" w:hAnsi="PT Astra Serif"/>
          <w:sz w:val="26"/>
          <w:szCs w:val="26"/>
        </w:rPr>
        <w:t xml:space="preserve">, кПа, развиваемое при сгорании газовоздушной смеси, используя метод расчета параметров волны давления при сгорании </w:t>
      </w:r>
      <w:proofErr w:type="spellStart"/>
      <w:r w:rsidRPr="005439F9">
        <w:rPr>
          <w:rFonts w:ascii="PT Astra Serif" w:hAnsi="PT Astra Serif"/>
          <w:sz w:val="26"/>
          <w:szCs w:val="26"/>
        </w:rPr>
        <w:t>газопаровоздушных</w:t>
      </w:r>
      <w:proofErr w:type="spellEnd"/>
      <w:r w:rsidRPr="005439F9">
        <w:rPr>
          <w:rFonts w:ascii="PT Astra Serif" w:hAnsi="PT Astra Serif"/>
          <w:sz w:val="26"/>
          <w:szCs w:val="26"/>
        </w:rPr>
        <w:t xml:space="preserve"> смесей в помещении (приложение А ГОСТР 12.3.047-2012).</w:t>
      </w:r>
    </w:p>
    <w:p w14:paraId="151B4400" w14:textId="77777777" w:rsidR="00B92A28" w:rsidRPr="00844421" w:rsidRDefault="00B92A28" w:rsidP="00B92A28">
      <w:pPr>
        <w:suppressAutoHyphens/>
        <w:ind w:firstLine="720"/>
        <w:rPr>
          <w:rFonts w:ascii="PT Astra Serif" w:hAnsi="PT Astra Serif"/>
          <w:sz w:val="26"/>
          <w:szCs w:val="26"/>
          <w:u w:val="single"/>
        </w:rPr>
      </w:pPr>
      <w:bookmarkStart w:id="161" w:name="bookmark0"/>
      <w:r w:rsidRPr="00844421">
        <w:rPr>
          <w:rFonts w:ascii="PT Astra Serif" w:hAnsi="PT Astra Serif"/>
          <w:sz w:val="26"/>
          <w:szCs w:val="26"/>
          <w:u w:val="single"/>
        </w:rPr>
        <w:t>Расчет:</w:t>
      </w:r>
      <w:bookmarkEnd w:id="161"/>
    </w:p>
    <w:p w14:paraId="520C775C" w14:textId="77777777" w:rsidR="00B92A28" w:rsidRPr="005439F9" w:rsidRDefault="00B92A28" w:rsidP="00B92A28">
      <w:pPr>
        <w:suppressAutoHyphens/>
        <w:ind w:firstLine="720"/>
        <w:rPr>
          <w:rFonts w:ascii="PT Astra Serif" w:hAnsi="PT Astra Serif"/>
          <w:sz w:val="26"/>
          <w:szCs w:val="26"/>
        </w:rPr>
      </w:pPr>
      <w:r w:rsidRPr="005439F9">
        <w:rPr>
          <w:rFonts w:ascii="PT Astra Serif" w:hAnsi="PT Astra Serif"/>
          <w:sz w:val="26"/>
          <w:szCs w:val="26"/>
        </w:rPr>
        <w:t>1) Обоснование расчетного варианта.</w:t>
      </w:r>
    </w:p>
    <w:p w14:paraId="434BE993" w14:textId="77777777" w:rsidR="00B92A28" w:rsidRPr="005439F9" w:rsidRDefault="00B92A28" w:rsidP="00B92A28">
      <w:pPr>
        <w:suppressAutoHyphens/>
        <w:ind w:firstLine="720"/>
        <w:rPr>
          <w:rFonts w:ascii="PT Astra Serif" w:hAnsi="PT Astra Serif"/>
          <w:sz w:val="26"/>
          <w:szCs w:val="26"/>
        </w:rPr>
      </w:pPr>
      <w:r w:rsidRPr="005439F9">
        <w:rPr>
          <w:rFonts w:ascii="PT Astra Serif" w:hAnsi="PT Astra Serif"/>
          <w:sz w:val="26"/>
          <w:szCs w:val="26"/>
        </w:rPr>
        <w:t>В качестве расчетного варианта аварии выбирается наиболее неблагоприятный вариант, при котором во взрыве участвует наибольшее количество газа.</w:t>
      </w:r>
    </w:p>
    <w:p w14:paraId="524C8E7C" w14:textId="77777777" w:rsidR="00B92A28" w:rsidRPr="005439F9" w:rsidRDefault="00B92A28" w:rsidP="00B92A28">
      <w:pPr>
        <w:suppressAutoHyphens/>
        <w:ind w:firstLine="720"/>
        <w:rPr>
          <w:rFonts w:ascii="PT Astra Serif" w:hAnsi="PT Astra Serif"/>
          <w:sz w:val="26"/>
          <w:szCs w:val="26"/>
        </w:rPr>
      </w:pPr>
      <w:r w:rsidRPr="005439F9">
        <w:rPr>
          <w:rFonts w:ascii="PT Astra Serif" w:hAnsi="PT Astra Serif"/>
          <w:sz w:val="26"/>
          <w:szCs w:val="26"/>
        </w:rPr>
        <w:t xml:space="preserve">2) Плотность газа при расчетной температуре </w:t>
      </w:r>
      <w:proofErr w:type="spellStart"/>
      <w:r w:rsidRPr="005439F9">
        <w:rPr>
          <w:rFonts w:ascii="PT Astra Serif" w:hAnsi="PT Astra Serif"/>
          <w:sz w:val="26"/>
          <w:szCs w:val="26"/>
        </w:rPr>
        <w:t>tp</w:t>
      </w:r>
      <w:proofErr w:type="spellEnd"/>
      <w:r w:rsidRPr="005439F9">
        <w:rPr>
          <w:rFonts w:ascii="PT Astra Serif" w:hAnsi="PT Astra Serif"/>
          <w:sz w:val="26"/>
          <w:szCs w:val="26"/>
        </w:rPr>
        <w:t xml:space="preserve"> составит:</w:t>
      </w:r>
    </w:p>
    <w:p w14:paraId="5E02FBF8" w14:textId="77777777" w:rsidR="00B92A28" w:rsidRPr="005439F9" w:rsidRDefault="00B92A28" w:rsidP="00B92A28">
      <w:pPr>
        <w:pStyle w:val="afff5"/>
        <w:tabs>
          <w:tab w:val="left" w:leader="hyphen" w:pos="1550"/>
          <w:tab w:val="left" w:leader="hyphen" w:pos="2861"/>
        </w:tabs>
        <w:spacing w:before="120" w:after="120"/>
        <w:jc w:val="center"/>
        <w:rPr>
          <w:rStyle w:val="afffffa"/>
          <w:rFonts w:ascii="PT Astra Serif" w:eastAsiaTheme="majorEastAsia" w:hAnsi="PT Astra Serif"/>
          <w:sz w:val="26"/>
          <w:szCs w:val="26"/>
        </w:rPr>
      </w:pPr>
      <w:proofErr w:type="spellStart"/>
      <w:r w:rsidRPr="005439F9">
        <w:rPr>
          <w:rStyle w:val="afffffa"/>
          <w:rFonts w:ascii="PT Astra Serif" w:eastAsiaTheme="majorEastAsia" w:hAnsi="PT Astra Serif"/>
          <w:sz w:val="26"/>
          <w:szCs w:val="26"/>
        </w:rPr>
        <w:t>рг</w:t>
      </w:r>
      <w:proofErr w:type="spellEnd"/>
      <w:r w:rsidRPr="005439F9">
        <w:rPr>
          <w:rStyle w:val="afffffa"/>
          <w:rFonts w:ascii="PT Astra Serif" w:eastAsiaTheme="majorEastAsia" w:hAnsi="PT Astra Serif"/>
          <w:sz w:val="26"/>
          <w:szCs w:val="26"/>
        </w:rPr>
        <w:t xml:space="preserve"> = </w:t>
      </w:r>
      <w:bookmarkStart w:id="162" w:name="_Hlk87882983"/>
      <m:oMath>
        <m:f>
          <m:fPr>
            <m:ctrlPr>
              <w:rPr>
                <w:rStyle w:val="afffffa"/>
                <w:rFonts w:ascii="Cambria Math" w:eastAsiaTheme="majorEastAsia" w:hAnsi="Cambria Math"/>
                <w:sz w:val="26"/>
                <w:szCs w:val="26"/>
              </w:rPr>
            </m:ctrlPr>
          </m:fPr>
          <m:num>
            <m:r>
              <m:rPr>
                <m:sty m:val="p"/>
              </m:rPr>
              <w:rPr>
                <w:rStyle w:val="afffffa"/>
                <w:rFonts w:ascii="Cambria Math" w:eastAsiaTheme="majorEastAsia" w:hAnsi="Cambria Math"/>
                <w:sz w:val="26"/>
                <w:szCs w:val="26"/>
              </w:rPr>
              <m:t>16,04</m:t>
            </m:r>
          </m:num>
          <m:den>
            <m:r>
              <m:rPr>
                <m:sty m:val="p"/>
              </m:rPr>
              <w:rPr>
                <w:rStyle w:val="afffffa"/>
                <w:rFonts w:ascii="Cambria Math" w:eastAsiaTheme="majorEastAsia" w:hAnsi="Cambria Math"/>
                <w:sz w:val="26"/>
                <w:szCs w:val="26"/>
              </w:rPr>
              <m:t xml:space="preserve">22,413 * </m:t>
            </m:r>
            <m:d>
              <m:dPr>
                <m:ctrlPr>
                  <w:rPr>
                    <w:rStyle w:val="afffffa"/>
                    <w:rFonts w:ascii="Cambria Math" w:eastAsiaTheme="majorEastAsia" w:hAnsi="Cambria Math"/>
                    <w:sz w:val="26"/>
                    <w:szCs w:val="26"/>
                  </w:rPr>
                </m:ctrlPr>
              </m:dPr>
              <m:e>
                <m:r>
                  <m:rPr>
                    <m:sty m:val="p"/>
                  </m:rPr>
                  <w:rPr>
                    <w:rStyle w:val="afffffa"/>
                    <w:rFonts w:ascii="Cambria Math" w:eastAsiaTheme="majorEastAsia" w:hAnsi="Cambria Math"/>
                    <w:sz w:val="26"/>
                    <w:szCs w:val="26"/>
                  </w:rPr>
                  <m:t>1 + 0,00367 * 20</m:t>
                </m:r>
              </m:e>
            </m:d>
          </m:den>
        </m:f>
      </m:oMath>
      <w:bookmarkEnd w:id="162"/>
      <w:r w:rsidRPr="005439F9">
        <w:rPr>
          <w:rStyle w:val="afffffa"/>
          <w:rFonts w:ascii="PT Astra Serif" w:eastAsiaTheme="majorEastAsia" w:hAnsi="PT Astra Serif"/>
          <w:sz w:val="26"/>
          <w:szCs w:val="26"/>
        </w:rPr>
        <w:t>=</w:t>
      </w:r>
      <w:bookmarkStart w:id="163" w:name="_Hlk87883032"/>
      <w:r w:rsidRPr="005439F9">
        <w:rPr>
          <w:rStyle w:val="afffffa"/>
          <w:rFonts w:ascii="PT Astra Serif" w:eastAsiaTheme="majorEastAsia" w:hAnsi="PT Astra Serif"/>
          <w:sz w:val="26"/>
          <w:szCs w:val="26"/>
        </w:rPr>
        <w:t>0,667 кг/м</w:t>
      </w:r>
      <w:r w:rsidRPr="005439F9">
        <w:rPr>
          <w:rStyle w:val="afffffa"/>
          <w:rFonts w:ascii="PT Astra Serif" w:eastAsiaTheme="majorEastAsia" w:hAnsi="PT Astra Serif"/>
          <w:sz w:val="26"/>
          <w:szCs w:val="26"/>
          <w:vertAlign w:val="superscript"/>
        </w:rPr>
        <w:t>3</w:t>
      </w:r>
      <w:r w:rsidRPr="005439F9">
        <w:rPr>
          <w:rStyle w:val="afffffa"/>
          <w:rFonts w:ascii="PT Astra Serif" w:eastAsiaTheme="majorEastAsia" w:hAnsi="PT Astra Serif"/>
          <w:sz w:val="26"/>
          <w:szCs w:val="26"/>
        </w:rPr>
        <w:t>.</w:t>
      </w:r>
      <w:bookmarkEnd w:id="163"/>
    </w:p>
    <w:p w14:paraId="33893987" w14:textId="77777777" w:rsidR="00B92A28" w:rsidRPr="005439F9" w:rsidRDefault="00B92A28" w:rsidP="00B92A28">
      <w:pPr>
        <w:suppressAutoHyphens/>
        <w:ind w:firstLine="720"/>
        <w:rPr>
          <w:rFonts w:ascii="PT Astra Serif" w:hAnsi="PT Astra Serif"/>
          <w:sz w:val="26"/>
          <w:szCs w:val="26"/>
        </w:rPr>
      </w:pPr>
      <w:r w:rsidRPr="005439F9">
        <w:rPr>
          <w:rStyle w:val="afffffa"/>
          <w:rFonts w:ascii="PT Astra Serif" w:eastAsiaTheme="majorEastAsia" w:hAnsi="PT Astra Serif"/>
          <w:sz w:val="26"/>
          <w:szCs w:val="26"/>
        </w:rPr>
        <w:t>3</w:t>
      </w:r>
      <w:r w:rsidRPr="005439F9">
        <w:rPr>
          <w:rFonts w:ascii="PT Astra Serif" w:hAnsi="PT Astra Serif"/>
          <w:sz w:val="26"/>
          <w:szCs w:val="26"/>
        </w:rPr>
        <w:t>) Объем газа, вышедшего из трубопровода до его отключения, составит:</w:t>
      </w:r>
    </w:p>
    <w:p w14:paraId="3270C11E" w14:textId="77777777" w:rsidR="00B92A28" w:rsidRPr="005439F9" w:rsidRDefault="00B92A28" w:rsidP="00B92A28">
      <w:pPr>
        <w:pStyle w:val="afff5"/>
        <w:spacing w:before="120" w:after="120"/>
        <w:jc w:val="center"/>
        <w:rPr>
          <w:rFonts w:ascii="PT Astra Serif" w:eastAsiaTheme="majorEastAsia" w:hAnsi="PT Astra Serif"/>
          <w:sz w:val="26"/>
          <w:szCs w:val="26"/>
        </w:rPr>
      </w:pPr>
      <w:r w:rsidRPr="005439F9">
        <w:rPr>
          <w:rStyle w:val="afffffa"/>
          <w:rFonts w:ascii="PT Astra Serif" w:eastAsiaTheme="majorEastAsia" w:hAnsi="PT Astra Serif"/>
          <w:sz w:val="26"/>
          <w:szCs w:val="26"/>
          <w:lang w:val="en-US" w:eastAsia="en-US" w:bidi="en-US"/>
        </w:rPr>
        <w:lastRenderedPageBreak/>
        <w:t>V</w:t>
      </w:r>
      <w:r w:rsidRPr="005439F9">
        <w:rPr>
          <w:rStyle w:val="afffffa"/>
          <w:rFonts w:ascii="PT Astra Serif" w:eastAsiaTheme="majorEastAsia" w:hAnsi="PT Astra Serif"/>
          <w:sz w:val="26"/>
          <w:szCs w:val="26"/>
          <w:lang w:eastAsia="en-US" w:bidi="en-US"/>
        </w:rPr>
        <w:t>1</w:t>
      </w:r>
      <w:r w:rsidRPr="005439F9">
        <w:rPr>
          <w:rStyle w:val="afffffa"/>
          <w:rFonts w:ascii="PT Astra Serif" w:eastAsiaTheme="majorEastAsia" w:hAnsi="PT Astra Serif"/>
          <w:sz w:val="26"/>
          <w:szCs w:val="26"/>
          <w:vertAlign w:val="subscript"/>
          <w:lang w:eastAsia="en-US" w:bidi="en-US"/>
        </w:rPr>
        <w:t>Т</w:t>
      </w:r>
      <w:r w:rsidRPr="005439F9">
        <w:rPr>
          <w:rStyle w:val="afffffa"/>
          <w:rFonts w:ascii="PT Astra Serif" w:eastAsiaTheme="majorEastAsia" w:hAnsi="PT Astra Serif"/>
          <w:sz w:val="26"/>
          <w:szCs w:val="26"/>
          <w:lang w:eastAsia="en-US" w:bidi="en-US"/>
        </w:rPr>
        <w:t xml:space="preserve"> = 0,08 </w:t>
      </w:r>
      <w:r w:rsidRPr="005439F9">
        <w:rPr>
          <w:rStyle w:val="afffffa"/>
          <w:rFonts w:ascii="PT Astra Serif" w:eastAsiaTheme="majorEastAsia" w:hAnsi="PT Astra Serif"/>
          <w:sz w:val="26"/>
          <w:szCs w:val="26"/>
        </w:rPr>
        <w:t>* 300 = 24 м</w:t>
      </w:r>
      <w:r w:rsidRPr="005439F9">
        <w:rPr>
          <w:rStyle w:val="afffffa"/>
          <w:rFonts w:ascii="PT Astra Serif" w:eastAsiaTheme="majorEastAsia" w:hAnsi="PT Astra Serif"/>
          <w:sz w:val="26"/>
          <w:szCs w:val="26"/>
          <w:vertAlign w:val="superscript"/>
        </w:rPr>
        <w:t>3</w:t>
      </w:r>
      <w:r w:rsidRPr="005439F9">
        <w:rPr>
          <w:rStyle w:val="afffffa"/>
          <w:rFonts w:ascii="PT Astra Serif" w:eastAsiaTheme="majorEastAsia" w:hAnsi="PT Astra Serif"/>
          <w:sz w:val="26"/>
          <w:szCs w:val="26"/>
        </w:rPr>
        <w:t>.</w:t>
      </w:r>
    </w:p>
    <w:p w14:paraId="2AAD63E8" w14:textId="77777777" w:rsidR="00B92A28" w:rsidRPr="005439F9" w:rsidRDefault="00B92A28" w:rsidP="00B92A28">
      <w:pPr>
        <w:pStyle w:val="afff5"/>
        <w:widowControl w:val="0"/>
        <w:tabs>
          <w:tab w:val="left" w:pos="353"/>
        </w:tabs>
        <w:ind w:firstLine="709"/>
        <w:rPr>
          <w:rStyle w:val="afffffa"/>
          <w:rFonts w:ascii="PT Astra Serif" w:eastAsiaTheme="majorEastAsia" w:hAnsi="PT Astra Serif"/>
          <w:sz w:val="26"/>
          <w:szCs w:val="26"/>
        </w:rPr>
      </w:pPr>
      <w:r w:rsidRPr="005439F9">
        <w:rPr>
          <w:rStyle w:val="afffffa"/>
          <w:rFonts w:ascii="PT Astra Serif" w:eastAsiaTheme="majorEastAsia" w:hAnsi="PT Astra Serif"/>
          <w:sz w:val="26"/>
          <w:szCs w:val="26"/>
        </w:rPr>
        <w:t>4) Объем газа, вышедшего из трубопровода после его отключения, составит:</w:t>
      </w:r>
    </w:p>
    <w:p w14:paraId="58DE841C" w14:textId="77777777" w:rsidR="00B92A28" w:rsidRPr="005439F9" w:rsidRDefault="00B92A28" w:rsidP="00B92A28">
      <w:pPr>
        <w:pStyle w:val="afff5"/>
        <w:spacing w:before="120" w:after="120"/>
        <w:jc w:val="center"/>
        <w:rPr>
          <w:rFonts w:ascii="PT Astra Serif" w:eastAsiaTheme="majorEastAsia" w:hAnsi="PT Astra Serif"/>
          <w:sz w:val="26"/>
          <w:szCs w:val="26"/>
          <w:vertAlign w:val="superscript"/>
        </w:rPr>
      </w:pPr>
      <w:r w:rsidRPr="005439F9">
        <w:rPr>
          <w:rStyle w:val="afffffa"/>
          <w:rFonts w:ascii="PT Astra Serif" w:eastAsiaTheme="majorEastAsia" w:hAnsi="PT Astra Serif"/>
          <w:sz w:val="26"/>
          <w:szCs w:val="26"/>
          <w:lang w:val="en-US" w:eastAsia="en-US" w:bidi="en-US"/>
        </w:rPr>
        <w:t>V</w:t>
      </w:r>
      <w:r w:rsidRPr="005439F9">
        <w:rPr>
          <w:rStyle w:val="afffffa"/>
          <w:rFonts w:ascii="PT Astra Serif" w:eastAsiaTheme="majorEastAsia" w:hAnsi="PT Astra Serif"/>
          <w:sz w:val="26"/>
          <w:szCs w:val="26"/>
          <w:lang w:eastAsia="en-US" w:bidi="en-US"/>
        </w:rPr>
        <w:t>2</w:t>
      </w:r>
      <w:r w:rsidRPr="005439F9">
        <w:rPr>
          <w:rStyle w:val="afffffa"/>
          <w:rFonts w:ascii="PT Astra Serif" w:eastAsiaTheme="majorEastAsia" w:hAnsi="PT Astra Serif"/>
          <w:sz w:val="26"/>
          <w:szCs w:val="26"/>
          <w:vertAlign w:val="subscript"/>
          <w:lang w:val="en-US" w:eastAsia="en-US" w:bidi="en-US"/>
        </w:rPr>
        <w:t>T</w:t>
      </w:r>
      <w:r w:rsidRPr="005439F9">
        <w:rPr>
          <w:rStyle w:val="afffffa"/>
          <w:rFonts w:ascii="PT Astra Serif" w:eastAsiaTheme="majorEastAsia" w:hAnsi="PT Astra Serif"/>
          <w:sz w:val="26"/>
          <w:szCs w:val="26"/>
          <w:lang w:eastAsia="en-US" w:bidi="en-US"/>
        </w:rPr>
        <w:t xml:space="preserve"> = 0,01 </w:t>
      </w:r>
      <w:r w:rsidRPr="005439F9">
        <w:rPr>
          <w:rStyle w:val="afffffa"/>
          <w:rFonts w:ascii="PT Astra Serif" w:eastAsiaTheme="majorEastAsia" w:hAnsi="PT Astra Serif"/>
          <w:sz w:val="26"/>
          <w:szCs w:val="26"/>
        </w:rPr>
        <w:t>* 3,14 *400 (0,025</w:t>
      </w:r>
      <w:r w:rsidRPr="005439F9">
        <w:rPr>
          <w:rStyle w:val="afffffa"/>
          <w:rFonts w:ascii="PT Astra Serif" w:eastAsiaTheme="majorEastAsia" w:hAnsi="PT Astra Serif"/>
          <w:sz w:val="26"/>
          <w:szCs w:val="26"/>
          <w:vertAlign w:val="superscript"/>
        </w:rPr>
        <w:t>2</w:t>
      </w:r>
      <w:r w:rsidRPr="005439F9">
        <w:rPr>
          <w:rStyle w:val="afffffa"/>
          <w:rFonts w:ascii="PT Astra Serif" w:eastAsiaTheme="majorEastAsia" w:hAnsi="PT Astra Serif"/>
          <w:sz w:val="26"/>
          <w:szCs w:val="26"/>
        </w:rPr>
        <w:t xml:space="preserve"> * 13) = 1,4 м</w:t>
      </w:r>
      <w:r w:rsidRPr="005439F9">
        <w:rPr>
          <w:rStyle w:val="afffffa"/>
          <w:rFonts w:ascii="PT Astra Serif" w:eastAsiaTheme="majorEastAsia" w:hAnsi="PT Astra Serif"/>
          <w:sz w:val="26"/>
          <w:szCs w:val="26"/>
          <w:vertAlign w:val="superscript"/>
        </w:rPr>
        <w:t>3</w:t>
      </w:r>
    </w:p>
    <w:p w14:paraId="6B7F154A" w14:textId="77777777" w:rsidR="00B92A28" w:rsidRPr="005439F9" w:rsidRDefault="00B92A28" w:rsidP="00B92A28">
      <w:pPr>
        <w:pStyle w:val="afff5"/>
        <w:widowControl w:val="0"/>
        <w:tabs>
          <w:tab w:val="left" w:pos="348"/>
        </w:tabs>
        <w:ind w:firstLine="709"/>
        <w:rPr>
          <w:rStyle w:val="afffffa"/>
          <w:rFonts w:ascii="PT Astra Serif" w:eastAsiaTheme="majorEastAsia" w:hAnsi="PT Astra Serif"/>
          <w:sz w:val="26"/>
          <w:szCs w:val="26"/>
        </w:rPr>
      </w:pPr>
      <w:r w:rsidRPr="005439F9">
        <w:rPr>
          <w:rStyle w:val="afffffa"/>
          <w:rFonts w:ascii="PT Astra Serif" w:eastAsiaTheme="majorEastAsia" w:hAnsi="PT Astra Serif"/>
          <w:sz w:val="26"/>
          <w:szCs w:val="26"/>
        </w:rPr>
        <w:t>5) Масса газа, поступившего в помещение при расчетной аварии, составит:</w:t>
      </w:r>
    </w:p>
    <w:p w14:paraId="0560A009" w14:textId="77777777" w:rsidR="00B92A28" w:rsidRPr="005439F9" w:rsidRDefault="00B92A28" w:rsidP="00B92A28">
      <w:pPr>
        <w:pStyle w:val="afff5"/>
        <w:spacing w:before="120" w:after="120"/>
        <w:jc w:val="center"/>
        <w:rPr>
          <w:rFonts w:ascii="PT Astra Serif" w:eastAsiaTheme="majorEastAsia" w:hAnsi="PT Astra Serif"/>
          <w:sz w:val="26"/>
          <w:szCs w:val="26"/>
        </w:rPr>
      </w:pPr>
      <w:r w:rsidRPr="005439F9">
        <w:rPr>
          <w:rStyle w:val="afffffa"/>
          <w:rFonts w:ascii="PT Astra Serif" w:eastAsiaTheme="majorEastAsia" w:hAnsi="PT Astra Serif"/>
          <w:sz w:val="26"/>
          <w:szCs w:val="26"/>
          <w:lang w:val="en-US"/>
        </w:rPr>
        <w:t>m</w:t>
      </w:r>
      <w:r w:rsidRPr="005439F9">
        <w:rPr>
          <w:rStyle w:val="afffffa"/>
          <w:rFonts w:ascii="PT Astra Serif" w:eastAsiaTheme="majorEastAsia" w:hAnsi="PT Astra Serif"/>
          <w:sz w:val="26"/>
          <w:szCs w:val="26"/>
        </w:rPr>
        <w:t xml:space="preserve"> = (24+0,1) * 0,667 = 16 кг.</w:t>
      </w:r>
    </w:p>
    <w:p w14:paraId="66E83F53" w14:textId="77777777" w:rsidR="00B92A28" w:rsidRPr="005439F9" w:rsidRDefault="00B92A28" w:rsidP="00B92A28">
      <w:pPr>
        <w:pStyle w:val="afff5"/>
        <w:widowControl w:val="0"/>
        <w:tabs>
          <w:tab w:val="left" w:pos="353"/>
        </w:tabs>
        <w:ind w:firstLine="709"/>
        <w:rPr>
          <w:rStyle w:val="afffffa"/>
          <w:rFonts w:ascii="PT Astra Serif" w:eastAsiaTheme="majorEastAsia" w:hAnsi="PT Astra Serif"/>
          <w:sz w:val="26"/>
          <w:szCs w:val="26"/>
        </w:rPr>
      </w:pPr>
      <w:r w:rsidRPr="005439F9">
        <w:rPr>
          <w:rStyle w:val="afffffa"/>
          <w:rFonts w:ascii="PT Astra Serif" w:eastAsiaTheme="majorEastAsia" w:hAnsi="PT Astra Serif"/>
          <w:sz w:val="26"/>
          <w:szCs w:val="26"/>
        </w:rPr>
        <w:t>6) Избыточное давление взрыва ΔР составит:</w:t>
      </w:r>
    </w:p>
    <w:p w14:paraId="76D24CFC" w14:textId="77777777" w:rsidR="00B92A28" w:rsidRPr="005439F9" w:rsidRDefault="00B92A28" w:rsidP="00B92A28">
      <w:pPr>
        <w:pStyle w:val="afff5"/>
        <w:spacing w:before="120" w:after="120"/>
        <w:jc w:val="center"/>
        <w:rPr>
          <w:rFonts w:ascii="PT Astra Serif" w:eastAsiaTheme="majorEastAsia" w:hAnsi="PT Astra Serif"/>
          <w:sz w:val="26"/>
          <w:szCs w:val="26"/>
        </w:rPr>
      </w:pPr>
      <w:r w:rsidRPr="005439F9">
        <w:rPr>
          <w:rFonts w:ascii="PT Astra Serif" w:hAnsi="PT Astra Serif" w:cs="Arial"/>
          <w:color w:val="333333"/>
          <w:sz w:val="26"/>
          <w:szCs w:val="26"/>
          <w:shd w:val="clear" w:color="auto" w:fill="FBFBFB"/>
        </w:rPr>
        <w:t>Δ</w:t>
      </w:r>
      <w:r w:rsidRPr="005439F9">
        <w:rPr>
          <w:rStyle w:val="afffffa"/>
          <w:rFonts w:ascii="PT Astra Serif" w:eastAsiaTheme="majorEastAsia" w:hAnsi="PT Astra Serif"/>
          <w:sz w:val="26"/>
          <w:szCs w:val="26"/>
        </w:rPr>
        <w:t xml:space="preserve">Р = </w:t>
      </w:r>
      <m:oMath>
        <m:d>
          <m:dPr>
            <m:ctrlPr>
              <w:rPr>
                <w:rFonts w:ascii="Cambria Math" w:eastAsiaTheme="majorEastAsia" w:hAnsi="Cambria Math"/>
                <w:sz w:val="26"/>
                <w:szCs w:val="26"/>
              </w:rPr>
            </m:ctrlPr>
          </m:dPr>
          <m:e>
            <m:r>
              <m:rPr>
                <m:sty m:val="p"/>
              </m:rPr>
              <w:rPr>
                <w:rFonts w:ascii="Cambria Math" w:eastAsiaTheme="majorEastAsia" w:hAnsi="Cambria Math"/>
                <w:sz w:val="26"/>
                <w:szCs w:val="26"/>
              </w:rPr>
              <m:t>900- 101</m:t>
            </m:r>
          </m:e>
        </m:d>
        <m:r>
          <m:rPr>
            <m:sty m:val="p"/>
          </m:rPr>
          <w:rPr>
            <w:rFonts w:ascii="Cambria Math" w:eastAsiaTheme="majorEastAsia" w:hAnsi="Cambria Math"/>
            <w:sz w:val="26"/>
            <w:szCs w:val="26"/>
          </w:rPr>
          <m:t xml:space="preserve">* </m:t>
        </m:r>
        <m:f>
          <m:fPr>
            <m:ctrlPr>
              <w:rPr>
                <w:rFonts w:ascii="Cambria Math" w:eastAsiaTheme="majorEastAsia" w:hAnsi="Cambria Math"/>
                <w:sz w:val="26"/>
                <w:szCs w:val="26"/>
              </w:rPr>
            </m:ctrlPr>
          </m:fPr>
          <m:num>
            <m:r>
              <m:rPr>
                <m:sty m:val="p"/>
              </m:rPr>
              <w:rPr>
                <w:rFonts w:ascii="Cambria Math" w:eastAsiaTheme="majorEastAsia" w:hAnsi="Cambria Math"/>
                <w:sz w:val="26"/>
                <w:szCs w:val="26"/>
              </w:rPr>
              <m:t>16*0,5</m:t>
            </m:r>
          </m:num>
          <m:den>
            <m:r>
              <m:rPr>
                <m:sty m:val="p"/>
              </m:rPr>
              <w:rPr>
                <w:rFonts w:ascii="Cambria Math" w:eastAsiaTheme="majorEastAsia" w:hAnsi="Cambria Math"/>
                <w:sz w:val="26"/>
                <w:szCs w:val="26"/>
              </w:rPr>
              <m:t>322*0,667</m:t>
            </m:r>
          </m:den>
        </m:f>
        <m:r>
          <m:rPr>
            <m:sty m:val="p"/>
          </m:rPr>
          <w:rPr>
            <w:rFonts w:ascii="Cambria Math" w:eastAsiaTheme="majorEastAsia" w:hAnsi="Cambria Math"/>
            <w:sz w:val="26"/>
            <w:szCs w:val="26"/>
          </w:rPr>
          <m:t>*</m:t>
        </m:r>
        <m:f>
          <m:fPr>
            <m:ctrlPr>
              <w:rPr>
                <w:rFonts w:ascii="Cambria Math" w:eastAsiaTheme="majorEastAsia" w:hAnsi="Cambria Math"/>
                <w:sz w:val="26"/>
                <w:szCs w:val="26"/>
              </w:rPr>
            </m:ctrlPr>
          </m:fPr>
          <m:num>
            <m:r>
              <m:rPr>
                <m:sty m:val="p"/>
              </m:rPr>
              <w:rPr>
                <w:rFonts w:ascii="Cambria Math" w:eastAsiaTheme="majorEastAsia" w:hAnsi="Cambria Math"/>
                <w:sz w:val="26"/>
                <w:szCs w:val="26"/>
              </w:rPr>
              <m:t>100</m:t>
            </m:r>
          </m:num>
          <m:den>
            <m:r>
              <m:rPr>
                <m:sty m:val="p"/>
              </m:rPr>
              <w:rPr>
                <w:rFonts w:ascii="Cambria Math" w:eastAsiaTheme="majorEastAsia" w:hAnsi="Cambria Math"/>
                <w:sz w:val="26"/>
                <w:szCs w:val="26"/>
              </w:rPr>
              <m:t>9,45</m:t>
            </m:r>
          </m:den>
        </m:f>
        <m:r>
          <m:rPr>
            <m:sty m:val="p"/>
          </m:rPr>
          <w:rPr>
            <w:rFonts w:ascii="Cambria Math" w:eastAsiaTheme="majorEastAsia" w:hAnsi="Cambria Math"/>
            <w:sz w:val="26"/>
            <w:szCs w:val="26"/>
          </w:rPr>
          <m:t>*</m:t>
        </m:r>
        <m:f>
          <m:fPr>
            <m:ctrlPr>
              <w:rPr>
                <w:rFonts w:ascii="Cambria Math" w:eastAsiaTheme="majorEastAsia" w:hAnsi="Cambria Math"/>
                <w:sz w:val="26"/>
                <w:szCs w:val="26"/>
              </w:rPr>
            </m:ctrlPr>
          </m:fPr>
          <m:num>
            <m:r>
              <m:rPr>
                <m:sty m:val="p"/>
              </m:rPr>
              <w:rPr>
                <w:rFonts w:ascii="Cambria Math" w:eastAsiaTheme="majorEastAsia" w:hAnsi="Cambria Math"/>
                <w:sz w:val="26"/>
                <w:szCs w:val="26"/>
              </w:rPr>
              <m:t>1</m:t>
            </m:r>
          </m:num>
          <m:den>
            <m:r>
              <m:rPr>
                <m:sty m:val="p"/>
              </m:rPr>
              <w:rPr>
                <w:rFonts w:ascii="Cambria Math" w:eastAsiaTheme="majorEastAsia" w:hAnsi="Cambria Math"/>
                <w:sz w:val="26"/>
                <w:szCs w:val="26"/>
              </w:rPr>
              <m:t>3</m:t>
            </m:r>
          </m:den>
        </m:f>
        <m:r>
          <m:rPr>
            <m:sty m:val="p"/>
          </m:rPr>
          <w:rPr>
            <w:rFonts w:ascii="Cambria Math" w:eastAsiaTheme="majorEastAsia" w:hAnsi="Cambria Math"/>
            <w:sz w:val="26"/>
            <w:szCs w:val="26"/>
          </w:rPr>
          <m:t xml:space="preserve"> </m:t>
        </m:r>
      </m:oMath>
      <w:r w:rsidRPr="005439F9">
        <w:rPr>
          <w:rFonts w:ascii="PT Astra Serif" w:eastAsiaTheme="majorEastAsia" w:hAnsi="PT Astra Serif"/>
          <w:sz w:val="26"/>
          <w:szCs w:val="26"/>
        </w:rPr>
        <w:t>=104 кПа</w:t>
      </w:r>
    </w:p>
    <w:p w14:paraId="7CE046B8" w14:textId="77777777" w:rsidR="00B92A28" w:rsidRPr="005439F9" w:rsidRDefault="00B92A28" w:rsidP="00B92A28">
      <w:pPr>
        <w:suppressAutoHyphens/>
        <w:ind w:firstLine="720"/>
        <w:rPr>
          <w:rFonts w:ascii="PT Astra Serif" w:hAnsi="PT Astra Serif"/>
          <w:sz w:val="26"/>
          <w:szCs w:val="26"/>
        </w:rPr>
      </w:pPr>
      <w:r w:rsidRPr="005439F9">
        <w:rPr>
          <w:rFonts w:ascii="PT Astra Serif" w:hAnsi="PT Astra Serif"/>
          <w:sz w:val="26"/>
          <w:szCs w:val="26"/>
        </w:rPr>
        <w:t>Взрыв может произойти лишь в том случае, если концентрация смеси лежит в пределах между нижним и верхним концентрационными пределами взрываемости.</w:t>
      </w:r>
    </w:p>
    <w:p w14:paraId="430605B1" w14:textId="77777777" w:rsidR="00B92A28" w:rsidRPr="005439F9" w:rsidRDefault="00B92A28" w:rsidP="00B92A28">
      <w:pPr>
        <w:suppressAutoHyphens/>
        <w:ind w:firstLine="720"/>
        <w:rPr>
          <w:rFonts w:ascii="PT Astra Serif" w:hAnsi="PT Astra Serif"/>
          <w:sz w:val="26"/>
          <w:szCs w:val="26"/>
        </w:rPr>
      </w:pPr>
      <w:r w:rsidRPr="005439F9">
        <w:rPr>
          <w:rFonts w:ascii="PT Astra Serif" w:hAnsi="PT Astra Serif"/>
          <w:sz w:val="26"/>
          <w:szCs w:val="26"/>
        </w:rPr>
        <w:t>Концентрация смеси определяется по формуле:</w:t>
      </w:r>
    </w:p>
    <w:p w14:paraId="59153316" w14:textId="4EECB2FD" w:rsidR="00B92A28" w:rsidRPr="005439F9" w:rsidRDefault="00B92A28" w:rsidP="00B92A28">
      <w:pPr>
        <w:pStyle w:val="afff5"/>
        <w:tabs>
          <w:tab w:val="left" w:pos="6022"/>
        </w:tabs>
        <w:spacing w:before="120" w:after="120"/>
        <w:jc w:val="center"/>
        <w:rPr>
          <w:rFonts w:ascii="PT Astra Serif" w:eastAsiaTheme="majorEastAsia" w:hAnsi="PT Astra Serif"/>
          <w:sz w:val="26"/>
          <w:szCs w:val="26"/>
        </w:rPr>
      </w:pPr>
      <m:oMath>
        <m:r>
          <m:rPr>
            <m:sty m:val="p"/>
          </m:rPr>
          <w:rPr>
            <w:rStyle w:val="afffffa"/>
            <w:rFonts w:ascii="Cambria Math" w:eastAsiaTheme="majorEastAsia" w:hAnsi="Cambria Math"/>
            <w:sz w:val="26"/>
            <w:szCs w:val="26"/>
          </w:rPr>
          <m:t xml:space="preserve">К= </m:t>
        </m:r>
        <m:f>
          <m:fPr>
            <m:ctrlPr>
              <w:rPr>
                <w:rStyle w:val="afffffa"/>
                <w:rFonts w:ascii="Cambria Math" w:eastAsiaTheme="majorEastAsia" w:hAnsi="Cambria Math"/>
                <w:sz w:val="26"/>
                <w:szCs w:val="26"/>
              </w:rPr>
            </m:ctrlPr>
          </m:fPr>
          <m:num>
            <m:r>
              <m:rPr>
                <m:sty m:val="p"/>
              </m:rPr>
              <w:rPr>
                <w:rStyle w:val="afffffa"/>
                <w:rFonts w:ascii="Cambria Math" w:eastAsiaTheme="majorEastAsia" w:hAnsi="Cambria Math"/>
                <w:sz w:val="26"/>
                <w:szCs w:val="26"/>
                <w:lang w:val="en-US"/>
              </w:rPr>
              <m:t>m</m:t>
            </m:r>
          </m:num>
          <m:den>
            <m:r>
              <m:rPr>
                <m:sty m:val="p"/>
              </m:rPr>
              <w:rPr>
                <w:rStyle w:val="afffffa"/>
                <w:rFonts w:ascii="Cambria Math" w:eastAsiaTheme="majorEastAsia" w:hAnsi="Cambria Math"/>
                <w:sz w:val="26"/>
                <w:szCs w:val="26"/>
                <w:lang w:val="en-US"/>
              </w:rPr>
              <m:t>Vce</m:t>
            </m:r>
            <m:r>
              <m:rPr>
                <m:sty m:val="p"/>
              </m:rPr>
              <w:rPr>
                <w:rStyle w:val="afffffa"/>
                <w:rFonts w:ascii="Cambria Math" w:eastAsiaTheme="majorEastAsia" w:hAnsi="Cambria Math"/>
                <w:sz w:val="26"/>
                <w:szCs w:val="26"/>
              </w:rPr>
              <m:t xml:space="preserve"> </m:t>
            </m:r>
          </m:den>
        </m:f>
        <m:r>
          <m:rPr>
            <m:sty m:val="p"/>
          </m:rPr>
          <w:rPr>
            <w:rStyle w:val="afffffa"/>
            <w:rFonts w:ascii="Cambria Math" w:eastAsiaTheme="majorEastAsia" w:hAnsi="Cambria Math"/>
            <w:sz w:val="26"/>
            <w:szCs w:val="26"/>
          </w:rPr>
          <m:t xml:space="preserve">= </m:t>
        </m:r>
        <m:f>
          <m:fPr>
            <m:ctrlPr>
              <w:rPr>
                <w:rStyle w:val="afffffa"/>
                <w:rFonts w:ascii="Cambria Math" w:eastAsiaTheme="majorEastAsia" w:hAnsi="Cambria Math"/>
                <w:sz w:val="26"/>
                <w:szCs w:val="26"/>
              </w:rPr>
            </m:ctrlPr>
          </m:fPr>
          <m:num>
            <m:r>
              <m:rPr>
                <m:sty m:val="p"/>
              </m:rPr>
              <w:rPr>
                <w:rStyle w:val="afffffa"/>
                <w:rFonts w:ascii="Cambria Math" w:eastAsiaTheme="majorEastAsia" w:hAnsi="Cambria Math"/>
                <w:sz w:val="26"/>
                <w:szCs w:val="26"/>
              </w:rPr>
              <m:t>16000</m:t>
            </m:r>
          </m:num>
          <m:den>
            <m:r>
              <m:rPr>
                <m:sty m:val="p"/>
              </m:rPr>
              <w:rPr>
                <w:rStyle w:val="afffffa"/>
                <w:rFonts w:ascii="Cambria Math" w:eastAsiaTheme="majorEastAsia" w:hAnsi="Cambria Math"/>
                <w:sz w:val="26"/>
                <w:szCs w:val="26"/>
              </w:rPr>
              <m:t>322</m:t>
            </m:r>
          </m:den>
        </m:f>
        <m:r>
          <m:rPr>
            <m:sty m:val="p"/>
          </m:rPr>
          <w:rPr>
            <w:rStyle w:val="afffffa"/>
            <w:rFonts w:ascii="Cambria Math" w:eastAsiaTheme="majorEastAsia" w:hAnsi="Cambria Math"/>
            <w:sz w:val="26"/>
            <w:szCs w:val="26"/>
          </w:rPr>
          <m:t xml:space="preserve">=49,68 </m:t>
        </m:r>
      </m:oMath>
      <w:r w:rsidRPr="005439F9">
        <w:rPr>
          <w:rStyle w:val="afffffa"/>
          <w:rFonts w:ascii="PT Astra Serif" w:eastAsiaTheme="majorEastAsia" w:hAnsi="PT Astra Serif"/>
          <w:sz w:val="26"/>
          <w:szCs w:val="26"/>
        </w:rPr>
        <w:t>г/м</w:t>
      </w:r>
      <w:r w:rsidRPr="005439F9">
        <w:rPr>
          <w:rStyle w:val="afffffa"/>
          <w:rFonts w:ascii="PT Astra Serif" w:eastAsiaTheme="majorEastAsia" w:hAnsi="PT Astra Serif"/>
          <w:sz w:val="26"/>
          <w:szCs w:val="26"/>
          <w:vertAlign w:val="superscript"/>
        </w:rPr>
        <w:t>3</w:t>
      </w:r>
    </w:p>
    <w:p w14:paraId="1D55C064" w14:textId="01BDA3EC" w:rsidR="00B92A28" w:rsidRPr="005439F9" w:rsidRDefault="00B92A28" w:rsidP="00B92A28">
      <w:pPr>
        <w:suppressAutoHyphens/>
        <w:ind w:firstLine="720"/>
        <w:rPr>
          <w:rFonts w:ascii="PT Astra Serif" w:hAnsi="PT Astra Serif"/>
          <w:sz w:val="26"/>
          <w:szCs w:val="26"/>
        </w:rPr>
      </w:pPr>
      <w:r w:rsidRPr="005439F9">
        <w:rPr>
          <w:rFonts w:ascii="PT Astra Serif" w:hAnsi="PT Astra Serif"/>
          <w:sz w:val="26"/>
          <w:szCs w:val="26"/>
        </w:rPr>
        <w:t>Полученное значение концентрации сравниваем со значениями пределов взрываемости (при температуре 20°С для метана НКПР = 16,66 г/</w:t>
      </w:r>
      <w:r w:rsidR="00094FAA" w:rsidRPr="00094FAA">
        <w:rPr>
          <w:rStyle w:val="afffffa"/>
          <w:rFonts w:ascii="PT Astra Serif" w:hAnsi="PT Astra Serif"/>
          <w:sz w:val="26"/>
          <w:szCs w:val="26"/>
        </w:rPr>
        <w:t xml:space="preserve"> </w:t>
      </w:r>
      <w:r w:rsidR="00094FAA" w:rsidRPr="00F23850">
        <w:rPr>
          <w:rStyle w:val="afffffa"/>
          <w:rFonts w:ascii="PT Astra Serif" w:hAnsi="PT Astra Serif"/>
          <w:sz w:val="26"/>
          <w:szCs w:val="26"/>
        </w:rPr>
        <w:t>м</w:t>
      </w:r>
      <w:r w:rsidR="00094FAA" w:rsidRPr="00094FAA">
        <w:rPr>
          <w:rStyle w:val="afffffa"/>
          <w:rFonts w:ascii="PT Astra Serif" w:hAnsi="PT Astra Serif"/>
          <w:sz w:val="26"/>
          <w:szCs w:val="26"/>
          <w:vertAlign w:val="superscript"/>
        </w:rPr>
        <w:t>3</w:t>
      </w:r>
      <w:r w:rsidRPr="005439F9">
        <w:rPr>
          <w:rFonts w:ascii="PT Astra Serif" w:hAnsi="PT Astra Serif"/>
          <w:sz w:val="26"/>
          <w:szCs w:val="26"/>
        </w:rPr>
        <w:t>, ВКПР = 102,6 г/</w:t>
      </w:r>
      <w:r w:rsidR="0040463B" w:rsidRPr="0040463B">
        <w:rPr>
          <w:rStyle w:val="afffffa"/>
          <w:rFonts w:ascii="PT Astra Serif" w:hAnsi="PT Astra Serif"/>
          <w:sz w:val="26"/>
          <w:szCs w:val="26"/>
        </w:rPr>
        <w:t xml:space="preserve"> </w:t>
      </w:r>
      <w:r w:rsidR="0040463B" w:rsidRPr="00F23850">
        <w:rPr>
          <w:rStyle w:val="afffffa"/>
          <w:rFonts w:ascii="PT Astra Serif" w:hAnsi="PT Astra Serif"/>
          <w:sz w:val="26"/>
          <w:szCs w:val="26"/>
        </w:rPr>
        <w:t>м</w:t>
      </w:r>
      <w:r w:rsidR="0040463B" w:rsidRPr="00094FAA">
        <w:rPr>
          <w:rStyle w:val="afffffa"/>
          <w:rFonts w:ascii="PT Astra Serif" w:hAnsi="PT Astra Serif"/>
          <w:sz w:val="26"/>
          <w:szCs w:val="26"/>
          <w:vertAlign w:val="superscript"/>
        </w:rPr>
        <w:t>3</w:t>
      </w:r>
      <w:r w:rsidRPr="005439F9">
        <w:rPr>
          <w:rFonts w:ascii="PT Astra Serif" w:hAnsi="PT Astra Serif"/>
          <w:sz w:val="26"/>
          <w:szCs w:val="26"/>
        </w:rPr>
        <w:t>).</w:t>
      </w:r>
    </w:p>
    <w:p w14:paraId="7DC2774B" w14:textId="77777777" w:rsidR="00B92A28" w:rsidRPr="005439F9" w:rsidRDefault="00B92A28" w:rsidP="00B92A28">
      <w:pPr>
        <w:suppressAutoHyphens/>
        <w:ind w:firstLine="720"/>
        <w:rPr>
          <w:rFonts w:ascii="PT Astra Serif" w:hAnsi="PT Astra Serif"/>
          <w:sz w:val="26"/>
          <w:szCs w:val="26"/>
        </w:rPr>
      </w:pPr>
      <w:r w:rsidRPr="005439F9">
        <w:rPr>
          <w:rFonts w:ascii="PT Astra Serif" w:hAnsi="PT Astra Serif"/>
          <w:sz w:val="26"/>
          <w:szCs w:val="26"/>
        </w:rPr>
        <w:t>Вывод: учитывая, что для взрыва газовоздушной смеси концентрация горючей компоненты в ней должна находиться между нижним и верхним концентрационными пределами, при реализации рассматриваемой аварии возможен взрыв ГВС в котельном зале и разрушение здания.</w:t>
      </w:r>
    </w:p>
    <w:p w14:paraId="28677694" w14:textId="77777777" w:rsidR="00B92A28" w:rsidRPr="005439F9" w:rsidRDefault="00B92A28" w:rsidP="00B92A28">
      <w:pPr>
        <w:suppressAutoHyphens/>
        <w:ind w:firstLine="720"/>
        <w:rPr>
          <w:rFonts w:ascii="PT Astra Serif" w:hAnsi="PT Astra Serif"/>
          <w:sz w:val="26"/>
          <w:szCs w:val="26"/>
        </w:rPr>
      </w:pPr>
      <w:r w:rsidRPr="005439F9">
        <w:rPr>
          <w:rFonts w:ascii="PT Astra Serif" w:hAnsi="PT Astra Serif"/>
          <w:sz w:val="26"/>
          <w:szCs w:val="26"/>
        </w:rPr>
        <w:t>Определим степень повреждения рядом расположенных строений от воздействия воздушной ударной волны при взрыве газа в помещении котельной.</w:t>
      </w:r>
    </w:p>
    <w:p w14:paraId="243CC8D6" w14:textId="77777777" w:rsidR="00B92A28" w:rsidRPr="005439F9" w:rsidRDefault="00B92A28" w:rsidP="00B92A28">
      <w:pPr>
        <w:suppressAutoHyphens/>
        <w:ind w:firstLine="720"/>
        <w:rPr>
          <w:rFonts w:ascii="PT Astra Serif" w:hAnsi="PT Astra Serif"/>
          <w:sz w:val="26"/>
          <w:szCs w:val="26"/>
        </w:rPr>
      </w:pPr>
      <w:bookmarkStart w:id="164" w:name="bookmark2"/>
      <w:r w:rsidRPr="005439F9">
        <w:rPr>
          <w:rFonts w:ascii="PT Astra Serif" w:hAnsi="PT Astra Serif"/>
          <w:sz w:val="26"/>
          <w:szCs w:val="26"/>
        </w:rPr>
        <w:t>Расчет:</w:t>
      </w:r>
      <w:bookmarkEnd w:id="164"/>
    </w:p>
    <w:p w14:paraId="4AF16EA4" w14:textId="77777777" w:rsidR="00B92A28" w:rsidRPr="005439F9" w:rsidRDefault="00B92A28" w:rsidP="00B92A28">
      <w:pPr>
        <w:suppressAutoHyphens/>
        <w:ind w:firstLine="720"/>
        <w:rPr>
          <w:rFonts w:ascii="PT Astra Serif" w:hAnsi="PT Astra Serif"/>
          <w:sz w:val="26"/>
          <w:szCs w:val="26"/>
        </w:rPr>
      </w:pPr>
      <w:r w:rsidRPr="005439F9">
        <w:rPr>
          <w:rFonts w:ascii="PT Astra Serif" w:hAnsi="PT Astra Serif"/>
          <w:sz w:val="26"/>
          <w:szCs w:val="26"/>
        </w:rPr>
        <w:t>Определим давление ударной волны на расстоянии 10 и 30 м от контура помещения котельной при разрушении его ограждающих конструкций.</w:t>
      </w:r>
    </w:p>
    <w:p w14:paraId="2B2E6C8F" w14:textId="77777777" w:rsidR="00B92A28" w:rsidRPr="005439F9" w:rsidRDefault="00B92A28" w:rsidP="00B92A28">
      <w:pPr>
        <w:spacing w:before="120" w:after="120" w:line="238" w:lineRule="auto"/>
        <w:ind w:firstLine="709"/>
        <w:rPr>
          <w:rFonts w:ascii="PT Astra Serif" w:hAnsi="PT Astra Serif" w:cs="Arial"/>
          <w:sz w:val="26"/>
          <w:szCs w:val="26"/>
        </w:rPr>
      </w:pPr>
      <m:oMathPara>
        <m:oMath>
          <m:r>
            <m:rPr>
              <m:sty m:val="p"/>
            </m:rPr>
            <w:rPr>
              <w:rFonts w:ascii="Cambria Math" w:hAnsi="Cambria Math" w:cs="Arial"/>
              <w:sz w:val="26"/>
              <w:szCs w:val="26"/>
            </w:rPr>
            <m:t>Э=</m:t>
          </m:r>
          <m:f>
            <m:fPr>
              <m:ctrlPr>
                <w:rPr>
                  <w:rFonts w:ascii="Cambria Math" w:hAnsi="Cambria Math" w:cs="Arial"/>
                  <w:sz w:val="26"/>
                  <w:szCs w:val="26"/>
                </w:rPr>
              </m:ctrlPr>
            </m:fPr>
            <m:num>
              <m:r>
                <m:rPr>
                  <m:sty m:val="p"/>
                </m:rPr>
                <w:rPr>
                  <w:rFonts w:ascii="Cambria Math" w:hAnsi="Cambria Math" w:cs="Arial"/>
                  <w:sz w:val="26"/>
                  <w:szCs w:val="26"/>
                </w:rPr>
                <m:t>100*322*1,232*2,763</m:t>
              </m:r>
            </m:num>
            <m:den>
              <m:r>
                <m:rPr>
                  <m:sty m:val="p"/>
                </m:rPr>
                <w:rPr>
                  <w:rFonts w:ascii="Cambria Math" w:hAnsi="Cambria Math" w:cs="Arial"/>
                  <w:sz w:val="26"/>
                  <w:szCs w:val="26"/>
                </w:rPr>
                <m:t>9,45</m:t>
              </m:r>
            </m:den>
          </m:f>
          <m:r>
            <m:rPr>
              <m:sty m:val="p"/>
            </m:rPr>
            <w:rPr>
              <w:rFonts w:ascii="Cambria Math" w:hAnsi="Cambria Math" w:cs="Arial"/>
              <w:sz w:val="26"/>
              <w:szCs w:val="26"/>
            </w:rPr>
            <m:t>=11598 кДж</m:t>
          </m:r>
        </m:oMath>
      </m:oMathPara>
    </w:p>
    <w:p w14:paraId="2F0781C4" w14:textId="77777777" w:rsidR="00B92A28" w:rsidRPr="005439F9" w:rsidRDefault="00B92A28" w:rsidP="00B92A28">
      <w:pPr>
        <w:spacing w:before="120" w:after="120"/>
        <w:jc w:val="center"/>
        <w:rPr>
          <w:rFonts w:ascii="PT Astra Serif" w:hAnsi="PT Astra Serif" w:cs="Arial"/>
          <w:sz w:val="26"/>
          <w:szCs w:val="26"/>
        </w:rPr>
      </w:pPr>
      <w:r w:rsidRPr="005439F9">
        <w:rPr>
          <w:rFonts w:ascii="PT Astra Serif" w:hAnsi="PT Astra Serif" w:cs="Arial"/>
          <w:sz w:val="26"/>
          <w:szCs w:val="26"/>
          <w:lang w:val="en-US"/>
        </w:rPr>
        <w:t>r</w:t>
      </w:r>
      <w:r w:rsidRPr="005439F9">
        <w:rPr>
          <w:rFonts w:ascii="PT Astra Serif" w:hAnsi="PT Astra Serif" w:cs="Arial"/>
          <w:sz w:val="26"/>
          <w:szCs w:val="26"/>
        </w:rPr>
        <w:t>о</w:t>
      </w:r>
      <m:oMath>
        <m:r>
          <m:rPr>
            <m:sty m:val="p"/>
          </m:rPr>
          <w:rPr>
            <w:rFonts w:ascii="Cambria Math" w:hAnsi="Cambria Math" w:cs="Arial"/>
            <w:sz w:val="26"/>
            <w:szCs w:val="26"/>
          </w:rPr>
          <m:t xml:space="preserve"> =</m:t>
        </m:r>
        <m:f>
          <m:fPr>
            <m:ctrlPr>
              <w:rPr>
                <w:rFonts w:ascii="Cambria Math" w:hAnsi="Cambria Math" w:cs="Arial"/>
                <w:sz w:val="26"/>
                <w:szCs w:val="26"/>
              </w:rPr>
            </m:ctrlPr>
          </m:fPr>
          <m:num>
            <m:r>
              <m:rPr>
                <m:sty m:val="p"/>
              </m:rPr>
              <w:rPr>
                <w:rFonts w:ascii="Cambria Math" w:hAnsi="Cambria Math" w:cs="Arial"/>
                <w:sz w:val="26"/>
                <w:szCs w:val="26"/>
              </w:rPr>
              <m:t>1</m:t>
            </m:r>
          </m:num>
          <m:den>
            <m:r>
              <m:rPr>
                <m:sty m:val="p"/>
              </m:rPr>
              <w:rPr>
                <w:rFonts w:ascii="Cambria Math" w:hAnsi="Cambria Math" w:cs="Arial"/>
                <w:sz w:val="26"/>
                <w:szCs w:val="26"/>
              </w:rPr>
              <m:t>24</m:t>
            </m:r>
          </m:den>
        </m:f>
        <m:r>
          <m:rPr>
            <m:sty m:val="p"/>
          </m:rPr>
          <w:rPr>
            <w:rFonts w:ascii="Cambria Math" w:hAnsi="Cambria Math" w:cs="Arial"/>
            <w:sz w:val="26"/>
            <w:szCs w:val="26"/>
          </w:rPr>
          <m:t xml:space="preserve"> </m:t>
        </m:r>
        <m:rad>
          <m:radPr>
            <m:ctrlPr>
              <w:rPr>
                <w:rFonts w:ascii="Cambria Math" w:hAnsi="Cambria Math" w:cs="Arial"/>
                <w:sz w:val="26"/>
                <w:szCs w:val="26"/>
              </w:rPr>
            </m:ctrlPr>
          </m:radPr>
          <m:deg>
            <m:r>
              <m:rPr>
                <m:sty m:val="p"/>
              </m:rPr>
              <w:rPr>
                <w:rFonts w:ascii="Cambria Math" w:hAnsi="Cambria Math" w:cs="Arial"/>
                <w:sz w:val="26"/>
                <w:szCs w:val="26"/>
              </w:rPr>
              <m:t>3</m:t>
            </m:r>
          </m:deg>
          <m:e>
            <m:r>
              <m:rPr>
                <m:sty m:val="p"/>
              </m:rPr>
              <w:rPr>
                <w:rFonts w:ascii="Cambria Math" w:hAnsi="Cambria Math" w:cs="Arial"/>
                <w:sz w:val="26"/>
                <w:szCs w:val="26"/>
              </w:rPr>
              <m:t>11598</m:t>
            </m:r>
          </m:e>
        </m:rad>
      </m:oMath>
      <w:r w:rsidRPr="005439F9">
        <w:rPr>
          <w:rFonts w:ascii="PT Astra Serif" w:hAnsi="PT Astra Serif" w:cs="Arial"/>
          <w:sz w:val="26"/>
          <w:szCs w:val="26"/>
        </w:rPr>
        <w:t xml:space="preserve"> =0,94 м</w:t>
      </w:r>
    </w:p>
    <w:p w14:paraId="4E0A118C" w14:textId="08E86648" w:rsidR="00B92A28" w:rsidRPr="005439F9" w:rsidRDefault="00B92A28" w:rsidP="00B92A28">
      <w:pPr>
        <w:spacing w:before="120" w:after="120" w:line="238" w:lineRule="auto"/>
        <w:ind w:firstLine="709"/>
        <w:rPr>
          <w:rFonts w:ascii="PT Astra Serif" w:hAnsi="PT Astra Serif" w:cs="Arial"/>
          <w:sz w:val="26"/>
          <w:szCs w:val="26"/>
        </w:rPr>
      </w:pPr>
      <w:r w:rsidRPr="005439F9">
        <w:rPr>
          <w:rFonts w:ascii="PT Astra Serif" w:hAnsi="PT Astra Serif" w:cs="Arial"/>
          <w:sz w:val="26"/>
          <w:szCs w:val="26"/>
        </w:rPr>
        <w:t>Для расстояния 10 м получаем</w:t>
      </w:r>
      <w:r w:rsidR="003B017F">
        <w:rPr>
          <w:rFonts w:ascii="PT Astra Serif" w:hAnsi="PT Astra Serif" w:cs="Arial"/>
          <w:sz w:val="26"/>
          <w:szCs w:val="26"/>
        </w:rPr>
        <w:t xml:space="preserve"> </w:t>
      </w:r>
      <m:oMath>
        <m:f>
          <m:fPr>
            <m:ctrlPr>
              <w:rPr>
                <w:rStyle w:val="afffffa"/>
                <w:rFonts w:ascii="Cambria Math" w:eastAsiaTheme="majorEastAsia" w:hAnsi="Cambria Math"/>
                <w:sz w:val="26"/>
                <w:szCs w:val="26"/>
              </w:rPr>
            </m:ctrlPr>
          </m:fPr>
          <m:num>
            <m:r>
              <m:rPr>
                <m:sty m:val="p"/>
              </m:rPr>
              <w:rPr>
                <w:rStyle w:val="afffffa"/>
                <w:rFonts w:ascii="Cambria Math" w:eastAsiaTheme="majorEastAsia" w:hAnsi="Cambria Math"/>
                <w:sz w:val="26"/>
                <w:szCs w:val="26"/>
              </w:rPr>
              <m:t>r</m:t>
            </m:r>
          </m:num>
          <m:den>
            <m:r>
              <m:rPr>
                <m:sty m:val="p"/>
              </m:rPr>
              <w:rPr>
                <w:rStyle w:val="afffffa"/>
                <w:rFonts w:ascii="Cambria Math" w:eastAsiaTheme="majorEastAsia" w:hAnsi="Cambria Math"/>
                <w:sz w:val="26"/>
                <w:szCs w:val="26"/>
              </w:rPr>
              <m:t>rо</m:t>
            </m:r>
          </m:den>
        </m:f>
      </m:oMath>
      <w:r w:rsidRPr="005439F9">
        <w:rPr>
          <w:rStyle w:val="afffffa"/>
          <w:rFonts w:ascii="PT Astra Serif" w:eastAsiaTheme="majorEastAsia" w:hAnsi="PT Astra Serif"/>
          <w:sz w:val="26"/>
          <w:szCs w:val="26"/>
        </w:rPr>
        <w:t xml:space="preserve"> = </w:t>
      </w:r>
      <m:oMath>
        <m:f>
          <m:fPr>
            <m:ctrlPr>
              <w:rPr>
                <w:rStyle w:val="afffffa"/>
                <w:rFonts w:ascii="Cambria Math" w:eastAsiaTheme="majorEastAsia" w:hAnsi="Cambria Math"/>
                <w:sz w:val="26"/>
                <w:szCs w:val="26"/>
              </w:rPr>
            </m:ctrlPr>
          </m:fPr>
          <m:num>
            <m:r>
              <m:rPr>
                <m:sty m:val="p"/>
              </m:rPr>
              <w:rPr>
                <w:rStyle w:val="afffffa"/>
                <w:rFonts w:ascii="Cambria Math" w:eastAsiaTheme="majorEastAsia" w:hAnsi="Cambria Math"/>
                <w:sz w:val="26"/>
                <w:szCs w:val="26"/>
              </w:rPr>
              <m:t>10+0,94</m:t>
            </m:r>
          </m:num>
          <m:den>
            <m:r>
              <m:rPr>
                <m:sty m:val="p"/>
              </m:rPr>
              <w:rPr>
                <w:rStyle w:val="afffffa"/>
                <w:rFonts w:ascii="Cambria Math" w:eastAsiaTheme="majorEastAsia" w:hAnsi="Cambria Math"/>
                <w:sz w:val="26"/>
                <w:szCs w:val="26"/>
              </w:rPr>
              <m:t>0,94</m:t>
            </m:r>
          </m:den>
        </m:f>
      </m:oMath>
      <w:r w:rsidRPr="005439F9">
        <w:rPr>
          <w:rStyle w:val="afffffa"/>
          <w:rFonts w:ascii="PT Astra Serif" w:eastAsiaTheme="majorEastAsia" w:hAnsi="PT Astra Serif"/>
          <w:sz w:val="26"/>
          <w:szCs w:val="26"/>
        </w:rPr>
        <w:t xml:space="preserve"> = 11,64</w:t>
      </w:r>
    </w:p>
    <w:p w14:paraId="734FFD6D" w14:textId="77777777" w:rsidR="00B92A28" w:rsidRPr="005439F9" w:rsidRDefault="00B92A28" w:rsidP="00B92A28">
      <w:pPr>
        <w:pStyle w:val="afff5"/>
        <w:ind w:firstLine="709"/>
        <w:rPr>
          <w:rStyle w:val="afffffa"/>
          <w:rFonts w:ascii="PT Astra Serif" w:hAnsi="PT Astra Serif"/>
          <w:sz w:val="26"/>
          <w:szCs w:val="26"/>
        </w:rPr>
      </w:pPr>
      <w:r w:rsidRPr="005439F9">
        <w:rPr>
          <w:rStyle w:val="afffffa"/>
          <w:rFonts w:ascii="PT Astra Serif" w:eastAsiaTheme="majorEastAsia" w:hAnsi="PT Astra Serif"/>
          <w:sz w:val="26"/>
          <w:szCs w:val="26"/>
        </w:rPr>
        <w:t>При</w:t>
      </w:r>
      <w:r w:rsidRPr="005439F9">
        <w:rPr>
          <w:rStyle w:val="afffffa"/>
          <w:rFonts w:ascii="PT Astra Serif" w:eastAsiaTheme="majorEastAsia" w:hAnsi="PT Astra Serif"/>
          <w:b/>
          <w:bCs/>
          <w:sz w:val="26"/>
          <w:szCs w:val="26"/>
        </w:rPr>
        <w:t xml:space="preserve"> </w:t>
      </w:r>
      <m:oMath>
        <m:f>
          <m:fPr>
            <m:ctrlPr>
              <w:rPr>
                <w:rStyle w:val="afffffa"/>
                <w:rFonts w:ascii="Cambria Math" w:eastAsiaTheme="majorEastAsia" w:hAnsi="Cambria Math"/>
                <w:b/>
                <w:bCs/>
                <w:sz w:val="26"/>
                <w:szCs w:val="26"/>
              </w:rPr>
            </m:ctrlPr>
          </m:fPr>
          <m:num>
            <m:r>
              <m:rPr>
                <m:sty m:val="b"/>
              </m:rPr>
              <w:rPr>
                <w:rStyle w:val="afffffa"/>
                <w:rFonts w:ascii="Cambria Math" w:eastAsiaTheme="majorEastAsia" w:hAnsi="Cambria Math"/>
                <w:sz w:val="26"/>
                <w:szCs w:val="26"/>
              </w:rPr>
              <m:t>r</m:t>
            </m:r>
          </m:num>
          <m:den>
            <m:r>
              <m:rPr>
                <m:sty m:val="b"/>
              </m:rPr>
              <w:rPr>
                <w:rStyle w:val="afffffa"/>
                <w:rFonts w:ascii="Cambria Math" w:eastAsiaTheme="majorEastAsia" w:hAnsi="Cambria Math"/>
                <w:sz w:val="26"/>
                <w:szCs w:val="26"/>
              </w:rPr>
              <m:t>rо</m:t>
            </m:r>
          </m:den>
        </m:f>
      </m:oMath>
      <w:r w:rsidRPr="005439F9">
        <w:rPr>
          <w:rStyle w:val="afffffa"/>
          <w:rFonts w:ascii="PT Astra Serif" w:eastAsiaTheme="majorEastAsia" w:hAnsi="PT Astra Serif"/>
          <w:b/>
          <w:bCs/>
          <w:sz w:val="26"/>
          <w:szCs w:val="26"/>
        </w:rPr>
        <w:t xml:space="preserve"> </w:t>
      </w:r>
      <w:r w:rsidRPr="005439F9">
        <w:rPr>
          <w:rStyle w:val="afffffa"/>
          <w:rFonts w:ascii="PT Astra Serif" w:eastAsiaTheme="majorEastAsia" w:hAnsi="PT Astra Serif"/>
          <w:sz w:val="26"/>
          <w:szCs w:val="26"/>
        </w:rPr>
        <w:t xml:space="preserve">= 11,64 по табл. 6.1 Методики </w:t>
      </w:r>
      <w:proofErr w:type="spellStart"/>
      <w:r w:rsidRPr="005439F9">
        <w:rPr>
          <w:rFonts w:ascii="PT Astra Serif" w:hAnsi="PT Astra Serif" w:cs="Arial"/>
          <w:sz w:val="26"/>
          <w:szCs w:val="26"/>
        </w:rPr>
        <w:t>ΔРф</w:t>
      </w:r>
      <w:proofErr w:type="spellEnd"/>
      <w:r w:rsidRPr="005439F9">
        <w:rPr>
          <w:rStyle w:val="afffffa"/>
          <w:rFonts w:ascii="PT Astra Serif" w:eastAsiaTheme="majorEastAsia" w:hAnsi="PT Astra Serif"/>
          <w:sz w:val="26"/>
          <w:szCs w:val="26"/>
        </w:rPr>
        <w:t xml:space="preserve"> = 11 кПа.</w:t>
      </w:r>
    </w:p>
    <w:p w14:paraId="5EBA2912" w14:textId="77777777" w:rsidR="00B92A28" w:rsidRPr="005439F9" w:rsidRDefault="00B92A28" w:rsidP="00B92A28">
      <w:pPr>
        <w:pStyle w:val="afff5"/>
        <w:ind w:firstLine="709"/>
        <w:rPr>
          <w:rFonts w:ascii="PT Astra Serif" w:hAnsi="PT Astra Serif"/>
          <w:sz w:val="26"/>
          <w:szCs w:val="26"/>
        </w:rPr>
      </w:pPr>
      <w:r w:rsidRPr="005439F9">
        <w:rPr>
          <w:rStyle w:val="afffffa"/>
          <w:rFonts w:ascii="PT Astra Serif" w:eastAsiaTheme="majorEastAsia" w:hAnsi="PT Astra Serif"/>
          <w:sz w:val="26"/>
          <w:szCs w:val="26"/>
        </w:rPr>
        <w:t xml:space="preserve">Для расстояния 20 м получаем </w:t>
      </w:r>
      <m:oMath>
        <m:f>
          <m:fPr>
            <m:ctrlPr>
              <w:rPr>
                <w:rStyle w:val="afffffa"/>
                <w:rFonts w:ascii="Cambria Math" w:eastAsiaTheme="majorEastAsia" w:hAnsi="Cambria Math"/>
                <w:sz w:val="26"/>
                <w:szCs w:val="26"/>
              </w:rPr>
            </m:ctrlPr>
          </m:fPr>
          <m:num>
            <m:r>
              <m:rPr>
                <m:sty m:val="p"/>
              </m:rPr>
              <w:rPr>
                <w:rStyle w:val="afffffa"/>
                <w:rFonts w:ascii="Cambria Math" w:eastAsiaTheme="majorEastAsia" w:hAnsi="Cambria Math"/>
                <w:sz w:val="26"/>
                <w:szCs w:val="26"/>
              </w:rPr>
              <m:t>r</m:t>
            </m:r>
          </m:num>
          <m:den>
            <m:r>
              <m:rPr>
                <m:sty m:val="p"/>
              </m:rPr>
              <w:rPr>
                <w:rStyle w:val="afffffa"/>
                <w:rFonts w:ascii="Cambria Math" w:eastAsiaTheme="majorEastAsia" w:hAnsi="Cambria Math"/>
                <w:sz w:val="26"/>
                <w:szCs w:val="26"/>
              </w:rPr>
              <m:t>rо</m:t>
            </m:r>
          </m:den>
        </m:f>
        <m:r>
          <m:rPr>
            <m:sty m:val="p"/>
          </m:rPr>
          <w:rPr>
            <w:rStyle w:val="afffffa"/>
            <w:rFonts w:ascii="Cambria Math" w:eastAsiaTheme="majorEastAsia" w:hAnsi="Cambria Math"/>
            <w:sz w:val="26"/>
            <w:szCs w:val="26"/>
          </w:rPr>
          <m:t>=</m:t>
        </m:r>
        <m:f>
          <m:fPr>
            <m:ctrlPr>
              <w:rPr>
                <w:rStyle w:val="afffffa"/>
                <w:rFonts w:ascii="Cambria Math" w:eastAsiaTheme="majorEastAsia" w:hAnsi="Cambria Math"/>
                <w:sz w:val="26"/>
                <w:szCs w:val="26"/>
              </w:rPr>
            </m:ctrlPr>
          </m:fPr>
          <m:num>
            <m:r>
              <m:rPr>
                <m:sty m:val="p"/>
              </m:rPr>
              <w:rPr>
                <w:rStyle w:val="afffffa"/>
                <w:rFonts w:ascii="Cambria Math" w:eastAsiaTheme="majorEastAsia" w:hAnsi="Cambria Math"/>
                <w:sz w:val="26"/>
                <w:szCs w:val="26"/>
              </w:rPr>
              <m:t>20+0,94</m:t>
            </m:r>
          </m:num>
          <m:den>
            <m:r>
              <m:rPr>
                <m:sty m:val="p"/>
              </m:rPr>
              <w:rPr>
                <w:rStyle w:val="afffffa"/>
                <w:rFonts w:ascii="Cambria Math" w:eastAsiaTheme="majorEastAsia" w:hAnsi="Cambria Math"/>
                <w:sz w:val="26"/>
                <w:szCs w:val="26"/>
              </w:rPr>
              <m:t>0,94</m:t>
            </m:r>
          </m:den>
        </m:f>
        <m:r>
          <m:rPr>
            <m:sty m:val="p"/>
          </m:rPr>
          <w:rPr>
            <w:rStyle w:val="afffffa"/>
            <w:rFonts w:ascii="Cambria Math" w:eastAsiaTheme="majorEastAsia" w:hAnsi="Cambria Math"/>
            <w:sz w:val="26"/>
            <w:szCs w:val="26"/>
          </w:rPr>
          <m:t>=22,3</m:t>
        </m:r>
      </m:oMath>
    </w:p>
    <w:p w14:paraId="26C675BA" w14:textId="77777777" w:rsidR="00B92A28" w:rsidRPr="005439F9" w:rsidRDefault="00B92A28" w:rsidP="00B92A28">
      <w:pPr>
        <w:pStyle w:val="afff5"/>
        <w:ind w:firstLine="709"/>
        <w:rPr>
          <w:rStyle w:val="afffffa"/>
          <w:rFonts w:ascii="PT Astra Serif" w:hAnsi="PT Astra Serif"/>
          <w:sz w:val="26"/>
          <w:szCs w:val="26"/>
        </w:rPr>
      </w:pPr>
      <w:r w:rsidRPr="005439F9">
        <w:rPr>
          <w:rStyle w:val="afffffa"/>
          <w:rFonts w:ascii="PT Astra Serif" w:eastAsiaTheme="majorEastAsia" w:hAnsi="PT Astra Serif"/>
          <w:sz w:val="26"/>
          <w:szCs w:val="26"/>
        </w:rPr>
        <w:t>При</w:t>
      </w:r>
      <w:r w:rsidRPr="005439F9">
        <w:rPr>
          <w:rStyle w:val="afffffa"/>
          <w:rFonts w:ascii="PT Astra Serif" w:eastAsiaTheme="majorEastAsia" w:hAnsi="PT Astra Serif"/>
          <w:b/>
          <w:bCs/>
          <w:sz w:val="26"/>
          <w:szCs w:val="26"/>
        </w:rPr>
        <w:t xml:space="preserve"> </w:t>
      </w:r>
      <m:oMath>
        <m:f>
          <m:fPr>
            <m:ctrlPr>
              <w:rPr>
                <w:rStyle w:val="afffffa"/>
                <w:rFonts w:ascii="Cambria Math" w:eastAsiaTheme="majorEastAsia" w:hAnsi="Cambria Math"/>
                <w:b/>
                <w:bCs/>
                <w:sz w:val="26"/>
                <w:szCs w:val="26"/>
              </w:rPr>
            </m:ctrlPr>
          </m:fPr>
          <m:num>
            <m:r>
              <m:rPr>
                <m:sty m:val="b"/>
              </m:rPr>
              <w:rPr>
                <w:rStyle w:val="afffffa"/>
                <w:rFonts w:ascii="Cambria Math" w:eastAsiaTheme="majorEastAsia" w:hAnsi="Cambria Math"/>
                <w:sz w:val="26"/>
                <w:szCs w:val="26"/>
              </w:rPr>
              <m:t>r</m:t>
            </m:r>
          </m:num>
          <m:den>
            <m:r>
              <m:rPr>
                <m:sty m:val="b"/>
              </m:rPr>
              <w:rPr>
                <w:rStyle w:val="afffffa"/>
                <w:rFonts w:ascii="Cambria Math" w:eastAsiaTheme="majorEastAsia" w:hAnsi="Cambria Math"/>
                <w:sz w:val="26"/>
                <w:szCs w:val="26"/>
              </w:rPr>
              <m:t>rо</m:t>
            </m:r>
          </m:den>
        </m:f>
      </m:oMath>
      <w:r w:rsidRPr="005439F9">
        <w:rPr>
          <w:rStyle w:val="afffffa"/>
          <w:rFonts w:ascii="PT Astra Serif" w:eastAsiaTheme="majorEastAsia" w:hAnsi="PT Astra Serif"/>
          <w:b/>
          <w:bCs/>
          <w:sz w:val="26"/>
          <w:szCs w:val="26"/>
        </w:rPr>
        <w:t xml:space="preserve"> </w:t>
      </w:r>
      <w:r w:rsidRPr="005439F9">
        <w:rPr>
          <w:rStyle w:val="afffffa"/>
          <w:rFonts w:ascii="PT Astra Serif" w:eastAsiaTheme="majorEastAsia" w:hAnsi="PT Astra Serif"/>
          <w:sz w:val="26"/>
          <w:szCs w:val="26"/>
        </w:rPr>
        <w:t xml:space="preserve">= 22,3 по табл. 6.1 Методики </w:t>
      </w:r>
      <w:proofErr w:type="spellStart"/>
      <w:r w:rsidRPr="005439F9">
        <w:rPr>
          <w:rFonts w:ascii="PT Astra Serif" w:hAnsi="PT Astra Serif" w:cs="Arial"/>
          <w:sz w:val="26"/>
          <w:szCs w:val="26"/>
        </w:rPr>
        <w:t>ΔРф</w:t>
      </w:r>
      <w:proofErr w:type="spellEnd"/>
      <w:r w:rsidRPr="005439F9">
        <w:rPr>
          <w:rStyle w:val="afffffa"/>
          <w:rFonts w:ascii="PT Astra Serif" w:eastAsiaTheme="majorEastAsia" w:hAnsi="PT Astra Serif"/>
          <w:sz w:val="26"/>
          <w:szCs w:val="26"/>
        </w:rPr>
        <w:t xml:space="preserve"> = 5 кПа.</w:t>
      </w:r>
    </w:p>
    <w:p w14:paraId="269F2069" w14:textId="77777777" w:rsidR="00B92A28" w:rsidRPr="005439F9" w:rsidRDefault="00B92A28" w:rsidP="00B92A28">
      <w:pPr>
        <w:pStyle w:val="afff5"/>
        <w:ind w:firstLine="709"/>
        <w:rPr>
          <w:rFonts w:ascii="PT Astra Serif" w:hAnsi="PT Astra Serif"/>
          <w:sz w:val="26"/>
          <w:szCs w:val="26"/>
        </w:rPr>
      </w:pPr>
      <w:r w:rsidRPr="005439F9">
        <w:rPr>
          <w:rStyle w:val="afffffa"/>
          <w:rFonts w:ascii="PT Astra Serif" w:eastAsiaTheme="majorEastAsia" w:hAnsi="PT Astra Serif"/>
          <w:sz w:val="26"/>
          <w:szCs w:val="26"/>
        </w:rPr>
        <w:t xml:space="preserve">Для расстояния 30 м получаем </w:t>
      </w:r>
      <m:oMath>
        <m:f>
          <m:fPr>
            <m:ctrlPr>
              <w:rPr>
                <w:rStyle w:val="afffffa"/>
                <w:rFonts w:ascii="Cambria Math" w:eastAsiaTheme="majorEastAsia" w:hAnsi="Cambria Math"/>
                <w:sz w:val="26"/>
                <w:szCs w:val="26"/>
              </w:rPr>
            </m:ctrlPr>
          </m:fPr>
          <m:num>
            <m:r>
              <m:rPr>
                <m:sty m:val="p"/>
              </m:rPr>
              <w:rPr>
                <w:rStyle w:val="afffffa"/>
                <w:rFonts w:ascii="Cambria Math" w:eastAsiaTheme="majorEastAsia" w:hAnsi="Cambria Math"/>
                <w:sz w:val="26"/>
                <w:szCs w:val="26"/>
              </w:rPr>
              <m:t>r</m:t>
            </m:r>
          </m:num>
          <m:den>
            <m:r>
              <m:rPr>
                <m:sty m:val="p"/>
              </m:rPr>
              <w:rPr>
                <w:rStyle w:val="afffffa"/>
                <w:rFonts w:ascii="Cambria Math" w:eastAsiaTheme="majorEastAsia" w:hAnsi="Cambria Math"/>
                <w:sz w:val="26"/>
                <w:szCs w:val="26"/>
              </w:rPr>
              <m:t>rо</m:t>
            </m:r>
          </m:den>
        </m:f>
        <m:r>
          <m:rPr>
            <m:sty m:val="p"/>
          </m:rPr>
          <w:rPr>
            <w:rStyle w:val="afffffa"/>
            <w:rFonts w:ascii="Cambria Math" w:eastAsiaTheme="majorEastAsia" w:hAnsi="Cambria Math"/>
            <w:sz w:val="26"/>
            <w:szCs w:val="26"/>
          </w:rPr>
          <m:t>=</m:t>
        </m:r>
        <m:f>
          <m:fPr>
            <m:ctrlPr>
              <w:rPr>
                <w:rStyle w:val="afffffa"/>
                <w:rFonts w:ascii="Cambria Math" w:eastAsiaTheme="majorEastAsia" w:hAnsi="Cambria Math"/>
                <w:sz w:val="26"/>
                <w:szCs w:val="26"/>
              </w:rPr>
            </m:ctrlPr>
          </m:fPr>
          <m:num>
            <m:r>
              <m:rPr>
                <m:sty m:val="p"/>
              </m:rPr>
              <w:rPr>
                <w:rStyle w:val="afffffa"/>
                <w:rFonts w:ascii="Cambria Math" w:eastAsiaTheme="majorEastAsia" w:hAnsi="Cambria Math"/>
                <w:sz w:val="26"/>
                <w:szCs w:val="26"/>
              </w:rPr>
              <m:t>30+0,94</m:t>
            </m:r>
          </m:num>
          <m:den>
            <m:r>
              <m:rPr>
                <m:sty m:val="p"/>
              </m:rPr>
              <w:rPr>
                <w:rStyle w:val="afffffa"/>
                <w:rFonts w:ascii="Cambria Math" w:eastAsiaTheme="majorEastAsia" w:hAnsi="Cambria Math"/>
                <w:sz w:val="26"/>
                <w:szCs w:val="26"/>
              </w:rPr>
              <m:t>0,94</m:t>
            </m:r>
          </m:den>
        </m:f>
        <m:r>
          <m:rPr>
            <m:sty m:val="p"/>
          </m:rPr>
          <w:rPr>
            <w:rStyle w:val="afffffa"/>
            <w:rFonts w:ascii="Cambria Math" w:eastAsiaTheme="majorEastAsia" w:hAnsi="Cambria Math"/>
            <w:sz w:val="26"/>
            <w:szCs w:val="26"/>
          </w:rPr>
          <m:t>=33</m:t>
        </m:r>
      </m:oMath>
    </w:p>
    <w:p w14:paraId="41AB2CB1" w14:textId="77777777" w:rsidR="00B92A28" w:rsidRPr="005439F9" w:rsidRDefault="00B92A28" w:rsidP="00B92A28">
      <w:pPr>
        <w:pStyle w:val="afff5"/>
        <w:ind w:firstLine="709"/>
        <w:rPr>
          <w:rFonts w:ascii="PT Astra Serif" w:hAnsi="PT Astra Serif"/>
          <w:sz w:val="26"/>
          <w:szCs w:val="26"/>
        </w:rPr>
      </w:pPr>
      <w:r w:rsidRPr="005439F9">
        <w:rPr>
          <w:rStyle w:val="afffffa"/>
          <w:rFonts w:ascii="PT Astra Serif" w:eastAsiaTheme="majorEastAsia" w:hAnsi="PT Astra Serif"/>
          <w:sz w:val="26"/>
          <w:szCs w:val="26"/>
        </w:rPr>
        <w:t>При</w:t>
      </w:r>
      <w:r w:rsidRPr="005439F9">
        <w:rPr>
          <w:rStyle w:val="afffffa"/>
          <w:rFonts w:ascii="PT Astra Serif" w:eastAsiaTheme="majorEastAsia" w:hAnsi="PT Astra Serif"/>
          <w:b/>
          <w:bCs/>
          <w:sz w:val="26"/>
          <w:szCs w:val="26"/>
        </w:rPr>
        <w:t xml:space="preserve"> </w:t>
      </w:r>
      <m:oMath>
        <m:f>
          <m:fPr>
            <m:ctrlPr>
              <w:rPr>
                <w:rStyle w:val="afffffa"/>
                <w:rFonts w:ascii="Cambria Math" w:eastAsiaTheme="majorEastAsia" w:hAnsi="Cambria Math"/>
                <w:b/>
                <w:bCs/>
                <w:sz w:val="26"/>
                <w:szCs w:val="26"/>
              </w:rPr>
            </m:ctrlPr>
          </m:fPr>
          <m:num>
            <m:r>
              <m:rPr>
                <m:sty m:val="b"/>
              </m:rPr>
              <w:rPr>
                <w:rStyle w:val="afffffa"/>
                <w:rFonts w:ascii="Cambria Math" w:eastAsiaTheme="majorEastAsia" w:hAnsi="Cambria Math"/>
                <w:sz w:val="26"/>
                <w:szCs w:val="26"/>
              </w:rPr>
              <m:t>r</m:t>
            </m:r>
          </m:num>
          <m:den>
            <m:r>
              <m:rPr>
                <m:sty m:val="b"/>
              </m:rPr>
              <w:rPr>
                <w:rStyle w:val="afffffa"/>
                <w:rFonts w:ascii="Cambria Math" w:eastAsiaTheme="majorEastAsia" w:hAnsi="Cambria Math"/>
                <w:sz w:val="26"/>
                <w:szCs w:val="26"/>
              </w:rPr>
              <m:t>rо</m:t>
            </m:r>
          </m:den>
        </m:f>
      </m:oMath>
      <w:r w:rsidRPr="005439F9">
        <w:rPr>
          <w:rStyle w:val="afffffa"/>
          <w:rFonts w:ascii="PT Astra Serif" w:eastAsiaTheme="majorEastAsia" w:hAnsi="PT Astra Serif"/>
          <w:b/>
          <w:bCs/>
          <w:sz w:val="26"/>
          <w:szCs w:val="26"/>
        </w:rPr>
        <w:t xml:space="preserve"> </w:t>
      </w:r>
      <w:r w:rsidRPr="005439F9">
        <w:rPr>
          <w:rStyle w:val="afffffa"/>
          <w:rFonts w:ascii="PT Astra Serif" w:eastAsiaTheme="majorEastAsia" w:hAnsi="PT Astra Serif"/>
          <w:sz w:val="26"/>
          <w:szCs w:val="26"/>
        </w:rPr>
        <w:t xml:space="preserve">= 33 по табл. 6.1 Методики </w:t>
      </w:r>
      <w:proofErr w:type="spellStart"/>
      <w:r w:rsidRPr="005439F9">
        <w:rPr>
          <w:rFonts w:ascii="PT Astra Serif" w:hAnsi="PT Astra Serif" w:cs="Arial"/>
          <w:sz w:val="26"/>
          <w:szCs w:val="26"/>
        </w:rPr>
        <w:t>ΔРф</w:t>
      </w:r>
      <w:proofErr w:type="spellEnd"/>
      <w:r w:rsidRPr="005439F9">
        <w:rPr>
          <w:rStyle w:val="afffffa"/>
          <w:rFonts w:ascii="PT Astra Serif" w:eastAsiaTheme="majorEastAsia" w:hAnsi="PT Astra Serif"/>
          <w:sz w:val="26"/>
          <w:szCs w:val="26"/>
        </w:rPr>
        <w:t xml:space="preserve"> = 3 кПа.</w:t>
      </w:r>
    </w:p>
    <w:p w14:paraId="5EDE6641" w14:textId="77777777" w:rsidR="00B92A28" w:rsidRPr="005439F9" w:rsidRDefault="00B92A28" w:rsidP="00B92A28">
      <w:pPr>
        <w:suppressAutoHyphens/>
        <w:ind w:firstLine="720"/>
        <w:rPr>
          <w:rFonts w:ascii="PT Astra Serif" w:hAnsi="PT Astra Serif"/>
          <w:sz w:val="26"/>
          <w:szCs w:val="26"/>
        </w:rPr>
      </w:pPr>
      <w:r w:rsidRPr="005439F9">
        <w:rPr>
          <w:rFonts w:ascii="PT Astra Serif" w:hAnsi="PT Astra Serif"/>
          <w:sz w:val="26"/>
          <w:szCs w:val="26"/>
        </w:rPr>
        <w:t>Характеристика степеней разрушения зданий и сооружений (Сборник методик по прогнозированию возможных аварий, катастроф, стихийных бедствий в РСЧС (книга 2), МЧС России, 1994 г.)</w:t>
      </w:r>
    </w:p>
    <w:p w14:paraId="1505B14B" w14:textId="77777777" w:rsidR="00B92A28" w:rsidRPr="005439F9" w:rsidRDefault="00B92A28" w:rsidP="00B92A28">
      <w:pPr>
        <w:suppressAutoHyphens/>
        <w:ind w:firstLine="720"/>
        <w:rPr>
          <w:rFonts w:ascii="PT Astra Serif" w:hAnsi="PT Astra Serif"/>
          <w:sz w:val="26"/>
          <w:szCs w:val="26"/>
        </w:rPr>
      </w:pPr>
      <w:r w:rsidRPr="005439F9">
        <w:rPr>
          <w:rFonts w:ascii="PT Astra Serif" w:hAnsi="PT Astra Serif"/>
          <w:sz w:val="26"/>
          <w:szCs w:val="26"/>
        </w:rPr>
        <w:t>Анализ возможных последствий аварии.</w:t>
      </w:r>
    </w:p>
    <w:p w14:paraId="166F5062" w14:textId="77777777" w:rsidR="00B92A28" w:rsidRDefault="00B92A28" w:rsidP="00B92A28">
      <w:pPr>
        <w:suppressAutoHyphens/>
        <w:ind w:firstLine="720"/>
        <w:rPr>
          <w:rFonts w:ascii="PT Astra Serif" w:hAnsi="PT Astra Serif"/>
          <w:sz w:val="26"/>
          <w:szCs w:val="26"/>
        </w:rPr>
      </w:pPr>
      <w:r w:rsidRPr="005439F9">
        <w:rPr>
          <w:rFonts w:ascii="PT Astra Serif" w:hAnsi="PT Astra Serif"/>
          <w:sz w:val="26"/>
          <w:szCs w:val="26"/>
        </w:rPr>
        <w:lastRenderedPageBreak/>
        <w:t xml:space="preserve">Согласно расчетам, максимальное воздействие воздушной ударной волны на расстоянии 20 м от периметра здания котельной составит </w:t>
      </w:r>
      <w:proofErr w:type="spellStart"/>
      <w:r w:rsidRPr="005439F9">
        <w:rPr>
          <w:rFonts w:ascii="PT Astra Serif" w:hAnsi="PT Astra Serif"/>
          <w:sz w:val="26"/>
          <w:szCs w:val="26"/>
        </w:rPr>
        <w:t>ΔРф</w:t>
      </w:r>
      <w:proofErr w:type="spellEnd"/>
      <w:r w:rsidRPr="005439F9">
        <w:rPr>
          <w:rFonts w:ascii="PT Astra Serif" w:hAnsi="PT Astra Serif"/>
          <w:sz w:val="26"/>
          <w:szCs w:val="26"/>
        </w:rPr>
        <w:t>=5 кПа (получат малые повреждения, нижний порог повреждения человека).</w:t>
      </w:r>
    </w:p>
    <w:p w14:paraId="2C7BE0FA" w14:textId="77777777" w:rsidR="00B92A28" w:rsidRPr="00B92A28" w:rsidRDefault="00B92A28" w:rsidP="00B92A28">
      <w:pPr>
        <w:shd w:val="clear" w:color="auto" w:fill="FFFFFF"/>
        <w:ind w:left="709"/>
        <w:rPr>
          <w:rFonts w:ascii="PT Astra Serif" w:hAnsi="PT Astra Serif"/>
          <w:color w:val="000000"/>
          <w:sz w:val="26"/>
          <w:szCs w:val="26"/>
        </w:rPr>
      </w:pPr>
    </w:p>
    <w:p w14:paraId="184D1EC3" w14:textId="77777777" w:rsidR="00093A32" w:rsidRPr="00F23850" w:rsidRDefault="00093A32" w:rsidP="00093A32">
      <w:pPr>
        <w:suppressAutoHyphens/>
        <w:ind w:firstLine="720"/>
        <w:rPr>
          <w:rFonts w:ascii="PT Astra Serif" w:hAnsi="PT Astra Serif"/>
          <w:sz w:val="26"/>
          <w:szCs w:val="26"/>
          <w:u w:val="single"/>
        </w:rPr>
      </w:pPr>
      <w:r w:rsidRPr="00F23850">
        <w:rPr>
          <w:rFonts w:ascii="PT Astra Serif" w:hAnsi="PT Astra Serif"/>
          <w:sz w:val="26"/>
          <w:szCs w:val="26"/>
          <w:u w:val="single"/>
        </w:rPr>
        <w:t>Риски возникновения аварий на гидродинамически опасных объектах</w:t>
      </w:r>
    </w:p>
    <w:p w14:paraId="61A1D72F" w14:textId="1BD36E16"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 xml:space="preserve">Потенциально – опасных ГТС на территории </w:t>
      </w:r>
      <w:r w:rsidR="00F56D3F">
        <w:rPr>
          <w:rFonts w:ascii="PT Astra Serif" w:hAnsi="PT Astra Serif"/>
          <w:sz w:val="26"/>
          <w:szCs w:val="26"/>
        </w:rPr>
        <w:t>Репьевского СП</w:t>
      </w:r>
      <w:r w:rsidR="003B017F">
        <w:rPr>
          <w:rFonts w:ascii="PT Astra Serif" w:hAnsi="PT Astra Serif"/>
          <w:sz w:val="26"/>
          <w:szCs w:val="26"/>
        </w:rPr>
        <w:t xml:space="preserve"> </w:t>
      </w:r>
      <w:r w:rsidRPr="00F23850">
        <w:rPr>
          <w:rFonts w:ascii="PT Astra Serif" w:hAnsi="PT Astra Serif"/>
          <w:sz w:val="26"/>
          <w:szCs w:val="26"/>
        </w:rPr>
        <w:t>не числится.</w:t>
      </w:r>
    </w:p>
    <w:p w14:paraId="18C916B2"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Для защиты населения при катастрофическом затоплении местности в результате аварий на ГТС настоящим Проектом предлагается:</w:t>
      </w:r>
    </w:p>
    <w:p w14:paraId="75785E5D"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ограничение использования земельных участков, расположенных в нижних бьефах ГТС;</w:t>
      </w:r>
    </w:p>
    <w:p w14:paraId="25C8FC5D"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обеспечение мониторинга за состоянием ГТС, при необходимости организация в период прохождения половодья круглосуточного дежурства аварийных бригад на ГТС.</w:t>
      </w:r>
    </w:p>
    <w:p w14:paraId="2A8648E3" w14:textId="77777777" w:rsidR="00093A32" w:rsidRPr="007C7E38" w:rsidRDefault="00093A32" w:rsidP="007C7E38">
      <w:pPr>
        <w:suppressAutoHyphens/>
        <w:ind w:firstLine="720"/>
        <w:rPr>
          <w:rFonts w:ascii="PT Astra Serif" w:hAnsi="PT Astra Serif"/>
          <w:sz w:val="26"/>
          <w:szCs w:val="26"/>
          <w:u w:val="single"/>
        </w:rPr>
      </w:pPr>
      <w:bookmarkStart w:id="165" w:name="_Toc16761367"/>
      <w:bookmarkStart w:id="166" w:name="_Toc19087067"/>
      <w:bookmarkStart w:id="167" w:name="_Toc22734779"/>
      <w:bookmarkStart w:id="168" w:name="_Toc47002402"/>
      <w:bookmarkStart w:id="169" w:name="_Toc59436777"/>
      <w:bookmarkStart w:id="170" w:name="_Toc69291329"/>
      <w:bookmarkStart w:id="171" w:name="_Toc69715700"/>
      <w:bookmarkStart w:id="172" w:name="_Toc75182301"/>
      <w:bookmarkStart w:id="173" w:name="_Toc91064772"/>
      <w:bookmarkStart w:id="174" w:name="_Toc91250085"/>
      <w:bookmarkStart w:id="175" w:name="_Toc109296108"/>
      <w:bookmarkStart w:id="176" w:name="_Toc112393861"/>
      <w:r w:rsidRPr="007C7E38">
        <w:rPr>
          <w:rFonts w:ascii="PT Astra Serif" w:hAnsi="PT Astra Serif"/>
          <w:sz w:val="26"/>
          <w:szCs w:val="26"/>
          <w:u w:val="single"/>
        </w:rPr>
        <w:t>Риски возникновения опасных происшествий на транспорте при перевозке опасных грузов.</w:t>
      </w:r>
      <w:bookmarkEnd w:id="165"/>
      <w:bookmarkEnd w:id="166"/>
      <w:bookmarkEnd w:id="167"/>
      <w:bookmarkEnd w:id="168"/>
      <w:bookmarkEnd w:id="169"/>
      <w:bookmarkEnd w:id="170"/>
      <w:bookmarkEnd w:id="171"/>
      <w:bookmarkEnd w:id="172"/>
      <w:bookmarkEnd w:id="173"/>
      <w:bookmarkEnd w:id="174"/>
      <w:bookmarkEnd w:id="175"/>
      <w:bookmarkEnd w:id="176"/>
    </w:p>
    <w:tbl>
      <w:tblPr>
        <w:tblStyle w:val="af"/>
        <w:tblW w:w="0" w:type="auto"/>
        <w:tblLook w:val="04A0" w:firstRow="1" w:lastRow="0" w:firstColumn="1" w:lastColumn="0" w:noHBand="0" w:noVBand="1"/>
      </w:tblPr>
      <w:tblGrid>
        <w:gridCol w:w="4781"/>
      </w:tblGrid>
      <w:tr w:rsidR="00F8471D" w:rsidRPr="00F23850" w14:paraId="2BD7BF37" w14:textId="77777777" w:rsidTr="000649C5">
        <w:tc>
          <w:tcPr>
            <w:tcW w:w="4781" w:type="dxa"/>
            <w:vAlign w:val="center"/>
          </w:tcPr>
          <w:p w14:paraId="699FA05B" w14:textId="508EBDB8" w:rsidR="00F8471D" w:rsidRPr="00F23850" w:rsidRDefault="00F8471D" w:rsidP="000649C5">
            <w:pPr>
              <w:pStyle w:val="a2"/>
              <w:suppressAutoHyphens/>
              <w:ind w:firstLine="0"/>
              <w:jc w:val="left"/>
              <w:rPr>
                <w:rFonts w:ascii="PT Astra Serif" w:hAnsi="PT Astra Serif"/>
                <w:b/>
                <w:lang w:val="ru-RU"/>
              </w:rPr>
            </w:pPr>
            <w:r>
              <w:rPr>
                <w:rFonts w:ascii="PT Astra Serif" w:hAnsi="PT Astra Serif"/>
                <w:color w:val="000000"/>
                <w:lang w:val="ru-RU"/>
              </w:rPr>
              <w:t>«</w:t>
            </w:r>
          </w:p>
        </w:tc>
      </w:tr>
      <w:tr w:rsidR="00F8471D" w:rsidRPr="00F23850" w14:paraId="4887FD62" w14:textId="77777777" w:rsidTr="000649C5">
        <w:tc>
          <w:tcPr>
            <w:tcW w:w="4781" w:type="dxa"/>
            <w:vAlign w:val="center"/>
          </w:tcPr>
          <w:p w14:paraId="0ECF7A00" w14:textId="37B30668" w:rsidR="00F8471D" w:rsidRPr="00F23850" w:rsidRDefault="00F8471D" w:rsidP="000649C5">
            <w:pPr>
              <w:pStyle w:val="a2"/>
              <w:suppressAutoHyphens/>
              <w:ind w:firstLine="0"/>
              <w:jc w:val="left"/>
              <w:rPr>
                <w:rFonts w:ascii="PT Astra Serif" w:hAnsi="PT Astra Serif"/>
                <w:b/>
                <w:lang w:val="ru-RU"/>
              </w:rPr>
            </w:pPr>
          </w:p>
        </w:tc>
      </w:tr>
    </w:tbl>
    <w:p w14:paraId="7E2B9928" w14:textId="77777777" w:rsidR="00F8471D" w:rsidRDefault="00F8471D" w:rsidP="00093A32">
      <w:pPr>
        <w:suppressAutoHyphens/>
        <w:ind w:firstLine="720"/>
        <w:rPr>
          <w:rFonts w:ascii="PT Astra Serif" w:hAnsi="PT Astra Serif"/>
          <w:sz w:val="26"/>
          <w:szCs w:val="26"/>
        </w:rPr>
      </w:pPr>
    </w:p>
    <w:p w14:paraId="7CA702C7" w14:textId="1878EFB2"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 xml:space="preserve">Основным видом транспорта в </w:t>
      </w:r>
      <w:r w:rsidR="00F56D3F">
        <w:rPr>
          <w:rFonts w:ascii="PT Astra Serif" w:hAnsi="PT Astra Serif"/>
          <w:sz w:val="26"/>
          <w:szCs w:val="26"/>
        </w:rPr>
        <w:t>Репьевском СП</w:t>
      </w:r>
      <w:r w:rsidR="00BF4942" w:rsidRPr="00F23850">
        <w:rPr>
          <w:rFonts w:ascii="PT Astra Serif" w:hAnsi="PT Astra Serif"/>
          <w:sz w:val="26"/>
          <w:szCs w:val="26"/>
        </w:rPr>
        <w:t xml:space="preserve"> </w:t>
      </w:r>
      <w:r w:rsidRPr="00F23850">
        <w:rPr>
          <w:rFonts w:ascii="PT Astra Serif" w:hAnsi="PT Astra Serif"/>
          <w:sz w:val="26"/>
          <w:szCs w:val="26"/>
        </w:rPr>
        <w:t xml:space="preserve">является автомобильный транспорт. Дорожная сеть поселения представлена автодорогой регионального значения: </w:t>
      </w:r>
      <w:r w:rsidRPr="00F8471D">
        <w:rPr>
          <w:rFonts w:ascii="PT Astra Serif" w:hAnsi="PT Astra Serif"/>
          <w:sz w:val="26"/>
          <w:szCs w:val="26"/>
        </w:rPr>
        <w:t>«</w:t>
      </w:r>
      <w:r w:rsidR="00F8471D" w:rsidRPr="00F8471D">
        <w:rPr>
          <w:rFonts w:ascii="PT Astra Serif" w:hAnsi="PT Astra Serif"/>
          <w:sz w:val="26"/>
          <w:szCs w:val="26"/>
        </w:rPr>
        <w:t xml:space="preserve">Новый Оскол - Валуйки – Ровеньки»- Репьевка – </w:t>
      </w:r>
      <w:proofErr w:type="spellStart"/>
      <w:r w:rsidR="00F8471D" w:rsidRPr="00F8471D">
        <w:rPr>
          <w:rFonts w:ascii="PT Astra Serif" w:hAnsi="PT Astra Serif"/>
          <w:sz w:val="26"/>
          <w:szCs w:val="26"/>
        </w:rPr>
        <w:t>Шеншиновка</w:t>
      </w:r>
      <w:proofErr w:type="spellEnd"/>
      <w:r w:rsidR="00F8471D">
        <w:rPr>
          <w:rFonts w:ascii="PT Astra Serif" w:hAnsi="PT Astra Serif"/>
          <w:sz w:val="26"/>
          <w:szCs w:val="26"/>
        </w:rPr>
        <w:t xml:space="preserve">», </w:t>
      </w:r>
      <w:r w:rsidR="00F8471D" w:rsidRPr="00F8471D">
        <w:rPr>
          <w:rFonts w:ascii="PT Astra Serif" w:hAnsi="PT Astra Serif"/>
          <w:sz w:val="26"/>
          <w:szCs w:val="26"/>
        </w:rPr>
        <w:t xml:space="preserve">«Волоконовка - Ливенка – Никитовка»- Пыточный - Покровка </w:t>
      </w:r>
      <w:r w:rsidR="00F8471D">
        <w:rPr>
          <w:rFonts w:ascii="PT Astra Serif" w:hAnsi="PT Astra Serif"/>
          <w:sz w:val="26"/>
          <w:szCs w:val="26"/>
        </w:rPr>
        <w:t>–</w:t>
      </w:r>
      <w:r w:rsidR="00F8471D" w:rsidRPr="00F8471D">
        <w:rPr>
          <w:rFonts w:ascii="PT Astra Serif" w:hAnsi="PT Astra Serif"/>
          <w:sz w:val="26"/>
          <w:szCs w:val="26"/>
        </w:rPr>
        <w:t xml:space="preserve"> </w:t>
      </w:r>
      <w:proofErr w:type="spellStart"/>
      <w:r w:rsidR="00F8471D" w:rsidRPr="00F8471D">
        <w:rPr>
          <w:rFonts w:ascii="PT Astra Serif" w:hAnsi="PT Astra Serif"/>
          <w:sz w:val="26"/>
          <w:szCs w:val="26"/>
        </w:rPr>
        <w:t>Шеншиновка</w:t>
      </w:r>
      <w:proofErr w:type="spellEnd"/>
      <w:r w:rsidR="00F8471D">
        <w:rPr>
          <w:rFonts w:ascii="PT Astra Serif" w:hAnsi="PT Astra Serif"/>
          <w:sz w:val="26"/>
          <w:szCs w:val="26"/>
        </w:rPr>
        <w:t>»</w:t>
      </w:r>
      <w:r w:rsidR="00F8471D" w:rsidRPr="00F8471D">
        <w:rPr>
          <w:rFonts w:ascii="PT Astra Serif" w:hAnsi="PT Astra Serif"/>
          <w:sz w:val="26"/>
          <w:szCs w:val="26"/>
        </w:rPr>
        <w:t xml:space="preserve"> </w:t>
      </w:r>
      <w:r w:rsidRPr="00F23850">
        <w:rPr>
          <w:rFonts w:ascii="PT Astra Serif" w:hAnsi="PT Astra Serif"/>
          <w:sz w:val="26"/>
          <w:szCs w:val="26"/>
        </w:rPr>
        <w:t>и улично-дорожной сетью населенных пунктов. На этих участках наиболее вероятно возникновение ДТП и аварийных ситуаций, в том числе при прохождении автомобильных цистерн с химическими и взрывоопасными грузами. В результате этих аварий может возникнуть угроза населению, проживающему вблизи данных транспортных магистралей. Зоны поражения образуются в зависимости от вида и количества опасных веществ.</w:t>
      </w:r>
    </w:p>
    <w:p w14:paraId="2E229616" w14:textId="49CB9693"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 xml:space="preserve">Существующие автодороги являются опасными объектами транспортной инфраструктуры </w:t>
      </w:r>
      <w:r w:rsidR="007064D7">
        <w:rPr>
          <w:rFonts w:ascii="PT Astra Serif" w:hAnsi="PT Astra Serif"/>
          <w:sz w:val="26"/>
          <w:szCs w:val="26"/>
        </w:rPr>
        <w:t>сельского</w:t>
      </w:r>
      <w:r w:rsidR="00A13D69" w:rsidRPr="00F23850">
        <w:rPr>
          <w:rFonts w:ascii="PT Astra Serif" w:hAnsi="PT Astra Serif"/>
          <w:sz w:val="26"/>
          <w:szCs w:val="26"/>
        </w:rPr>
        <w:t xml:space="preserve"> </w:t>
      </w:r>
      <w:r w:rsidRPr="00F23850">
        <w:rPr>
          <w:rFonts w:ascii="PT Astra Serif" w:hAnsi="PT Astra Serif"/>
          <w:sz w:val="26"/>
          <w:szCs w:val="26"/>
        </w:rPr>
        <w:t>поселения:</w:t>
      </w:r>
    </w:p>
    <w:p w14:paraId="7FE4A554"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Для предотвращения ДТП и ЧС, связанных с перевозками на транспорте необходимо улучшить регулирование движения на проблемных участках, как силами ГИБДД, так и выставлением дополнительных знаков, оборудованием разметки и дорожных ограждений. А также, для пропуска опасных грузов по дорогам общего пользования, органами ГИБДД обязательно должны проверяться специальные разрешения, выдаваемые уполномоченными органами (Пр. Минтранс от 04.07.2013 №179), где устанавливаются определенные маршруты и время перевозок.</w:t>
      </w:r>
    </w:p>
    <w:p w14:paraId="01A77178" w14:textId="77777777" w:rsidR="00093A32" w:rsidRPr="00F23850" w:rsidRDefault="00093A32" w:rsidP="00093A32">
      <w:pPr>
        <w:suppressAutoHyphens/>
        <w:ind w:firstLine="720"/>
        <w:rPr>
          <w:rFonts w:ascii="PT Astra Serif" w:hAnsi="PT Astra Serif"/>
          <w:sz w:val="26"/>
          <w:szCs w:val="26"/>
          <w:u w:val="single"/>
        </w:rPr>
      </w:pPr>
      <w:r w:rsidRPr="00F23850">
        <w:rPr>
          <w:rFonts w:ascii="PT Astra Serif" w:hAnsi="PT Astra Serif"/>
          <w:sz w:val="26"/>
          <w:szCs w:val="26"/>
          <w:u w:val="single"/>
        </w:rPr>
        <w:t>Риск возникновения аварий на автомобильном транспорте при перевозке опасных грузов</w:t>
      </w:r>
    </w:p>
    <w:p w14:paraId="0FB8B614"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Возникновение аварии данного типа возможно при разгерметизации автомобильной цистерны, перевозящей легковоспламеняющиеся жидкости (ЛВЖ) или сжиженные углеводородные газы (СУГ) в результате ДТП.</w:t>
      </w:r>
    </w:p>
    <w:p w14:paraId="3C2DDA8F"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При возникновении аварии, связанной с утечкой СУГ наиболее вероятными аварийными ситуациями, являются:</w:t>
      </w:r>
    </w:p>
    <w:p w14:paraId="46267541"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образование зоны разлива СУГ (последующая зона пожара);</w:t>
      </w:r>
    </w:p>
    <w:p w14:paraId="4C6D23EA"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образование зоны взрывоопасных концентраций с последующим взрывом ТВС (зона мгновенного возникновения пожара – вспышки);</w:t>
      </w:r>
    </w:p>
    <w:p w14:paraId="1207B807"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lastRenderedPageBreak/>
        <w:t>образование зоны избыточного давления воздушной ударной волны;</w:t>
      </w:r>
    </w:p>
    <w:p w14:paraId="4D2BAD39"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образование зоны теплового излучения при сгорании СУГ на площадке разлива;</w:t>
      </w:r>
    </w:p>
    <w:p w14:paraId="1FA144E4"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разрушение цистерны, выброс СУГ и образование «огненного шара»;</w:t>
      </w:r>
    </w:p>
    <w:p w14:paraId="08DCA8DC"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образование зоны теплового излучения «огненного шара».</w:t>
      </w:r>
    </w:p>
    <w:p w14:paraId="1446C515"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При возникновении аварии, связанной с разливом ЛВЖ наиболее вероятными аварийными ситуациями, являются:</w:t>
      </w:r>
    </w:p>
    <w:p w14:paraId="7A038334"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образование зоны разлива ЛВЖ (последующая зона пожара);</w:t>
      </w:r>
    </w:p>
    <w:p w14:paraId="73CD5427"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образование зоны взрывоопасных концентраций с последующим взрывом ТВС (зона мгновенного возникновения пожара-вспышки);</w:t>
      </w:r>
    </w:p>
    <w:p w14:paraId="27225C86"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образование избыточного давления воздушной ударной волны;</w:t>
      </w:r>
    </w:p>
    <w:p w14:paraId="6C4439FF"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образование теплового излучения при горении ЛВЖ на площадке разлива.</w:t>
      </w:r>
    </w:p>
    <w:p w14:paraId="1071EA1E"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В случаях возникновения ДТП на автомобильном транспорте при перевозке ЛВЖ или сжиженных (сжатых) углеродистых газов могут возникнуть три основных вида аварии:</w:t>
      </w:r>
    </w:p>
    <w:p w14:paraId="7D2F4BC0"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взрывное превращение облака топливовоздушной смеси (ТВС);</w:t>
      </w:r>
    </w:p>
    <w:p w14:paraId="1A79F033"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образование огненного шара;</w:t>
      </w:r>
    </w:p>
    <w:p w14:paraId="53009A49"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пожар пролива горючего вещества.</w:t>
      </w:r>
    </w:p>
    <w:p w14:paraId="592BC07A" w14:textId="5A00512C" w:rsidR="00093A32" w:rsidRDefault="00093A32" w:rsidP="00093A32">
      <w:pPr>
        <w:suppressAutoHyphens/>
        <w:ind w:firstLine="720"/>
        <w:rPr>
          <w:rFonts w:ascii="PT Astra Serif" w:hAnsi="PT Astra Serif"/>
          <w:sz w:val="26"/>
          <w:szCs w:val="26"/>
        </w:rPr>
      </w:pPr>
      <w:r w:rsidRPr="00F23850">
        <w:rPr>
          <w:rFonts w:ascii="PT Astra Serif" w:hAnsi="PT Astra Serif"/>
          <w:sz w:val="26"/>
          <w:szCs w:val="26"/>
        </w:rPr>
        <w:t>В соответствии с одним из видов аварии, а также в зависимости от массы задействованного в аварии топлива и интересующего расстояния по графикам определяются границы полных, сильных, средних и слабых степеней разрушения зданий и сооружений. Затем на план объекта наносятся указанные границы зон разрушений от различных видов аварий (в качестве эпицентра следует принимать место воспламенения вещества), далее определяются пострадавшие от аварии здания и сооружения.</w:t>
      </w:r>
    </w:p>
    <w:p w14:paraId="2870FD70" w14:textId="166626A0" w:rsidR="00EC5055" w:rsidRPr="005D6E96" w:rsidRDefault="00EC5055" w:rsidP="00EC5055">
      <w:pPr>
        <w:suppressAutoHyphens/>
        <w:ind w:firstLine="720"/>
        <w:rPr>
          <w:rFonts w:ascii="PT Astra Serif" w:hAnsi="PT Astra Serif"/>
          <w:sz w:val="26"/>
          <w:szCs w:val="26"/>
        </w:rPr>
      </w:pPr>
      <w:r w:rsidRPr="005D6E96">
        <w:rPr>
          <w:rFonts w:ascii="PT Astra Serif" w:hAnsi="PT Astra Serif"/>
          <w:sz w:val="26"/>
          <w:szCs w:val="26"/>
        </w:rPr>
        <w:t xml:space="preserve">Параметры поражения, принимаемые при оценке обстановки, возникшей в результате аварий, развивающейся со взрывом ТВС, представлены </w:t>
      </w:r>
      <w:r w:rsidRPr="004D5448">
        <w:rPr>
          <w:rFonts w:ascii="PT Astra Serif" w:hAnsi="PT Astra Serif"/>
          <w:sz w:val="26"/>
          <w:szCs w:val="26"/>
        </w:rPr>
        <w:t>в таблице 6.</w:t>
      </w:r>
      <w:r w:rsidR="00187AC1">
        <w:rPr>
          <w:rFonts w:ascii="PT Astra Serif" w:hAnsi="PT Astra Serif"/>
          <w:sz w:val="26"/>
          <w:szCs w:val="26"/>
        </w:rPr>
        <w:t>2</w:t>
      </w:r>
      <w:r w:rsidRPr="004D5448">
        <w:rPr>
          <w:rFonts w:ascii="PT Astra Serif" w:hAnsi="PT Astra Serif"/>
          <w:sz w:val="26"/>
          <w:szCs w:val="26"/>
        </w:rPr>
        <w:t>.</w:t>
      </w:r>
    </w:p>
    <w:p w14:paraId="11B7878F" w14:textId="4432AB6F" w:rsidR="00EC5055" w:rsidRPr="004D5448" w:rsidRDefault="00EC5055" w:rsidP="00EC5055">
      <w:pPr>
        <w:keepNext/>
        <w:spacing w:before="120"/>
        <w:ind w:firstLine="709"/>
        <w:jc w:val="right"/>
        <w:rPr>
          <w:rFonts w:ascii="PT Astra Serif" w:hAnsi="PT Astra Serif"/>
          <w:b/>
          <w:iCs/>
          <w:sz w:val="26"/>
          <w:szCs w:val="26"/>
        </w:rPr>
      </w:pPr>
      <w:r w:rsidRPr="004D5448">
        <w:rPr>
          <w:rFonts w:ascii="PT Astra Serif" w:hAnsi="PT Astra Serif"/>
          <w:b/>
          <w:iCs/>
          <w:sz w:val="26"/>
          <w:szCs w:val="26"/>
        </w:rPr>
        <w:t>Таблица 6.</w:t>
      </w:r>
      <w:r w:rsidR="00187AC1">
        <w:rPr>
          <w:rFonts w:ascii="PT Astra Serif" w:hAnsi="PT Astra Serif"/>
          <w:b/>
          <w:iCs/>
          <w:sz w:val="26"/>
          <w:szCs w:val="26"/>
        </w:rPr>
        <w:t>2</w:t>
      </w:r>
    </w:p>
    <w:p w14:paraId="48D83292" w14:textId="77777777" w:rsidR="00EC5055" w:rsidRPr="005D6E96" w:rsidRDefault="00EC5055" w:rsidP="00EC5055">
      <w:pPr>
        <w:keepNext/>
        <w:spacing w:after="120"/>
        <w:jc w:val="center"/>
        <w:rPr>
          <w:rFonts w:ascii="PT Astra Serif" w:hAnsi="PT Astra Serif"/>
          <w:b/>
          <w:iCs/>
          <w:sz w:val="26"/>
          <w:szCs w:val="26"/>
        </w:rPr>
      </w:pPr>
      <w:r w:rsidRPr="004D5448">
        <w:rPr>
          <w:rFonts w:ascii="PT Astra Serif" w:hAnsi="PT Astra Serif"/>
          <w:b/>
          <w:iCs/>
          <w:sz w:val="26"/>
          <w:szCs w:val="26"/>
        </w:rPr>
        <w:t>Параметры поражения, принимаемые при оценке обстановки, возникшей в результате</w:t>
      </w:r>
      <w:r w:rsidRPr="005D6E96">
        <w:rPr>
          <w:rFonts w:ascii="PT Astra Serif" w:hAnsi="PT Astra Serif"/>
          <w:b/>
          <w:iCs/>
          <w:sz w:val="26"/>
          <w:szCs w:val="26"/>
        </w:rPr>
        <w:t xml:space="preserve"> аварий, развивающейся со взрывом ТВС</w:t>
      </w:r>
    </w:p>
    <w:p w14:paraId="2918D8AB" w14:textId="77777777" w:rsidR="00EC5055" w:rsidRPr="00B641F9" w:rsidRDefault="00EC5055" w:rsidP="00EC5055">
      <w:pPr>
        <w:rPr>
          <w:vanish/>
          <w:sz w:val="2"/>
          <w:szCs w:val="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000" w:firstRow="0" w:lastRow="0" w:firstColumn="0" w:lastColumn="0" w:noHBand="0" w:noVBand="0"/>
      </w:tblPr>
      <w:tblGrid>
        <w:gridCol w:w="6902"/>
        <w:gridCol w:w="2952"/>
      </w:tblGrid>
      <w:tr w:rsidR="00EC5055" w:rsidRPr="005D6E96" w14:paraId="2E556AF2" w14:textId="77777777" w:rsidTr="004D720F">
        <w:trPr>
          <w:tblHeader/>
          <w:jc w:val="center"/>
        </w:trPr>
        <w:tc>
          <w:tcPr>
            <w:tcW w:w="3502" w:type="pct"/>
            <w:shd w:val="clear" w:color="auto" w:fill="FFFFFF" w:themeFill="background1"/>
            <w:vAlign w:val="center"/>
          </w:tcPr>
          <w:p w14:paraId="393CD27E" w14:textId="77777777" w:rsidR="00EC5055" w:rsidRPr="005D6E96" w:rsidRDefault="00EC5055" w:rsidP="004D720F">
            <w:pPr>
              <w:widowControl w:val="0"/>
              <w:jc w:val="center"/>
              <w:rPr>
                <w:rFonts w:ascii="PT Astra Serif" w:hAnsi="PT Astra Serif"/>
                <w:b/>
              </w:rPr>
            </w:pPr>
            <w:r w:rsidRPr="005D6E96">
              <w:rPr>
                <w:rFonts w:ascii="PT Astra Serif" w:hAnsi="PT Astra Serif"/>
                <w:b/>
              </w:rPr>
              <w:t>Поражение зданий и сооружений</w:t>
            </w:r>
          </w:p>
        </w:tc>
        <w:tc>
          <w:tcPr>
            <w:tcW w:w="1498" w:type="pct"/>
            <w:shd w:val="clear" w:color="auto" w:fill="FFFFFF" w:themeFill="background1"/>
            <w:vAlign w:val="center"/>
          </w:tcPr>
          <w:p w14:paraId="6D63F25A" w14:textId="77777777" w:rsidR="00EC5055" w:rsidRPr="005D6E96" w:rsidRDefault="00EC5055" w:rsidP="004D720F">
            <w:pPr>
              <w:widowControl w:val="0"/>
              <w:jc w:val="center"/>
              <w:rPr>
                <w:rFonts w:ascii="PT Astra Serif" w:hAnsi="PT Astra Serif"/>
                <w:b/>
              </w:rPr>
            </w:pPr>
            <w:r w:rsidRPr="005D6E96">
              <w:rPr>
                <w:rFonts w:ascii="PT Astra Serif" w:hAnsi="PT Astra Serif"/>
                <w:b/>
              </w:rPr>
              <w:t>Избыточное давление, кПа</w:t>
            </w:r>
          </w:p>
        </w:tc>
      </w:tr>
      <w:tr w:rsidR="00EC5055" w:rsidRPr="005D6E96" w14:paraId="2E2D42EF" w14:textId="77777777" w:rsidTr="004D720F">
        <w:trPr>
          <w:jc w:val="center"/>
        </w:trPr>
        <w:tc>
          <w:tcPr>
            <w:tcW w:w="3502" w:type="pct"/>
            <w:shd w:val="clear" w:color="auto" w:fill="FFFFFF" w:themeFill="background1"/>
          </w:tcPr>
          <w:p w14:paraId="1DF49052" w14:textId="77777777" w:rsidR="00EC5055" w:rsidRPr="005D6E96" w:rsidRDefault="00EC5055" w:rsidP="004D720F">
            <w:pPr>
              <w:widowControl w:val="0"/>
              <w:jc w:val="left"/>
              <w:rPr>
                <w:rFonts w:ascii="PT Astra Serif" w:hAnsi="PT Astra Serif"/>
              </w:rPr>
            </w:pPr>
            <w:r w:rsidRPr="005D6E96">
              <w:rPr>
                <w:rFonts w:ascii="PT Astra Serif" w:hAnsi="PT Astra Serif"/>
              </w:rPr>
              <w:t>Полное разрушение зданий</w:t>
            </w:r>
          </w:p>
        </w:tc>
        <w:tc>
          <w:tcPr>
            <w:tcW w:w="1498" w:type="pct"/>
            <w:shd w:val="clear" w:color="auto" w:fill="FFFFFF" w:themeFill="background1"/>
          </w:tcPr>
          <w:p w14:paraId="4A515B6D" w14:textId="77777777" w:rsidR="00EC5055" w:rsidRPr="005D6E96" w:rsidRDefault="00EC5055" w:rsidP="004D720F">
            <w:pPr>
              <w:widowControl w:val="0"/>
              <w:jc w:val="center"/>
              <w:rPr>
                <w:rFonts w:ascii="PT Astra Serif" w:hAnsi="PT Astra Serif"/>
              </w:rPr>
            </w:pPr>
            <w:r w:rsidRPr="005D6E96">
              <w:rPr>
                <w:rFonts w:ascii="PT Astra Serif" w:hAnsi="PT Astra Serif"/>
              </w:rPr>
              <w:t>65,9– 70</w:t>
            </w:r>
          </w:p>
        </w:tc>
      </w:tr>
      <w:tr w:rsidR="00EC5055" w:rsidRPr="005D6E96" w14:paraId="1209BFF5" w14:textId="77777777" w:rsidTr="004D720F">
        <w:trPr>
          <w:jc w:val="center"/>
        </w:trPr>
        <w:tc>
          <w:tcPr>
            <w:tcW w:w="3502" w:type="pct"/>
            <w:shd w:val="clear" w:color="auto" w:fill="FFFFFF" w:themeFill="background1"/>
          </w:tcPr>
          <w:p w14:paraId="196D989A" w14:textId="2E0E4F25" w:rsidR="00EC5055" w:rsidRPr="005D6E96" w:rsidRDefault="00EC5055" w:rsidP="004D720F">
            <w:pPr>
              <w:widowControl w:val="0"/>
              <w:jc w:val="left"/>
              <w:rPr>
                <w:rFonts w:ascii="PT Astra Serif" w:hAnsi="PT Astra Serif"/>
              </w:rPr>
            </w:pPr>
            <w:r w:rsidRPr="005D6E96">
              <w:rPr>
                <w:rFonts w:ascii="PT Astra Serif" w:hAnsi="PT Astra Serif"/>
              </w:rPr>
              <w:t>Тяж</w:t>
            </w:r>
            <w:r w:rsidR="000245C1">
              <w:rPr>
                <w:rFonts w:ascii="PT Astra Serif" w:hAnsi="PT Astra Serif"/>
              </w:rPr>
              <w:t>е</w:t>
            </w:r>
            <w:r w:rsidRPr="005D6E96">
              <w:rPr>
                <w:rFonts w:ascii="PT Astra Serif" w:hAnsi="PT Astra Serif"/>
              </w:rPr>
              <w:t>лые (сильные) повреждения, здание подлежит сносу</w:t>
            </w:r>
          </w:p>
        </w:tc>
        <w:tc>
          <w:tcPr>
            <w:tcW w:w="1498" w:type="pct"/>
            <w:shd w:val="clear" w:color="auto" w:fill="FFFFFF" w:themeFill="background1"/>
          </w:tcPr>
          <w:p w14:paraId="1C841441" w14:textId="77777777" w:rsidR="00EC5055" w:rsidRPr="005D6E96" w:rsidRDefault="00EC5055" w:rsidP="004D720F">
            <w:pPr>
              <w:widowControl w:val="0"/>
              <w:jc w:val="center"/>
              <w:rPr>
                <w:rFonts w:ascii="PT Astra Serif" w:hAnsi="PT Astra Serif"/>
              </w:rPr>
            </w:pPr>
            <w:r w:rsidRPr="005D6E96">
              <w:rPr>
                <w:rFonts w:ascii="PT Astra Serif" w:hAnsi="PT Astra Serif"/>
              </w:rPr>
              <w:t>33</w:t>
            </w:r>
          </w:p>
        </w:tc>
      </w:tr>
      <w:tr w:rsidR="00EC5055" w:rsidRPr="005D6E96" w14:paraId="7A062A73" w14:textId="77777777" w:rsidTr="004D720F">
        <w:trPr>
          <w:jc w:val="center"/>
        </w:trPr>
        <w:tc>
          <w:tcPr>
            <w:tcW w:w="3502" w:type="pct"/>
            <w:shd w:val="clear" w:color="auto" w:fill="FFFFFF" w:themeFill="background1"/>
          </w:tcPr>
          <w:p w14:paraId="1B15D247" w14:textId="77777777" w:rsidR="00EC5055" w:rsidRPr="005D6E96" w:rsidRDefault="00EC5055" w:rsidP="004D720F">
            <w:pPr>
              <w:widowControl w:val="0"/>
              <w:jc w:val="left"/>
              <w:rPr>
                <w:rFonts w:ascii="PT Astra Serif" w:hAnsi="PT Astra Serif"/>
              </w:rPr>
            </w:pPr>
            <w:r w:rsidRPr="005D6E96">
              <w:rPr>
                <w:rFonts w:ascii="PT Astra Serif" w:hAnsi="PT Astra Serif"/>
              </w:rPr>
              <w:t>Средние повреждения, возможно восстановление здания</w:t>
            </w:r>
          </w:p>
        </w:tc>
        <w:tc>
          <w:tcPr>
            <w:tcW w:w="1498" w:type="pct"/>
            <w:shd w:val="clear" w:color="auto" w:fill="FFFFFF" w:themeFill="background1"/>
          </w:tcPr>
          <w:p w14:paraId="2F30B114" w14:textId="77777777" w:rsidR="00EC5055" w:rsidRPr="005D6E96" w:rsidRDefault="00EC5055" w:rsidP="004D720F">
            <w:pPr>
              <w:widowControl w:val="0"/>
              <w:jc w:val="center"/>
              <w:rPr>
                <w:rFonts w:ascii="PT Astra Serif" w:hAnsi="PT Astra Serif"/>
              </w:rPr>
            </w:pPr>
            <w:r w:rsidRPr="005D6E96">
              <w:rPr>
                <w:rFonts w:ascii="PT Astra Serif" w:hAnsi="PT Astra Serif"/>
              </w:rPr>
              <w:t>25</w:t>
            </w:r>
          </w:p>
        </w:tc>
      </w:tr>
      <w:tr w:rsidR="00EC5055" w:rsidRPr="005D6E96" w14:paraId="719C3DE3" w14:textId="77777777" w:rsidTr="004D720F">
        <w:trPr>
          <w:jc w:val="center"/>
        </w:trPr>
        <w:tc>
          <w:tcPr>
            <w:tcW w:w="3502" w:type="pct"/>
            <w:shd w:val="clear" w:color="auto" w:fill="FFFFFF" w:themeFill="background1"/>
          </w:tcPr>
          <w:p w14:paraId="599763FA" w14:textId="77777777" w:rsidR="00EC5055" w:rsidRPr="005D6E96" w:rsidRDefault="00EC5055" w:rsidP="004D720F">
            <w:pPr>
              <w:widowControl w:val="0"/>
              <w:jc w:val="left"/>
              <w:rPr>
                <w:rFonts w:ascii="PT Astra Serif" w:hAnsi="PT Astra Serif"/>
              </w:rPr>
            </w:pPr>
            <w:r w:rsidRPr="005D6E96">
              <w:rPr>
                <w:rFonts w:ascii="PT Astra Serif" w:hAnsi="PT Astra Serif"/>
              </w:rPr>
              <w:t>Разбито 90 % остекления, возможны слабые разрушения</w:t>
            </w:r>
          </w:p>
        </w:tc>
        <w:tc>
          <w:tcPr>
            <w:tcW w:w="1498" w:type="pct"/>
            <w:shd w:val="clear" w:color="auto" w:fill="FFFFFF" w:themeFill="background1"/>
          </w:tcPr>
          <w:p w14:paraId="1FE364BC" w14:textId="77777777" w:rsidR="00EC5055" w:rsidRPr="005D6E96" w:rsidRDefault="00EC5055" w:rsidP="004D720F">
            <w:pPr>
              <w:widowControl w:val="0"/>
              <w:jc w:val="center"/>
              <w:rPr>
                <w:rFonts w:ascii="PT Astra Serif" w:hAnsi="PT Astra Serif"/>
              </w:rPr>
            </w:pPr>
            <w:r w:rsidRPr="005D6E96">
              <w:rPr>
                <w:rFonts w:ascii="PT Astra Serif" w:hAnsi="PT Astra Serif"/>
              </w:rPr>
              <w:t>4</w:t>
            </w:r>
          </w:p>
        </w:tc>
      </w:tr>
      <w:tr w:rsidR="00EC5055" w:rsidRPr="005D6E96" w14:paraId="482019B6" w14:textId="77777777" w:rsidTr="004D720F">
        <w:trPr>
          <w:jc w:val="center"/>
        </w:trPr>
        <w:tc>
          <w:tcPr>
            <w:tcW w:w="3502" w:type="pct"/>
            <w:shd w:val="clear" w:color="auto" w:fill="FFFFFF" w:themeFill="background1"/>
          </w:tcPr>
          <w:p w14:paraId="11FF1325" w14:textId="77777777" w:rsidR="00EC5055" w:rsidRPr="005D6E96" w:rsidRDefault="00EC5055" w:rsidP="004D720F">
            <w:pPr>
              <w:widowControl w:val="0"/>
              <w:jc w:val="left"/>
              <w:rPr>
                <w:rFonts w:ascii="PT Astra Serif" w:hAnsi="PT Astra Serif"/>
              </w:rPr>
            </w:pPr>
            <w:r w:rsidRPr="005D6E96">
              <w:rPr>
                <w:rFonts w:ascii="PT Astra Serif" w:hAnsi="PT Astra Serif"/>
              </w:rPr>
              <w:t>Разбито 50 % остекления</w:t>
            </w:r>
          </w:p>
        </w:tc>
        <w:tc>
          <w:tcPr>
            <w:tcW w:w="1498" w:type="pct"/>
            <w:shd w:val="clear" w:color="auto" w:fill="FFFFFF" w:themeFill="background1"/>
          </w:tcPr>
          <w:p w14:paraId="018E38A7" w14:textId="77777777" w:rsidR="00EC5055" w:rsidRPr="005D6E96" w:rsidRDefault="00EC5055" w:rsidP="004D720F">
            <w:pPr>
              <w:widowControl w:val="0"/>
              <w:jc w:val="center"/>
              <w:rPr>
                <w:rFonts w:ascii="PT Astra Serif" w:hAnsi="PT Astra Serif"/>
              </w:rPr>
            </w:pPr>
            <w:r w:rsidRPr="005D6E96">
              <w:rPr>
                <w:rFonts w:ascii="PT Astra Serif" w:hAnsi="PT Astra Serif"/>
              </w:rPr>
              <w:t>2</w:t>
            </w:r>
          </w:p>
        </w:tc>
      </w:tr>
      <w:tr w:rsidR="00EC5055" w:rsidRPr="005D6E96" w14:paraId="68CAEF58" w14:textId="77777777" w:rsidTr="004D720F">
        <w:trPr>
          <w:jc w:val="center"/>
        </w:trPr>
        <w:tc>
          <w:tcPr>
            <w:tcW w:w="5000" w:type="pct"/>
            <w:gridSpan w:val="2"/>
            <w:shd w:val="clear" w:color="auto" w:fill="FFFFFF" w:themeFill="background1"/>
          </w:tcPr>
          <w:p w14:paraId="12873A0E" w14:textId="77777777" w:rsidR="00EC5055" w:rsidRPr="005D6E96" w:rsidRDefault="00EC5055" w:rsidP="004D720F">
            <w:pPr>
              <w:widowControl w:val="0"/>
              <w:jc w:val="center"/>
              <w:rPr>
                <w:rFonts w:ascii="PT Astra Serif" w:hAnsi="PT Astra Serif"/>
                <w:b/>
                <w:bCs/>
              </w:rPr>
            </w:pPr>
            <w:r w:rsidRPr="005D6E96">
              <w:rPr>
                <w:rFonts w:ascii="PT Astra Serif" w:hAnsi="PT Astra Serif"/>
                <w:b/>
                <w:bCs/>
              </w:rPr>
              <w:t>Поражение людей</w:t>
            </w:r>
          </w:p>
        </w:tc>
      </w:tr>
      <w:tr w:rsidR="00EC5055" w:rsidRPr="005D6E96" w14:paraId="737A41D4" w14:textId="77777777" w:rsidTr="004D720F">
        <w:trPr>
          <w:jc w:val="center"/>
        </w:trPr>
        <w:tc>
          <w:tcPr>
            <w:tcW w:w="3502" w:type="pct"/>
            <w:shd w:val="clear" w:color="auto" w:fill="FFFFFF" w:themeFill="background1"/>
          </w:tcPr>
          <w:p w14:paraId="4C4CEF04" w14:textId="77777777" w:rsidR="00EC5055" w:rsidRPr="005D6E96" w:rsidRDefault="00EC5055" w:rsidP="004D720F">
            <w:pPr>
              <w:widowControl w:val="0"/>
              <w:jc w:val="left"/>
              <w:rPr>
                <w:rFonts w:ascii="PT Astra Serif" w:hAnsi="PT Astra Serif"/>
              </w:rPr>
            </w:pPr>
            <w:r w:rsidRPr="005D6E96">
              <w:rPr>
                <w:rFonts w:ascii="PT Astra Serif" w:hAnsi="PT Astra Serif"/>
              </w:rPr>
              <w:t>Смертельное поражение 99 % людей в зданиях и на открытой местности</w:t>
            </w:r>
          </w:p>
        </w:tc>
        <w:tc>
          <w:tcPr>
            <w:tcW w:w="1498" w:type="pct"/>
            <w:shd w:val="clear" w:color="auto" w:fill="FFFFFF" w:themeFill="background1"/>
            <w:vAlign w:val="center"/>
          </w:tcPr>
          <w:p w14:paraId="3E7A4372" w14:textId="77777777" w:rsidR="00EC5055" w:rsidRPr="005D6E96" w:rsidRDefault="00EC5055" w:rsidP="004D720F">
            <w:pPr>
              <w:jc w:val="center"/>
              <w:rPr>
                <w:rFonts w:ascii="PT Astra Serif" w:hAnsi="PT Astra Serif"/>
                <w:lang w:val="en-US"/>
              </w:rPr>
            </w:pPr>
            <w:r w:rsidRPr="005D6E96">
              <w:rPr>
                <w:rFonts w:ascii="PT Astra Serif" w:hAnsi="PT Astra Serif"/>
                <w:lang w:val="en-US"/>
              </w:rPr>
              <w:t>70</w:t>
            </w:r>
          </w:p>
        </w:tc>
      </w:tr>
      <w:tr w:rsidR="00EC5055" w:rsidRPr="005D6E96" w14:paraId="4F72C6C7" w14:textId="77777777" w:rsidTr="004D720F">
        <w:trPr>
          <w:jc w:val="center"/>
        </w:trPr>
        <w:tc>
          <w:tcPr>
            <w:tcW w:w="3502" w:type="pct"/>
            <w:shd w:val="clear" w:color="auto" w:fill="FFFFFF" w:themeFill="background1"/>
          </w:tcPr>
          <w:p w14:paraId="343C64EB" w14:textId="515FACDC" w:rsidR="00EC5055" w:rsidRPr="005D6E96" w:rsidRDefault="00EC5055" w:rsidP="004D720F">
            <w:pPr>
              <w:widowControl w:val="0"/>
              <w:jc w:val="left"/>
              <w:rPr>
                <w:rFonts w:ascii="PT Astra Serif" w:hAnsi="PT Astra Serif"/>
              </w:rPr>
            </w:pPr>
            <w:r w:rsidRPr="005D6E96">
              <w:rPr>
                <w:rFonts w:ascii="PT Astra Serif" w:hAnsi="PT Astra Serif"/>
              </w:rPr>
              <w:t>Гибель или серь</w:t>
            </w:r>
            <w:r w:rsidR="000245C1">
              <w:rPr>
                <w:rFonts w:ascii="PT Astra Serif" w:hAnsi="PT Astra Serif"/>
              </w:rPr>
              <w:t>е</w:t>
            </w:r>
            <w:r w:rsidRPr="005D6E96">
              <w:rPr>
                <w:rFonts w:ascii="PT Astra Serif" w:hAnsi="PT Astra Serif"/>
              </w:rPr>
              <w:t>зные поражения тела и барабанных перепонок при воздействии воздушной ударной волны, при обрушении части конструкций зданий или перемещении (отбросе) тела</w:t>
            </w:r>
          </w:p>
        </w:tc>
        <w:tc>
          <w:tcPr>
            <w:tcW w:w="1498" w:type="pct"/>
            <w:shd w:val="clear" w:color="auto" w:fill="FFFFFF" w:themeFill="background1"/>
            <w:vAlign w:val="center"/>
          </w:tcPr>
          <w:p w14:paraId="0BF84B70" w14:textId="77777777" w:rsidR="00EC5055" w:rsidRPr="005D6E96" w:rsidRDefault="00EC5055" w:rsidP="004D720F">
            <w:pPr>
              <w:jc w:val="center"/>
              <w:rPr>
                <w:rFonts w:ascii="PT Astra Serif" w:hAnsi="PT Astra Serif"/>
                <w:lang w:val="en-US"/>
              </w:rPr>
            </w:pPr>
            <w:r w:rsidRPr="005D6E96">
              <w:rPr>
                <w:rFonts w:ascii="PT Astra Serif" w:hAnsi="PT Astra Serif"/>
                <w:lang w:val="en-US"/>
              </w:rPr>
              <w:t>55</w:t>
            </w:r>
          </w:p>
        </w:tc>
      </w:tr>
      <w:tr w:rsidR="00EC5055" w:rsidRPr="005D6E96" w14:paraId="407642DA" w14:textId="77777777" w:rsidTr="004D720F">
        <w:trPr>
          <w:jc w:val="center"/>
        </w:trPr>
        <w:tc>
          <w:tcPr>
            <w:tcW w:w="3502" w:type="pct"/>
            <w:shd w:val="clear" w:color="auto" w:fill="FFFFFF" w:themeFill="background1"/>
          </w:tcPr>
          <w:p w14:paraId="014097E3" w14:textId="2405AB76" w:rsidR="00EC5055" w:rsidRPr="005D6E96" w:rsidRDefault="00EC5055" w:rsidP="004D720F">
            <w:pPr>
              <w:widowControl w:val="0"/>
              <w:jc w:val="left"/>
              <w:rPr>
                <w:rFonts w:ascii="PT Astra Serif" w:hAnsi="PT Astra Serif"/>
              </w:rPr>
            </w:pPr>
            <w:r w:rsidRPr="005D6E96">
              <w:rPr>
                <w:rFonts w:ascii="PT Astra Serif" w:hAnsi="PT Astra Serif"/>
              </w:rPr>
              <w:t>Серь</w:t>
            </w:r>
            <w:r w:rsidR="000245C1">
              <w:rPr>
                <w:rFonts w:ascii="PT Astra Serif" w:hAnsi="PT Astra Serif"/>
              </w:rPr>
              <w:t>е</w:t>
            </w:r>
            <w:r w:rsidRPr="005D6E96">
              <w:rPr>
                <w:rFonts w:ascii="PT Astra Serif" w:hAnsi="PT Astra Serif"/>
              </w:rPr>
              <w:t>зные повреждения с возможным летальным исходом в результате поражения обломками зданий. Имеется 10 % вероятность разрыва барабанных перепонок</w:t>
            </w:r>
          </w:p>
        </w:tc>
        <w:tc>
          <w:tcPr>
            <w:tcW w:w="1498" w:type="pct"/>
            <w:shd w:val="clear" w:color="auto" w:fill="FFFFFF" w:themeFill="background1"/>
            <w:vAlign w:val="center"/>
          </w:tcPr>
          <w:p w14:paraId="260F9FE8" w14:textId="77777777" w:rsidR="00EC5055" w:rsidRPr="005D6E96" w:rsidRDefault="00EC5055" w:rsidP="004D720F">
            <w:pPr>
              <w:jc w:val="center"/>
              <w:rPr>
                <w:rFonts w:ascii="PT Astra Serif" w:hAnsi="PT Astra Serif"/>
                <w:lang w:val="en-US"/>
              </w:rPr>
            </w:pPr>
            <w:r w:rsidRPr="005D6E96">
              <w:rPr>
                <w:rFonts w:ascii="PT Astra Serif" w:hAnsi="PT Astra Serif"/>
                <w:lang w:val="en-US"/>
              </w:rPr>
              <w:t>24</w:t>
            </w:r>
          </w:p>
        </w:tc>
      </w:tr>
      <w:tr w:rsidR="00EC5055" w:rsidRPr="005D6E96" w14:paraId="7FB2D591" w14:textId="77777777" w:rsidTr="004D720F">
        <w:trPr>
          <w:jc w:val="center"/>
        </w:trPr>
        <w:tc>
          <w:tcPr>
            <w:tcW w:w="3502" w:type="pct"/>
            <w:shd w:val="clear" w:color="auto" w:fill="FFFFFF" w:themeFill="background1"/>
          </w:tcPr>
          <w:p w14:paraId="13EF73B0" w14:textId="046D5E21" w:rsidR="00EC5055" w:rsidRPr="005D6E96" w:rsidRDefault="00EC5055" w:rsidP="004D720F">
            <w:pPr>
              <w:widowControl w:val="0"/>
              <w:jc w:val="left"/>
              <w:rPr>
                <w:rFonts w:ascii="PT Astra Serif" w:hAnsi="PT Astra Serif"/>
              </w:rPr>
            </w:pPr>
            <w:r w:rsidRPr="005D6E96">
              <w:rPr>
                <w:rFonts w:ascii="PT Astra Serif" w:hAnsi="PT Astra Serif"/>
              </w:rPr>
              <w:t xml:space="preserve">Временная потеря слуха или травмы в результате вторичных </w:t>
            </w:r>
            <w:r w:rsidRPr="005D6E96">
              <w:rPr>
                <w:rFonts w:ascii="PT Astra Serif" w:hAnsi="PT Astra Serif"/>
              </w:rPr>
              <w:lastRenderedPageBreak/>
              <w:t>эффектов воздушной ударной волны (летальный исход и серь</w:t>
            </w:r>
            <w:r w:rsidR="000245C1">
              <w:rPr>
                <w:rFonts w:ascii="PT Astra Serif" w:hAnsi="PT Astra Serif"/>
              </w:rPr>
              <w:t>е</w:t>
            </w:r>
            <w:r w:rsidRPr="005D6E96">
              <w:rPr>
                <w:rFonts w:ascii="PT Astra Serif" w:hAnsi="PT Astra Serif"/>
              </w:rPr>
              <w:t>зные повреждения являются маловероятными событием)</w:t>
            </w:r>
          </w:p>
        </w:tc>
        <w:tc>
          <w:tcPr>
            <w:tcW w:w="1498" w:type="pct"/>
            <w:shd w:val="clear" w:color="auto" w:fill="FFFFFF" w:themeFill="background1"/>
            <w:vAlign w:val="center"/>
          </w:tcPr>
          <w:p w14:paraId="6435D17F" w14:textId="77777777" w:rsidR="00EC5055" w:rsidRPr="005D6E96" w:rsidRDefault="00EC5055" w:rsidP="004D720F">
            <w:pPr>
              <w:jc w:val="center"/>
              <w:rPr>
                <w:rFonts w:ascii="PT Astra Serif" w:hAnsi="PT Astra Serif"/>
                <w:lang w:val="en-US"/>
              </w:rPr>
            </w:pPr>
            <w:r w:rsidRPr="005D6E96">
              <w:rPr>
                <w:rFonts w:ascii="PT Astra Serif" w:hAnsi="PT Astra Serif"/>
                <w:lang w:val="en-US"/>
              </w:rPr>
              <w:lastRenderedPageBreak/>
              <w:t>16</w:t>
            </w:r>
          </w:p>
        </w:tc>
      </w:tr>
      <w:tr w:rsidR="00EC5055" w:rsidRPr="005D6E96" w14:paraId="78ADE811" w14:textId="77777777" w:rsidTr="004D720F">
        <w:trPr>
          <w:jc w:val="center"/>
        </w:trPr>
        <w:tc>
          <w:tcPr>
            <w:tcW w:w="3502" w:type="pct"/>
            <w:shd w:val="clear" w:color="auto" w:fill="FFFFFF" w:themeFill="background1"/>
          </w:tcPr>
          <w:p w14:paraId="0AB8131D" w14:textId="109C5F1A" w:rsidR="00EC5055" w:rsidRPr="005D6E96" w:rsidRDefault="00EC5055" w:rsidP="004D720F">
            <w:pPr>
              <w:widowControl w:val="0"/>
              <w:jc w:val="left"/>
              <w:rPr>
                <w:rFonts w:ascii="PT Astra Serif" w:hAnsi="PT Astra Serif"/>
              </w:rPr>
            </w:pPr>
            <w:r w:rsidRPr="005D6E96">
              <w:rPr>
                <w:rFonts w:ascii="PT Astra Serif" w:hAnsi="PT Astra Serif"/>
              </w:rPr>
              <w:lastRenderedPageBreak/>
              <w:t>Порог поражения людей (высокая вероятность отсутствия летального исхода или серь</w:t>
            </w:r>
            <w:r w:rsidR="000245C1">
              <w:rPr>
                <w:rFonts w:ascii="PT Astra Serif" w:hAnsi="PT Astra Serif"/>
              </w:rPr>
              <w:t>е</w:t>
            </w:r>
            <w:r w:rsidRPr="005D6E96">
              <w:rPr>
                <w:rFonts w:ascii="PT Astra Serif" w:hAnsi="PT Astra Serif"/>
              </w:rPr>
              <w:t>зных повреждений). Имеется вероятность травм, связанных с разрушением ст</w:t>
            </w:r>
            <w:r w:rsidR="000245C1">
              <w:rPr>
                <w:rFonts w:ascii="PT Astra Serif" w:hAnsi="PT Astra Serif"/>
              </w:rPr>
              <w:t>е</w:t>
            </w:r>
            <w:r w:rsidRPr="005D6E96">
              <w:rPr>
                <w:rFonts w:ascii="PT Astra Serif" w:hAnsi="PT Astra Serif"/>
              </w:rPr>
              <w:t>кол и повреждением стен зданий.</w:t>
            </w:r>
          </w:p>
        </w:tc>
        <w:tc>
          <w:tcPr>
            <w:tcW w:w="1498" w:type="pct"/>
            <w:shd w:val="clear" w:color="auto" w:fill="FFFFFF" w:themeFill="background1"/>
            <w:vAlign w:val="center"/>
          </w:tcPr>
          <w:p w14:paraId="52C207B1" w14:textId="77777777" w:rsidR="00EC5055" w:rsidRPr="005D6E96" w:rsidRDefault="00EC5055" w:rsidP="004D720F">
            <w:pPr>
              <w:jc w:val="center"/>
              <w:rPr>
                <w:rFonts w:ascii="PT Astra Serif" w:hAnsi="PT Astra Serif"/>
                <w:lang w:val="en-US"/>
              </w:rPr>
            </w:pPr>
            <w:r w:rsidRPr="005D6E96">
              <w:rPr>
                <w:rFonts w:ascii="PT Astra Serif" w:hAnsi="PT Astra Serif"/>
                <w:lang w:val="en-US"/>
              </w:rPr>
              <w:t>5</w:t>
            </w:r>
          </w:p>
        </w:tc>
      </w:tr>
    </w:tbl>
    <w:p w14:paraId="42ACBB0D" w14:textId="604C3401" w:rsidR="00EC5055" w:rsidRPr="005D6E96" w:rsidRDefault="00EC5055" w:rsidP="00EC5055">
      <w:pPr>
        <w:keepNext/>
        <w:spacing w:before="120"/>
        <w:ind w:firstLine="709"/>
        <w:jc w:val="right"/>
        <w:rPr>
          <w:rFonts w:ascii="PT Astra Serif" w:hAnsi="PT Astra Serif"/>
          <w:b/>
          <w:iCs/>
          <w:sz w:val="26"/>
          <w:szCs w:val="26"/>
        </w:rPr>
      </w:pPr>
      <w:r w:rsidRPr="004D5448">
        <w:rPr>
          <w:rFonts w:ascii="PT Astra Serif" w:hAnsi="PT Astra Serif"/>
          <w:b/>
          <w:iCs/>
          <w:sz w:val="26"/>
          <w:szCs w:val="26"/>
        </w:rPr>
        <w:t>Таблица 6.</w:t>
      </w:r>
      <w:r w:rsidR="00187AC1">
        <w:rPr>
          <w:rFonts w:ascii="PT Astra Serif" w:hAnsi="PT Astra Serif"/>
          <w:b/>
          <w:iCs/>
          <w:sz w:val="26"/>
          <w:szCs w:val="26"/>
        </w:rPr>
        <w:t>3</w:t>
      </w:r>
    </w:p>
    <w:p w14:paraId="7790CAB2" w14:textId="46DEA551" w:rsidR="00EC5055" w:rsidRPr="005D6E96" w:rsidRDefault="00EC5055" w:rsidP="00EC5055">
      <w:pPr>
        <w:keepNext/>
        <w:spacing w:after="120"/>
        <w:jc w:val="center"/>
        <w:rPr>
          <w:rFonts w:ascii="PT Astra Serif" w:hAnsi="PT Astra Serif"/>
          <w:b/>
          <w:iCs/>
          <w:sz w:val="26"/>
          <w:szCs w:val="26"/>
        </w:rPr>
      </w:pPr>
      <w:r w:rsidRPr="005D6E96">
        <w:rPr>
          <w:rFonts w:ascii="PT Astra Serif" w:hAnsi="PT Astra Serif"/>
          <w:b/>
          <w:iCs/>
          <w:sz w:val="26"/>
          <w:szCs w:val="26"/>
        </w:rPr>
        <w:t xml:space="preserve">Параметры поражающих факторов при авариях с ЛВЖ (ГЖ) при разгерметизации автомобильной </w:t>
      </w:r>
      <w:r w:rsidR="000245C1">
        <w:rPr>
          <w:rFonts w:ascii="PT Astra Serif" w:hAnsi="PT Astra Serif"/>
          <w:b/>
          <w:iCs/>
          <w:sz w:val="26"/>
          <w:szCs w:val="26"/>
        </w:rPr>
        <w:t>е</w:t>
      </w:r>
      <w:r w:rsidRPr="005D6E96">
        <w:rPr>
          <w:rFonts w:ascii="PT Astra Serif" w:hAnsi="PT Astra Serif"/>
          <w:b/>
          <w:iCs/>
          <w:sz w:val="26"/>
          <w:szCs w:val="26"/>
        </w:rPr>
        <w:t xml:space="preserve">мкости транспортировки с пожаром пролива нефтепродуктов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1E0" w:firstRow="1" w:lastRow="1" w:firstColumn="1" w:lastColumn="1" w:noHBand="0" w:noVBand="0"/>
      </w:tblPr>
      <w:tblGrid>
        <w:gridCol w:w="1778"/>
        <w:gridCol w:w="1515"/>
        <w:gridCol w:w="1594"/>
        <w:gridCol w:w="2676"/>
        <w:gridCol w:w="2291"/>
      </w:tblGrid>
      <w:tr w:rsidR="00EC5055" w:rsidRPr="005D6E96" w14:paraId="04A8246C" w14:textId="77777777" w:rsidTr="004D720F">
        <w:trPr>
          <w:trHeight w:val="663"/>
          <w:jc w:val="center"/>
        </w:trPr>
        <w:tc>
          <w:tcPr>
            <w:tcW w:w="796" w:type="pct"/>
            <w:vMerge w:val="restart"/>
            <w:shd w:val="clear" w:color="auto" w:fill="FFFFFF" w:themeFill="background1"/>
            <w:vAlign w:val="center"/>
          </w:tcPr>
          <w:p w14:paraId="08BCFADD" w14:textId="77777777" w:rsidR="00EC5055" w:rsidRPr="005D6E96" w:rsidRDefault="00EC5055" w:rsidP="004D720F">
            <w:pPr>
              <w:widowControl w:val="0"/>
              <w:ind w:left="-36" w:right="-8"/>
              <w:jc w:val="center"/>
              <w:rPr>
                <w:rFonts w:ascii="PT Astra Serif" w:hAnsi="PT Astra Serif"/>
                <w:b/>
              </w:rPr>
            </w:pPr>
            <w:r w:rsidRPr="005D6E96">
              <w:rPr>
                <w:rFonts w:ascii="PT Astra Serif" w:hAnsi="PT Astra Serif"/>
                <w:b/>
              </w:rPr>
              <w:t>Наименование вещества</w:t>
            </w:r>
          </w:p>
        </w:tc>
        <w:tc>
          <w:tcPr>
            <w:tcW w:w="701" w:type="pct"/>
            <w:vMerge w:val="restart"/>
            <w:shd w:val="clear" w:color="auto" w:fill="FFFFFF" w:themeFill="background1"/>
            <w:vAlign w:val="center"/>
          </w:tcPr>
          <w:p w14:paraId="54F0AED9" w14:textId="77777777" w:rsidR="00EC5055" w:rsidRPr="005D6E96" w:rsidRDefault="00EC5055" w:rsidP="004D720F">
            <w:pPr>
              <w:widowControl w:val="0"/>
              <w:ind w:left="-36" w:right="-8"/>
              <w:jc w:val="center"/>
              <w:rPr>
                <w:rFonts w:ascii="PT Astra Serif" w:hAnsi="PT Astra Serif"/>
                <w:b/>
              </w:rPr>
            </w:pPr>
            <w:r w:rsidRPr="005D6E96">
              <w:rPr>
                <w:rFonts w:ascii="PT Astra Serif" w:hAnsi="PT Astra Serif"/>
                <w:b/>
              </w:rPr>
              <w:t>Количество, т</w:t>
            </w:r>
          </w:p>
        </w:tc>
        <w:tc>
          <w:tcPr>
            <w:tcW w:w="738" w:type="pct"/>
            <w:vMerge w:val="restart"/>
            <w:shd w:val="clear" w:color="auto" w:fill="FFFFFF" w:themeFill="background1"/>
            <w:vAlign w:val="center"/>
          </w:tcPr>
          <w:p w14:paraId="3070AE5F" w14:textId="77777777" w:rsidR="00EC5055" w:rsidRPr="005D6E96" w:rsidRDefault="00EC5055" w:rsidP="004D720F">
            <w:pPr>
              <w:widowControl w:val="0"/>
              <w:ind w:left="-36" w:right="-8"/>
              <w:jc w:val="center"/>
              <w:rPr>
                <w:rFonts w:ascii="PT Astra Serif" w:hAnsi="PT Astra Serif"/>
                <w:b/>
              </w:rPr>
            </w:pPr>
            <w:r w:rsidRPr="005D6E96">
              <w:rPr>
                <w:rFonts w:ascii="PT Astra Serif" w:hAnsi="PT Astra Serif"/>
                <w:b/>
              </w:rPr>
              <w:t>Площадь пожара (при растекании по магистрали), м</w:t>
            </w:r>
            <w:r w:rsidRPr="005D6E96">
              <w:rPr>
                <w:rFonts w:ascii="PT Astra Serif" w:hAnsi="PT Astra Serif"/>
                <w:b/>
                <w:vertAlign w:val="superscript"/>
              </w:rPr>
              <w:t>2</w:t>
            </w:r>
          </w:p>
        </w:tc>
        <w:tc>
          <w:tcPr>
            <w:tcW w:w="2764" w:type="pct"/>
            <w:gridSpan w:val="2"/>
            <w:shd w:val="clear" w:color="auto" w:fill="FFFFFF" w:themeFill="background1"/>
            <w:vAlign w:val="center"/>
          </w:tcPr>
          <w:p w14:paraId="6DDE4FCC" w14:textId="4933EE8C" w:rsidR="00EC5055" w:rsidRPr="005D6E96" w:rsidRDefault="00EC5055" w:rsidP="004D720F">
            <w:pPr>
              <w:widowControl w:val="0"/>
              <w:ind w:left="-36" w:right="-8"/>
              <w:jc w:val="center"/>
              <w:rPr>
                <w:rFonts w:ascii="PT Astra Serif" w:hAnsi="PT Astra Serif"/>
                <w:b/>
              </w:rPr>
            </w:pPr>
            <w:r w:rsidRPr="005D6E96">
              <w:rPr>
                <w:rFonts w:ascii="PT Astra Serif" w:hAnsi="PT Astra Serif"/>
                <w:b/>
              </w:rPr>
              <w:t>Радиусы зон поражения людей (м), с уч</w:t>
            </w:r>
            <w:r w:rsidR="000245C1">
              <w:rPr>
                <w:rFonts w:ascii="PT Astra Serif" w:hAnsi="PT Astra Serif"/>
                <w:b/>
              </w:rPr>
              <w:t>е</w:t>
            </w:r>
            <w:r w:rsidRPr="005D6E96">
              <w:rPr>
                <w:rFonts w:ascii="PT Astra Serif" w:hAnsi="PT Astra Serif"/>
                <w:b/>
              </w:rPr>
              <w:t>том образующейся при горении пролива интенсивности теплового излучения (кВт/м</w:t>
            </w:r>
            <w:r w:rsidRPr="005D6E96">
              <w:rPr>
                <w:rFonts w:ascii="PT Astra Serif" w:hAnsi="PT Astra Serif"/>
                <w:b/>
                <w:vertAlign w:val="superscript"/>
              </w:rPr>
              <w:t>2</w:t>
            </w:r>
            <w:r w:rsidRPr="005D6E96">
              <w:rPr>
                <w:rFonts w:ascii="PT Astra Serif" w:hAnsi="PT Astra Serif"/>
                <w:b/>
              </w:rPr>
              <w:t>)</w:t>
            </w:r>
          </w:p>
        </w:tc>
      </w:tr>
      <w:tr w:rsidR="00EC5055" w:rsidRPr="005D6E96" w14:paraId="694003B9" w14:textId="77777777" w:rsidTr="004D720F">
        <w:trPr>
          <w:trHeight w:val="848"/>
          <w:jc w:val="center"/>
        </w:trPr>
        <w:tc>
          <w:tcPr>
            <w:tcW w:w="796" w:type="pct"/>
            <w:vMerge/>
            <w:shd w:val="clear" w:color="auto" w:fill="FFFFFF" w:themeFill="background1"/>
            <w:vAlign w:val="center"/>
          </w:tcPr>
          <w:p w14:paraId="4189F882" w14:textId="77777777" w:rsidR="00EC5055" w:rsidRPr="005D6E96" w:rsidRDefault="00EC5055" w:rsidP="004D720F">
            <w:pPr>
              <w:widowControl w:val="0"/>
              <w:ind w:left="-36" w:right="-8"/>
              <w:jc w:val="center"/>
              <w:rPr>
                <w:rFonts w:ascii="PT Astra Serif" w:hAnsi="PT Astra Serif"/>
                <w:b/>
              </w:rPr>
            </w:pPr>
          </w:p>
        </w:tc>
        <w:tc>
          <w:tcPr>
            <w:tcW w:w="701" w:type="pct"/>
            <w:vMerge/>
            <w:shd w:val="clear" w:color="auto" w:fill="FFFFFF" w:themeFill="background1"/>
            <w:vAlign w:val="center"/>
          </w:tcPr>
          <w:p w14:paraId="650F72AF" w14:textId="77777777" w:rsidR="00EC5055" w:rsidRPr="005D6E96" w:rsidRDefault="00EC5055" w:rsidP="004D720F">
            <w:pPr>
              <w:widowControl w:val="0"/>
              <w:ind w:left="-36" w:right="-8" w:firstLine="13"/>
              <w:jc w:val="center"/>
              <w:rPr>
                <w:rFonts w:ascii="PT Astra Serif" w:hAnsi="PT Astra Serif"/>
                <w:b/>
              </w:rPr>
            </w:pPr>
          </w:p>
        </w:tc>
        <w:tc>
          <w:tcPr>
            <w:tcW w:w="738" w:type="pct"/>
            <w:vMerge/>
            <w:shd w:val="clear" w:color="auto" w:fill="FFFFFF" w:themeFill="background1"/>
            <w:vAlign w:val="center"/>
          </w:tcPr>
          <w:p w14:paraId="1CAF8D27" w14:textId="77777777" w:rsidR="00EC5055" w:rsidRPr="005D6E96" w:rsidRDefault="00EC5055" w:rsidP="004D720F">
            <w:pPr>
              <w:widowControl w:val="0"/>
              <w:ind w:left="-36" w:right="-8"/>
              <w:jc w:val="center"/>
              <w:rPr>
                <w:rFonts w:ascii="PT Astra Serif" w:hAnsi="PT Astra Serif"/>
                <w:b/>
              </w:rPr>
            </w:pPr>
          </w:p>
        </w:tc>
        <w:tc>
          <w:tcPr>
            <w:tcW w:w="1480" w:type="pct"/>
            <w:shd w:val="clear" w:color="auto" w:fill="FFFFFF" w:themeFill="background1"/>
            <w:vAlign w:val="center"/>
          </w:tcPr>
          <w:p w14:paraId="15C6C206" w14:textId="77777777" w:rsidR="00EC5055" w:rsidRPr="005D6E96" w:rsidRDefault="00EC5055" w:rsidP="004D720F">
            <w:pPr>
              <w:widowControl w:val="0"/>
              <w:ind w:left="-36" w:right="-8"/>
              <w:jc w:val="center"/>
              <w:rPr>
                <w:rFonts w:ascii="PT Astra Serif" w:hAnsi="PT Astra Serif"/>
                <w:b/>
              </w:rPr>
            </w:pPr>
            <w:r w:rsidRPr="005D6E96">
              <w:rPr>
                <w:rFonts w:ascii="PT Astra Serif" w:hAnsi="PT Astra Serif"/>
                <w:b/>
              </w:rPr>
              <w:t>Ожог 1-й степени через 6–8 с,</w:t>
            </w:r>
          </w:p>
          <w:p w14:paraId="050E2425" w14:textId="77777777" w:rsidR="00EC5055" w:rsidRPr="005D6E96" w:rsidRDefault="00EC5055" w:rsidP="004D720F">
            <w:pPr>
              <w:widowControl w:val="0"/>
              <w:ind w:left="-36" w:right="-8"/>
              <w:jc w:val="center"/>
              <w:rPr>
                <w:rFonts w:ascii="PT Astra Serif" w:hAnsi="PT Astra Serif"/>
                <w:b/>
              </w:rPr>
            </w:pPr>
            <w:r w:rsidRPr="005D6E96">
              <w:rPr>
                <w:rFonts w:ascii="PT Astra Serif" w:hAnsi="PT Astra Serif"/>
                <w:b/>
              </w:rPr>
              <w:t>ожог 2-й степени через 12–16 с, при 10,5 кВт/м</w:t>
            </w:r>
            <w:r w:rsidRPr="005D6E96">
              <w:rPr>
                <w:rFonts w:ascii="PT Astra Serif" w:hAnsi="PT Astra Serif"/>
                <w:b/>
                <w:vertAlign w:val="superscript"/>
              </w:rPr>
              <w:t>2</w:t>
            </w:r>
            <w:r w:rsidRPr="005D6E96">
              <w:rPr>
                <w:rFonts w:ascii="PT Astra Serif" w:hAnsi="PT Astra Serif"/>
                <w:b/>
              </w:rPr>
              <w:t>, м</w:t>
            </w:r>
          </w:p>
        </w:tc>
        <w:tc>
          <w:tcPr>
            <w:tcW w:w="1285" w:type="pct"/>
            <w:shd w:val="clear" w:color="auto" w:fill="FFFFFF" w:themeFill="background1"/>
            <w:vAlign w:val="center"/>
          </w:tcPr>
          <w:p w14:paraId="0A8D4941" w14:textId="77777777" w:rsidR="00EC5055" w:rsidRPr="005D6E96" w:rsidRDefault="00EC5055" w:rsidP="004D720F">
            <w:pPr>
              <w:widowControl w:val="0"/>
              <w:ind w:left="-36" w:right="-8"/>
              <w:jc w:val="center"/>
              <w:rPr>
                <w:rFonts w:ascii="PT Astra Serif" w:hAnsi="PT Astra Serif"/>
                <w:b/>
              </w:rPr>
            </w:pPr>
            <w:r w:rsidRPr="005D6E96">
              <w:rPr>
                <w:rFonts w:ascii="PT Astra Serif" w:hAnsi="PT Astra Serif"/>
                <w:b/>
              </w:rPr>
              <w:t>Безопасное расстояние для человека в брезентовой одежде, при 4,2 кВт/м</w:t>
            </w:r>
            <w:r w:rsidRPr="005D6E96">
              <w:rPr>
                <w:rFonts w:ascii="PT Astra Serif" w:hAnsi="PT Astra Serif"/>
                <w:b/>
                <w:vertAlign w:val="superscript"/>
              </w:rPr>
              <w:t>2</w:t>
            </w:r>
            <w:r w:rsidRPr="005D6E96">
              <w:rPr>
                <w:rFonts w:ascii="PT Astra Serif" w:hAnsi="PT Astra Serif"/>
                <w:b/>
              </w:rPr>
              <w:t>, м</w:t>
            </w:r>
          </w:p>
        </w:tc>
      </w:tr>
      <w:tr w:rsidR="00EC5055" w:rsidRPr="005D6E96" w14:paraId="19B85C9B" w14:textId="77777777" w:rsidTr="004D720F">
        <w:trPr>
          <w:trHeight w:val="285"/>
          <w:jc w:val="center"/>
        </w:trPr>
        <w:tc>
          <w:tcPr>
            <w:tcW w:w="796" w:type="pct"/>
            <w:shd w:val="clear" w:color="auto" w:fill="FFFFFF" w:themeFill="background1"/>
            <w:vAlign w:val="center"/>
          </w:tcPr>
          <w:p w14:paraId="57DBCA7D" w14:textId="77777777" w:rsidR="00EC5055" w:rsidRPr="005D6E96" w:rsidRDefault="00EC5055" w:rsidP="004D720F">
            <w:pPr>
              <w:widowControl w:val="0"/>
              <w:ind w:left="-108"/>
              <w:jc w:val="center"/>
              <w:rPr>
                <w:rFonts w:ascii="PT Astra Serif" w:hAnsi="PT Astra Serif"/>
                <w:b/>
                <w:bCs/>
              </w:rPr>
            </w:pPr>
            <w:r w:rsidRPr="005D6E96">
              <w:rPr>
                <w:rFonts w:ascii="PT Astra Serif" w:hAnsi="PT Astra Serif"/>
                <w:b/>
                <w:bCs/>
              </w:rPr>
              <w:t>Бензин</w:t>
            </w:r>
          </w:p>
        </w:tc>
        <w:tc>
          <w:tcPr>
            <w:tcW w:w="701" w:type="pct"/>
            <w:shd w:val="clear" w:color="auto" w:fill="FFFFFF" w:themeFill="background1"/>
            <w:vAlign w:val="center"/>
          </w:tcPr>
          <w:p w14:paraId="25F40809" w14:textId="77777777" w:rsidR="00EC5055" w:rsidRPr="005D6E96" w:rsidRDefault="00EC5055" w:rsidP="004D720F">
            <w:pPr>
              <w:widowControl w:val="0"/>
              <w:ind w:left="-108" w:right="-76"/>
              <w:jc w:val="center"/>
              <w:rPr>
                <w:rFonts w:ascii="PT Astra Serif" w:hAnsi="PT Astra Serif"/>
              </w:rPr>
            </w:pPr>
            <w:r w:rsidRPr="005D6E96">
              <w:rPr>
                <w:rFonts w:ascii="PT Astra Serif" w:hAnsi="PT Astra Serif"/>
              </w:rPr>
              <w:t>25</w:t>
            </w:r>
          </w:p>
        </w:tc>
        <w:tc>
          <w:tcPr>
            <w:tcW w:w="738" w:type="pct"/>
            <w:shd w:val="clear" w:color="auto" w:fill="FFFFFF" w:themeFill="background1"/>
            <w:vAlign w:val="center"/>
          </w:tcPr>
          <w:p w14:paraId="1DE506F5" w14:textId="77777777" w:rsidR="00EC5055" w:rsidRPr="005D6E96" w:rsidRDefault="00EC5055" w:rsidP="004D720F">
            <w:pPr>
              <w:widowControl w:val="0"/>
              <w:jc w:val="center"/>
              <w:rPr>
                <w:rFonts w:ascii="PT Astra Serif" w:hAnsi="PT Astra Serif"/>
              </w:rPr>
            </w:pPr>
            <w:r w:rsidRPr="005D6E96">
              <w:rPr>
                <w:rFonts w:ascii="PT Astra Serif" w:hAnsi="PT Astra Serif"/>
              </w:rPr>
              <w:t>640,5</w:t>
            </w:r>
          </w:p>
        </w:tc>
        <w:tc>
          <w:tcPr>
            <w:tcW w:w="1480" w:type="pct"/>
            <w:shd w:val="clear" w:color="auto" w:fill="FFFFFF" w:themeFill="background1"/>
            <w:vAlign w:val="center"/>
          </w:tcPr>
          <w:p w14:paraId="764895A1" w14:textId="77777777" w:rsidR="00EC5055" w:rsidRPr="005D6E96" w:rsidRDefault="00EC5055" w:rsidP="004D720F">
            <w:pPr>
              <w:widowControl w:val="0"/>
              <w:jc w:val="center"/>
              <w:rPr>
                <w:rFonts w:ascii="PT Astra Serif" w:hAnsi="PT Astra Serif"/>
              </w:rPr>
            </w:pPr>
            <w:r w:rsidRPr="005D6E96">
              <w:rPr>
                <w:rFonts w:ascii="PT Astra Serif" w:hAnsi="PT Astra Serif"/>
              </w:rPr>
              <w:t>17</w:t>
            </w:r>
          </w:p>
        </w:tc>
        <w:tc>
          <w:tcPr>
            <w:tcW w:w="1285" w:type="pct"/>
            <w:shd w:val="clear" w:color="auto" w:fill="FFFFFF" w:themeFill="background1"/>
            <w:vAlign w:val="center"/>
          </w:tcPr>
          <w:p w14:paraId="59A13D45" w14:textId="77777777" w:rsidR="00EC5055" w:rsidRPr="005D6E96" w:rsidRDefault="00EC5055" w:rsidP="004D720F">
            <w:pPr>
              <w:widowControl w:val="0"/>
              <w:jc w:val="center"/>
              <w:rPr>
                <w:rFonts w:ascii="PT Astra Serif" w:hAnsi="PT Astra Serif"/>
              </w:rPr>
            </w:pPr>
            <w:r w:rsidRPr="005D6E96">
              <w:rPr>
                <w:rFonts w:ascii="PT Astra Serif" w:hAnsi="PT Astra Serif"/>
              </w:rPr>
              <w:t>27</w:t>
            </w:r>
          </w:p>
        </w:tc>
      </w:tr>
    </w:tbl>
    <w:p w14:paraId="50C5664C" w14:textId="07B008F0" w:rsidR="00EC5055" w:rsidRPr="005D6E96" w:rsidRDefault="00EC5055" w:rsidP="00EC5055">
      <w:pPr>
        <w:keepNext/>
        <w:spacing w:before="120"/>
        <w:ind w:firstLine="709"/>
        <w:jc w:val="right"/>
        <w:rPr>
          <w:rFonts w:ascii="PT Astra Serif" w:hAnsi="PT Astra Serif"/>
          <w:b/>
          <w:iCs/>
          <w:sz w:val="26"/>
          <w:szCs w:val="26"/>
        </w:rPr>
      </w:pPr>
      <w:r w:rsidRPr="004D5448">
        <w:rPr>
          <w:rFonts w:ascii="PT Astra Serif" w:hAnsi="PT Astra Serif"/>
          <w:b/>
          <w:iCs/>
          <w:sz w:val="26"/>
          <w:szCs w:val="26"/>
        </w:rPr>
        <w:t>Таблица 6.</w:t>
      </w:r>
      <w:r w:rsidR="00187AC1">
        <w:rPr>
          <w:rFonts w:ascii="PT Astra Serif" w:hAnsi="PT Astra Serif"/>
          <w:b/>
          <w:iCs/>
          <w:sz w:val="26"/>
          <w:szCs w:val="26"/>
        </w:rPr>
        <w:t>4</w:t>
      </w:r>
    </w:p>
    <w:p w14:paraId="3FF25018" w14:textId="77777777" w:rsidR="00EC5055" w:rsidRPr="005D6E96" w:rsidRDefault="00EC5055" w:rsidP="00EC5055">
      <w:pPr>
        <w:keepNext/>
        <w:spacing w:after="120"/>
        <w:jc w:val="center"/>
        <w:rPr>
          <w:rFonts w:ascii="PT Astra Serif" w:hAnsi="PT Astra Serif"/>
          <w:b/>
          <w:iCs/>
          <w:sz w:val="26"/>
          <w:szCs w:val="26"/>
        </w:rPr>
      </w:pPr>
      <w:r w:rsidRPr="005D6E96">
        <w:rPr>
          <w:rFonts w:ascii="PT Astra Serif" w:hAnsi="PT Astra Serif"/>
          <w:b/>
          <w:iCs/>
          <w:sz w:val="26"/>
          <w:szCs w:val="26"/>
        </w:rPr>
        <w:t>Предельные параметры для возможного поражения людей при аварии СУГ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000" w:firstRow="0" w:lastRow="0" w:firstColumn="0" w:lastColumn="0" w:noHBand="0" w:noVBand="0"/>
      </w:tblPr>
      <w:tblGrid>
        <w:gridCol w:w="3941"/>
        <w:gridCol w:w="2730"/>
        <w:gridCol w:w="3183"/>
      </w:tblGrid>
      <w:tr w:rsidR="00EC5055" w:rsidRPr="005D6E96" w14:paraId="5C535576" w14:textId="77777777" w:rsidTr="004D720F">
        <w:trPr>
          <w:trHeight w:val="891"/>
          <w:jc w:val="center"/>
        </w:trPr>
        <w:tc>
          <w:tcPr>
            <w:tcW w:w="2000" w:type="pct"/>
            <w:shd w:val="clear" w:color="auto" w:fill="FFFFFF" w:themeFill="background1"/>
            <w:vAlign w:val="center"/>
          </w:tcPr>
          <w:p w14:paraId="4DF7846E" w14:textId="77777777" w:rsidR="00EC5055" w:rsidRPr="005D6E96" w:rsidRDefault="00EC5055" w:rsidP="004D720F">
            <w:pPr>
              <w:widowControl w:val="0"/>
              <w:tabs>
                <w:tab w:val="left" w:pos="1230"/>
              </w:tabs>
              <w:ind w:firstLine="34"/>
              <w:jc w:val="center"/>
              <w:rPr>
                <w:rFonts w:ascii="PT Astra Serif" w:hAnsi="PT Astra Serif"/>
                <w:b/>
              </w:rPr>
            </w:pPr>
            <w:r w:rsidRPr="005D6E96">
              <w:rPr>
                <w:rFonts w:ascii="PT Astra Serif" w:hAnsi="PT Astra Serif"/>
                <w:b/>
              </w:rPr>
              <w:t>Степень травмирования</w:t>
            </w:r>
          </w:p>
        </w:tc>
        <w:tc>
          <w:tcPr>
            <w:tcW w:w="1385" w:type="pct"/>
            <w:shd w:val="clear" w:color="auto" w:fill="FFFFFF" w:themeFill="background1"/>
            <w:vAlign w:val="center"/>
          </w:tcPr>
          <w:p w14:paraId="2BA05664" w14:textId="77777777" w:rsidR="00EC5055" w:rsidRPr="005D6E96" w:rsidRDefault="00EC5055" w:rsidP="004D720F">
            <w:pPr>
              <w:widowControl w:val="0"/>
              <w:tabs>
                <w:tab w:val="left" w:pos="1230"/>
              </w:tabs>
              <w:ind w:firstLine="34"/>
              <w:jc w:val="center"/>
              <w:rPr>
                <w:rFonts w:ascii="PT Astra Serif" w:hAnsi="PT Astra Serif"/>
                <w:b/>
              </w:rPr>
            </w:pPr>
            <w:r w:rsidRPr="005D6E96">
              <w:rPr>
                <w:rFonts w:ascii="PT Astra Serif" w:hAnsi="PT Astra Serif"/>
                <w:b/>
              </w:rPr>
              <w:t>Значения интенсивности теплового излучения, кВт/м</w:t>
            </w:r>
            <w:r w:rsidRPr="005D6E96">
              <w:rPr>
                <w:rFonts w:ascii="PT Astra Serif" w:hAnsi="PT Astra Serif"/>
                <w:b/>
                <w:vertAlign w:val="superscript"/>
              </w:rPr>
              <w:t>2</w:t>
            </w:r>
          </w:p>
        </w:tc>
        <w:tc>
          <w:tcPr>
            <w:tcW w:w="1615" w:type="pct"/>
            <w:shd w:val="clear" w:color="auto" w:fill="FFFFFF" w:themeFill="background1"/>
            <w:vAlign w:val="center"/>
          </w:tcPr>
          <w:p w14:paraId="411EF96B" w14:textId="5D62D256" w:rsidR="00EC5055" w:rsidRPr="005D6E96" w:rsidRDefault="00EC5055" w:rsidP="004D720F">
            <w:pPr>
              <w:widowControl w:val="0"/>
              <w:tabs>
                <w:tab w:val="left" w:pos="1230"/>
              </w:tabs>
              <w:ind w:firstLine="34"/>
              <w:jc w:val="center"/>
              <w:rPr>
                <w:rFonts w:ascii="PT Astra Serif" w:hAnsi="PT Astra Serif"/>
                <w:b/>
              </w:rPr>
            </w:pPr>
            <w:r w:rsidRPr="005D6E96">
              <w:rPr>
                <w:rFonts w:ascii="PT Astra Serif" w:hAnsi="PT Astra Serif"/>
                <w:b/>
              </w:rPr>
              <w:t>Расстояния от объекта, на которых наблюдаются определ</w:t>
            </w:r>
            <w:r w:rsidR="000245C1">
              <w:rPr>
                <w:rFonts w:ascii="PT Astra Serif" w:hAnsi="PT Astra Serif"/>
                <w:b/>
              </w:rPr>
              <w:t>е</w:t>
            </w:r>
            <w:r w:rsidRPr="005D6E96">
              <w:rPr>
                <w:rFonts w:ascii="PT Astra Serif" w:hAnsi="PT Astra Serif"/>
                <w:b/>
              </w:rPr>
              <w:t>нные степени травмирования, м</w:t>
            </w:r>
          </w:p>
        </w:tc>
      </w:tr>
      <w:tr w:rsidR="00EC5055" w:rsidRPr="005D6E96" w14:paraId="238FE75E" w14:textId="77777777" w:rsidTr="004D720F">
        <w:trPr>
          <w:trHeight w:val="283"/>
          <w:jc w:val="center"/>
        </w:trPr>
        <w:tc>
          <w:tcPr>
            <w:tcW w:w="2000" w:type="pct"/>
            <w:shd w:val="clear" w:color="auto" w:fill="FFFFFF" w:themeFill="background1"/>
            <w:vAlign w:val="center"/>
          </w:tcPr>
          <w:p w14:paraId="040276AC" w14:textId="77777777" w:rsidR="00EC5055" w:rsidRPr="00FB291F" w:rsidRDefault="00EC5055" w:rsidP="004D720F">
            <w:pPr>
              <w:widowControl w:val="0"/>
              <w:tabs>
                <w:tab w:val="left" w:pos="1230"/>
              </w:tabs>
              <w:ind w:firstLine="34"/>
              <w:jc w:val="center"/>
              <w:rPr>
                <w:rFonts w:ascii="PT Astra Serif" w:hAnsi="PT Astra Serif"/>
              </w:rPr>
            </w:pPr>
            <w:r w:rsidRPr="00FB291F">
              <w:rPr>
                <w:rFonts w:ascii="PT Astra Serif" w:hAnsi="PT Astra Serif"/>
              </w:rPr>
              <w:t>Ожоги III степени</w:t>
            </w:r>
          </w:p>
        </w:tc>
        <w:tc>
          <w:tcPr>
            <w:tcW w:w="1385" w:type="pct"/>
            <w:shd w:val="clear" w:color="auto" w:fill="FFFFFF" w:themeFill="background1"/>
            <w:vAlign w:val="center"/>
          </w:tcPr>
          <w:p w14:paraId="6D8F600D"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49,0</w:t>
            </w:r>
          </w:p>
        </w:tc>
        <w:tc>
          <w:tcPr>
            <w:tcW w:w="1615" w:type="pct"/>
            <w:shd w:val="clear" w:color="auto" w:fill="FFFFFF" w:themeFill="background1"/>
            <w:vAlign w:val="center"/>
          </w:tcPr>
          <w:p w14:paraId="3064BC13"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38</w:t>
            </w:r>
          </w:p>
        </w:tc>
      </w:tr>
      <w:tr w:rsidR="00EC5055" w:rsidRPr="005D6E96" w14:paraId="0B1B3EB1" w14:textId="77777777" w:rsidTr="004D720F">
        <w:trPr>
          <w:trHeight w:val="283"/>
          <w:jc w:val="center"/>
        </w:trPr>
        <w:tc>
          <w:tcPr>
            <w:tcW w:w="2000" w:type="pct"/>
            <w:shd w:val="clear" w:color="auto" w:fill="FFFFFF" w:themeFill="background1"/>
            <w:vAlign w:val="center"/>
          </w:tcPr>
          <w:p w14:paraId="62ABB90B" w14:textId="77777777" w:rsidR="00EC5055" w:rsidRPr="00FB291F" w:rsidRDefault="00EC5055" w:rsidP="004D720F">
            <w:pPr>
              <w:widowControl w:val="0"/>
              <w:tabs>
                <w:tab w:val="left" w:pos="1230"/>
              </w:tabs>
              <w:ind w:firstLine="34"/>
              <w:jc w:val="center"/>
              <w:rPr>
                <w:rFonts w:ascii="PT Astra Serif" w:hAnsi="PT Astra Serif"/>
              </w:rPr>
            </w:pPr>
            <w:r w:rsidRPr="00FB291F">
              <w:rPr>
                <w:rFonts w:ascii="PT Astra Serif" w:hAnsi="PT Astra Serif"/>
              </w:rPr>
              <w:t>Ожоги II степени</w:t>
            </w:r>
          </w:p>
        </w:tc>
        <w:tc>
          <w:tcPr>
            <w:tcW w:w="1385" w:type="pct"/>
            <w:shd w:val="clear" w:color="auto" w:fill="FFFFFF" w:themeFill="background1"/>
            <w:vAlign w:val="center"/>
          </w:tcPr>
          <w:p w14:paraId="70E6C82A"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27,4</w:t>
            </w:r>
          </w:p>
        </w:tc>
        <w:tc>
          <w:tcPr>
            <w:tcW w:w="1615" w:type="pct"/>
            <w:shd w:val="clear" w:color="auto" w:fill="FFFFFF" w:themeFill="background1"/>
            <w:vAlign w:val="center"/>
          </w:tcPr>
          <w:p w14:paraId="6099E60C"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55</w:t>
            </w:r>
          </w:p>
        </w:tc>
      </w:tr>
      <w:tr w:rsidR="00EC5055" w:rsidRPr="005D6E96" w14:paraId="2B6038FF" w14:textId="77777777" w:rsidTr="004D720F">
        <w:trPr>
          <w:trHeight w:val="283"/>
          <w:jc w:val="center"/>
        </w:trPr>
        <w:tc>
          <w:tcPr>
            <w:tcW w:w="2000" w:type="pct"/>
            <w:shd w:val="clear" w:color="auto" w:fill="FFFFFF" w:themeFill="background1"/>
            <w:vAlign w:val="center"/>
          </w:tcPr>
          <w:p w14:paraId="2F40C818" w14:textId="77777777" w:rsidR="00EC5055" w:rsidRPr="00FB291F" w:rsidRDefault="00EC5055" w:rsidP="004D720F">
            <w:pPr>
              <w:widowControl w:val="0"/>
              <w:tabs>
                <w:tab w:val="left" w:pos="1230"/>
              </w:tabs>
              <w:ind w:firstLine="34"/>
              <w:jc w:val="center"/>
              <w:rPr>
                <w:rFonts w:ascii="PT Astra Serif" w:hAnsi="PT Astra Serif"/>
              </w:rPr>
            </w:pPr>
            <w:r w:rsidRPr="00FB291F">
              <w:rPr>
                <w:rFonts w:ascii="PT Astra Serif" w:hAnsi="PT Astra Serif"/>
              </w:rPr>
              <w:t>Ожоги I степени</w:t>
            </w:r>
          </w:p>
        </w:tc>
        <w:tc>
          <w:tcPr>
            <w:tcW w:w="1385" w:type="pct"/>
            <w:shd w:val="clear" w:color="auto" w:fill="FFFFFF" w:themeFill="background1"/>
            <w:vAlign w:val="center"/>
          </w:tcPr>
          <w:p w14:paraId="6349189C"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9,6</w:t>
            </w:r>
          </w:p>
        </w:tc>
        <w:tc>
          <w:tcPr>
            <w:tcW w:w="1615" w:type="pct"/>
            <w:shd w:val="clear" w:color="auto" w:fill="FFFFFF" w:themeFill="background1"/>
            <w:vAlign w:val="center"/>
          </w:tcPr>
          <w:p w14:paraId="0641F4FD"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92</w:t>
            </w:r>
          </w:p>
        </w:tc>
      </w:tr>
      <w:tr w:rsidR="00EC5055" w:rsidRPr="005D6E96" w14:paraId="03BA4C33" w14:textId="77777777" w:rsidTr="004D720F">
        <w:trPr>
          <w:trHeight w:val="283"/>
          <w:jc w:val="center"/>
        </w:trPr>
        <w:tc>
          <w:tcPr>
            <w:tcW w:w="2000" w:type="pct"/>
            <w:shd w:val="clear" w:color="auto" w:fill="FFFFFF" w:themeFill="background1"/>
            <w:vAlign w:val="center"/>
          </w:tcPr>
          <w:p w14:paraId="25775320" w14:textId="77777777" w:rsidR="00EC5055" w:rsidRPr="00FB291F" w:rsidRDefault="00EC5055" w:rsidP="004D720F">
            <w:pPr>
              <w:widowControl w:val="0"/>
              <w:tabs>
                <w:tab w:val="left" w:pos="1230"/>
              </w:tabs>
              <w:ind w:firstLine="34"/>
              <w:jc w:val="center"/>
              <w:rPr>
                <w:rFonts w:ascii="PT Astra Serif" w:hAnsi="PT Astra Serif"/>
              </w:rPr>
            </w:pPr>
            <w:r w:rsidRPr="00FB291F">
              <w:rPr>
                <w:rFonts w:ascii="PT Astra Serif" w:hAnsi="PT Astra Serif"/>
              </w:rPr>
              <w:t>Болевой порог (болезненные ощущения на коже и слизистых)</w:t>
            </w:r>
          </w:p>
        </w:tc>
        <w:tc>
          <w:tcPr>
            <w:tcW w:w="1385" w:type="pct"/>
            <w:shd w:val="clear" w:color="auto" w:fill="FFFFFF" w:themeFill="background1"/>
            <w:vAlign w:val="center"/>
          </w:tcPr>
          <w:p w14:paraId="6DBCA6D9"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1,4</w:t>
            </w:r>
          </w:p>
        </w:tc>
        <w:tc>
          <w:tcPr>
            <w:tcW w:w="1615" w:type="pct"/>
            <w:shd w:val="clear" w:color="auto" w:fill="FFFFFF" w:themeFill="background1"/>
            <w:vAlign w:val="center"/>
          </w:tcPr>
          <w:p w14:paraId="7959C3D2"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Более 100 м</w:t>
            </w:r>
          </w:p>
        </w:tc>
      </w:tr>
    </w:tbl>
    <w:p w14:paraId="1D09EC37" w14:textId="2A2BCC95" w:rsidR="00EC5055" w:rsidRPr="005D6E96" w:rsidRDefault="00EC5055" w:rsidP="00EC5055">
      <w:pPr>
        <w:keepNext/>
        <w:spacing w:before="120"/>
        <w:ind w:firstLine="709"/>
        <w:jc w:val="right"/>
        <w:rPr>
          <w:rFonts w:ascii="PT Astra Serif" w:hAnsi="PT Astra Serif"/>
          <w:b/>
          <w:iCs/>
          <w:sz w:val="26"/>
          <w:szCs w:val="26"/>
        </w:rPr>
      </w:pPr>
      <w:r w:rsidRPr="004D5448">
        <w:rPr>
          <w:rFonts w:ascii="PT Astra Serif" w:hAnsi="PT Astra Serif"/>
          <w:b/>
          <w:iCs/>
          <w:sz w:val="26"/>
          <w:szCs w:val="26"/>
        </w:rPr>
        <w:t>Таблица 6.</w:t>
      </w:r>
      <w:r w:rsidR="00187AC1">
        <w:rPr>
          <w:rFonts w:ascii="PT Astra Serif" w:hAnsi="PT Astra Serif"/>
          <w:b/>
          <w:iCs/>
          <w:sz w:val="26"/>
          <w:szCs w:val="26"/>
        </w:rPr>
        <w:t>5</w:t>
      </w:r>
    </w:p>
    <w:p w14:paraId="20B7A97D" w14:textId="3EDE56D9" w:rsidR="00EC5055" w:rsidRPr="005D6E96" w:rsidRDefault="00EC5055" w:rsidP="00EC5055">
      <w:pPr>
        <w:keepNext/>
        <w:jc w:val="center"/>
        <w:rPr>
          <w:rFonts w:ascii="PT Astra Serif" w:hAnsi="PT Astra Serif"/>
          <w:b/>
          <w:iCs/>
          <w:sz w:val="26"/>
          <w:szCs w:val="26"/>
        </w:rPr>
      </w:pPr>
      <w:r w:rsidRPr="005D6E96">
        <w:rPr>
          <w:rFonts w:ascii="PT Astra Serif" w:hAnsi="PT Astra Serif"/>
          <w:b/>
          <w:iCs/>
          <w:sz w:val="26"/>
          <w:szCs w:val="26"/>
        </w:rPr>
        <w:t xml:space="preserve">Параметры зон поражения при аварии с взрывом ТВС при разгерметизации автомобильной </w:t>
      </w:r>
      <w:r w:rsidR="000245C1">
        <w:rPr>
          <w:rFonts w:ascii="PT Astra Serif" w:hAnsi="PT Astra Serif"/>
          <w:b/>
          <w:iCs/>
          <w:sz w:val="26"/>
          <w:szCs w:val="26"/>
        </w:rPr>
        <w:t>е</w:t>
      </w:r>
      <w:r w:rsidRPr="005D6E96">
        <w:rPr>
          <w:rFonts w:ascii="PT Astra Serif" w:hAnsi="PT Astra Serif"/>
          <w:b/>
          <w:iCs/>
          <w:sz w:val="26"/>
          <w:szCs w:val="26"/>
        </w:rPr>
        <w:t>мкости транспортировки с автомобильным бензином.</w:t>
      </w:r>
    </w:p>
    <w:p w14:paraId="40EDDA08" w14:textId="77777777" w:rsidR="00EC5055" w:rsidRPr="005D6E96" w:rsidRDefault="00EC5055" w:rsidP="00EC5055">
      <w:pPr>
        <w:keepNext/>
        <w:spacing w:after="120"/>
        <w:jc w:val="center"/>
        <w:rPr>
          <w:rFonts w:ascii="PT Astra Serif" w:hAnsi="PT Astra Serif"/>
          <w:b/>
          <w:iCs/>
          <w:sz w:val="26"/>
          <w:szCs w:val="26"/>
        </w:rPr>
      </w:pPr>
      <w:r w:rsidRPr="005D6E96">
        <w:rPr>
          <w:rFonts w:ascii="PT Astra Serif" w:hAnsi="PT Astra Serif"/>
          <w:b/>
          <w:iCs/>
          <w:sz w:val="26"/>
          <w:szCs w:val="26"/>
        </w:rPr>
        <w:t>Масса топлива в облаке 22 500 кг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000" w:firstRow="0" w:lastRow="0" w:firstColumn="0" w:lastColumn="0" w:noHBand="0" w:noVBand="0"/>
      </w:tblPr>
      <w:tblGrid>
        <w:gridCol w:w="3064"/>
        <w:gridCol w:w="1879"/>
        <w:gridCol w:w="1593"/>
        <w:gridCol w:w="1725"/>
        <w:gridCol w:w="1593"/>
      </w:tblGrid>
      <w:tr w:rsidR="00EC5055" w:rsidRPr="005D6E96" w14:paraId="28267C27" w14:textId="77777777" w:rsidTr="004D720F">
        <w:trPr>
          <w:tblHeader/>
          <w:jc w:val="center"/>
        </w:trPr>
        <w:tc>
          <w:tcPr>
            <w:tcW w:w="1588" w:type="pct"/>
            <w:vMerge w:val="restart"/>
            <w:shd w:val="clear" w:color="auto" w:fill="FFFFFF" w:themeFill="background1"/>
            <w:vAlign w:val="center"/>
          </w:tcPr>
          <w:p w14:paraId="7FD23287" w14:textId="77777777" w:rsidR="00EC5055" w:rsidRPr="005D6E96" w:rsidRDefault="00EC5055" w:rsidP="004D720F">
            <w:pPr>
              <w:widowControl w:val="0"/>
              <w:jc w:val="center"/>
              <w:rPr>
                <w:rFonts w:ascii="PT Astra Serif" w:hAnsi="PT Astra Serif"/>
                <w:b/>
              </w:rPr>
            </w:pPr>
            <w:r w:rsidRPr="005D6E96">
              <w:rPr>
                <w:rFonts w:ascii="PT Astra Serif" w:hAnsi="PT Astra Serif"/>
                <w:b/>
              </w:rPr>
              <w:t>Избыточное давление (кПа), поражение зданий/поражение людей на открытой местности</w:t>
            </w:r>
          </w:p>
        </w:tc>
        <w:tc>
          <w:tcPr>
            <w:tcW w:w="1769" w:type="pct"/>
            <w:gridSpan w:val="2"/>
            <w:shd w:val="clear" w:color="auto" w:fill="FFFFFF" w:themeFill="background1"/>
          </w:tcPr>
          <w:p w14:paraId="3DE96C24" w14:textId="77777777" w:rsidR="00EC5055" w:rsidRPr="005D6E96" w:rsidRDefault="00EC5055" w:rsidP="004D720F">
            <w:pPr>
              <w:widowControl w:val="0"/>
              <w:jc w:val="center"/>
              <w:rPr>
                <w:rFonts w:ascii="PT Astra Serif" w:hAnsi="PT Astra Serif"/>
                <w:b/>
              </w:rPr>
            </w:pPr>
            <w:r w:rsidRPr="005D6E96">
              <w:rPr>
                <w:rFonts w:ascii="PT Astra Serif" w:hAnsi="PT Astra Serif"/>
                <w:b/>
              </w:rPr>
              <w:t>Поражение зданий и сооружений и людей в зданиях и сооружениях</w:t>
            </w:r>
          </w:p>
        </w:tc>
        <w:tc>
          <w:tcPr>
            <w:tcW w:w="1643" w:type="pct"/>
            <w:gridSpan w:val="2"/>
            <w:shd w:val="clear" w:color="auto" w:fill="FFFFFF" w:themeFill="background1"/>
          </w:tcPr>
          <w:p w14:paraId="3EE667BC" w14:textId="77777777" w:rsidR="00EC5055" w:rsidRPr="005D6E96" w:rsidRDefault="00EC5055" w:rsidP="004D720F">
            <w:pPr>
              <w:widowControl w:val="0"/>
              <w:jc w:val="center"/>
              <w:rPr>
                <w:rFonts w:ascii="PT Astra Serif" w:hAnsi="PT Astra Serif"/>
                <w:b/>
              </w:rPr>
            </w:pPr>
            <w:r w:rsidRPr="005D6E96">
              <w:rPr>
                <w:rFonts w:ascii="PT Astra Serif" w:hAnsi="PT Astra Serif"/>
                <w:b/>
              </w:rPr>
              <w:t>Поражение людей на открытой местности</w:t>
            </w:r>
          </w:p>
        </w:tc>
      </w:tr>
      <w:tr w:rsidR="00EC5055" w:rsidRPr="005D6E96" w14:paraId="2B9F9B1D" w14:textId="77777777" w:rsidTr="004D720F">
        <w:trPr>
          <w:tblHeader/>
          <w:jc w:val="center"/>
        </w:trPr>
        <w:tc>
          <w:tcPr>
            <w:tcW w:w="1588" w:type="pct"/>
            <w:vMerge/>
            <w:shd w:val="clear" w:color="auto" w:fill="FFFFFF" w:themeFill="background1"/>
            <w:vAlign w:val="center"/>
          </w:tcPr>
          <w:p w14:paraId="6775AA60" w14:textId="77777777" w:rsidR="00EC5055" w:rsidRPr="005D6E96" w:rsidRDefault="00EC5055" w:rsidP="004D720F">
            <w:pPr>
              <w:widowControl w:val="0"/>
              <w:jc w:val="center"/>
              <w:rPr>
                <w:rFonts w:ascii="PT Astra Serif" w:hAnsi="PT Astra Serif"/>
                <w:b/>
              </w:rPr>
            </w:pPr>
          </w:p>
        </w:tc>
        <w:tc>
          <w:tcPr>
            <w:tcW w:w="987" w:type="pct"/>
            <w:shd w:val="clear" w:color="auto" w:fill="FFFFFF" w:themeFill="background1"/>
            <w:vAlign w:val="center"/>
          </w:tcPr>
          <w:p w14:paraId="28160649" w14:textId="77777777" w:rsidR="00EC5055" w:rsidRPr="005D6E96" w:rsidRDefault="00EC5055" w:rsidP="004D720F">
            <w:pPr>
              <w:widowControl w:val="0"/>
              <w:jc w:val="center"/>
              <w:rPr>
                <w:rFonts w:ascii="PT Astra Serif" w:hAnsi="PT Astra Serif"/>
                <w:b/>
              </w:rPr>
            </w:pPr>
            <w:r w:rsidRPr="005D6E96">
              <w:rPr>
                <w:rFonts w:ascii="PT Astra Serif" w:hAnsi="PT Astra Serif"/>
                <w:b/>
              </w:rPr>
              <w:t>Радиус зоны, м</w:t>
            </w:r>
          </w:p>
        </w:tc>
        <w:tc>
          <w:tcPr>
            <w:tcW w:w="782" w:type="pct"/>
            <w:shd w:val="clear" w:color="auto" w:fill="FFFFFF" w:themeFill="background1"/>
            <w:vAlign w:val="center"/>
          </w:tcPr>
          <w:p w14:paraId="6FFBD716" w14:textId="620A0B23" w:rsidR="00EC5055" w:rsidRPr="005D6E96" w:rsidRDefault="00EC5055" w:rsidP="004D720F">
            <w:pPr>
              <w:widowControl w:val="0"/>
              <w:jc w:val="center"/>
              <w:rPr>
                <w:rFonts w:ascii="PT Astra Serif" w:hAnsi="PT Astra Serif"/>
                <w:b/>
              </w:rPr>
            </w:pPr>
            <w:r w:rsidRPr="005D6E96">
              <w:rPr>
                <w:rFonts w:ascii="PT Astra Serif" w:hAnsi="PT Astra Serif"/>
                <w:b/>
              </w:rPr>
              <w:t>% пораж</w:t>
            </w:r>
            <w:r w:rsidR="000245C1">
              <w:rPr>
                <w:rFonts w:ascii="PT Astra Serif" w:hAnsi="PT Astra Serif"/>
                <w:b/>
              </w:rPr>
              <w:t>е</w:t>
            </w:r>
            <w:r w:rsidRPr="005D6E96">
              <w:rPr>
                <w:rFonts w:ascii="PT Astra Serif" w:hAnsi="PT Astra Serif"/>
                <w:b/>
              </w:rPr>
              <w:t>нных людей</w:t>
            </w:r>
          </w:p>
        </w:tc>
        <w:tc>
          <w:tcPr>
            <w:tcW w:w="909" w:type="pct"/>
            <w:shd w:val="clear" w:color="auto" w:fill="FFFFFF" w:themeFill="background1"/>
            <w:vAlign w:val="center"/>
          </w:tcPr>
          <w:p w14:paraId="2B776C84" w14:textId="77777777" w:rsidR="00EC5055" w:rsidRPr="005D6E96" w:rsidRDefault="00EC5055" w:rsidP="004D720F">
            <w:pPr>
              <w:widowControl w:val="0"/>
              <w:jc w:val="center"/>
              <w:rPr>
                <w:rFonts w:ascii="PT Astra Serif" w:hAnsi="PT Astra Serif"/>
                <w:b/>
              </w:rPr>
            </w:pPr>
            <w:r w:rsidRPr="005D6E96">
              <w:rPr>
                <w:rFonts w:ascii="PT Astra Serif" w:hAnsi="PT Astra Serif"/>
                <w:b/>
              </w:rPr>
              <w:t>Радиус зоны, м</w:t>
            </w:r>
          </w:p>
        </w:tc>
        <w:tc>
          <w:tcPr>
            <w:tcW w:w="734" w:type="pct"/>
            <w:shd w:val="clear" w:color="auto" w:fill="FFFFFF" w:themeFill="background1"/>
            <w:vAlign w:val="center"/>
          </w:tcPr>
          <w:p w14:paraId="1F8AD1CE" w14:textId="3DCFC003" w:rsidR="00EC5055" w:rsidRPr="005D6E96" w:rsidRDefault="00EC5055" w:rsidP="004D720F">
            <w:pPr>
              <w:widowControl w:val="0"/>
              <w:jc w:val="center"/>
              <w:rPr>
                <w:rFonts w:ascii="PT Astra Serif" w:hAnsi="PT Astra Serif"/>
                <w:b/>
              </w:rPr>
            </w:pPr>
            <w:r w:rsidRPr="005D6E96">
              <w:rPr>
                <w:rFonts w:ascii="PT Astra Serif" w:hAnsi="PT Astra Serif"/>
                <w:b/>
              </w:rPr>
              <w:t>% пораж</w:t>
            </w:r>
            <w:r w:rsidR="000245C1">
              <w:rPr>
                <w:rFonts w:ascii="PT Astra Serif" w:hAnsi="PT Astra Serif"/>
                <w:b/>
              </w:rPr>
              <w:t>е</w:t>
            </w:r>
            <w:r w:rsidRPr="005D6E96">
              <w:rPr>
                <w:rFonts w:ascii="PT Astra Serif" w:hAnsi="PT Astra Serif"/>
                <w:b/>
              </w:rPr>
              <w:t>нных людей</w:t>
            </w:r>
          </w:p>
        </w:tc>
      </w:tr>
      <w:tr w:rsidR="00EC5055" w:rsidRPr="005D6E96" w14:paraId="4979F05D" w14:textId="77777777" w:rsidTr="004D720F">
        <w:trPr>
          <w:jc w:val="center"/>
        </w:trPr>
        <w:tc>
          <w:tcPr>
            <w:tcW w:w="1588" w:type="pct"/>
            <w:shd w:val="clear" w:color="auto" w:fill="FFFFFF" w:themeFill="background1"/>
            <w:vAlign w:val="center"/>
          </w:tcPr>
          <w:p w14:paraId="250E61C2" w14:textId="77777777" w:rsidR="00EC5055" w:rsidRPr="005D6E96" w:rsidRDefault="00EC5055" w:rsidP="004D720F">
            <w:pPr>
              <w:widowControl w:val="0"/>
              <w:jc w:val="center"/>
              <w:rPr>
                <w:rFonts w:ascii="PT Astra Serif" w:hAnsi="PT Astra Serif"/>
              </w:rPr>
            </w:pPr>
            <w:r w:rsidRPr="005D6E96">
              <w:rPr>
                <w:rFonts w:ascii="PT Astra Serif" w:hAnsi="PT Astra Serif"/>
              </w:rPr>
              <w:t>65,9/70</w:t>
            </w:r>
          </w:p>
        </w:tc>
        <w:tc>
          <w:tcPr>
            <w:tcW w:w="987" w:type="pct"/>
            <w:shd w:val="clear" w:color="auto" w:fill="FFFFFF" w:themeFill="background1"/>
            <w:vAlign w:val="center"/>
          </w:tcPr>
          <w:p w14:paraId="33C90820" w14:textId="77777777" w:rsidR="00EC5055" w:rsidRPr="005D6E96" w:rsidRDefault="00EC5055" w:rsidP="004D720F">
            <w:pPr>
              <w:widowControl w:val="0"/>
              <w:jc w:val="center"/>
              <w:rPr>
                <w:rFonts w:ascii="PT Astra Serif" w:hAnsi="PT Astra Serif"/>
              </w:rPr>
            </w:pPr>
            <w:r w:rsidRPr="005D6E96">
              <w:rPr>
                <w:rFonts w:ascii="PT Astra Serif" w:hAnsi="PT Astra Serif"/>
              </w:rPr>
              <w:t>нет</w:t>
            </w:r>
          </w:p>
        </w:tc>
        <w:tc>
          <w:tcPr>
            <w:tcW w:w="782" w:type="pct"/>
            <w:shd w:val="clear" w:color="auto" w:fill="FFFFFF" w:themeFill="background1"/>
          </w:tcPr>
          <w:p w14:paraId="42497364" w14:textId="77777777" w:rsidR="00EC5055" w:rsidRPr="005D6E96" w:rsidRDefault="00EC5055" w:rsidP="004D720F">
            <w:pPr>
              <w:widowControl w:val="0"/>
              <w:jc w:val="center"/>
              <w:rPr>
                <w:rFonts w:ascii="PT Astra Serif" w:hAnsi="PT Astra Serif"/>
                <w:b/>
              </w:rPr>
            </w:pPr>
            <w:r w:rsidRPr="005D6E96">
              <w:rPr>
                <w:rFonts w:ascii="PT Astra Serif" w:hAnsi="PT Astra Serif"/>
              </w:rPr>
              <w:t>нет</w:t>
            </w:r>
          </w:p>
        </w:tc>
        <w:tc>
          <w:tcPr>
            <w:tcW w:w="909" w:type="pct"/>
            <w:shd w:val="clear" w:color="auto" w:fill="FFFFFF" w:themeFill="background1"/>
            <w:vAlign w:val="center"/>
          </w:tcPr>
          <w:p w14:paraId="16DC8CE9" w14:textId="77777777" w:rsidR="00EC5055" w:rsidRPr="005D6E96" w:rsidRDefault="00EC5055" w:rsidP="004D720F">
            <w:pPr>
              <w:widowControl w:val="0"/>
              <w:jc w:val="center"/>
              <w:rPr>
                <w:rFonts w:ascii="PT Astra Serif" w:hAnsi="PT Astra Serif"/>
              </w:rPr>
            </w:pPr>
            <w:r w:rsidRPr="005D6E96">
              <w:rPr>
                <w:rFonts w:ascii="PT Astra Serif" w:hAnsi="PT Astra Serif"/>
              </w:rPr>
              <w:t>нет</w:t>
            </w:r>
          </w:p>
        </w:tc>
        <w:tc>
          <w:tcPr>
            <w:tcW w:w="734" w:type="pct"/>
            <w:shd w:val="clear" w:color="auto" w:fill="FFFFFF" w:themeFill="background1"/>
            <w:vAlign w:val="center"/>
          </w:tcPr>
          <w:p w14:paraId="2616885C" w14:textId="77777777" w:rsidR="00EC5055" w:rsidRPr="005D6E96" w:rsidRDefault="00EC5055" w:rsidP="004D720F">
            <w:pPr>
              <w:widowControl w:val="0"/>
              <w:jc w:val="center"/>
              <w:rPr>
                <w:rFonts w:ascii="PT Astra Serif" w:hAnsi="PT Astra Serif"/>
              </w:rPr>
            </w:pPr>
            <w:r w:rsidRPr="005D6E96">
              <w:rPr>
                <w:rFonts w:ascii="PT Astra Serif" w:hAnsi="PT Astra Serif"/>
              </w:rPr>
              <w:t>нет</w:t>
            </w:r>
          </w:p>
        </w:tc>
      </w:tr>
      <w:tr w:rsidR="00EC5055" w:rsidRPr="005D6E96" w14:paraId="259A1A57" w14:textId="77777777" w:rsidTr="004D720F">
        <w:trPr>
          <w:jc w:val="center"/>
        </w:trPr>
        <w:tc>
          <w:tcPr>
            <w:tcW w:w="1588" w:type="pct"/>
            <w:shd w:val="clear" w:color="auto" w:fill="FFFFFF" w:themeFill="background1"/>
            <w:vAlign w:val="center"/>
          </w:tcPr>
          <w:p w14:paraId="6606E970" w14:textId="77777777" w:rsidR="00EC5055" w:rsidRPr="005D6E96" w:rsidRDefault="00EC5055" w:rsidP="004D720F">
            <w:pPr>
              <w:widowControl w:val="0"/>
              <w:jc w:val="center"/>
              <w:rPr>
                <w:rFonts w:ascii="PT Astra Serif" w:hAnsi="PT Astra Serif"/>
              </w:rPr>
            </w:pPr>
            <w:r w:rsidRPr="005D6E96">
              <w:rPr>
                <w:rFonts w:ascii="PT Astra Serif" w:hAnsi="PT Astra Serif"/>
              </w:rPr>
              <w:t>33 /55</w:t>
            </w:r>
          </w:p>
        </w:tc>
        <w:tc>
          <w:tcPr>
            <w:tcW w:w="987" w:type="pct"/>
            <w:shd w:val="clear" w:color="auto" w:fill="FFFFFF" w:themeFill="background1"/>
            <w:vAlign w:val="center"/>
          </w:tcPr>
          <w:p w14:paraId="32365CBB" w14:textId="77777777" w:rsidR="00EC5055" w:rsidRPr="005D6E96" w:rsidRDefault="00EC5055" w:rsidP="004D720F">
            <w:pPr>
              <w:widowControl w:val="0"/>
              <w:jc w:val="center"/>
              <w:rPr>
                <w:rFonts w:ascii="PT Astra Serif" w:hAnsi="PT Astra Serif"/>
              </w:rPr>
            </w:pPr>
            <w:r w:rsidRPr="005D6E96">
              <w:rPr>
                <w:rFonts w:ascii="PT Astra Serif" w:hAnsi="PT Astra Serif"/>
              </w:rPr>
              <w:t>167</w:t>
            </w:r>
          </w:p>
        </w:tc>
        <w:tc>
          <w:tcPr>
            <w:tcW w:w="782" w:type="pct"/>
            <w:shd w:val="clear" w:color="auto" w:fill="FFFFFF" w:themeFill="background1"/>
            <w:vAlign w:val="center"/>
          </w:tcPr>
          <w:p w14:paraId="6A90531D" w14:textId="77777777" w:rsidR="00EC5055" w:rsidRPr="005D6E96" w:rsidRDefault="00EC5055" w:rsidP="004D720F">
            <w:pPr>
              <w:widowControl w:val="0"/>
              <w:jc w:val="center"/>
              <w:rPr>
                <w:rFonts w:ascii="PT Astra Serif" w:hAnsi="PT Astra Serif"/>
              </w:rPr>
            </w:pPr>
            <w:r w:rsidRPr="005D6E96">
              <w:rPr>
                <w:rFonts w:ascii="PT Astra Serif" w:hAnsi="PT Astra Serif"/>
              </w:rPr>
              <w:t>90</w:t>
            </w:r>
          </w:p>
        </w:tc>
        <w:tc>
          <w:tcPr>
            <w:tcW w:w="909" w:type="pct"/>
            <w:shd w:val="clear" w:color="auto" w:fill="FFFFFF" w:themeFill="background1"/>
            <w:vAlign w:val="center"/>
          </w:tcPr>
          <w:p w14:paraId="3DD16FEE" w14:textId="77777777" w:rsidR="00EC5055" w:rsidRPr="005D6E96" w:rsidRDefault="00EC5055" w:rsidP="004D720F">
            <w:pPr>
              <w:widowControl w:val="0"/>
              <w:jc w:val="center"/>
              <w:rPr>
                <w:rFonts w:ascii="PT Astra Serif" w:hAnsi="PT Astra Serif"/>
              </w:rPr>
            </w:pPr>
            <w:r w:rsidRPr="005D6E96">
              <w:rPr>
                <w:rFonts w:ascii="PT Astra Serif" w:hAnsi="PT Astra Serif"/>
              </w:rPr>
              <w:t>нет</w:t>
            </w:r>
          </w:p>
        </w:tc>
        <w:tc>
          <w:tcPr>
            <w:tcW w:w="734" w:type="pct"/>
            <w:shd w:val="clear" w:color="auto" w:fill="FFFFFF" w:themeFill="background1"/>
            <w:vAlign w:val="center"/>
          </w:tcPr>
          <w:p w14:paraId="26BFC29F" w14:textId="77777777" w:rsidR="00EC5055" w:rsidRPr="005D6E96" w:rsidRDefault="00EC5055" w:rsidP="004D720F">
            <w:pPr>
              <w:widowControl w:val="0"/>
              <w:jc w:val="center"/>
              <w:rPr>
                <w:rFonts w:ascii="PT Astra Serif" w:hAnsi="PT Astra Serif"/>
              </w:rPr>
            </w:pPr>
            <w:r w:rsidRPr="005D6E96">
              <w:rPr>
                <w:rFonts w:ascii="PT Astra Serif" w:hAnsi="PT Astra Serif"/>
              </w:rPr>
              <w:t>нет</w:t>
            </w:r>
          </w:p>
        </w:tc>
      </w:tr>
      <w:tr w:rsidR="00EC5055" w:rsidRPr="005D6E96" w14:paraId="37FD94FD" w14:textId="77777777" w:rsidTr="004D720F">
        <w:trPr>
          <w:jc w:val="center"/>
        </w:trPr>
        <w:tc>
          <w:tcPr>
            <w:tcW w:w="1588" w:type="pct"/>
            <w:shd w:val="clear" w:color="auto" w:fill="FFFFFF" w:themeFill="background1"/>
            <w:vAlign w:val="center"/>
          </w:tcPr>
          <w:p w14:paraId="23F14783" w14:textId="77777777" w:rsidR="00EC5055" w:rsidRPr="005D6E96" w:rsidRDefault="00EC5055" w:rsidP="004D720F">
            <w:pPr>
              <w:widowControl w:val="0"/>
              <w:jc w:val="center"/>
              <w:rPr>
                <w:rFonts w:ascii="PT Astra Serif" w:hAnsi="PT Astra Serif"/>
              </w:rPr>
            </w:pPr>
            <w:r w:rsidRPr="005D6E96">
              <w:rPr>
                <w:rFonts w:ascii="PT Astra Serif" w:hAnsi="PT Astra Serif"/>
              </w:rPr>
              <w:t>25/24</w:t>
            </w:r>
          </w:p>
        </w:tc>
        <w:tc>
          <w:tcPr>
            <w:tcW w:w="987" w:type="pct"/>
            <w:shd w:val="clear" w:color="auto" w:fill="FFFFFF" w:themeFill="background1"/>
            <w:vAlign w:val="center"/>
          </w:tcPr>
          <w:p w14:paraId="7A512023" w14:textId="77777777" w:rsidR="00EC5055" w:rsidRPr="005D6E96" w:rsidRDefault="00EC5055" w:rsidP="004D720F">
            <w:pPr>
              <w:widowControl w:val="0"/>
              <w:jc w:val="center"/>
              <w:rPr>
                <w:rFonts w:ascii="PT Astra Serif" w:hAnsi="PT Astra Serif"/>
              </w:rPr>
            </w:pPr>
            <w:r w:rsidRPr="005D6E96">
              <w:rPr>
                <w:rFonts w:ascii="PT Astra Serif" w:hAnsi="PT Astra Serif"/>
              </w:rPr>
              <w:t>247</w:t>
            </w:r>
          </w:p>
        </w:tc>
        <w:tc>
          <w:tcPr>
            <w:tcW w:w="782" w:type="pct"/>
            <w:shd w:val="clear" w:color="auto" w:fill="FFFFFF" w:themeFill="background1"/>
            <w:vAlign w:val="center"/>
          </w:tcPr>
          <w:p w14:paraId="154ADDB9" w14:textId="77777777" w:rsidR="00EC5055" w:rsidRPr="005D6E96" w:rsidRDefault="00EC5055" w:rsidP="004D720F">
            <w:pPr>
              <w:widowControl w:val="0"/>
              <w:jc w:val="center"/>
              <w:rPr>
                <w:rFonts w:ascii="PT Astra Serif" w:hAnsi="PT Astra Serif"/>
              </w:rPr>
            </w:pPr>
            <w:r w:rsidRPr="005D6E96">
              <w:rPr>
                <w:rFonts w:ascii="PT Astra Serif" w:hAnsi="PT Astra Serif"/>
              </w:rPr>
              <w:t>50</w:t>
            </w:r>
          </w:p>
        </w:tc>
        <w:tc>
          <w:tcPr>
            <w:tcW w:w="909" w:type="pct"/>
            <w:shd w:val="clear" w:color="auto" w:fill="FFFFFF" w:themeFill="background1"/>
            <w:vAlign w:val="center"/>
          </w:tcPr>
          <w:p w14:paraId="7428B12F" w14:textId="77777777" w:rsidR="00EC5055" w:rsidRPr="005D6E96" w:rsidRDefault="00EC5055" w:rsidP="004D720F">
            <w:pPr>
              <w:widowControl w:val="0"/>
              <w:jc w:val="center"/>
              <w:rPr>
                <w:rFonts w:ascii="PT Astra Serif" w:hAnsi="PT Astra Serif"/>
              </w:rPr>
            </w:pPr>
            <w:r w:rsidRPr="005D6E96">
              <w:rPr>
                <w:rFonts w:ascii="PT Astra Serif" w:hAnsi="PT Astra Serif"/>
              </w:rPr>
              <w:t>260</w:t>
            </w:r>
          </w:p>
        </w:tc>
        <w:tc>
          <w:tcPr>
            <w:tcW w:w="734" w:type="pct"/>
            <w:shd w:val="clear" w:color="auto" w:fill="FFFFFF" w:themeFill="background1"/>
            <w:vAlign w:val="center"/>
          </w:tcPr>
          <w:p w14:paraId="58225401" w14:textId="77777777" w:rsidR="00EC5055" w:rsidRPr="005D6E96" w:rsidRDefault="00EC5055" w:rsidP="004D720F">
            <w:pPr>
              <w:widowControl w:val="0"/>
              <w:jc w:val="center"/>
              <w:rPr>
                <w:rFonts w:ascii="PT Astra Serif" w:hAnsi="PT Astra Serif"/>
              </w:rPr>
            </w:pPr>
            <w:r w:rsidRPr="005D6E96">
              <w:rPr>
                <w:rFonts w:ascii="PT Astra Serif" w:hAnsi="PT Astra Serif"/>
              </w:rPr>
              <w:t>50</w:t>
            </w:r>
          </w:p>
        </w:tc>
      </w:tr>
      <w:tr w:rsidR="00EC5055" w:rsidRPr="005D6E96" w14:paraId="702B53EB" w14:textId="77777777" w:rsidTr="004D720F">
        <w:trPr>
          <w:jc w:val="center"/>
        </w:trPr>
        <w:tc>
          <w:tcPr>
            <w:tcW w:w="1588" w:type="pct"/>
            <w:shd w:val="clear" w:color="auto" w:fill="FFFFFF" w:themeFill="background1"/>
            <w:vAlign w:val="center"/>
          </w:tcPr>
          <w:p w14:paraId="16497399" w14:textId="77777777" w:rsidR="00EC5055" w:rsidRPr="005D6E96" w:rsidRDefault="00EC5055" w:rsidP="004D720F">
            <w:pPr>
              <w:widowControl w:val="0"/>
              <w:jc w:val="center"/>
              <w:rPr>
                <w:rFonts w:ascii="PT Astra Serif" w:hAnsi="PT Astra Serif"/>
              </w:rPr>
            </w:pPr>
            <w:r w:rsidRPr="005D6E96">
              <w:rPr>
                <w:rFonts w:ascii="PT Astra Serif" w:hAnsi="PT Astra Serif"/>
              </w:rPr>
              <w:lastRenderedPageBreak/>
              <w:t>4/16</w:t>
            </w:r>
          </w:p>
        </w:tc>
        <w:tc>
          <w:tcPr>
            <w:tcW w:w="987" w:type="pct"/>
            <w:shd w:val="clear" w:color="auto" w:fill="FFFFFF" w:themeFill="background1"/>
            <w:vAlign w:val="center"/>
          </w:tcPr>
          <w:p w14:paraId="1AE46537" w14:textId="77777777" w:rsidR="00EC5055" w:rsidRPr="005D6E96" w:rsidRDefault="00EC5055" w:rsidP="004D720F">
            <w:pPr>
              <w:widowControl w:val="0"/>
              <w:jc w:val="center"/>
              <w:rPr>
                <w:rFonts w:ascii="PT Astra Serif" w:hAnsi="PT Astra Serif"/>
              </w:rPr>
            </w:pPr>
            <w:r w:rsidRPr="005D6E96">
              <w:rPr>
                <w:rFonts w:ascii="PT Astra Serif" w:hAnsi="PT Astra Serif"/>
              </w:rPr>
              <w:t>1 098</w:t>
            </w:r>
          </w:p>
        </w:tc>
        <w:tc>
          <w:tcPr>
            <w:tcW w:w="782" w:type="pct"/>
            <w:shd w:val="clear" w:color="auto" w:fill="FFFFFF" w:themeFill="background1"/>
            <w:vAlign w:val="center"/>
          </w:tcPr>
          <w:p w14:paraId="470B9E09" w14:textId="77777777" w:rsidR="00EC5055" w:rsidRPr="005D6E96" w:rsidRDefault="00EC5055" w:rsidP="004D720F">
            <w:pPr>
              <w:widowControl w:val="0"/>
              <w:jc w:val="center"/>
              <w:rPr>
                <w:rFonts w:ascii="PT Astra Serif" w:hAnsi="PT Astra Serif"/>
              </w:rPr>
            </w:pPr>
            <w:r w:rsidRPr="005D6E96">
              <w:rPr>
                <w:rFonts w:ascii="PT Astra Serif" w:hAnsi="PT Astra Serif"/>
              </w:rPr>
              <w:t>10</w:t>
            </w:r>
          </w:p>
        </w:tc>
        <w:tc>
          <w:tcPr>
            <w:tcW w:w="909" w:type="pct"/>
            <w:shd w:val="clear" w:color="auto" w:fill="FFFFFF" w:themeFill="background1"/>
            <w:vAlign w:val="center"/>
          </w:tcPr>
          <w:p w14:paraId="23BA9BCF" w14:textId="77777777" w:rsidR="00EC5055" w:rsidRPr="005D6E96" w:rsidRDefault="00EC5055" w:rsidP="004D720F">
            <w:pPr>
              <w:widowControl w:val="0"/>
              <w:jc w:val="center"/>
              <w:rPr>
                <w:rFonts w:ascii="PT Astra Serif" w:hAnsi="PT Astra Serif"/>
              </w:rPr>
            </w:pPr>
            <w:r w:rsidRPr="005D6E96">
              <w:rPr>
                <w:rFonts w:ascii="PT Astra Serif" w:hAnsi="PT Astra Serif"/>
              </w:rPr>
              <w:t>393</w:t>
            </w:r>
          </w:p>
        </w:tc>
        <w:tc>
          <w:tcPr>
            <w:tcW w:w="734" w:type="pct"/>
            <w:shd w:val="clear" w:color="auto" w:fill="FFFFFF" w:themeFill="background1"/>
            <w:vAlign w:val="center"/>
          </w:tcPr>
          <w:p w14:paraId="48F81430" w14:textId="77777777" w:rsidR="00EC5055" w:rsidRPr="005D6E96" w:rsidRDefault="00EC5055" w:rsidP="004D720F">
            <w:pPr>
              <w:widowControl w:val="0"/>
              <w:jc w:val="center"/>
              <w:rPr>
                <w:rFonts w:ascii="PT Astra Serif" w:hAnsi="PT Astra Serif"/>
              </w:rPr>
            </w:pPr>
            <w:r w:rsidRPr="005D6E96">
              <w:rPr>
                <w:rFonts w:ascii="PT Astra Serif" w:hAnsi="PT Astra Serif"/>
              </w:rPr>
              <w:t>10</w:t>
            </w:r>
          </w:p>
        </w:tc>
      </w:tr>
      <w:tr w:rsidR="00EC5055" w:rsidRPr="005D6E96" w14:paraId="6360FFC1" w14:textId="77777777" w:rsidTr="004D720F">
        <w:trPr>
          <w:jc w:val="center"/>
        </w:trPr>
        <w:tc>
          <w:tcPr>
            <w:tcW w:w="1588" w:type="pct"/>
            <w:shd w:val="clear" w:color="auto" w:fill="FFFFFF" w:themeFill="background1"/>
            <w:vAlign w:val="center"/>
          </w:tcPr>
          <w:p w14:paraId="493F6072" w14:textId="77777777" w:rsidR="00EC5055" w:rsidRPr="005D6E96" w:rsidRDefault="00EC5055" w:rsidP="004D720F">
            <w:pPr>
              <w:widowControl w:val="0"/>
              <w:jc w:val="center"/>
              <w:rPr>
                <w:rFonts w:ascii="PT Astra Serif" w:hAnsi="PT Astra Serif"/>
              </w:rPr>
            </w:pPr>
            <w:r w:rsidRPr="005D6E96">
              <w:rPr>
                <w:rFonts w:ascii="PT Astra Serif" w:hAnsi="PT Astra Serif"/>
              </w:rPr>
              <w:t>2/5</w:t>
            </w:r>
          </w:p>
        </w:tc>
        <w:tc>
          <w:tcPr>
            <w:tcW w:w="987" w:type="pct"/>
            <w:shd w:val="clear" w:color="auto" w:fill="FFFFFF" w:themeFill="background1"/>
            <w:vAlign w:val="center"/>
          </w:tcPr>
          <w:p w14:paraId="1F63DBD8" w14:textId="77777777" w:rsidR="00EC5055" w:rsidRPr="005D6E96" w:rsidRDefault="00EC5055" w:rsidP="004D720F">
            <w:pPr>
              <w:widowControl w:val="0"/>
              <w:jc w:val="center"/>
              <w:rPr>
                <w:rFonts w:ascii="PT Astra Serif" w:hAnsi="PT Astra Serif"/>
              </w:rPr>
            </w:pPr>
            <w:r w:rsidRPr="005D6E96">
              <w:rPr>
                <w:rFonts w:ascii="PT Astra Serif" w:hAnsi="PT Astra Serif"/>
              </w:rPr>
              <w:t>1 976</w:t>
            </w:r>
          </w:p>
        </w:tc>
        <w:tc>
          <w:tcPr>
            <w:tcW w:w="782" w:type="pct"/>
            <w:shd w:val="clear" w:color="auto" w:fill="FFFFFF" w:themeFill="background1"/>
            <w:vAlign w:val="center"/>
          </w:tcPr>
          <w:p w14:paraId="54F5AC8F" w14:textId="77777777" w:rsidR="00EC5055" w:rsidRPr="005D6E96" w:rsidRDefault="00EC5055" w:rsidP="004D720F">
            <w:pPr>
              <w:widowControl w:val="0"/>
              <w:jc w:val="center"/>
              <w:rPr>
                <w:rFonts w:ascii="PT Astra Serif" w:hAnsi="PT Astra Serif"/>
              </w:rPr>
            </w:pPr>
            <w:r w:rsidRPr="005D6E96">
              <w:rPr>
                <w:rFonts w:ascii="PT Astra Serif" w:hAnsi="PT Astra Serif"/>
              </w:rPr>
              <w:t>1</w:t>
            </w:r>
          </w:p>
        </w:tc>
        <w:tc>
          <w:tcPr>
            <w:tcW w:w="909" w:type="pct"/>
            <w:shd w:val="clear" w:color="auto" w:fill="FFFFFF" w:themeFill="background1"/>
            <w:vAlign w:val="center"/>
          </w:tcPr>
          <w:p w14:paraId="6FE9C18A" w14:textId="77777777" w:rsidR="00EC5055" w:rsidRPr="005D6E96" w:rsidRDefault="00EC5055" w:rsidP="004D720F">
            <w:pPr>
              <w:widowControl w:val="0"/>
              <w:jc w:val="center"/>
              <w:rPr>
                <w:rFonts w:ascii="PT Astra Serif" w:hAnsi="PT Astra Serif"/>
              </w:rPr>
            </w:pPr>
            <w:r w:rsidRPr="005D6E96">
              <w:rPr>
                <w:rFonts w:ascii="PT Astra Serif" w:hAnsi="PT Astra Serif"/>
              </w:rPr>
              <w:t>918</w:t>
            </w:r>
          </w:p>
        </w:tc>
        <w:tc>
          <w:tcPr>
            <w:tcW w:w="734" w:type="pct"/>
            <w:shd w:val="clear" w:color="auto" w:fill="FFFFFF" w:themeFill="background1"/>
            <w:vAlign w:val="center"/>
          </w:tcPr>
          <w:p w14:paraId="75B2B1EE" w14:textId="77777777" w:rsidR="00EC5055" w:rsidRPr="005D6E96" w:rsidRDefault="00EC5055" w:rsidP="004D720F">
            <w:pPr>
              <w:widowControl w:val="0"/>
              <w:jc w:val="center"/>
              <w:rPr>
                <w:rFonts w:ascii="PT Astra Serif" w:hAnsi="PT Astra Serif"/>
              </w:rPr>
            </w:pPr>
            <w:r w:rsidRPr="005D6E96">
              <w:rPr>
                <w:rFonts w:ascii="PT Astra Serif" w:hAnsi="PT Astra Serif"/>
              </w:rPr>
              <w:t>1</w:t>
            </w:r>
          </w:p>
        </w:tc>
      </w:tr>
    </w:tbl>
    <w:p w14:paraId="1B40788A" w14:textId="5125D4A0" w:rsidR="00EC5055" w:rsidRPr="005D6E96" w:rsidRDefault="00EC5055" w:rsidP="00EC5055">
      <w:pPr>
        <w:keepNext/>
        <w:spacing w:before="120"/>
        <w:ind w:firstLine="709"/>
        <w:jc w:val="right"/>
        <w:rPr>
          <w:rFonts w:ascii="PT Astra Serif" w:hAnsi="PT Astra Serif"/>
          <w:b/>
          <w:iCs/>
          <w:sz w:val="26"/>
          <w:szCs w:val="26"/>
        </w:rPr>
      </w:pPr>
      <w:r w:rsidRPr="004D5448">
        <w:rPr>
          <w:rFonts w:ascii="PT Astra Serif" w:hAnsi="PT Astra Serif"/>
          <w:b/>
          <w:iCs/>
          <w:sz w:val="26"/>
          <w:szCs w:val="26"/>
        </w:rPr>
        <w:t>Таблица 6.</w:t>
      </w:r>
      <w:r w:rsidR="00187AC1">
        <w:rPr>
          <w:rFonts w:ascii="PT Astra Serif" w:hAnsi="PT Astra Serif"/>
          <w:b/>
          <w:iCs/>
          <w:sz w:val="26"/>
          <w:szCs w:val="26"/>
        </w:rPr>
        <w:t>6</w:t>
      </w:r>
    </w:p>
    <w:p w14:paraId="135D0F6A" w14:textId="77777777" w:rsidR="00EC5055" w:rsidRPr="005D6E96" w:rsidRDefault="00EC5055" w:rsidP="00EC5055">
      <w:pPr>
        <w:keepNext/>
        <w:spacing w:after="120"/>
        <w:jc w:val="center"/>
        <w:rPr>
          <w:rFonts w:ascii="PT Astra Serif" w:hAnsi="PT Astra Serif"/>
          <w:b/>
          <w:iCs/>
          <w:sz w:val="26"/>
          <w:szCs w:val="26"/>
        </w:rPr>
      </w:pPr>
      <w:r w:rsidRPr="005D6E96">
        <w:rPr>
          <w:rFonts w:ascii="PT Astra Serif" w:hAnsi="PT Astra Serif"/>
          <w:b/>
          <w:iCs/>
          <w:sz w:val="26"/>
          <w:szCs w:val="26"/>
        </w:rPr>
        <w:t>Характеристики зон поражения при авариях с ГСМ и СУГ</w:t>
      </w:r>
    </w:p>
    <w:p w14:paraId="742521B5" w14:textId="77777777" w:rsidR="00EC5055" w:rsidRPr="00B641F9" w:rsidRDefault="00EC5055" w:rsidP="00EC5055">
      <w:pPr>
        <w:suppressAutoHyphens/>
        <w:spacing w:line="14" w:lineRule="auto"/>
        <w:ind w:firstLine="567"/>
        <w:jc w:val="center"/>
        <w:rPr>
          <w:lang w:eastAsia="ar-SA"/>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000" w:firstRow="0" w:lastRow="0" w:firstColumn="0" w:lastColumn="0" w:noHBand="0" w:noVBand="0"/>
      </w:tblPr>
      <w:tblGrid>
        <w:gridCol w:w="7468"/>
        <w:gridCol w:w="1194"/>
        <w:gridCol w:w="1192"/>
      </w:tblGrid>
      <w:tr w:rsidR="00EC5055" w:rsidRPr="005D6E96" w14:paraId="01FEAB70" w14:textId="77777777" w:rsidTr="004D720F">
        <w:trPr>
          <w:trHeight w:val="20"/>
          <w:jc w:val="center"/>
        </w:trPr>
        <w:tc>
          <w:tcPr>
            <w:tcW w:w="3789" w:type="pct"/>
            <w:vMerge w:val="restart"/>
            <w:shd w:val="clear" w:color="auto" w:fill="FFFFFF" w:themeFill="background1"/>
            <w:vAlign w:val="center"/>
          </w:tcPr>
          <w:p w14:paraId="4F8B128A"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b/>
              </w:rPr>
              <w:t>Параметры</w:t>
            </w:r>
          </w:p>
        </w:tc>
        <w:tc>
          <w:tcPr>
            <w:tcW w:w="1211" w:type="pct"/>
            <w:gridSpan w:val="2"/>
            <w:shd w:val="clear" w:color="auto" w:fill="FFFFFF" w:themeFill="background1"/>
            <w:vAlign w:val="center"/>
          </w:tcPr>
          <w:p w14:paraId="255326A7"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b/>
              </w:rPr>
              <w:t>а/д. цистерна</w:t>
            </w:r>
          </w:p>
        </w:tc>
      </w:tr>
      <w:tr w:rsidR="00EC5055" w:rsidRPr="005D6E96" w14:paraId="6E670EFF" w14:textId="77777777" w:rsidTr="004D720F">
        <w:trPr>
          <w:trHeight w:val="20"/>
          <w:jc w:val="center"/>
        </w:trPr>
        <w:tc>
          <w:tcPr>
            <w:tcW w:w="3789" w:type="pct"/>
            <w:vMerge/>
            <w:shd w:val="clear" w:color="auto" w:fill="FFFFFF" w:themeFill="background1"/>
          </w:tcPr>
          <w:p w14:paraId="2203A834" w14:textId="77777777" w:rsidR="00EC5055" w:rsidRPr="005D6E96" w:rsidRDefault="00EC5055" w:rsidP="004D720F">
            <w:pPr>
              <w:widowControl w:val="0"/>
              <w:tabs>
                <w:tab w:val="left" w:pos="1230"/>
              </w:tabs>
              <w:ind w:firstLine="34"/>
              <w:jc w:val="left"/>
              <w:rPr>
                <w:rFonts w:ascii="PT Astra Serif" w:hAnsi="PT Astra Serif"/>
              </w:rPr>
            </w:pPr>
          </w:p>
        </w:tc>
        <w:tc>
          <w:tcPr>
            <w:tcW w:w="606" w:type="pct"/>
            <w:shd w:val="clear" w:color="auto" w:fill="FFFFFF" w:themeFill="background1"/>
            <w:vAlign w:val="center"/>
          </w:tcPr>
          <w:p w14:paraId="0158956F"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b/>
              </w:rPr>
              <w:t>ГСМ</w:t>
            </w:r>
          </w:p>
        </w:tc>
        <w:tc>
          <w:tcPr>
            <w:tcW w:w="605" w:type="pct"/>
            <w:shd w:val="clear" w:color="auto" w:fill="FFFFFF" w:themeFill="background1"/>
            <w:vAlign w:val="center"/>
          </w:tcPr>
          <w:p w14:paraId="3E6972D4"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b/>
              </w:rPr>
              <w:t>СУГ</w:t>
            </w:r>
          </w:p>
        </w:tc>
      </w:tr>
      <w:tr w:rsidR="00EC5055" w:rsidRPr="005D6E96" w14:paraId="4E4A12AA" w14:textId="77777777" w:rsidTr="004D720F">
        <w:trPr>
          <w:trHeight w:val="20"/>
          <w:jc w:val="center"/>
        </w:trPr>
        <w:tc>
          <w:tcPr>
            <w:tcW w:w="3789" w:type="pct"/>
            <w:shd w:val="clear" w:color="auto" w:fill="FFFFFF" w:themeFill="background1"/>
          </w:tcPr>
          <w:p w14:paraId="02B74C18"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b/>
                <w:bCs/>
              </w:rPr>
              <w:t xml:space="preserve">Объем </w:t>
            </w:r>
            <w:r w:rsidRPr="005D6E96">
              <w:rPr>
                <w:rFonts w:ascii="PT Astra Serif" w:hAnsi="PT Astra Serif"/>
                <w:b/>
              </w:rPr>
              <w:t>резервуара</w:t>
            </w:r>
            <w:r w:rsidRPr="005D6E96">
              <w:rPr>
                <w:rFonts w:ascii="PT Astra Serif" w:hAnsi="PT Astra Serif"/>
              </w:rPr>
              <w:t>, м</w:t>
            </w:r>
            <w:r w:rsidRPr="005D6E96">
              <w:rPr>
                <w:rFonts w:ascii="PT Astra Serif" w:hAnsi="PT Astra Serif"/>
                <w:vertAlign w:val="superscript"/>
              </w:rPr>
              <w:t>3</w:t>
            </w:r>
          </w:p>
        </w:tc>
        <w:tc>
          <w:tcPr>
            <w:tcW w:w="606" w:type="pct"/>
            <w:shd w:val="clear" w:color="auto" w:fill="FFFFFF" w:themeFill="background1"/>
            <w:vAlign w:val="center"/>
          </w:tcPr>
          <w:p w14:paraId="4CEEE725"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8</w:t>
            </w:r>
          </w:p>
        </w:tc>
        <w:tc>
          <w:tcPr>
            <w:tcW w:w="605" w:type="pct"/>
            <w:shd w:val="clear" w:color="auto" w:fill="FFFFFF" w:themeFill="background1"/>
            <w:vAlign w:val="center"/>
          </w:tcPr>
          <w:p w14:paraId="042659A7"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14,5</w:t>
            </w:r>
          </w:p>
        </w:tc>
      </w:tr>
      <w:tr w:rsidR="00EC5055" w:rsidRPr="005D6E96" w14:paraId="7D8A193F" w14:textId="77777777" w:rsidTr="004D720F">
        <w:trPr>
          <w:trHeight w:val="20"/>
          <w:jc w:val="center"/>
        </w:trPr>
        <w:tc>
          <w:tcPr>
            <w:tcW w:w="3789" w:type="pct"/>
            <w:shd w:val="clear" w:color="auto" w:fill="FFFFFF" w:themeFill="background1"/>
          </w:tcPr>
          <w:p w14:paraId="0ABAEA0A" w14:textId="0ECF334B"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 xml:space="preserve">Разрушение </w:t>
            </w:r>
            <w:r w:rsidR="000245C1">
              <w:rPr>
                <w:rFonts w:ascii="PT Astra Serif" w:hAnsi="PT Astra Serif"/>
              </w:rPr>
              <w:t>е</w:t>
            </w:r>
            <w:r w:rsidRPr="005D6E96">
              <w:rPr>
                <w:rFonts w:ascii="PT Astra Serif" w:hAnsi="PT Astra Serif"/>
              </w:rPr>
              <w:t>мкости с уровнем заполнения, %</w:t>
            </w:r>
          </w:p>
        </w:tc>
        <w:tc>
          <w:tcPr>
            <w:tcW w:w="606" w:type="pct"/>
            <w:shd w:val="clear" w:color="auto" w:fill="FFFFFF" w:themeFill="background1"/>
            <w:vAlign w:val="center"/>
          </w:tcPr>
          <w:p w14:paraId="3FB132C9"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95</w:t>
            </w:r>
          </w:p>
        </w:tc>
        <w:tc>
          <w:tcPr>
            <w:tcW w:w="605" w:type="pct"/>
            <w:shd w:val="clear" w:color="auto" w:fill="FFFFFF" w:themeFill="background1"/>
            <w:vAlign w:val="center"/>
          </w:tcPr>
          <w:p w14:paraId="0BF628DB"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85</w:t>
            </w:r>
          </w:p>
        </w:tc>
      </w:tr>
      <w:tr w:rsidR="00EC5055" w:rsidRPr="005D6E96" w14:paraId="4D971D15" w14:textId="77777777" w:rsidTr="004D720F">
        <w:trPr>
          <w:trHeight w:val="20"/>
          <w:jc w:val="center"/>
        </w:trPr>
        <w:tc>
          <w:tcPr>
            <w:tcW w:w="3789" w:type="pct"/>
            <w:shd w:val="clear" w:color="auto" w:fill="FFFFFF" w:themeFill="background1"/>
          </w:tcPr>
          <w:p w14:paraId="35F76EDD"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Масса топлива в разлитии, т</w:t>
            </w:r>
          </w:p>
        </w:tc>
        <w:tc>
          <w:tcPr>
            <w:tcW w:w="606" w:type="pct"/>
            <w:shd w:val="clear" w:color="auto" w:fill="FFFFFF" w:themeFill="background1"/>
            <w:vAlign w:val="center"/>
          </w:tcPr>
          <w:p w14:paraId="7064DA31"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5,85</w:t>
            </w:r>
          </w:p>
        </w:tc>
        <w:tc>
          <w:tcPr>
            <w:tcW w:w="605" w:type="pct"/>
            <w:shd w:val="clear" w:color="auto" w:fill="FFFFFF" w:themeFill="background1"/>
            <w:vAlign w:val="center"/>
          </w:tcPr>
          <w:p w14:paraId="681375B2"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9,64</w:t>
            </w:r>
          </w:p>
        </w:tc>
      </w:tr>
      <w:tr w:rsidR="00EC5055" w:rsidRPr="005D6E96" w14:paraId="7A38A048" w14:textId="77777777" w:rsidTr="004D720F">
        <w:trPr>
          <w:trHeight w:val="20"/>
          <w:jc w:val="center"/>
        </w:trPr>
        <w:tc>
          <w:tcPr>
            <w:tcW w:w="3789" w:type="pct"/>
            <w:shd w:val="clear" w:color="auto" w:fill="FFFFFF" w:themeFill="background1"/>
          </w:tcPr>
          <w:p w14:paraId="39438C4A"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Эквивалентный радиус разлития, м</w:t>
            </w:r>
          </w:p>
        </w:tc>
        <w:tc>
          <w:tcPr>
            <w:tcW w:w="606" w:type="pct"/>
            <w:shd w:val="clear" w:color="auto" w:fill="FFFFFF" w:themeFill="background1"/>
            <w:vAlign w:val="center"/>
          </w:tcPr>
          <w:p w14:paraId="6F69CEAB"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7</w:t>
            </w:r>
          </w:p>
        </w:tc>
        <w:tc>
          <w:tcPr>
            <w:tcW w:w="605" w:type="pct"/>
            <w:shd w:val="clear" w:color="auto" w:fill="FFFFFF" w:themeFill="background1"/>
            <w:vAlign w:val="center"/>
          </w:tcPr>
          <w:p w14:paraId="492A6384"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9,4</w:t>
            </w:r>
          </w:p>
        </w:tc>
      </w:tr>
      <w:tr w:rsidR="00EC5055" w:rsidRPr="005D6E96" w14:paraId="2843AE1C" w14:textId="77777777" w:rsidTr="004D720F">
        <w:trPr>
          <w:trHeight w:val="20"/>
          <w:jc w:val="center"/>
        </w:trPr>
        <w:tc>
          <w:tcPr>
            <w:tcW w:w="3789" w:type="pct"/>
            <w:shd w:val="clear" w:color="auto" w:fill="FFFFFF" w:themeFill="background1"/>
          </w:tcPr>
          <w:p w14:paraId="6969E87C"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Площадь разлития, м</w:t>
            </w:r>
            <w:r w:rsidRPr="005D6E96">
              <w:rPr>
                <w:rFonts w:ascii="PT Astra Serif" w:hAnsi="PT Astra Serif"/>
                <w:vertAlign w:val="superscript"/>
              </w:rPr>
              <w:t>2</w:t>
            </w:r>
          </w:p>
        </w:tc>
        <w:tc>
          <w:tcPr>
            <w:tcW w:w="606" w:type="pct"/>
            <w:shd w:val="clear" w:color="auto" w:fill="FFFFFF" w:themeFill="background1"/>
            <w:vAlign w:val="center"/>
          </w:tcPr>
          <w:p w14:paraId="1F08C07B"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152</w:t>
            </w:r>
          </w:p>
        </w:tc>
        <w:tc>
          <w:tcPr>
            <w:tcW w:w="605" w:type="pct"/>
            <w:shd w:val="clear" w:color="auto" w:fill="FFFFFF" w:themeFill="background1"/>
            <w:vAlign w:val="center"/>
          </w:tcPr>
          <w:p w14:paraId="2DCCE396"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275,5</w:t>
            </w:r>
          </w:p>
        </w:tc>
      </w:tr>
      <w:tr w:rsidR="00EC5055" w:rsidRPr="005D6E96" w14:paraId="3A94682F" w14:textId="77777777" w:rsidTr="004D720F">
        <w:trPr>
          <w:trHeight w:val="20"/>
          <w:jc w:val="center"/>
        </w:trPr>
        <w:tc>
          <w:tcPr>
            <w:tcW w:w="3789" w:type="pct"/>
            <w:shd w:val="clear" w:color="auto" w:fill="FFFFFF" w:themeFill="background1"/>
          </w:tcPr>
          <w:p w14:paraId="477B3FFD"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Доля топлива, участвующая в образовании ГВС</w:t>
            </w:r>
          </w:p>
        </w:tc>
        <w:tc>
          <w:tcPr>
            <w:tcW w:w="606" w:type="pct"/>
            <w:shd w:val="clear" w:color="auto" w:fill="FFFFFF" w:themeFill="background1"/>
            <w:vAlign w:val="center"/>
          </w:tcPr>
          <w:p w14:paraId="5E52A241"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0,02</w:t>
            </w:r>
          </w:p>
        </w:tc>
        <w:tc>
          <w:tcPr>
            <w:tcW w:w="605" w:type="pct"/>
            <w:shd w:val="clear" w:color="auto" w:fill="FFFFFF" w:themeFill="background1"/>
            <w:vAlign w:val="center"/>
          </w:tcPr>
          <w:p w14:paraId="23276D2F"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0,7</w:t>
            </w:r>
          </w:p>
        </w:tc>
      </w:tr>
      <w:tr w:rsidR="00EC5055" w:rsidRPr="005D6E96" w14:paraId="524447BA" w14:textId="77777777" w:rsidTr="004D720F">
        <w:trPr>
          <w:trHeight w:val="20"/>
          <w:jc w:val="center"/>
        </w:trPr>
        <w:tc>
          <w:tcPr>
            <w:tcW w:w="3789" w:type="pct"/>
            <w:shd w:val="clear" w:color="auto" w:fill="FFFFFF" w:themeFill="background1"/>
          </w:tcPr>
          <w:p w14:paraId="6A6DB12F"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Масса топлива в ГВС, т</w:t>
            </w:r>
          </w:p>
        </w:tc>
        <w:tc>
          <w:tcPr>
            <w:tcW w:w="606" w:type="pct"/>
            <w:shd w:val="clear" w:color="auto" w:fill="FFFFFF" w:themeFill="background1"/>
            <w:vAlign w:val="center"/>
          </w:tcPr>
          <w:p w14:paraId="0D333750"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0,12</w:t>
            </w:r>
          </w:p>
        </w:tc>
        <w:tc>
          <w:tcPr>
            <w:tcW w:w="605" w:type="pct"/>
            <w:shd w:val="clear" w:color="auto" w:fill="FFFFFF" w:themeFill="background1"/>
            <w:vAlign w:val="center"/>
          </w:tcPr>
          <w:p w14:paraId="00DDA65F"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6,75</w:t>
            </w:r>
          </w:p>
        </w:tc>
      </w:tr>
      <w:tr w:rsidR="00EC5055" w:rsidRPr="005D6E96" w14:paraId="7FB1D2C4" w14:textId="77777777" w:rsidTr="004D720F">
        <w:trPr>
          <w:trHeight w:val="20"/>
          <w:jc w:val="center"/>
        </w:trPr>
        <w:tc>
          <w:tcPr>
            <w:tcW w:w="5000" w:type="pct"/>
            <w:gridSpan w:val="3"/>
            <w:shd w:val="clear" w:color="auto" w:fill="FFFFFF" w:themeFill="background1"/>
          </w:tcPr>
          <w:p w14:paraId="208093C6" w14:textId="77777777" w:rsidR="00EC5055" w:rsidRPr="005D6E96" w:rsidRDefault="00EC5055" w:rsidP="004D720F">
            <w:pPr>
              <w:widowControl w:val="0"/>
              <w:tabs>
                <w:tab w:val="left" w:pos="1230"/>
              </w:tabs>
              <w:ind w:firstLine="34"/>
              <w:jc w:val="left"/>
              <w:rPr>
                <w:rFonts w:ascii="PT Astra Serif" w:hAnsi="PT Astra Serif"/>
                <w:b/>
              </w:rPr>
            </w:pPr>
            <w:r w:rsidRPr="005D6E96">
              <w:rPr>
                <w:rFonts w:ascii="PT Astra Serif" w:hAnsi="PT Astra Serif"/>
                <w:b/>
              </w:rPr>
              <w:t>Зоны воздействия ударной волны на промышленные объекты и людей</w:t>
            </w:r>
          </w:p>
        </w:tc>
      </w:tr>
      <w:tr w:rsidR="00EC5055" w:rsidRPr="005D6E96" w14:paraId="5C3C5B87" w14:textId="77777777" w:rsidTr="004D720F">
        <w:trPr>
          <w:trHeight w:val="20"/>
          <w:jc w:val="center"/>
        </w:trPr>
        <w:tc>
          <w:tcPr>
            <w:tcW w:w="3789" w:type="pct"/>
            <w:shd w:val="clear" w:color="auto" w:fill="FFFFFF" w:themeFill="background1"/>
          </w:tcPr>
          <w:p w14:paraId="63EFA01D"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Зона полных разрушений, м</w:t>
            </w:r>
          </w:p>
        </w:tc>
        <w:tc>
          <w:tcPr>
            <w:tcW w:w="606" w:type="pct"/>
            <w:shd w:val="clear" w:color="auto" w:fill="FFFFFF" w:themeFill="background1"/>
            <w:vAlign w:val="center"/>
          </w:tcPr>
          <w:p w14:paraId="7ADE5C90"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14</w:t>
            </w:r>
          </w:p>
        </w:tc>
        <w:tc>
          <w:tcPr>
            <w:tcW w:w="605" w:type="pct"/>
            <w:shd w:val="clear" w:color="auto" w:fill="FFFFFF" w:themeFill="background1"/>
            <w:vAlign w:val="center"/>
          </w:tcPr>
          <w:p w14:paraId="3F91ECF5"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53</w:t>
            </w:r>
          </w:p>
        </w:tc>
      </w:tr>
      <w:tr w:rsidR="00EC5055" w:rsidRPr="005D6E96" w14:paraId="0A9ED75E" w14:textId="77777777" w:rsidTr="004D720F">
        <w:trPr>
          <w:trHeight w:val="20"/>
          <w:jc w:val="center"/>
        </w:trPr>
        <w:tc>
          <w:tcPr>
            <w:tcW w:w="3789" w:type="pct"/>
            <w:shd w:val="clear" w:color="auto" w:fill="FFFFFF" w:themeFill="background1"/>
          </w:tcPr>
          <w:p w14:paraId="129032CC"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Зона сильных разрушений, м</w:t>
            </w:r>
          </w:p>
        </w:tc>
        <w:tc>
          <w:tcPr>
            <w:tcW w:w="606" w:type="pct"/>
            <w:shd w:val="clear" w:color="auto" w:fill="FFFFFF" w:themeFill="background1"/>
            <w:vAlign w:val="center"/>
          </w:tcPr>
          <w:p w14:paraId="40F96D0A"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27</w:t>
            </w:r>
          </w:p>
        </w:tc>
        <w:tc>
          <w:tcPr>
            <w:tcW w:w="605" w:type="pct"/>
            <w:shd w:val="clear" w:color="auto" w:fill="FFFFFF" w:themeFill="background1"/>
            <w:vAlign w:val="center"/>
          </w:tcPr>
          <w:p w14:paraId="3BD8E390"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107</w:t>
            </w:r>
          </w:p>
        </w:tc>
      </w:tr>
      <w:tr w:rsidR="00EC5055" w:rsidRPr="005D6E96" w14:paraId="570548A4" w14:textId="77777777" w:rsidTr="004D720F">
        <w:trPr>
          <w:trHeight w:val="20"/>
          <w:jc w:val="center"/>
        </w:trPr>
        <w:tc>
          <w:tcPr>
            <w:tcW w:w="3789" w:type="pct"/>
            <w:shd w:val="clear" w:color="auto" w:fill="FFFFFF" w:themeFill="background1"/>
          </w:tcPr>
          <w:p w14:paraId="0AB8F2A4"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Зона средних разрушений, м</w:t>
            </w:r>
          </w:p>
        </w:tc>
        <w:tc>
          <w:tcPr>
            <w:tcW w:w="606" w:type="pct"/>
            <w:shd w:val="clear" w:color="auto" w:fill="FFFFFF" w:themeFill="background1"/>
            <w:vAlign w:val="center"/>
          </w:tcPr>
          <w:p w14:paraId="7441279C"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63</w:t>
            </w:r>
          </w:p>
        </w:tc>
        <w:tc>
          <w:tcPr>
            <w:tcW w:w="605" w:type="pct"/>
            <w:shd w:val="clear" w:color="auto" w:fill="FFFFFF" w:themeFill="background1"/>
            <w:vAlign w:val="center"/>
          </w:tcPr>
          <w:p w14:paraId="0299880F"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247</w:t>
            </w:r>
          </w:p>
        </w:tc>
      </w:tr>
      <w:tr w:rsidR="00EC5055" w:rsidRPr="005D6E96" w14:paraId="4C8CA733" w14:textId="77777777" w:rsidTr="004D720F">
        <w:trPr>
          <w:trHeight w:val="20"/>
          <w:jc w:val="center"/>
        </w:trPr>
        <w:tc>
          <w:tcPr>
            <w:tcW w:w="3789" w:type="pct"/>
            <w:shd w:val="clear" w:color="auto" w:fill="FFFFFF" w:themeFill="background1"/>
          </w:tcPr>
          <w:p w14:paraId="00C0A755"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Зона слабых разрушений, м</w:t>
            </w:r>
          </w:p>
        </w:tc>
        <w:tc>
          <w:tcPr>
            <w:tcW w:w="606" w:type="pct"/>
            <w:shd w:val="clear" w:color="auto" w:fill="FFFFFF" w:themeFill="background1"/>
            <w:vAlign w:val="center"/>
          </w:tcPr>
          <w:p w14:paraId="79E013A2"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155</w:t>
            </w:r>
          </w:p>
        </w:tc>
        <w:tc>
          <w:tcPr>
            <w:tcW w:w="605" w:type="pct"/>
            <w:shd w:val="clear" w:color="auto" w:fill="FFFFFF" w:themeFill="background1"/>
            <w:vAlign w:val="center"/>
          </w:tcPr>
          <w:p w14:paraId="245E310E"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609</w:t>
            </w:r>
          </w:p>
        </w:tc>
      </w:tr>
      <w:tr w:rsidR="00EC5055" w:rsidRPr="005D6E96" w14:paraId="613FBA6A" w14:textId="77777777" w:rsidTr="004D720F">
        <w:trPr>
          <w:trHeight w:val="20"/>
          <w:jc w:val="center"/>
        </w:trPr>
        <w:tc>
          <w:tcPr>
            <w:tcW w:w="3789" w:type="pct"/>
            <w:shd w:val="clear" w:color="auto" w:fill="FFFFFF" w:themeFill="background1"/>
          </w:tcPr>
          <w:p w14:paraId="4AF72372"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 xml:space="preserve">Зона </w:t>
            </w:r>
            <w:proofErr w:type="spellStart"/>
            <w:r w:rsidRPr="005D6E96">
              <w:rPr>
                <w:rFonts w:ascii="PT Astra Serif" w:hAnsi="PT Astra Serif"/>
              </w:rPr>
              <w:t>расстекления</w:t>
            </w:r>
            <w:proofErr w:type="spellEnd"/>
            <w:r w:rsidRPr="005D6E96">
              <w:rPr>
                <w:rFonts w:ascii="PT Astra Serif" w:hAnsi="PT Astra Serif"/>
              </w:rPr>
              <w:t xml:space="preserve"> (50%), м</w:t>
            </w:r>
          </w:p>
        </w:tc>
        <w:tc>
          <w:tcPr>
            <w:tcW w:w="606" w:type="pct"/>
            <w:shd w:val="clear" w:color="auto" w:fill="FFFFFF" w:themeFill="background1"/>
            <w:vAlign w:val="center"/>
          </w:tcPr>
          <w:p w14:paraId="0617B70A"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185</w:t>
            </w:r>
          </w:p>
        </w:tc>
        <w:tc>
          <w:tcPr>
            <w:tcW w:w="605" w:type="pct"/>
            <w:shd w:val="clear" w:color="auto" w:fill="FFFFFF" w:themeFill="background1"/>
            <w:vAlign w:val="center"/>
          </w:tcPr>
          <w:p w14:paraId="56D5C051"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723</w:t>
            </w:r>
          </w:p>
        </w:tc>
      </w:tr>
      <w:tr w:rsidR="00EC5055" w:rsidRPr="005D6E96" w14:paraId="59243757" w14:textId="77777777" w:rsidTr="004D720F">
        <w:trPr>
          <w:trHeight w:val="20"/>
          <w:jc w:val="center"/>
        </w:trPr>
        <w:tc>
          <w:tcPr>
            <w:tcW w:w="3789" w:type="pct"/>
            <w:shd w:val="clear" w:color="auto" w:fill="FFFFFF" w:themeFill="background1"/>
          </w:tcPr>
          <w:p w14:paraId="64DF704A"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Порог поражения 99% людей, м</w:t>
            </w:r>
          </w:p>
        </w:tc>
        <w:tc>
          <w:tcPr>
            <w:tcW w:w="606" w:type="pct"/>
            <w:shd w:val="clear" w:color="auto" w:fill="FFFFFF" w:themeFill="background1"/>
            <w:vAlign w:val="center"/>
          </w:tcPr>
          <w:p w14:paraId="6AE3A36B"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14</w:t>
            </w:r>
          </w:p>
        </w:tc>
        <w:tc>
          <w:tcPr>
            <w:tcW w:w="605" w:type="pct"/>
            <w:shd w:val="clear" w:color="auto" w:fill="FFFFFF" w:themeFill="background1"/>
            <w:vAlign w:val="center"/>
          </w:tcPr>
          <w:p w14:paraId="3A012639"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53</w:t>
            </w:r>
          </w:p>
        </w:tc>
      </w:tr>
      <w:tr w:rsidR="00EC5055" w:rsidRPr="005D6E96" w14:paraId="56EDBE9C" w14:textId="77777777" w:rsidTr="004D720F">
        <w:trPr>
          <w:trHeight w:val="20"/>
          <w:jc w:val="center"/>
        </w:trPr>
        <w:tc>
          <w:tcPr>
            <w:tcW w:w="3789" w:type="pct"/>
            <w:shd w:val="clear" w:color="auto" w:fill="FFFFFF" w:themeFill="background1"/>
          </w:tcPr>
          <w:p w14:paraId="5D6BEE41"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Порог поражения людей (контузия), м</w:t>
            </w:r>
          </w:p>
        </w:tc>
        <w:tc>
          <w:tcPr>
            <w:tcW w:w="606" w:type="pct"/>
            <w:shd w:val="clear" w:color="auto" w:fill="FFFFFF" w:themeFill="background1"/>
            <w:vAlign w:val="center"/>
          </w:tcPr>
          <w:p w14:paraId="10A011CD"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21</w:t>
            </w:r>
          </w:p>
        </w:tc>
        <w:tc>
          <w:tcPr>
            <w:tcW w:w="605" w:type="pct"/>
            <w:shd w:val="clear" w:color="auto" w:fill="FFFFFF" w:themeFill="background1"/>
            <w:vAlign w:val="center"/>
          </w:tcPr>
          <w:p w14:paraId="67D7A54F"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84</w:t>
            </w:r>
          </w:p>
        </w:tc>
      </w:tr>
      <w:tr w:rsidR="00EC5055" w:rsidRPr="005D6E96" w14:paraId="6159C1CD" w14:textId="77777777" w:rsidTr="004D720F">
        <w:trPr>
          <w:trHeight w:val="20"/>
          <w:jc w:val="center"/>
        </w:trPr>
        <w:tc>
          <w:tcPr>
            <w:tcW w:w="5000" w:type="pct"/>
            <w:gridSpan w:val="3"/>
            <w:shd w:val="clear" w:color="auto" w:fill="FFFFFF" w:themeFill="background1"/>
          </w:tcPr>
          <w:p w14:paraId="79B64A9F"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b/>
              </w:rPr>
              <w:t>Параметры огневого шара (пламени вспышки)</w:t>
            </w:r>
          </w:p>
        </w:tc>
      </w:tr>
      <w:tr w:rsidR="00EC5055" w:rsidRPr="005D6E96" w14:paraId="2FB97ADB" w14:textId="77777777" w:rsidTr="004D720F">
        <w:trPr>
          <w:trHeight w:val="20"/>
          <w:jc w:val="center"/>
        </w:trPr>
        <w:tc>
          <w:tcPr>
            <w:tcW w:w="3789" w:type="pct"/>
            <w:shd w:val="clear" w:color="auto" w:fill="FFFFFF" w:themeFill="background1"/>
          </w:tcPr>
          <w:p w14:paraId="4B6CC20B"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Радиус огневого шара (пламени вспышки) ОШ(ПВ), м</w:t>
            </w:r>
          </w:p>
        </w:tc>
        <w:tc>
          <w:tcPr>
            <w:tcW w:w="606" w:type="pct"/>
            <w:shd w:val="clear" w:color="auto" w:fill="FFFFFF" w:themeFill="background1"/>
            <w:vAlign w:val="center"/>
          </w:tcPr>
          <w:p w14:paraId="265D0168"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12,7</w:t>
            </w:r>
          </w:p>
        </w:tc>
        <w:tc>
          <w:tcPr>
            <w:tcW w:w="605" w:type="pct"/>
            <w:shd w:val="clear" w:color="auto" w:fill="FFFFFF" w:themeFill="background1"/>
            <w:vAlign w:val="center"/>
          </w:tcPr>
          <w:p w14:paraId="590BAB5A"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47,6</w:t>
            </w:r>
          </w:p>
        </w:tc>
      </w:tr>
      <w:tr w:rsidR="00EC5055" w:rsidRPr="005D6E96" w14:paraId="59431DBE" w14:textId="77777777" w:rsidTr="004D720F">
        <w:trPr>
          <w:trHeight w:val="20"/>
          <w:jc w:val="center"/>
        </w:trPr>
        <w:tc>
          <w:tcPr>
            <w:tcW w:w="3789" w:type="pct"/>
            <w:shd w:val="clear" w:color="auto" w:fill="FFFFFF" w:themeFill="background1"/>
          </w:tcPr>
          <w:p w14:paraId="79AAF142"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Время существования ОШ(ПВ), с</w:t>
            </w:r>
          </w:p>
        </w:tc>
        <w:tc>
          <w:tcPr>
            <w:tcW w:w="606" w:type="pct"/>
            <w:shd w:val="clear" w:color="auto" w:fill="FFFFFF" w:themeFill="background1"/>
            <w:vAlign w:val="center"/>
          </w:tcPr>
          <w:p w14:paraId="2DF658AE"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2,6</w:t>
            </w:r>
          </w:p>
        </w:tc>
        <w:tc>
          <w:tcPr>
            <w:tcW w:w="605" w:type="pct"/>
            <w:shd w:val="clear" w:color="auto" w:fill="FFFFFF" w:themeFill="background1"/>
            <w:vAlign w:val="center"/>
          </w:tcPr>
          <w:p w14:paraId="5EB4CDAC"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7</w:t>
            </w:r>
          </w:p>
        </w:tc>
      </w:tr>
      <w:tr w:rsidR="00EC5055" w:rsidRPr="005D6E96" w14:paraId="223E033C" w14:textId="77777777" w:rsidTr="004D720F">
        <w:trPr>
          <w:trHeight w:val="20"/>
          <w:jc w:val="center"/>
        </w:trPr>
        <w:tc>
          <w:tcPr>
            <w:tcW w:w="3789" w:type="pct"/>
            <w:shd w:val="clear" w:color="auto" w:fill="FFFFFF" w:themeFill="background1"/>
          </w:tcPr>
          <w:p w14:paraId="7ED8EF31"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Скорость распространения пламени, м/с</w:t>
            </w:r>
          </w:p>
        </w:tc>
        <w:tc>
          <w:tcPr>
            <w:tcW w:w="606" w:type="pct"/>
            <w:shd w:val="clear" w:color="auto" w:fill="FFFFFF" w:themeFill="background1"/>
            <w:vAlign w:val="center"/>
          </w:tcPr>
          <w:p w14:paraId="635D1D97"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30</w:t>
            </w:r>
          </w:p>
        </w:tc>
        <w:tc>
          <w:tcPr>
            <w:tcW w:w="605" w:type="pct"/>
            <w:shd w:val="clear" w:color="auto" w:fill="FFFFFF" w:themeFill="background1"/>
            <w:vAlign w:val="center"/>
          </w:tcPr>
          <w:p w14:paraId="06450E30"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59</w:t>
            </w:r>
          </w:p>
        </w:tc>
      </w:tr>
      <w:tr w:rsidR="00EC5055" w:rsidRPr="005D6E96" w14:paraId="26DFAFB2" w14:textId="77777777" w:rsidTr="004D720F">
        <w:trPr>
          <w:trHeight w:val="20"/>
          <w:jc w:val="center"/>
        </w:trPr>
        <w:tc>
          <w:tcPr>
            <w:tcW w:w="3789" w:type="pct"/>
            <w:shd w:val="clear" w:color="auto" w:fill="FFFFFF" w:themeFill="background1"/>
          </w:tcPr>
          <w:p w14:paraId="400EC653"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Величина воздействия теплового потока на здания и сооружения на кромке ОШ(ПВ), кВт/м</w:t>
            </w:r>
            <w:r w:rsidRPr="005D6E96">
              <w:rPr>
                <w:rFonts w:ascii="PT Astra Serif" w:hAnsi="PT Astra Serif"/>
                <w:vertAlign w:val="superscript"/>
              </w:rPr>
              <w:t>2</w:t>
            </w:r>
          </w:p>
        </w:tc>
        <w:tc>
          <w:tcPr>
            <w:tcW w:w="606" w:type="pct"/>
            <w:shd w:val="clear" w:color="auto" w:fill="FFFFFF" w:themeFill="background1"/>
            <w:vAlign w:val="center"/>
          </w:tcPr>
          <w:p w14:paraId="11DB3A78"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130</w:t>
            </w:r>
          </w:p>
        </w:tc>
        <w:tc>
          <w:tcPr>
            <w:tcW w:w="605" w:type="pct"/>
            <w:shd w:val="clear" w:color="auto" w:fill="FFFFFF" w:themeFill="background1"/>
            <w:vAlign w:val="center"/>
          </w:tcPr>
          <w:p w14:paraId="225EB8AE"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220</w:t>
            </w:r>
          </w:p>
        </w:tc>
      </w:tr>
      <w:tr w:rsidR="00EC5055" w:rsidRPr="005D6E96" w14:paraId="645CA525" w14:textId="77777777" w:rsidTr="004D720F">
        <w:trPr>
          <w:trHeight w:val="20"/>
          <w:jc w:val="center"/>
        </w:trPr>
        <w:tc>
          <w:tcPr>
            <w:tcW w:w="3789" w:type="pct"/>
            <w:shd w:val="clear" w:color="auto" w:fill="FFFFFF" w:themeFill="background1"/>
          </w:tcPr>
          <w:p w14:paraId="6E641A40"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Индекс теплового излучения на кромке ОШ(ПВ)</w:t>
            </w:r>
          </w:p>
        </w:tc>
        <w:tc>
          <w:tcPr>
            <w:tcW w:w="606" w:type="pct"/>
            <w:shd w:val="clear" w:color="auto" w:fill="FFFFFF" w:themeFill="background1"/>
            <w:vAlign w:val="center"/>
          </w:tcPr>
          <w:p w14:paraId="114FFA3F"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1691</w:t>
            </w:r>
          </w:p>
        </w:tc>
        <w:tc>
          <w:tcPr>
            <w:tcW w:w="605" w:type="pct"/>
            <w:shd w:val="clear" w:color="auto" w:fill="FFFFFF" w:themeFill="background1"/>
            <w:vAlign w:val="center"/>
          </w:tcPr>
          <w:p w14:paraId="443FF311"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7879</w:t>
            </w:r>
          </w:p>
        </w:tc>
      </w:tr>
      <w:tr w:rsidR="00EC5055" w:rsidRPr="005D6E96" w14:paraId="2421D54C" w14:textId="77777777" w:rsidTr="004D720F">
        <w:trPr>
          <w:trHeight w:val="20"/>
          <w:jc w:val="center"/>
        </w:trPr>
        <w:tc>
          <w:tcPr>
            <w:tcW w:w="3789" w:type="pct"/>
            <w:shd w:val="clear" w:color="auto" w:fill="FFFFFF" w:themeFill="background1"/>
          </w:tcPr>
          <w:p w14:paraId="513871B4"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Доля людей, поражаемых на кромке ОШ(ПВ), %</w:t>
            </w:r>
          </w:p>
        </w:tc>
        <w:tc>
          <w:tcPr>
            <w:tcW w:w="606" w:type="pct"/>
            <w:shd w:val="clear" w:color="auto" w:fill="FFFFFF" w:themeFill="background1"/>
            <w:vAlign w:val="center"/>
          </w:tcPr>
          <w:p w14:paraId="7D6EEA7E"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0</w:t>
            </w:r>
          </w:p>
        </w:tc>
        <w:tc>
          <w:tcPr>
            <w:tcW w:w="605" w:type="pct"/>
            <w:shd w:val="clear" w:color="auto" w:fill="FFFFFF" w:themeFill="background1"/>
            <w:vAlign w:val="center"/>
          </w:tcPr>
          <w:p w14:paraId="2326D764"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0</w:t>
            </w:r>
          </w:p>
        </w:tc>
      </w:tr>
      <w:tr w:rsidR="00EC5055" w:rsidRPr="005D6E96" w14:paraId="4B4AC74F" w14:textId="77777777" w:rsidTr="004D720F">
        <w:trPr>
          <w:trHeight w:val="20"/>
          <w:jc w:val="center"/>
        </w:trPr>
        <w:tc>
          <w:tcPr>
            <w:tcW w:w="5000" w:type="pct"/>
            <w:gridSpan w:val="3"/>
            <w:shd w:val="clear" w:color="auto" w:fill="FFFFFF" w:themeFill="background1"/>
          </w:tcPr>
          <w:p w14:paraId="41008067"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b/>
              </w:rPr>
              <w:t>Параметры горения разлития</w:t>
            </w:r>
          </w:p>
        </w:tc>
      </w:tr>
      <w:tr w:rsidR="00EC5055" w:rsidRPr="005D6E96" w14:paraId="7C464BFC" w14:textId="77777777" w:rsidTr="004D720F">
        <w:trPr>
          <w:trHeight w:val="20"/>
          <w:jc w:val="center"/>
        </w:trPr>
        <w:tc>
          <w:tcPr>
            <w:tcW w:w="3789" w:type="pct"/>
            <w:shd w:val="clear" w:color="auto" w:fill="FFFFFF" w:themeFill="background1"/>
          </w:tcPr>
          <w:p w14:paraId="0ECCFE04"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Ориентировочное время выгорания, минут: секунд</w:t>
            </w:r>
          </w:p>
        </w:tc>
        <w:tc>
          <w:tcPr>
            <w:tcW w:w="606" w:type="pct"/>
            <w:shd w:val="clear" w:color="auto" w:fill="FFFFFF" w:themeFill="background1"/>
            <w:vAlign w:val="center"/>
          </w:tcPr>
          <w:p w14:paraId="69398A89"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16:44</w:t>
            </w:r>
          </w:p>
        </w:tc>
        <w:tc>
          <w:tcPr>
            <w:tcW w:w="605" w:type="pct"/>
            <w:shd w:val="clear" w:color="auto" w:fill="FFFFFF" w:themeFill="background1"/>
            <w:vAlign w:val="center"/>
          </w:tcPr>
          <w:p w14:paraId="5F84949E"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30:21</w:t>
            </w:r>
          </w:p>
        </w:tc>
      </w:tr>
      <w:tr w:rsidR="00EC5055" w:rsidRPr="005D6E96" w14:paraId="5E65B056" w14:textId="77777777" w:rsidTr="004D720F">
        <w:trPr>
          <w:trHeight w:val="20"/>
          <w:jc w:val="center"/>
        </w:trPr>
        <w:tc>
          <w:tcPr>
            <w:tcW w:w="3789" w:type="pct"/>
            <w:shd w:val="clear" w:color="auto" w:fill="FFFFFF" w:themeFill="background1"/>
          </w:tcPr>
          <w:p w14:paraId="2FDDF38A"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Величина воздействия теплового потока на здания, сооружения и людей на кромке разлития, кВт/м</w:t>
            </w:r>
            <w:r w:rsidRPr="005D6E96">
              <w:rPr>
                <w:rFonts w:ascii="PT Astra Serif" w:hAnsi="PT Astra Serif"/>
                <w:vertAlign w:val="superscript"/>
              </w:rPr>
              <w:t>2</w:t>
            </w:r>
          </w:p>
        </w:tc>
        <w:tc>
          <w:tcPr>
            <w:tcW w:w="606" w:type="pct"/>
            <w:shd w:val="clear" w:color="auto" w:fill="FFFFFF" w:themeFill="background1"/>
            <w:vAlign w:val="center"/>
          </w:tcPr>
          <w:p w14:paraId="70D4CBAC"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104</w:t>
            </w:r>
          </w:p>
        </w:tc>
        <w:tc>
          <w:tcPr>
            <w:tcW w:w="605" w:type="pct"/>
            <w:shd w:val="clear" w:color="auto" w:fill="FFFFFF" w:themeFill="background1"/>
            <w:vAlign w:val="center"/>
          </w:tcPr>
          <w:p w14:paraId="2E967DD2"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200</w:t>
            </w:r>
          </w:p>
        </w:tc>
      </w:tr>
      <w:tr w:rsidR="00EC5055" w:rsidRPr="005D6E96" w14:paraId="71D6165F" w14:textId="77777777" w:rsidTr="004D720F">
        <w:trPr>
          <w:trHeight w:val="20"/>
          <w:jc w:val="center"/>
        </w:trPr>
        <w:tc>
          <w:tcPr>
            <w:tcW w:w="3789" w:type="pct"/>
            <w:shd w:val="clear" w:color="auto" w:fill="FFFFFF" w:themeFill="background1"/>
          </w:tcPr>
          <w:p w14:paraId="7E2AC548"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Индекс теплового излучения на кромке горящего разлития</w:t>
            </w:r>
          </w:p>
        </w:tc>
        <w:tc>
          <w:tcPr>
            <w:tcW w:w="606" w:type="pct"/>
            <w:shd w:val="clear" w:color="auto" w:fill="FFFFFF" w:themeFill="background1"/>
            <w:vAlign w:val="center"/>
          </w:tcPr>
          <w:p w14:paraId="49DF4687"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29345</w:t>
            </w:r>
          </w:p>
        </w:tc>
        <w:tc>
          <w:tcPr>
            <w:tcW w:w="605" w:type="pct"/>
            <w:shd w:val="clear" w:color="auto" w:fill="FFFFFF" w:themeFill="background1"/>
            <w:vAlign w:val="center"/>
          </w:tcPr>
          <w:p w14:paraId="15A18E20"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47650</w:t>
            </w:r>
          </w:p>
        </w:tc>
      </w:tr>
      <w:tr w:rsidR="00EC5055" w:rsidRPr="005D6E96" w14:paraId="31CDB617" w14:textId="77777777" w:rsidTr="004D720F">
        <w:trPr>
          <w:trHeight w:val="20"/>
          <w:jc w:val="center"/>
        </w:trPr>
        <w:tc>
          <w:tcPr>
            <w:tcW w:w="3789" w:type="pct"/>
            <w:shd w:val="clear" w:color="auto" w:fill="FFFFFF" w:themeFill="background1"/>
          </w:tcPr>
          <w:p w14:paraId="3D2535EB" w14:textId="77777777" w:rsidR="00EC5055" w:rsidRPr="005D6E96" w:rsidRDefault="00EC5055" w:rsidP="004D720F">
            <w:pPr>
              <w:widowControl w:val="0"/>
              <w:tabs>
                <w:tab w:val="left" w:pos="1230"/>
              </w:tabs>
              <w:ind w:firstLine="34"/>
              <w:jc w:val="left"/>
              <w:rPr>
                <w:rFonts w:ascii="PT Astra Serif" w:hAnsi="PT Astra Serif"/>
              </w:rPr>
            </w:pPr>
            <w:r w:rsidRPr="005D6E96">
              <w:rPr>
                <w:rFonts w:ascii="PT Astra Serif" w:hAnsi="PT Astra Serif"/>
              </w:rPr>
              <w:t>Доля людей, поражаемых на кромке горения разлития, %</w:t>
            </w:r>
          </w:p>
        </w:tc>
        <w:tc>
          <w:tcPr>
            <w:tcW w:w="606" w:type="pct"/>
            <w:shd w:val="clear" w:color="auto" w:fill="FFFFFF" w:themeFill="background1"/>
            <w:vAlign w:val="center"/>
          </w:tcPr>
          <w:p w14:paraId="57925881"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79</w:t>
            </w:r>
          </w:p>
        </w:tc>
        <w:tc>
          <w:tcPr>
            <w:tcW w:w="605" w:type="pct"/>
            <w:shd w:val="clear" w:color="auto" w:fill="FFFFFF" w:themeFill="background1"/>
            <w:vAlign w:val="center"/>
          </w:tcPr>
          <w:p w14:paraId="245A286D" w14:textId="77777777" w:rsidR="00EC5055" w:rsidRPr="005D6E96" w:rsidRDefault="00EC5055" w:rsidP="004D720F">
            <w:pPr>
              <w:widowControl w:val="0"/>
              <w:tabs>
                <w:tab w:val="left" w:pos="1230"/>
              </w:tabs>
              <w:ind w:firstLine="34"/>
              <w:jc w:val="center"/>
              <w:rPr>
                <w:rFonts w:ascii="PT Astra Serif" w:hAnsi="PT Astra Serif"/>
              </w:rPr>
            </w:pPr>
            <w:r w:rsidRPr="005D6E96">
              <w:rPr>
                <w:rFonts w:ascii="PT Astra Serif" w:hAnsi="PT Astra Serif"/>
              </w:rPr>
              <w:t>100</w:t>
            </w:r>
          </w:p>
        </w:tc>
      </w:tr>
    </w:tbl>
    <w:p w14:paraId="7E83FFFA" w14:textId="3F7DAC01" w:rsidR="00093A32" w:rsidRPr="00F23850" w:rsidRDefault="00093A32" w:rsidP="00093A32">
      <w:pPr>
        <w:jc w:val="right"/>
        <w:rPr>
          <w:rFonts w:ascii="PT Astra Serif" w:hAnsi="PT Astra Serif"/>
          <w:b/>
          <w:sz w:val="26"/>
          <w:szCs w:val="26"/>
        </w:rPr>
      </w:pPr>
      <w:r w:rsidRPr="00F23850">
        <w:rPr>
          <w:rFonts w:ascii="PT Astra Serif" w:hAnsi="PT Astra Serif"/>
          <w:b/>
          <w:sz w:val="26"/>
          <w:szCs w:val="26"/>
        </w:rPr>
        <w:t>Таблица 6.</w:t>
      </w:r>
      <w:r w:rsidR="00187AC1">
        <w:rPr>
          <w:rFonts w:ascii="PT Astra Serif" w:hAnsi="PT Astra Serif"/>
          <w:b/>
          <w:sz w:val="26"/>
          <w:szCs w:val="26"/>
        </w:rPr>
        <w:t>7</w:t>
      </w:r>
    </w:p>
    <w:p w14:paraId="29001D19" w14:textId="77777777" w:rsidR="00093A32" w:rsidRPr="00F23850" w:rsidRDefault="00093A32" w:rsidP="00093A32">
      <w:pPr>
        <w:spacing w:after="60"/>
        <w:jc w:val="center"/>
        <w:rPr>
          <w:rFonts w:ascii="PT Astra Serif" w:hAnsi="PT Astra Serif"/>
          <w:b/>
          <w:sz w:val="26"/>
          <w:szCs w:val="26"/>
        </w:rPr>
      </w:pPr>
      <w:r w:rsidRPr="00F23850">
        <w:rPr>
          <w:rFonts w:ascii="PT Astra Serif" w:hAnsi="PT Astra Serif"/>
          <w:b/>
          <w:sz w:val="26"/>
          <w:szCs w:val="26"/>
        </w:rPr>
        <w:t>Результаты расчета зон действия поражающих факторов возможных аварий на транспорте, при перевозке пропана:</w:t>
      </w:r>
    </w:p>
    <w:tbl>
      <w:tblPr>
        <w:tblStyle w:val="260"/>
        <w:tblW w:w="935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hemeFill="background1"/>
        <w:tblLook w:val="01E0" w:firstRow="1" w:lastRow="1" w:firstColumn="1" w:lastColumn="1" w:noHBand="0" w:noVBand="0"/>
      </w:tblPr>
      <w:tblGrid>
        <w:gridCol w:w="6891"/>
        <w:gridCol w:w="2465"/>
      </w:tblGrid>
      <w:tr w:rsidR="00093A32" w:rsidRPr="00F23850" w14:paraId="79AD4607" w14:textId="77777777" w:rsidTr="00EB6353">
        <w:trPr>
          <w:cnfStyle w:val="100000000000" w:firstRow="1" w:lastRow="0" w:firstColumn="0" w:lastColumn="0" w:oddVBand="0" w:evenVBand="0" w:oddHBand="0" w:evenHBand="0" w:firstRowFirstColumn="0" w:firstRowLastColumn="0" w:lastRowFirstColumn="0" w:lastRowLastColumn="0"/>
          <w:trHeight w:hRule="exact" w:val="319"/>
          <w:tblHeader/>
        </w:trPr>
        <w:tc>
          <w:tcPr>
            <w:tcW w:w="6891" w:type="dxa"/>
            <w:shd w:val="clear" w:color="auto" w:fill="FFFFFF" w:themeFill="background1"/>
          </w:tcPr>
          <w:p w14:paraId="0469048E" w14:textId="77777777" w:rsidR="00093A32" w:rsidRPr="00F23850" w:rsidRDefault="00093A32" w:rsidP="00EB6353">
            <w:pPr>
              <w:contextualSpacing/>
              <w:jc w:val="center"/>
              <w:rPr>
                <w:rFonts w:ascii="PT Astra Serif" w:hAnsi="PT Astra Serif"/>
              </w:rPr>
            </w:pPr>
            <w:r w:rsidRPr="00F23850">
              <w:rPr>
                <w:rFonts w:ascii="PT Astra Serif" w:hAnsi="PT Astra Serif"/>
              </w:rPr>
              <w:t>Параметры</w:t>
            </w:r>
          </w:p>
        </w:tc>
        <w:tc>
          <w:tcPr>
            <w:tcW w:w="2465" w:type="dxa"/>
            <w:shd w:val="clear" w:color="auto" w:fill="FFFFFF" w:themeFill="background1"/>
          </w:tcPr>
          <w:p w14:paraId="4BE05F1A" w14:textId="77777777" w:rsidR="00093A32" w:rsidRPr="00F23850" w:rsidRDefault="00093A32" w:rsidP="00EB6353">
            <w:pPr>
              <w:contextualSpacing/>
              <w:jc w:val="center"/>
              <w:rPr>
                <w:rFonts w:ascii="PT Astra Serif" w:hAnsi="PT Astra Serif"/>
              </w:rPr>
            </w:pPr>
            <w:r w:rsidRPr="00F23850">
              <w:rPr>
                <w:rFonts w:ascii="PT Astra Serif" w:hAnsi="PT Astra Serif"/>
              </w:rPr>
              <w:t>Значения</w:t>
            </w:r>
          </w:p>
        </w:tc>
      </w:tr>
      <w:tr w:rsidR="00093A32" w:rsidRPr="00F23850" w14:paraId="34052BB9" w14:textId="77777777" w:rsidTr="00EB6353">
        <w:trPr>
          <w:cnfStyle w:val="000000100000" w:firstRow="0" w:lastRow="0" w:firstColumn="0" w:lastColumn="0" w:oddVBand="0" w:evenVBand="0" w:oddHBand="1" w:evenHBand="0" w:firstRowFirstColumn="0" w:firstRowLastColumn="0" w:lastRowFirstColumn="0" w:lastRowLastColumn="0"/>
          <w:trHeight w:hRule="exact" w:val="267"/>
        </w:trPr>
        <w:tc>
          <w:tcPr>
            <w:tcW w:w="9356" w:type="dxa"/>
            <w:gridSpan w:val="2"/>
            <w:shd w:val="clear" w:color="auto" w:fill="FFFFFF" w:themeFill="background1"/>
          </w:tcPr>
          <w:p w14:paraId="076475BB" w14:textId="77777777" w:rsidR="00093A32" w:rsidRPr="00F23850" w:rsidRDefault="00093A32" w:rsidP="00EB6353">
            <w:pPr>
              <w:jc w:val="center"/>
              <w:rPr>
                <w:rFonts w:ascii="PT Astra Serif" w:hAnsi="PT Astra Serif"/>
                <w:b/>
              </w:rPr>
            </w:pPr>
            <w:r w:rsidRPr="00F23850">
              <w:rPr>
                <w:rFonts w:ascii="PT Astra Serif" w:hAnsi="PT Astra Serif"/>
                <w:b/>
              </w:rPr>
              <w:t>Автоцистерна с пропаном, грузоподъемностью 8т.</w:t>
            </w:r>
          </w:p>
        </w:tc>
      </w:tr>
      <w:tr w:rsidR="00093A32" w:rsidRPr="00F23850" w14:paraId="7A06FFE8" w14:textId="77777777" w:rsidTr="00EB6353">
        <w:trPr>
          <w:cnfStyle w:val="000000010000" w:firstRow="0" w:lastRow="0" w:firstColumn="0" w:lastColumn="0" w:oddVBand="0" w:evenVBand="0" w:oddHBand="0" w:evenHBand="1" w:firstRowFirstColumn="0" w:firstRowLastColumn="0" w:lastRowFirstColumn="0" w:lastRowLastColumn="0"/>
          <w:trHeight w:hRule="exact" w:val="302"/>
        </w:trPr>
        <w:tc>
          <w:tcPr>
            <w:tcW w:w="6891" w:type="dxa"/>
            <w:shd w:val="clear" w:color="auto" w:fill="FFFFFF" w:themeFill="background1"/>
          </w:tcPr>
          <w:p w14:paraId="456B392A" w14:textId="77777777" w:rsidR="00093A32" w:rsidRPr="00F23850" w:rsidRDefault="00093A32" w:rsidP="00EB6353">
            <w:pPr>
              <w:rPr>
                <w:rFonts w:ascii="PT Astra Serif" w:hAnsi="PT Astra Serif"/>
              </w:rPr>
            </w:pPr>
            <w:r w:rsidRPr="00F23850">
              <w:rPr>
                <w:rFonts w:ascii="PT Astra Serif" w:hAnsi="PT Astra Serif"/>
              </w:rPr>
              <w:t>Масса вещества, участвующего в образовании облака ТВС, кг</w:t>
            </w:r>
          </w:p>
        </w:tc>
        <w:tc>
          <w:tcPr>
            <w:tcW w:w="2465" w:type="dxa"/>
            <w:shd w:val="clear" w:color="auto" w:fill="FFFFFF" w:themeFill="background1"/>
          </w:tcPr>
          <w:p w14:paraId="3D7CDBBF" w14:textId="77777777" w:rsidR="00093A32" w:rsidRPr="00F23850" w:rsidRDefault="00093A32" w:rsidP="00EB6353">
            <w:pPr>
              <w:jc w:val="center"/>
              <w:rPr>
                <w:rFonts w:ascii="PT Astra Serif" w:hAnsi="PT Astra Serif"/>
              </w:rPr>
            </w:pPr>
            <w:r w:rsidRPr="00F23850">
              <w:rPr>
                <w:rFonts w:ascii="PT Astra Serif" w:hAnsi="PT Astra Serif"/>
              </w:rPr>
              <w:t>8000</w:t>
            </w:r>
          </w:p>
        </w:tc>
      </w:tr>
      <w:tr w:rsidR="00093A32" w:rsidRPr="00F23850" w14:paraId="4877CE2C" w14:textId="77777777" w:rsidTr="00EB6353">
        <w:trPr>
          <w:cnfStyle w:val="000000100000" w:firstRow="0" w:lastRow="0" w:firstColumn="0" w:lastColumn="0" w:oddVBand="0" w:evenVBand="0" w:oddHBand="1" w:evenHBand="0" w:firstRowFirstColumn="0" w:firstRowLastColumn="0" w:lastRowFirstColumn="0" w:lastRowLastColumn="0"/>
          <w:trHeight w:hRule="exact" w:val="247"/>
        </w:trPr>
        <w:tc>
          <w:tcPr>
            <w:tcW w:w="6891" w:type="dxa"/>
            <w:shd w:val="clear" w:color="auto" w:fill="FFFFFF" w:themeFill="background1"/>
          </w:tcPr>
          <w:p w14:paraId="79945918" w14:textId="77777777" w:rsidR="00093A32" w:rsidRPr="00F23850" w:rsidRDefault="00093A32" w:rsidP="00EB6353">
            <w:pPr>
              <w:rPr>
                <w:rFonts w:ascii="PT Astra Serif" w:hAnsi="PT Astra Serif"/>
              </w:rPr>
            </w:pPr>
            <w:r w:rsidRPr="00F23850">
              <w:rPr>
                <w:rFonts w:ascii="PT Astra Serif" w:hAnsi="PT Astra Serif"/>
              </w:rPr>
              <w:t>Коэффициент участия газа во взрыве</w:t>
            </w:r>
          </w:p>
        </w:tc>
        <w:tc>
          <w:tcPr>
            <w:tcW w:w="2465" w:type="dxa"/>
            <w:shd w:val="clear" w:color="auto" w:fill="FFFFFF" w:themeFill="background1"/>
          </w:tcPr>
          <w:p w14:paraId="4B2AEAA0" w14:textId="77777777" w:rsidR="00093A32" w:rsidRPr="00F23850" w:rsidRDefault="00093A32" w:rsidP="00EB6353">
            <w:pPr>
              <w:jc w:val="center"/>
              <w:rPr>
                <w:rFonts w:ascii="PT Astra Serif" w:hAnsi="PT Astra Serif"/>
              </w:rPr>
            </w:pPr>
            <w:r w:rsidRPr="00F23850">
              <w:rPr>
                <w:rFonts w:ascii="PT Astra Serif" w:hAnsi="PT Astra Serif"/>
              </w:rPr>
              <w:t>1,0</w:t>
            </w:r>
          </w:p>
        </w:tc>
      </w:tr>
      <w:tr w:rsidR="00093A32" w:rsidRPr="00F23850" w14:paraId="5E90E22D" w14:textId="77777777" w:rsidTr="00EB6353">
        <w:trPr>
          <w:cnfStyle w:val="000000010000" w:firstRow="0" w:lastRow="0" w:firstColumn="0" w:lastColumn="0" w:oddVBand="0" w:evenVBand="0" w:oddHBand="0" w:evenHBand="1" w:firstRowFirstColumn="0" w:firstRowLastColumn="0" w:lastRowFirstColumn="0" w:lastRowLastColumn="0"/>
          <w:trHeight w:hRule="exact" w:val="280"/>
        </w:trPr>
        <w:tc>
          <w:tcPr>
            <w:tcW w:w="9356" w:type="dxa"/>
            <w:gridSpan w:val="2"/>
            <w:shd w:val="clear" w:color="auto" w:fill="FFFFFF" w:themeFill="background1"/>
          </w:tcPr>
          <w:p w14:paraId="372D43DA" w14:textId="77777777" w:rsidR="00093A32" w:rsidRPr="00F23850" w:rsidRDefault="00093A32" w:rsidP="00EB6353">
            <w:pPr>
              <w:jc w:val="center"/>
              <w:rPr>
                <w:rFonts w:ascii="PT Astra Serif" w:hAnsi="PT Astra Serif"/>
              </w:rPr>
            </w:pPr>
            <w:r w:rsidRPr="00F23850">
              <w:rPr>
                <w:rFonts w:ascii="PT Astra Serif" w:hAnsi="PT Astra Serif"/>
                <w:b/>
              </w:rPr>
              <w:lastRenderedPageBreak/>
              <w:t>Разрушение зданий и сооружений на расстоянии от эпицентра взрыва, м</w:t>
            </w:r>
          </w:p>
        </w:tc>
      </w:tr>
      <w:tr w:rsidR="00093A32" w:rsidRPr="00F23850" w14:paraId="30C5407B"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891" w:type="dxa"/>
            <w:shd w:val="clear" w:color="auto" w:fill="FFFFFF" w:themeFill="background1"/>
          </w:tcPr>
          <w:p w14:paraId="7741CC55" w14:textId="77777777" w:rsidR="00093A32" w:rsidRPr="00F23850" w:rsidRDefault="00093A32" w:rsidP="00EB6353">
            <w:pPr>
              <w:rPr>
                <w:rFonts w:ascii="PT Astra Serif" w:hAnsi="PT Astra Serif"/>
              </w:rPr>
            </w:pPr>
            <w:r w:rsidRPr="00F23850">
              <w:rPr>
                <w:rFonts w:ascii="PT Astra Serif" w:hAnsi="PT Astra Serif"/>
              </w:rPr>
              <w:t>полные (&gt;100 кПа)</w:t>
            </w:r>
          </w:p>
        </w:tc>
        <w:tc>
          <w:tcPr>
            <w:tcW w:w="2465" w:type="dxa"/>
            <w:shd w:val="clear" w:color="auto" w:fill="FFFFFF" w:themeFill="background1"/>
          </w:tcPr>
          <w:p w14:paraId="3248DFFA" w14:textId="77777777" w:rsidR="00093A32" w:rsidRPr="00F23850" w:rsidRDefault="00093A32" w:rsidP="00EB6353">
            <w:pPr>
              <w:jc w:val="center"/>
              <w:rPr>
                <w:rFonts w:ascii="PT Astra Serif" w:hAnsi="PT Astra Serif"/>
              </w:rPr>
            </w:pPr>
            <w:r w:rsidRPr="00F23850">
              <w:rPr>
                <w:rFonts w:ascii="PT Astra Serif" w:hAnsi="PT Astra Serif"/>
              </w:rPr>
              <w:t>&lt;85,6</w:t>
            </w:r>
          </w:p>
        </w:tc>
      </w:tr>
      <w:tr w:rsidR="00093A32" w:rsidRPr="00F23850" w14:paraId="075EB1FF"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891" w:type="dxa"/>
            <w:shd w:val="clear" w:color="auto" w:fill="FFFFFF" w:themeFill="background1"/>
          </w:tcPr>
          <w:p w14:paraId="1A476D2D" w14:textId="77777777" w:rsidR="00093A32" w:rsidRPr="00F23850" w:rsidRDefault="00093A32" w:rsidP="00EB6353">
            <w:pPr>
              <w:rPr>
                <w:rFonts w:ascii="PT Astra Serif" w:hAnsi="PT Astra Serif"/>
              </w:rPr>
            </w:pPr>
            <w:r w:rsidRPr="00F23850">
              <w:rPr>
                <w:rFonts w:ascii="PT Astra Serif" w:hAnsi="PT Astra Serif"/>
              </w:rPr>
              <w:t>сильные (100÷40 кПа)</w:t>
            </w:r>
          </w:p>
        </w:tc>
        <w:tc>
          <w:tcPr>
            <w:tcW w:w="2465" w:type="dxa"/>
            <w:shd w:val="clear" w:color="auto" w:fill="FFFFFF" w:themeFill="background1"/>
          </w:tcPr>
          <w:p w14:paraId="41341D8E" w14:textId="77777777" w:rsidR="00093A32" w:rsidRPr="00F23850" w:rsidRDefault="00093A32" w:rsidP="00EB6353">
            <w:pPr>
              <w:jc w:val="center"/>
              <w:rPr>
                <w:rFonts w:ascii="PT Astra Serif" w:hAnsi="PT Astra Serif"/>
              </w:rPr>
            </w:pPr>
            <w:r w:rsidRPr="00F23850">
              <w:rPr>
                <w:rFonts w:ascii="PT Astra Serif" w:hAnsi="PT Astra Serif"/>
              </w:rPr>
              <w:t>85,6÷210,5</w:t>
            </w:r>
          </w:p>
        </w:tc>
      </w:tr>
      <w:tr w:rsidR="00093A32" w:rsidRPr="00F23850" w14:paraId="511E5C35"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891" w:type="dxa"/>
            <w:shd w:val="clear" w:color="auto" w:fill="FFFFFF" w:themeFill="background1"/>
          </w:tcPr>
          <w:p w14:paraId="56DF3C35" w14:textId="77777777" w:rsidR="00093A32" w:rsidRPr="00F23850" w:rsidRDefault="00093A32" w:rsidP="00EB6353">
            <w:pPr>
              <w:rPr>
                <w:rFonts w:ascii="PT Astra Serif" w:hAnsi="PT Astra Serif"/>
              </w:rPr>
            </w:pPr>
            <w:r w:rsidRPr="00F23850">
              <w:rPr>
                <w:rFonts w:ascii="PT Astra Serif" w:hAnsi="PT Astra Serif"/>
              </w:rPr>
              <w:t>средние (40÷20 кПа)</w:t>
            </w:r>
          </w:p>
        </w:tc>
        <w:tc>
          <w:tcPr>
            <w:tcW w:w="2465" w:type="dxa"/>
            <w:shd w:val="clear" w:color="auto" w:fill="FFFFFF" w:themeFill="background1"/>
          </w:tcPr>
          <w:p w14:paraId="4D159C6A" w14:textId="77777777" w:rsidR="00093A32" w:rsidRPr="00F23850" w:rsidRDefault="00093A32" w:rsidP="00EB6353">
            <w:pPr>
              <w:jc w:val="center"/>
              <w:rPr>
                <w:rFonts w:ascii="PT Astra Serif" w:hAnsi="PT Astra Serif"/>
              </w:rPr>
            </w:pPr>
            <w:r w:rsidRPr="00F23850">
              <w:rPr>
                <w:rFonts w:ascii="PT Astra Serif" w:hAnsi="PT Astra Serif"/>
              </w:rPr>
              <w:t>210,5÷432,7</w:t>
            </w:r>
          </w:p>
        </w:tc>
      </w:tr>
      <w:tr w:rsidR="00093A32" w:rsidRPr="00F23850" w14:paraId="445B0C7E"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891" w:type="dxa"/>
            <w:shd w:val="clear" w:color="auto" w:fill="FFFFFF" w:themeFill="background1"/>
          </w:tcPr>
          <w:p w14:paraId="14C444F5" w14:textId="77777777" w:rsidR="00093A32" w:rsidRPr="00F23850" w:rsidRDefault="00093A32" w:rsidP="00EB6353">
            <w:pPr>
              <w:rPr>
                <w:rFonts w:ascii="PT Astra Serif" w:hAnsi="PT Astra Serif"/>
              </w:rPr>
            </w:pPr>
            <w:r w:rsidRPr="00F23850">
              <w:rPr>
                <w:rFonts w:ascii="PT Astra Serif" w:hAnsi="PT Astra Serif"/>
              </w:rPr>
              <w:t>слабые (20÷10 кПа)</w:t>
            </w:r>
          </w:p>
        </w:tc>
        <w:tc>
          <w:tcPr>
            <w:tcW w:w="2465" w:type="dxa"/>
            <w:shd w:val="clear" w:color="auto" w:fill="FFFFFF" w:themeFill="background1"/>
          </w:tcPr>
          <w:p w14:paraId="48962D77" w14:textId="77777777" w:rsidR="00093A32" w:rsidRPr="00F23850" w:rsidRDefault="00093A32" w:rsidP="00EB6353">
            <w:pPr>
              <w:jc w:val="center"/>
              <w:rPr>
                <w:rFonts w:ascii="PT Astra Serif" w:hAnsi="PT Astra Serif"/>
              </w:rPr>
            </w:pPr>
            <w:r w:rsidRPr="00F23850">
              <w:rPr>
                <w:rFonts w:ascii="PT Astra Serif" w:hAnsi="PT Astra Serif"/>
              </w:rPr>
              <w:t>432,7÷815,4</w:t>
            </w:r>
          </w:p>
        </w:tc>
      </w:tr>
      <w:tr w:rsidR="00093A32" w:rsidRPr="00F23850" w14:paraId="0BAEEFEB"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891" w:type="dxa"/>
            <w:shd w:val="clear" w:color="auto" w:fill="FFFFFF" w:themeFill="background1"/>
          </w:tcPr>
          <w:p w14:paraId="73FB0494" w14:textId="77777777" w:rsidR="00093A32" w:rsidRPr="00F23850" w:rsidRDefault="00093A32" w:rsidP="00EB6353">
            <w:pPr>
              <w:rPr>
                <w:rFonts w:ascii="PT Astra Serif" w:hAnsi="PT Astra Serif"/>
              </w:rPr>
            </w:pPr>
            <w:proofErr w:type="spellStart"/>
            <w:r w:rsidRPr="00F23850">
              <w:rPr>
                <w:rFonts w:ascii="PT Astra Serif" w:hAnsi="PT Astra Serif"/>
              </w:rPr>
              <w:t>расстекление</w:t>
            </w:r>
            <w:proofErr w:type="spellEnd"/>
            <w:r w:rsidRPr="00F23850">
              <w:rPr>
                <w:rFonts w:ascii="PT Astra Serif" w:hAnsi="PT Astra Serif"/>
              </w:rPr>
              <w:t xml:space="preserve"> (5 кПа)</w:t>
            </w:r>
          </w:p>
        </w:tc>
        <w:tc>
          <w:tcPr>
            <w:tcW w:w="2465" w:type="dxa"/>
            <w:shd w:val="clear" w:color="auto" w:fill="FFFFFF" w:themeFill="background1"/>
          </w:tcPr>
          <w:p w14:paraId="7FEB948D" w14:textId="77777777" w:rsidR="00093A32" w:rsidRPr="00F23850" w:rsidRDefault="00093A32" w:rsidP="00EB6353">
            <w:pPr>
              <w:jc w:val="center"/>
              <w:rPr>
                <w:rFonts w:ascii="PT Astra Serif" w:hAnsi="PT Astra Serif"/>
              </w:rPr>
            </w:pPr>
            <w:r w:rsidRPr="00F23850">
              <w:rPr>
                <w:rFonts w:ascii="PT Astra Serif" w:hAnsi="PT Astra Serif"/>
              </w:rPr>
              <w:t>&gt;815,4</w:t>
            </w:r>
          </w:p>
        </w:tc>
      </w:tr>
      <w:tr w:rsidR="00093A32" w:rsidRPr="00F23850" w14:paraId="3D5FF105"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9356" w:type="dxa"/>
            <w:gridSpan w:val="2"/>
            <w:shd w:val="clear" w:color="auto" w:fill="FFFFFF" w:themeFill="background1"/>
          </w:tcPr>
          <w:p w14:paraId="5136C63D" w14:textId="77777777" w:rsidR="00093A32" w:rsidRPr="00F23850" w:rsidRDefault="00093A32" w:rsidP="00EB6353">
            <w:pPr>
              <w:jc w:val="center"/>
              <w:rPr>
                <w:rFonts w:ascii="PT Astra Serif" w:hAnsi="PT Astra Serif"/>
                <w:b/>
              </w:rPr>
            </w:pPr>
            <w:r w:rsidRPr="00F23850">
              <w:rPr>
                <w:rFonts w:ascii="PT Astra Serif" w:hAnsi="PT Astra Serif"/>
                <w:b/>
              </w:rPr>
              <w:t>Степень травмирования людей на расстоянии от эпицентра взрыва, м</w:t>
            </w:r>
          </w:p>
        </w:tc>
      </w:tr>
      <w:tr w:rsidR="00093A32" w:rsidRPr="00F23850" w14:paraId="5A65D52F"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891" w:type="dxa"/>
            <w:shd w:val="clear" w:color="auto" w:fill="FFFFFF" w:themeFill="background1"/>
          </w:tcPr>
          <w:p w14:paraId="24AE2502" w14:textId="77777777" w:rsidR="00093A32" w:rsidRPr="00F23850" w:rsidRDefault="00093A32" w:rsidP="00EB6353">
            <w:pPr>
              <w:rPr>
                <w:rFonts w:ascii="PT Astra Serif" w:hAnsi="PT Astra Serif"/>
              </w:rPr>
            </w:pPr>
            <w:r w:rsidRPr="00F23850">
              <w:rPr>
                <w:rFonts w:ascii="PT Astra Serif" w:hAnsi="PT Astra Serif"/>
              </w:rPr>
              <w:t>летальная (&gt;100 кПа)</w:t>
            </w:r>
          </w:p>
        </w:tc>
        <w:tc>
          <w:tcPr>
            <w:tcW w:w="2465" w:type="dxa"/>
            <w:shd w:val="clear" w:color="auto" w:fill="FFFFFF" w:themeFill="background1"/>
          </w:tcPr>
          <w:p w14:paraId="47CE8F8C" w14:textId="77777777" w:rsidR="00093A32" w:rsidRPr="00F23850" w:rsidRDefault="00093A32" w:rsidP="00EB6353">
            <w:pPr>
              <w:jc w:val="center"/>
              <w:rPr>
                <w:rFonts w:ascii="PT Astra Serif" w:hAnsi="PT Astra Serif"/>
              </w:rPr>
            </w:pPr>
            <w:r w:rsidRPr="00F23850">
              <w:rPr>
                <w:rFonts w:ascii="PT Astra Serif" w:hAnsi="PT Astra Serif"/>
              </w:rPr>
              <w:t>&lt;85,6</w:t>
            </w:r>
          </w:p>
        </w:tc>
      </w:tr>
      <w:tr w:rsidR="00093A32" w:rsidRPr="00F23850" w14:paraId="6C5F5E98"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891" w:type="dxa"/>
            <w:shd w:val="clear" w:color="auto" w:fill="FFFFFF" w:themeFill="background1"/>
          </w:tcPr>
          <w:p w14:paraId="0FB0586C" w14:textId="77777777" w:rsidR="00093A32" w:rsidRPr="00F23850" w:rsidRDefault="00093A32" w:rsidP="00EB6353">
            <w:pPr>
              <w:rPr>
                <w:rFonts w:ascii="PT Astra Serif" w:hAnsi="PT Astra Serif"/>
              </w:rPr>
            </w:pPr>
            <w:r w:rsidRPr="00F23850">
              <w:rPr>
                <w:rFonts w:ascii="PT Astra Serif" w:hAnsi="PT Astra Serif"/>
              </w:rPr>
              <w:t>тяжелая (100÷60 кПа)</w:t>
            </w:r>
          </w:p>
        </w:tc>
        <w:tc>
          <w:tcPr>
            <w:tcW w:w="2465" w:type="dxa"/>
            <w:shd w:val="clear" w:color="auto" w:fill="FFFFFF" w:themeFill="background1"/>
          </w:tcPr>
          <w:p w14:paraId="7B3CF3BC" w14:textId="77777777" w:rsidR="00093A32" w:rsidRPr="00F23850" w:rsidRDefault="00093A32" w:rsidP="00EB6353">
            <w:pPr>
              <w:jc w:val="center"/>
              <w:rPr>
                <w:rFonts w:ascii="PT Astra Serif" w:hAnsi="PT Astra Serif"/>
              </w:rPr>
            </w:pPr>
            <w:r w:rsidRPr="00F23850">
              <w:rPr>
                <w:rFonts w:ascii="PT Astra Serif" w:hAnsi="PT Astra Serif"/>
              </w:rPr>
              <w:t>85,6÷165,4</w:t>
            </w:r>
          </w:p>
        </w:tc>
      </w:tr>
      <w:tr w:rsidR="00093A32" w:rsidRPr="00F23850" w14:paraId="209DF467"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891" w:type="dxa"/>
            <w:shd w:val="clear" w:color="auto" w:fill="FFFFFF" w:themeFill="background1"/>
          </w:tcPr>
          <w:p w14:paraId="21BCCB42" w14:textId="77777777" w:rsidR="00093A32" w:rsidRPr="00F23850" w:rsidRDefault="00093A32" w:rsidP="00EB6353">
            <w:pPr>
              <w:rPr>
                <w:rFonts w:ascii="PT Astra Serif" w:hAnsi="PT Astra Serif"/>
              </w:rPr>
            </w:pPr>
            <w:r w:rsidRPr="00F23850">
              <w:rPr>
                <w:rFonts w:ascii="PT Astra Serif" w:hAnsi="PT Astra Serif"/>
              </w:rPr>
              <w:t>средняя (60÷40 кПа)</w:t>
            </w:r>
          </w:p>
        </w:tc>
        <w:tc>
          <w:tcPr>
            <w:tcW w:w="2465" w:type="dxa"/>
            <w:shd w:val="clear" w:color="auto" w:fill="FFFFFF" w:themeFill="background1"/>
          </w:tcPr>
          <w:p w14:paraId="62CE54F4" w14:textId="77777777" w:rsidR="00093A32" w:rsidRPr="00F23850" w:rsidRDefault="00093A32" w:rsidP="00EB6353">
            <w:pPr>
              <w:jc w:val="center"/>
              <w:rPr>
                <w:rFonts w:ascii="PT Astra Serif" w:hAnsi="PT Astra Serif"/>
              </w:rPr>
            </w:pPr>
            <w:r w:rsidRPr="00F23850">
              <w:rPr>
                <w:rFonts w:ascii="PT Astra Serif" w:hAnsi="PT Astra Serif"/>
              </w:rPr>
              <w:t>165,4÷210,5</w:t>
            </w:r>
          </w:p>
        </w:tc>
      </w:tr>
      <w:tr w:rsidR="00093A32" w:rsidRPr="00F23850" w14:paraId="3380BC06"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891" w:type="dxa"/>
            <w:shd w:val="clear" w:color="auto" w:fill="FFFFFF" w:themeFill="background1"/>
          </w:tcPr>
          <w:p w14:paraId="66B5CC23" w14:textId="77777777" w:rsidR="00093A32" w:rsidRPr="00F23850" w:rsidRDefault="00093A32" w:rsidP="00EB6353">
            <w:pPr>
              <w:rPr>
                <w:rFonts w:ascii="PT Astra Serif" w:hAnsi="PT Astra Serif"/>
              </w:rPr>
            </w:pPr>
            <w:r w:rsidRPr="00F23850">
              <w:rPr>
                <w:rFonts w:ascii="PT Astra Serif" w:hAnsi="PT Astra Serif"/>
              </w:rPr>
              <w:t>легкая (40÷20 кПа)</w:t>
            </w:r>
          </w:p>
        </w:tc>
        <w:tc>
          <w:tcPr>
            <w:tcW w:w="2465" w:type="dxa"/>
            <w:shd w:val="clear" w:color="auto" w:fill="FFFFFF" w:themeFill="background1"/>
          </w:tcPr>
          <w:p w14:paraId="676547CF" w14:textId="77777777" w:rsidR="00093A32" w:rsidRPr="00F23850" w:rsidRDefault="00093A32" w:rsidP="00EB6353">
            <w:pPr>
              <w:jc w:val="center"/>
              <w:rPr>
                <w:rFonts w:ascii="PT Astra Serif" w:hAnsi="PT Astra Serif"/>
              </w:rPr>
            </w:pPr>
            <w:r w:rsidRPr="00F23850">
              <w:rPr>
                <w:rFonts w:ascii="PT Astra Serif" w:hAnsi="PT Astra Serif"/>
              </w:rPr>
              <w:t>210,5÷432,7</w:t>
            </w:r>
          </w:p>
        </w:tc>
      </w:tr>
      <w:tr w:rsidR="00093A32" w:rsidRPr="00F23850" w14:paraId="34DCB67C"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9356" w:type="dxa"/>
            <w:gridSpan w:val="2"/>
            <w:shd w:val="clear" w:color="auto" w:fill="FFFFFF" w:themeFill="background1"/>
          </w:tcPr>
          <w:p w14:paraId="6CB9F444" w14:textId="77777777" w:rsidR="00093A32" w:rsidRPr="00F23850" w:rsidRDefault="00093A32" w:rsidP="00EB6353">
            <w:pPr>
              <w:jc w:val="center"/>
              <w:rPr>
                <w:rFonts w:ascii="PT Astra Serif" w:hAnsi="PT Astra Serif"/>
                <w:b/>
              </w:rPr>
            </w:pPr>
            <w:r w:rsidRPr="00F23850">
              <w:rPr>
                <w:rFonts w:ascii="PT Astra Serif" w:hAnsi="PT Astra Serif"/>
                <w:b/>
              </w:rPr>
              <w:t>Огненный шар</w:t>
            </w:r>
          </w:p>
        </w:tc>
      </w:tr>
      <w:tr w:rsidR="00093A32" w:rsidRPr="00F23850" w14:paraId="7349DBB2"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891" w:type="dxa"/>
            <w:shd w:val="clear" w:color="auto" w:fill="FFFFFF" w:themeFill="background1"/>
          </w:tcPr>
          <w:p w14:paraId="12518E8A" w14:textId="77777777" w:rsidR="00093A32" w:rsidRPr="00F23850" w:rsidRDefault="00093A32" w:rsidP="00EB6353">
            <w:pPr>
              <w:rPr>
                <w:rFonts w:ascii="PT Astra Serif" w:hAnsi="PT Astra Serif"/>
              </w:rPr>
            </w:pPr>
            <w:r w:rsidRPr="00F23850">
              <w:rPr>
                <w:rFonts w:ascii="PT Astra Serif" w:hAnsi="PT Astra Serif"/>
              </w:rPr>
              <w:t>Масса вещества, участвующего в образовании огненного шара, кг</w:t>
            </w:r>
          </w:p>
        </w:tc>
        <w:tc>
          <w:tcPr>
            <w:tcW w:w="2465" w:type="dxa"/>
            <w:shd w:val="clear" w:color="auto" w:fill="FFFFFF" w:themeFill="background1"/>
          </w:tcPr>
          <w:p w14:paraId="5DD5EF4A" w14:textId="77777777" w:rsidR="00093A32" w:rsidRPr="00F23850" w:rsidRDefault="00093A32" w:rsidP="00EB6353">
            <w:pPr>
              <w:jc w:val="center"/>
              <w:rPr>
                <w:rFonts w:ascii="PT Astra Serif" w:hAnsi="PT Astra Serif"/>
              </w:rPr>
            </w:pPr>
            <w:r w:rsidRPr="00F23850">
              <w:rPr>
                <w:rFonts w:ascii="PT Astra Serif" w:hAnsi="PT Astra Serif"/>
              </w:rPr>
              <w:t>4800</w:t>
            </w:r>
          </w:p>
        </w:tc>
      </w:tr>
      <w:tr w:rsidR="00093A32" w:rsidRPr="00F23850" w14:paraId="546B96EA"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891" w:type="dxa"/>
            <w:shd w:val="clear" w:color="auto" w:fill="FFFFFF" w:themeFill="background1"/>
          </w:tcPr>
          <w:p w14:paraId="737E387E" w14:textId="77777777" w:rsidR="00093A32" w:rsidRPr="00F23850" w:rsidRDefault="00093A32" w:rsidP="00EB6353">
            <w:pPr>
              <w:rPr>
                <w:rFonts w:ascii="PT Astra Serif" w:hAnsi="PT Astra Serif"/>
              </w:rPr>
            </w:pPr>
            <w:r w:rsidRPr="00F23850">
              <w:rPr>
                <w:rFonts w:ascii="PT Astra Serif" w:hAnsi="PT Astra Serif"/>
              </w:rPr>
              <w:t>Коэффициент участия газа в огненном шаре</w:t>
            </w:r>
          </w:p>
        </w:tc>
        <w:tc>
          <w:tcPr>
            <w:tcW w:w="2465" w:type="dxa"/>
            <w:shd w:val="clear" w:color="auto" w:fill="FFFFFF" w:themeFill="background1"/>
          </w:tcPr>
          <w:p w14:paraId="4C4A2B4A" w14:textId="77777777" w:rsidR="00093A32" w:rsidRPr="00F23850" w:rsidRDefault="00093A32" w:rsidP="00EB6353">
            <w:pPr>
              <w:jc w:val="center"/>
              <w:rPr>
                <w:rFonts w:ascii="PT Astra Serif" w:hAnsi="PT Astra Serif"/>
              </w:rPr>
            </w:pPr>
            <w:r w:rsidRPr="00F23850">
              <w:rPr>
                <w:rFonts w:ascii="PT Astra Serif" w:hAnsi="PT Astra Serif"/>
              </w:rPr>
              <w:t>0,6</w:t>
            </w:r>
          </w:p>
        </w:tc>
      </w:tr>
      <w:tr w:rsidR="00093A32" w:rsidRPr="00F23850" w14:paraId="62A8A5AD"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891" w:type="dxa"/>
            <w:shd w:val="clear" w:color="auto" w:fill="FFFFFF" w:themeFill="background1"/>
          </w:tcPr>
          <w:p w14:paraId="3E897177" w14:textId="77777777" w:rsidR="00093A32" w:rsidRPr="00F23850" w:rsidRDefault="00093A32" w:rsidP="00EB6353">
            <w:pPr>
              <w:rPr>
                <w:rFonts w:ascii="PT Astra Serif" w:hAnsi="PT Astra Serif"/>
              </w:rPr>
            </w:pPr>
            <w:r w:rsidRPr="00F23850">
              <w:rPr>
                <w:rFonts w:ascii="PT Astra Serif" w:hAnsi="PT Astra Serif"/>
              </w:rPr>
              <w:t>Диаметр огненного шара, м</w:t>
            </w:r>
          </w:p>
        </w:tc>
        <w:tc>
          <w:tcPr>
            <w:tcW w:w="2465" w:type="dxa"/>
            <w:shd w:val="clear" w:color="auto" w:fill="FFFFFF" w:themeFill="background1"/>
          </w:tcPr>
          <w:p w14:paraId="39D2AFA2" w14:textId="77777777" w:rsidR="00093A32" w:rsidRPr="00F23850" w:rsidRDefault="00093A32" w:rsidP="00EB6353">
            <w:pPr>
              <w:jc w:val="center"/>
              <w:rPr>
                <w:rFonts w:ascii="PT Astra Serif" w:hAnsi="PT Astra Serif"/>
              </w:rPr>
            </w:pPr>
            <w:r w:rsidRPr="00F23850">
              <w:rPr>
                <w:rFonts w:ascii="PT Astra Serif" w:hAnsi="PT Astra Serif"/>
              </w:rPr>
              <w:t>85,2</w:t>
            </w:r>
          </w:p>
        </w:tc>
      </w:tr>
      <w:tr w:rsidR="00093A32" w:rsidRPr="00F23850" w14:paraId="0DFF704B"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891" w:type="dxa"/>
            <w:shd w:val="clear" w:color="auto" w:fill="FFFFFF" w:themeFill="background1"/>
          </w:tcPr>
          <w:p w14:paraId="7AE8D727" w14:textId="77777777" w:rsidR="00093A32" w:rsidRPr="00F23850" w:rsidRDefault="00093A32" w:rsidP="00EB6353">
            <w:pPr>
              <w:rPr>
                <w:rFonts w:ascii="PT Astra Serif" w:hAnsi="PT Astra Serif"/>
              </w:rPr>
            </w:pPr>
            <w:r w:rsidRPr="00F23850">
              <w:rPr>
                <w:rFonts w:ascii="PT Astra Serif" w:hAnsi="PT Astra Serif"/>
              </w:rPr>
              <w:t>Время существования огненного шара, с</w:t>
            </w:r>
          </w:p>
        </w:tc>
        <w:tc>
          <w:tcPr>
            <w:tcW w:w="2465" w:type="dxa"/>
            <w:shd w:val="clear" w:color="auto" w:fill="FFFFFF" w:themeFill="background1"/>
          </w:tcPr>
          <w:p w14:paraId="5192F64B" w14:textId="77777777" w:rsidR="00093A32" w:rsidRPr="00F23850" w:rsidRDefault="00093A32" w:rsidP="00EB6353">
            <w:pPr>
              <w:jc w:val="center"/>
              <w:rPr>
                <w:rFonts w:ascii="PT Astra Serif" w:hAnsi="PT Astra Serif"/>
              </w:rPr>
            </w:pPr>
            <w:r w:rsidRPr="00F23850">
              <w:rPr>
                <w:rFonts w:ascii="PT Astra Serif" w:hAnsi="PT Astra Serif"/>
              </w:rPr>
              <w:t>12,0</w:t>
            </w:r>
          </w:p>
        </w:tc>
      </w:tr>
      <w:tr w:rsidR="00093A32" w:rsidRPr="00F23850" w14:paraId="24A84026"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9356" w:type="dxa"/>
            <w:gridSpan w:val="2"/>
            <w:shd w:val="clear" w:color="auto" w:fill="FFFFFF" w:themeFill="background1"/>
          </w:tcPr>
          <w:p w14:paraId="1B83A6F2" w14:textId="77777777" w:rsidR="00093A32" w:rsidRPr="00F23850" w:rsidRDefault="00093A32" w:rsidP="00EB6353">
            <w:pPr>
              <w:jc w:val="center"/>
              <w:rPr>
                <w:rFonts w:ascii="PT Astra Serif" w:hAnsi="PT Astra Serif"/>
              </w:rPr>
            </w:pPr>
            <w:r w:rsidRPr="00F23850">
              <w:rPr>
                <w:rFonts w:ascii="PT Astra Serif" w:hAnsi="PT Astra Serif"/>
                <w:b/>
              </w:rPr>
              <w:t>Степень поражения людей на расстоянии от центра огненного шара, м</w:t>
            </w:r>
          </w:p>
        </w:tc>
      </w:tr>
      <w:tr w:rsidR="00093A32" w:rsidRPr="00F23850" w14:paraId="7E3AC85B"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891" w:type="dxa"/>
            <w:shd w:val="clear" w:color="auto" w:fill="FFFFFF" w:themeFill="background1"/>
          </w:tcPr>
          <w:p w14:paraId="65B1A80D" w14:textId="77777777" w:rsidR="00093A32" w:rsidRPr="00F23850" w:rsidRDefault="00093A32" w:rsidP="00EB6353">
            <w:pPr>
              <w:rPr>
                <w:rFonts w:ascii="PT Astra Serif" w:hAnsi="PT Astra Serif"/>
              </w:rPr>
            </w:pPr>
            <w:r w:rsidRPr="00F23850">
              <w:rPr>
                <w:rFonts w:ascii="PT Astra Serif" w:hAnsi="PT Astra Serif"/>
              </w:rPr>
              <w:t xml:space="preserve">ожог </w:t>
            </w:r>
            <w:r w:rsidRPr="00F23850">
              <w:rPr>
                <w:rFonts w:ascii="PT Astra Serif" w:hAnsi="PT Astra Serif"/>
                <w:lang w:val="en-US"/>
              </w:rPr>
              <w:t>III</w:t>
            </w:r>
            <w:r w:rsidRPr="00F23850">
              <w:rPr>
                <w:rFonts w:ascii="PT Astra Serif" w:hAnsi="PT Astra Serif"/>
              </w:rPr>
              <w:t xml:space="preserve"> степени (320 кДж/м</w:t>
            </w:r>
            <w:r w:rsidRPr="00F23850">
              <w:rPr>
                <w:rFonts w:ascii="PT Astra Serif" w:hAnsi="PT Astra Serif"/>
                <w:vertAlign w:val="superscript"/>
              </w:rPr>
              <w:t>2</w:t>
            </w:r>
            <w:r w:rsidRPr="00F23850">
              <w:rPr>
                <w:rFonts w:ascii="PT Astra Serif" w:hAnsi="PT Astra Serif"/>
              </w:rPr>
              <w:t>)</w:t>
            </w:r>
          </w:p>
        </w:tc>
        <w:tc>
          <w:tcPr>
            <w:tcW w:w="2465" w:type="dxa"/>
            <w:shd w:val="clear" w:color="auto" w:fill="FFFFFF" w:themeFill="background1"/>
          </w:tcPr>
          <w:p w14:paraId="6B88E80A" w14:textId="77777777" w:rsidR="00093A32" w:rsidRPr="00F23850" w:rsidRDefault="00093A32" w:rsidP="00EB6353">
            <w:pPr>
              <w:jc w:val="center"/>
              <w:rPr>
                <w:rFonts w:ascii="PT Astra Serif" w:hAnsi="PT Astra Serif"/>
              </w:rPr>
            </w:pPr>
            <w:r w:rsidRPr="00F23850">
              <w:rPr>
                <w:rFonts w:ascii="PT Astra Serif" w:hAnsi="PT Astra Serif"/>
              </w:rPr>
              <w:t>20,0</w:t>
            </w:r>
          </w:p>
        </w:tc>
      </w:tr>
      <w:tr w:rsidR="00093A32" w:rsidRPr="00F23850" w14:paraId="6A7A37D9"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891" w:type="dxa"/>
            <w:shd w:val="clear" w:color="auto" w:fill="FFFFFF" w:themeFill="background1"/>
          </w:tcPr>
          <w:p w14:paraId="30254DA9" w14:textId="77777777" w:rsidR="00093A32" w:rsidRPr="00F23850" w:rsidRDefault="00093A32" w:rsidP="00EB6353">
            <w:pPr>
              <w:rPr>
                <w:rFonts w:ascii="PT Astra Serif" w:hAnsi="PT Astra Serif"/>
              </w:rPr>
            </w:pPr>
            <w:r w:rsidRPr="00F23850">
              <w:rPr>
                <w:rFonts w:ascii="PT Astra Serif" w:hAnsi="PT Astra Serif"/>
              </w:rPr>
              <w:t xml:space="preserve">ожог </w:t>
            </w:r>
            <w:r w:rsidRPr="00F23850">
              <w:rPr>
                <w:rFonts w:ascii="PT Astra Serif" w:hAnsi="PT Astra Serif"/>
                <w:lang w:val="en-US"/>
              </w:rPr>
              <w:t>II</w:t>
            </w:r>
            <w:r w:rsidRPr="00F23850">
              <w:rPr>
                <w:rFonts w:ascii="PT Astra Serif" w:hAnsi="PT Astra Serif"/>
              </w:rPr>
              <w:t xml:space="preserve"> степени (220 кДж/м</w:t>
            </w:r>
            <w:r w:rsidRPr="00F23850">
              <w:rPr>
                <w:rFonts w:ascii="PT Astra Serif" w:hAnsi="PT Astra Serif"/>
                <w:vertAlign w:val="superscript"/>
              </w:rPr>
              <w:t>2</w:t>
            </w:r>
            <w:r w:rsidRPr="00F23850">
              <w:rPr>
                <w:rFonts w:ascii="PT Astra Serif" w:hAnsi="PT Astra Serif"/>
              </w:rPr>
              <w:t>)</w:t>
            </w:r>
          </w:p>
        </w:tc>
        <w:tc>
          <w:tcPr>
            <w:tcW w:w="2465" w:type="dxa"/>
            <w:shd w:val="clear" w:color="auto" w:fill="FFFFFF" w:themeFill="background1"/>
          </w:tcPr>
          <w:p w14:paraId="222116F3" w14:textId="77777777" w:rsidR="00093A32" w:rsidRPr="00F23850" w:rsidRDefault="00093A32" w:rsidP="00EB6353">
            <w:pPr>
              <w:jc w:val="center"/>
              <w:rPr>
                <w:rFonts w:ascii="PT Astra Serif" w:hAnsi="PT Astra Serif"/>
              </w:rPr>
            </w:pPr>
            <w:r w:rsidRPr="00F23850">
              <w:rPr>
                <w:rFonts w:ascii="PT Astra Serif" w:hAnsi="PT Astra Serif"/>
              </w:rPr>
              <w:t>47,4</w:t>
            </w:r>
          </w:p>
        </w:tc>
      </w:tr>
      <w:tr w:rsidR="00093A32" w:rsidRPr="00F23850" w14:paraId="111B0A69"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891" w:type="dxa"/>
            <w:shd w:val="clear" w:color="auto" w:fill="FFFFFF" w:themeFill="background1"/>
          </w:tcPr>
          <w:p w14:paraId="6DBD7C49" w14:textId="77777777" w:rsidR="00093A32" w:rsidRPr="00F23850" w:rsidRDefault="00093A32" w:rsidP="00EB6353">
            <w:pPr>
              <w:rPr>
                <w:rFonts w:ascii="PT Astra Serif" w:hAnsi="PT Astra Serif"/>
              </w:rPr>
            </w:pPr>
            <w:r w:rsidRPr="00F23850">
              <w:rPr>
                <w:rFonts w:ascii="PT Astra Serif" w:hAnsi="PT Astra Serif"/>
              </w:rPr>
              <w:t xml:space="preserve">ожог </w:t>
            </w:r>
            <w:r w:rsidRPr="00F23850">
              <w:rPr>
                <w:rFonts w:ascii="PT Astra Serif" w:hAnsi="PT Astra Serif"/>
                <w:lang w:val="en-US"/>
              </w:rPr>
              <w:t>I</w:t>
            </w:r>
            <w:r w:rsidRPr="00F23850">
              <w:rPr>
                <w:rFonts w:ascii="PT Astra Serif" w:hAnsi="PT Astra Serif"/>
              </w:rPr>
              <w:t xml:space="preserve"> степени (120 кДж/м</w:t>
            </w:r>
            <w:r w:rsidRPr="00F23850">
              <w:rPr>
                <w:rFonts w:ascii="PT Astra Serif" w:hAnsi="PT Astra Serif"/>
                <w:vertAlign w:val="superscript"/>
              </w:rPr>
              <w:t>2</w:t>
            </w:r>
            <w:r w:rsidRPr="00F23850">
              <w:rPr>
                <w:rFonts w:ascii="PT Astra Serif" w:hAnsi="PT Astra Serif"/>
              </w:rPr>
              <w:t>)</w:t>
            </w:r>
          </w:p>
        </w:tc>
        <w:tc>
          <w:tcPr>
            <w:tcW w:w="2465" w:type="dxa"/>
            <w:shd w:val="clear" w:color="auto" w:fill="FFFFFF" w:themeFill="background1"/>
          </w:tcPr>
          <w:p w14:paraId="1955F169" w14:textId="77777777" w:rsidR="00093A32" w:rsidRPr="00F23850" w:rsidRDefault="00093A32" w:rsidP="00EB6353">
            <w:pPr>
              <w:jc w:val="center"/>
              <w:rPr>
                <w:rFonts w:ascii="PT Astra Serif" w:hAnsi="PT Astra Serif"/>
              </w:rPr>
            </w:pPr>
            <w:r w:rsidRPr="00F23850">
              <w:rPr>
                <w:rFonts w:ascii="PT Astra Serif" w:hAnsi="PT Astra Serif"/>
              </w:rPr>
              <w:t>64,2</w:t>
            </w:r>
          </w:p>
        </w:tc>
      </w:tr>
      <w:tr w:rsidR="00093A32" w:rsidRPr="00F23850" w14:paraId="4AF70804"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891" w:type="dxa"/>
            <w:shd w:val="clear" w:color="auto" w:fill="FFFFFF" w:themeFill="background1"/>
          </w:tcPr>
          <w:p w14:paraId="556B19A3" w14:textId="77777777" w:rsidR="00093A32" w:rsidRPr="00F23850" w:rsidRDefault="00093A32" w:rsidP="00EB6353">
            <w:pPr>
              <w:rPr>
                <w:rFonts w:ascii="PT Astra Serif" w:hAnsi="PT Astra Serif"/>
              </w:rPr>
            </w:pPr>
            <w:r w:rsidRPr="00F23850">
              <w:rPr>
                <w:rFonts w:ascii="PT Astra Serif" w:hAnsi="PT Astra Serif"/>
              </w:rPr>
              <w:t>болевой порог (20-60кДж/м</w:t>
            </w:r>
            <w:r w:rsidRPr="00F23850">
              <w:rPr>
                <w:rFonts w:ascii="PT Astra Serif" w:hAnsi="PT Astra Serif"/>
                <w:vertAlign w:val="superscript"/>
              </w:rPr>
              <w:t>2</w:t>
            </w:r>
            <w:r w:rsidRPr="00F23850">
              <w:rPr>
                <w:rFonts w:ascii="PT Astra Serif" w:hAnsi="PT Astra Serif"/>
              </w:rPr>
              <w:t>)</w:t>
            </w:r>
          </w:p>
        </w:tc>
        <w:tc>
          <w:tcPr>
            <w:tcW w:w="2465" w:type="dxa"/>
            <w:shd w:val="clear" w:color="auto" w:fill="FFFFFF" w:themeFill="background1"/>
          </w:tcPr>
          <w:p w14:paraId="08C36499" w14:textId="77777777" w:rsidR="00093A32" w:rsidRPr="00F23850" w:rsidRDefault="00093A32" w:rsidP="00EB6353">
            <w:pPr>
              <w:jc w:val="center"/>
              <w:rPr>
                <w:rFonts w:ascii="PT Astra Serif" w:hAnsi="PT Astra Serif"/>
              </w:rPr>
            </w:pPr>
            <w:r w:rsidRPr="00F23850">
              <w:rPr>
                <w:rFonts w:ascii="PT Astra Serif" w:hAnsi="PT Astra Serif"/>
              </w:rPr>
              <w:t>108,4</w:t>
            </w:r>
          </w:p>
        </w:tc>
      </w:tr>
    </w:tbl>
    <w:p w14:paraId="01FB5168" w14:textId="77777777" w:rsidR="00093A32" w:rsidRPr="00F23850" w:rsidRDefault="00093A32" w:rsidP="00093A32">
      <w:pPr>
        <w:suppressAutoHyphens/>
        <w:spacing w:after="120"/>
        <w:ind w:firstLine="720"/>
        <w:rPr>
          <w:rFonts w:ascii="PT Astra Serif" w:hAnsi="PT Astra Serif"/>
          <w:sz w:val="26"/>
          <w:szCs w:val="26"/>
        </w:rPr>
      </w:pPr>
      <w:r w:rsidRPr="00F23850">
        <w:rPr>
          <w:rFonts w:ascii="PT Astra Serif" w:hAnsi="PT Astra Serif"/>
          <w:sz w:val="26"/>
          <w:szCs w:val="26"/>
        </w:rPr>
        <w:t>Для находящихся на открытой местности людей расстояние поражения ВУВ при различных режимах взрывного превращения облака ТВС, а также процент пораженных тепловым излучением от огневого шара или горящего пролива определяется по соответствующим графикам.</w:t>
      </w:r>
    </w:p>
    <w:p w14:paraId="216EAEFE" w14:textId="54641251" w:rsidR="00093A32" w:rsidRPr="00F23850" w:rsidRDefault="00093A32" w:rsidP="00093A32">
      <w:pPr>
        <w:jc w:val="right"/>
        <w:rPr>
          <w:rFonts w:ascii="PT Astra Serif" w:hAnsi="PT Astra Serif"/>
          <w:b/>
          <w:sz w:val="26"/>
          <w:szCs w:val="26"/>
        </w:rPr>
      </w:pPr>
      <w:r w:rsidRPr="00F23850">
        <w:rPr>
          <w:rFonts w:ascii="PT Astra Serif" w:hAnsi="PT Astra Serif"/>
          <w:b/>
          <w:sz w:val="26"/>
          <w:szCs w:val="26"/>
        </w:rPr>
        <w:t>Таблица 6.</w:t>
      </w:r>
      <w:r w:rsidR="00187AC1">
        <w:rPr>
          <w:rFonts w:ascii="PT Astra Serif" w:hAnsi="PT Astra Serif"/>
          <w:b/>
          <w:sz w:val="26"/>
          <w:szCs w:val="26"/>
        </w:rPr>
        <w:t>8</w:t>
      </w:r>
    </w:p>
    <w:p w14:paraId="2E3C0032" w14:textId="77777777" w:rsidR="00093A32" w:rsidRPr="00F23850" w:rsidRDefault="00093A32" w:rsidP="00093A32">
      <w:pPr>
        <w:spacing w:after="60"/>
        <w:jc w:val="center"/>
        <w:rPr>
          <w:rFonts w:ascii="PT Astra Serif" w:hAnsi="PT Astra Serif"/>
          <w:b/>
          <w:sz w:val="26"/>
          <w:szCs w:val="26"/>
        </w:rPr>
      </w:pPr>
      <w:r w:rsidRPr="00F23850">
        <w:rPr>
          <w:rFonts w:ascii="PT Astra Serif" w:hAnsi="PT Astra Serif"/>
          <w:b/>
          <w:sz w:val="26"/>
          <w:szCs w:val="26"/>
        </w:rPr>
        <w:t>Результаты расчета зон действия поражающих факторов возможных аварий на транспорте, при перевозке бензина:</w:t>
      </w:r>
    </w:p>
    <w:tbl>
      <w:tblPr>
        <w:tblStyle w:val="260"/>
        <w:tblpPr w:leftFromText="181" w:rightFromText="181" w:vertAnchor="text" w:tblpX="108" w:tblpY="1"/>
        <w:tblOverlap w:val="neve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hemeFill="background1"/>
        <w:tblLook w:val="01E0" w:firstRow="1" w:lastRow="1" w:firstColumn="1" w:lastColumn="1" w:noHBand="0" w:noVBand="0"/>
      </w:tblPr>
      <w:tblGrid>
        <w:gridCol w:w="6539"/>
        <w:gridCol w:w="2783"/>
      </w:tblGrid>
      <w:tr w:rsidR="00093A32" w:rsidRPr="00F23850" w14:paraId="4BCB0A39" w14:textId="77777777" w:rsidTr="00EB6353">
        <w:trPr>
          <w:cnfStyle w:val="100000000000" w:firstRow="1" w:lastRow="0" w:firstColumn="0" w:lastColumn="0" w:oddVBand="0" w:evenVBand="0" w:oddHBand="0" w:evenHBand="0" w:firstRowFirstColumn="0" w:firstRowLastColumn="0" w:lastRowFirstColumn="0" w:lastRowLastColumn="0"/>
          <w:trHeight w:hRule="exact" w:val="340"/>
          <w:tblHeader/>
        </w:trPr>
        <w:tc>
          <w:tcPr>
            <w:tcW w:w="6539" w:type="dxa"/>
            <w:shd w:val="clear" w:color="auto" w:fill="FFFFFF" w:themeFill="background1"/>
          </w:tcPr>
          <w:p w14:paraId="4EE0584D" w14:textId="77777777" w:rsidR="00093A32" w:rsidRPr="00F23850" w:rsidRDefault="00093A32" w:rsidP="00EB6353">
            <w:pPr>
              <w:jc w:val="center"/>
              <w:rPr>
                <w:rFonts w:ascii="PT Astra Serif" w:hAnsi="PT Astra Serif"/>
              </w:rPr>
            </w:pPr>
            <w:r w:rsidRPr="00F23850">
              <w:rPr>
                <w:rFonts w:ascii="PT Astra Serif" w:hAnsi="PT Astra Serif"/>
              </w:rPr>
              <w:t>Параметры</w:t>
            </w:r>
          </w:p>
        </w:tc>
        <w:tc>
          <w:tcPr>
            <w:tcW w:w="2783" w:type="dxa"/>
            <w:shd w:val="clear" w:color="auto" w:fill="FFFFFF" w:themeFill="background1"/>
          </w:tcPr>
          <w:p w14:paraId="0FA86F85" w14:textId="77777777" w:rsidR="00093A32" w:rsidRPr="00F23850" w:rsidRDefault="00093A32" w:rsidP="00EB6353">
            <w:pPr>
              <w:jc w:val="center"/>
              <w:rPr>
                <w:rFonts w:ascii="PT Astra Serif" w:hAnsi="PT Astra Serif"/>
              </w:rPr>
            </w:pPr>
            <w:r w:rsidRPr="00F23850">
              <w:rPr>
                <w:rFonts w:ascii="PT Astra Serif" w:hAnsi="PT Astra Serif"/>
              </w:rPr>
              <w:t>Значения</w:t>
            </w:r>
          </w:p>
        </w:tc>
      </w:tr>
      <w:tr w:rsidR="00093A32" w:rsidRPr="00F23850" w14:paraId="7C07EBFD"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9322" w:type="dxa"/>
            <w:gridSpan w:val="2"/>
            <w:shd w:val="clear" w:color="auto" w:fill="FFFFFF" w:themeFill="background1"/>
          </w:tcPr>
          <w:p w14:paraId="4753FC6E" w14:textId="77777777" w:rsidR="00093A32" w:rsidRPr="00F23850" w:rsidRDefault="00093A32" w:rsidP="00EB6353">
            <w:pPr>
              <w:jc w:val="center"/>
              <w:rPr>
                <w:rFonts w:ascii="PT Astra Serif" w:hAnsi="PT Astra Serif"/>
                <w:b/>
              </w:rPr>
            </w:pPr>
            <w:r w:rsidRPr="00F23850">
              <w:rPr>
                <w:rFonts w:ascii="PT Astra Serif" w:hAnsi="PT Astra Serif"/>
                <w:b/>
              </w:rPr>
              <w:t>Автоцистерна с бензином, грузоподъемностью 8т.</w:t>
            </w:r>
          </w:p>
        </w:tc>
      </w:tr>
      <w:tr w:rsidR="00093A32" w:rsidRPr="00F23850" w14:paraId="634427EB"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56F5358E" w14:textId="77777777" w:rsidR="00093A32" w:rsidRPr="00F23850" w:rsidRDefault="00093A32" w:rsidP="00EB6353">
            <w:pPr>
              <w:rPr>
                <w:rFonts w:ascii="PT Astra Serif" w:hAnsi="PT Astra Serif"/>
              </w:rPr>
            </w:pPr>
            <w:r w:rsidRPr="00F23850">
              <w:rPr>
                <w:rFonts w:ascii="PT Astra Serif" w:hAnsi="PT Astra Serif"/>
              </w:rPr>
              <w:t>Масса вещества, участвующего в образовании облака ТВС, кг</w:t>
            </w:r>
          </w:p>
        </w:tc>
        <w:tc>
          <w:tcPr>
            <w:tcW w:w="2783" w:type="dxa"/>
            <w:shd w:val="clear" w:color="auto" w:fill="FFFFFF" w:themeFill="background1"/>
          </w:tcPr>
          <w:p w14:paraId="1814711D" w14:textId="77777777" w:rsidR="00093A32" w:rsidRPr="00F23850" w:rsidRDefault="00093A32" w:rsidP="00EB6353">
            <w:pPr>
              <w:jc w:val="center"/>
              <w:rPr>
                <w:rFonts w:ascii="PT Astra Serif" w:hAnsi="PT Astra Serif"/>
              </w:rPr>
            </w:pPr>
            <w:r w:rsidRPr="00F23850">
              <w:rPr>
                <w:rFonts w:ascii="PT Astra Serif" w:hAnsi="PT Astra Serif"/>
              </w:rPr>
              <w:t>6400</w:t>
            </w:r>
          </w:p>
        </w:tc>
      </w:tr>
      <w:tr w:rsidR="00093A32" w:rsidRPr="00F23850" w14:paraId="4BD76902"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48BC6007" w14:textId="77777777" w:rsidR="00093A32" w:rsidRPr="00F23850" w:rsidRDefault="00093A32" w:rsidP="00EB6353">
            <w:pPr>
              <w:rPr>
                <w:rFonts w:ascii="PT Astra Serif" w:hAnsi="PT Astra Serif"/>
              </w:rPr>
            </w:pPr>
            <w:r w:rsidRPr="00F23850">
              <w:rPr>
                <w:rFonts w:ascii="PT Astra Serif" w:hAnsi="PT Astra Serif"/>
              </w:rPr>
              <w:t>Коэффициент участия во взрыве</w:t>
            </w:r>
          </w:p>
        </w:tc>
        <w:tc>
          <w:tcPr>
            <w:tcW w:w="2783" w:type="dxa"/>
            <w:shd w:val="clear" w:color="auto" w:fill="FFFFFF" w:themeFill="background1"/>
          </w:tcPr>
          <w:p w14:paraId="7DBCB778" w14:textId="77777777" w:rsidR="00093A32" w:rsidRPr="00F23850" w:rsidRDefault="00093A32" w:rsidP="00EB6353">
            <w:pPr>
              <w:jc w:val="center"/>
              <w:rPr>
                <w:rFonts w:ascii="PT Astra Serif" w:hAnsi="PT Astra Serif"/>
              </w:rPr>
            </w:pPr>
            <w:r w:rsidRPr="00F23850">
              <w:rPr>
                <w:rFonts w:ascii="PT Astra Serif" w:hAnsi="PT Astra Serif"/>
              </w:rPr>
              <w:t>0,8</w:t>
            </w:r>
          </w:p>
        </w:tc>
      </w:tr>
      <w:tr w:rsidR="00093A32" w:rsidRPr="00F23850" w14:paraId="50503309"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9322" w:type="dxa"/>
            <w:gridSpan w:val="2"/>
            <w:shd w:val="clear" w:color="auto" w:fill="FFFFFF" w:themeFill="background1"/>
          </w:tcPr>
          <w:p w14:paraId="21E459A7" w14:textId="77777777" w:rsidR="00093A32" w:rsidRPr="00F23850" w:rsidRDefault="00093A32" w:rsidP="00EB6353">
            <w:pPr>
              <w:jc w:val="center"/>
              <w:rPr>
                <w:rFonts w:ascii="PT Astra Serif" w:hAnsi="PT Astra Serif"/>
              </w:rPr>
            </w:pPr>
            <w:r w:rsidRPr="00F23850">
              <w:rPr>
                <w:rFonts w:ascii="PT Astra Serif" w:hAnsi="PT Astra Serif"/>
                <w:b/>
              </w:rPr>
              <w:t>Разрушение зданий и сооружений на расстоянии от эпицентра взрыва, м</w:t>
            </w:r>
          </w:p>
        </w:tc>
      </w:tr>
      <w:tr w:rsidR="00093A32" w:rsidRPr="00F23850" w14:paraId="56DB8072"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2FC2B22B" w14:textId="77777777" w:rsidR="00093A32" w:rsidRPr="00F23850" w:rsidRDefault="00093A32" w:rsidP="00EB6353">
            <w:pPr>
              <w:rPr>
                <w:rFonts w:ascii="PT Astra Serif" w:hAnsi="PT Astra Serif"/>
              </w:rPr>
            </w:pPr>
            <w:r w:rsidRPr="00F23850">
              <w:rPr>
                <w:rFonts w:ascii="PT Astra Serif" w:hAnsi="PT Astra Serif"/>
              </w:rPr>
              <w:t>полные (&gt;100 кПа)</w:t>
            </w:r>
          </w:p>
        </w:tc>
        <w:tc>
          <w:tcPr>
            <w:tcW w:w="2783" w:type="dxa"/>
            <w:shd w:val="clear" w:color="auto" w:fill="FFFFFF" w:themeFill="background1"/>
          </w:tcPr>
          <w:p w14:paraId="5B39E38D" w14:textId="77777777" w:rsidR="00093A32" w:rsidRPr="00F23850" w:rsidRDefault="00093A32" w:rsidP="00EB6353">
            <w:pPr>
              <w:jc w:val="center"/>
              <w:rPr>
                <w:rFonts w:ascii="PT Astra Serif" w:hAnsi="PT Astra Serif"/>
              </w:rPr>
            </w:pPr>
            <w:r w:rsidRPr="00F23850">
              <w:rPr>
                <w:rFonts w:ascii="PT Astra Serif" w:hAnsi="PT Astra Serif"/>
              </w:rPr>
              <w:t>&lt;65,4</w:t>
            </w:r>
          </w:p>
        </w:tc>
      </w:tr>
      <w:tr w:rsidR="00093A32" w:rsidRPr="00F23850" w14:paraId="35FF1CD8"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3DDB88A7" w14:textId="77777777" w:rsidR="00093A32" w:rsidRPr="00F23850" w:rsidRDefault="00093A32" w:rsidP="00EB6353">
            <w:pPr>
              <w:rPr>
                <w:rFonts w:ascii="PT Astra Serif" w:hAnsi="PT Astra Serif"/>
              </w:rPr>
            </w:pPr>
            <w:r w:rsidRPr="00F23850">
              <w:rPr>
                <w:rFonts w:ascii="PT Astra Serif" w:hAnsi="PT Astra Serif"/>
              </w:rPr>
              <w:t>сильные (100÷40 кПа)</w:t>
            </w:r>
          </w:p>
        </w:tc>
        <w:tc>
          <w:tcPr>
            <w:tcW w:w="2783" w:type="dxa"/>
            <w:shd w:val="clear" w:color="auto" w:fill="FFFFFF" w:themeFill="background1"/>
          </w:tcPr>
          <w:p w14:paraId="2A165672" w14:textId="77777777" w:rsidR="00093A32" w:rsidRPr="00F23850" w:rsidRDefault="00093A32" w:rsidP="00EB6353">
            <w:pPr>
              <w:jc w:val="center"/>
              <w:rPr>
                <w:rFonts w:ascii="PT Astra Serif" w:hAnsi="PT Astra Serif"/>
              </w:rPr>
            </w:pPr>
            <w:r w:rsidRPr="00F23850">
              <w:rPr>
                <w:rFonts w:ascii="PT Astra Serif" w:hAnsi="PT Astra Serif"/>
              </w:rPr>
              <w:t>65,4-110,0</w:t>
            </w:r>
          </w:p>
        </w:tc>
      </w:tr>
      <w:tr w:rsidR="00093A32" w:rsidRPr="00F23850" w14:paraId="45CE4977"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1702649C" w14:textId="77777777" w:rsidR="00093A32" w:rsidRPr="00F23850" w:rsidRDefault="00093A32" w:rsidP="00EB6353">
            <w:pPr>
              <w:rPr>
                <w:rFonts w:ascii="PT Astra Serif" w:hAnsi="PT Astra Serif"/>
              </w:rPr>
            </w:pPr>
            <w:r w:rsidRPr="00F23850">
              <w:rPr>
                <w:rFonts w:ascii="PT Astra Serif" w:hAnsi="PT Astra Serif"/>
              </w:rPr>
              <w:t>средние (40÷20 кПа)</w:t>
            </w:r>
          </w:p>
        </w:tc>
        <w:tc>
          <w:tcPr>
            <w:tcW w:w="2783" w:type="dxa"/>
            <w:shd w:val="clear" w:color="auto" w:fill="FFFFFF" w:themeFill="background1"/>
          </w:tcPr>
          <w:p w14:paraId="51DA7BDA" w14:textId="77777777" w:rsidR="00093A32" w:rsidRPr="00F23850" w:rsidRDefault="00093A32" w:rsidP="00EB6353">
            <w:pPr>
              <w:jc w:val="center"/>
              <w:rPr>
                <w:rFonts w:ascii="PT Astra Serif" w:hAnsi="PT Astra Serif"/>
              </w:rPr>
            </w:pPr>
            <w:r w:rsidRPr="00F23850">
              <w:rPr>
                <w:rFonts w:ascii="PT Astra Serif" w:hAnsi="PT Astra Serif"/>
              </w:rPr>
              <w:t>110,0-450,0</w:t>
            </w:r>
          </w:p>
        </w:tc>
      </w:tr>
      <w:tr w:rsidR="00093A32" w:rsidRPr="00F23850" w14:paraId="4A87E1C4"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15E529F5" w14:textId="77777777" w:rsidR="00093A32" w:rsidRPr="00F23850" w:rsidRDefault="00093A32" w:rsidP="00EB6353">
            <w:pPr>
              <w:rPr>
                <w:rFonts w:ascii="PT Astra Serif" w:hAnsi="PT Astra Serif"/>
              </w:rPr>
            </w:pPr>
            <w:r w:rsidRPr="00F23850">
              <w:rPr>
                <w:rFonts w:ascii="PT Astra Serif" w:hAnsi="PT Astra Serif"/>
              </w:rPr>
              <w:t>слабые (20÷10 кПа)</w:t>
            </w:r>
          </w:p>
        </w:tc>
        <w:tc>
          <w:tcPr>
            <w:tcW w:w="2783" w:type="dxa"/>
            <w:shd w:val="clear" w:color="auto" w:fill="FFFFFF" w:themeFill="background1"/>
          </w:tcPr>
          <w:p w14:paraId="138759AC" w14:textId="77777777" w:rsidR="00093A32" w:rsidRPr="00F23850" w:rsidRDefault="00093A32" w:rsidP="00EB6353">
            <w:pPr>
              <w:jc w:val="center"/>
              <w:rPr>
                <w:rFonts w:ascii="PT Astra Serif" w:hAnsi="PT Astra Serif"/>
              </w:rPr>
            </w:pPr>
            <w:r w:rsidRPr="00F23850">
              <w:rPr>
                <w:rFonts w:ascii="PT Astra Serif" w:hAnsi="PT Astra Serif"/>
              </w:rPr>
              <w:t>450,0-687,7</w:t>
            </w:r>
          </w:p>
        </w:tc>
      </w:tr>
      <w:tr w:rsidR="00093A32" w:rsidRPr="00F23850" w14:paraId="3D19194D"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59ED0494" w14:textId="77777777" w:rsidR="00093A32" w:rsidRPr="00F23850" w:rsidRDefault="00093A32" w:rsidP="00EB6353">
            <w:pPr>
              <w:rPr>
                <w:rFonts w:ascii="PT Astra Serif" w:hAnsi="PT Astra Serif"/>
              </w:rPr>
            </w:pPr>
            <w:proofErr w:type="spellStart"/>
            <w:r w:rsidRPr="00F23850">
              <w:rPr>
                <w:rFonts w:ascii="PT Astra Serif" w:hAnsi="PT Astra Serif"/>
              </w:rPr>
              <w:t>расстекление</w:t>
            </w:r>
            <w:proofErr w:type="spellEnd"/>
            <w:r w:rsidRPr="00F23850">
              <w:rPr>
                <w:rFonts w:ascii="PT Astra Serif" w:hAnsi="PT Astra Serif"/>
              </w:rPr>
              <w:t xml:space="preserve"> (5 кПа)</w:t>
            </w:r>
          </w:p>
        </w:tc>
        <w:tc>
          <w:tcPr>
            <w:tcW w:w="2783" w:type="dxa"/>
            <w:shd w:val="clear" w:color="auto" w:fill="FFFFFF" w:themeFill="background1"/>
          </w:tcPr>
          <w:p w14:paraId="74D57C93" w14:textId="77777777" w:rsidR="00093A32" w:rsidRPr="00F23850" w:rsidRDefault="00093A32" w:rsidP="00EB6353">
            <w:pPr>
              <w:jc w:val="center"/>
              <w:rPr>
                <w:rFonts w:ascii="PT Astra Serif" w:hAnsi="PT Astra Serif"/>
              </w:rPr>
            </w:pPr>
            <w:r w:rsidRPr="00F23850">
              <w:rPr>
                <w:rFonts w:ascii="PT Astra Serif" w:hAnsi="PT Astra Serif"/>
              </w:rPr>
              <w:t>&gt;687,7</w:t>
            </w:r>
          </w:p>
        </w:tc>
      </w:tr>
      <w:tr w:rsidR="00093A32" w:rsidRPr="00F23850" w14:paraId="368DB023"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9322" w:type="dxa"/>
            <w:gridSpan w:val="2"/>
            <w:shd w:val="clear" w:color="auto" w:fill="FFFFFF" w:themeFill="background1"/>
          </w:tcPr>
          <w:p w14:paraId="06EC693B" w14:textId="77777777" w:rsidR="00093A32" w:rsidRPr="00F23850" w:rsidRDefault="00093A32" w:rsidP="00EB6353">
            <w:pPr>
              <w:jc w:val="center"/>
              <w:rPr>
                <w:rFonts w:ascii="PT Astra Serif" w:hAnsi="PT Astra Serif"/>
              </w:rPr>
            </w:pPr>
            <w:r w:rsidRPr="00F23850">
              <w:rPr>
                <w:rFonts w:ascii="PT Astra Serif" w:hAnsi="PT Astra Serif"/>
                <w:b/>
              </w:rPr>
              <w:t>Степень травмирования людей на расстоянии от эпицентра взрыва, м</w:t>
            </w:r>
          </w:p>
        </w:tc>
      </w:tr>
      <w:tr w:rsidR="00093A32" w:rsidRPr="00F23850" w14:paraId="0B4FA3C3"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74AAEEED" w14:textId="77777777" w:rsidR="00093A32" w:rsidRPr="00F23850" w:rsidRDefault="00093A32" w:rsidP="00EB6353">
            <w:pPr>
              <w:rPr>
                <w:rFonts w:ascii="PT Astra Serif" w:hAnsi="PT Astra Serif"/>
              </w:rPr>
            </w:pPr>
            <w:r w:rsidRPr="00F23850">
              <w:rPr>
                <w:rFonts w:ascii="PT Astra Serif" w:hAnsi="PT Astra Serif"/>
              </w:rPr>
              <w:t>летальная (&gt;100 кПа)</w:t>
            </w:r>
          </w:p>
        </w:tc>
        <w:tc>
          <w:tcPr>
            <w:tcW w:w="2783" w:type="dxa"/>
            <w:shd w:val="clear" w:color="auto" w:fill="FFFFFF" w:themeFill="background1"/>
          </w:tcPr>
          <w:p w14:paraId="5C9CED7C" w14:textId="77777777" w:rsidR="00093A32" w:rsidRPr="00F23850" w:rsidRDefault="00093A32" w:rsidP="00EB6353">
            <w:pPr>
              <w:jc w:val="center"/>
              <w:rPr>
                <w:rFonts w:ascii="PT Astra Serif" w:hAnsi="PT Astra Serif"/>
              </w:rPr>
            </w:pPr>
            <w:r w:rsidRPr="00F23850">
              <w:rPr>
                <w:rFonts w:ascii="PT Astra Serif" w:hAnsi="PT Astra Serif"/>
              </w:rPr>
              <w:t>&lt;65,4</w:t>
            </w:r>
          </w:p>
        </w:tc>
      </w:tr>
      <w:tr w:rsidR="00093A32" w:rsidRPr="00F23850" w14:paraId="1FE1C677"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094A3108" w14:textId="77777777" w:rsidR="00093A32" w:rsidRPr="00F23850" w:rsidRDefault="00093A32" w:rsidP="00EB6353">
            <w:pPr>
              <w:rPr>
                <w:rFonts w:ascii="PT Astra Serif" w:hAnsi="PT Astra Serif"/>
              </w:rPr>
            </w:pPr>
            <w:r w:rsidRPr="00F23850">
              <w:rPr>
                <w:rFonts w:ascii="PT Astra Serif" w:hAnsi="PT Astra Serif"/>
              </w:rPr>
              <w:t>тяжелая (100÷60 кПа)</w:t>
            </w:r>
          </w:p>
        </w:tc>
        <w:tc>
          <w:tcPr>
            <w:tcW w:w="2783" w:type="dxa"/>
            <w:shd w:val="clear" w:color="auto" w:fill="FFFFFF" w:themeFill="background1"/>
          </w:tcPr>
          <w:p w14:paraId="7E47B46D" w14:textId="77777777" w:rsidR="00093A32" w:rsidRPr="00F23850" w:rsidRDefault="00093A32" w:rsidP="00EB6353">
            <w:pPr>
              <w:jc w:val="center"/>
              <w:rPr>
                <w:rFonts w:ascii="PT Astra Serif" w:hAnsi="PT Astra Serif"/>
              </w:rPr>
            </w:pPr>
            <w:r w:rsidRPr="00F23850">
              <w:rPr>
                <w:rFonts w:ascii="PT Astra Serif" w:hAnsi="PT Astra Serif"/>
              </w:rPr>
              <w:t>65,4-88,5</w:t>
            </w:r>
          </w:p>
        </w:tc>
      </w:tr>
      <w:tr w:rsidR="00093A32" w:rsidRPr="00F23850" w14:paraId="3C15F6DF"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3387894A" w14:textId="77777777" w:rsidR="00093A32" w:rsidRPr="00F23850" w:rsidRDefault="00093A32" w:rsidP="00EB6353">
            <w:pPr>
              <w:rPr>
                <w:rFonts w:ascii="PT Astra Serif" w:hAnsi="PT Astra Serif"/>
              </w:rPr>
            </w:pPr>
            <w:r w:rsidRPr="00F23850">
              <w:rPr>
                <w:rFonts w:ascii="PT Astra Serif" w:hAnsi="PT Astra Serif"/>
              </w:rPr>
              <w:lastRenderedPageBreak/>
              <w:t>средняя (60÷40 кПа)</w:t>
            </w:r>
          </w:p>
        </w:tc>
        <w:tc>
          <w:tcPr>
            <w:tcW w:w="2783" w:type="dxa"/>
            <w:shd w:val="clear" w:color="auto" w:fill="FFFFFF" w:themeFill="background1"/>
          </w:tcPr>
          <w:p w14:paraId="71AAAF5A" w14:textId="77777777" w:rsidR="00093A32" w:rsidRPr="00F23850" w:rsidRDefault="00093A32" w:rsidP="00EB6353">
            <w:pPr>
              <w:jc w:val="center"/>
              <w:rPr>
                <w:rFonts w:ascii="PT Astra Serif" w:hAnsi="PT Astra Serif"/>
              </w:rPr>
            </w:pPr>
            <w:r w:rsidRPr="00F23850">
              <w:rPr>
                <w:rFonts w:ascii="PT Astra Serif" w:hAnsi="PT Astra Serif"/>
              </w:rPr>
              <w:t>88,5-110,0</w:t>
            </w:r>
          </w:p>
        </w:tc>
      </w:tr>
      <w:tr w:rsidR="00093A32" w:rsidRPr="00F23850" w14:paraId="424F0142"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31ACA77F" w14:textId="77777777" w:rsidR="00093A32" w:rsidRPr="00F23850" w:rsidRDefault="00093A32" w:rsidP="00EB6353">
            <w:pPr>
              <w:rPr>
                <w:rFonts w:ascii="PT Astra Serif" w:hAnsi="PT Astra Serif"/>
              </w:rPr>
            </w:pPr>
            <w:r w:rsidRPr="00F23850">
              <w:rPr>
                <w:rFonts w:ascii="PT Astra Serif" w:hAnsi="PT Astra Serif"/>
              </w:rPr>
              <w:t>легкая (40÷20 кПа)</w:t>
            </w:r>
          </w:p>
        </w:tc>
        <w:tc>
          <w:tcPr>
            <w:tcW w:w="2783" w:type="dxa"/>
            <w:shd w:val="clear" w:color="auto" w:fill="FFFFFF" w:themeFill="background1"/>
          </w:tcPr>
          <w:p w14:paraId="47A28ED9" w14:textId="77777777" w:rsidR="00093A32" w:rsidRPr="00F23850" w:rsidRDefault="00093A32" w:rsidP="00EB6353">
            <w:pPr>
              <w:jc w:val="center"/>
              <w:rPr>
                <w:rFonts w:ascii="PT Astra Serif" w:hAnsi="PT Astra Serif"/>
              </w:rPr>
            </w:pPr>
            <w:r w:rsidRPr="00F23850">
              <w:rPr>
                <w:rFonts w:ascii="PT Astra Serif" w:hAnsi="PT Astra Serif"/>
              </w:rPr>
              <w:t>110,0-450,0</w:t>
            </w:r>
          </w:p>
        </w:tc>
      </w:tr>
      <w:tr w:rsidR="00093A32" w:rsidRPr="00F23850" w14:paraId="76FF218D"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9322" w:type="dxa"/>
            <w:gridSpan w:val="2"/>
            <w:shd w:val="clear" w:color="auto" w:fill="FFFFFF" w:themeFill="background1"/>
          </w:tcPr>
          <w:p w14:paraId="6BF0266D" w14:textId="77777777" w:rsidR="00093A32" w:rsidRPr="00F23850" w:rsidRDefault="00093A32" w:rsidP="00EB6353">
            <w:pPr>
              <w:jc w:val="center"/>
              <w:rPr>
                <w:rFonts w:ascii="PT Astra Serif" w:hAnsi="PT Astra Serif"/>
                <w:b/>
              </w:rPr>
            </w:pPr>
            <w:r w:rsidRPr="00F23850">
              <w:rPr>
                <w:rFonts w:ascii="PT Astra Serif" w:hAnsi="PT Astra Serif"/>
                <w:b/>
              </w:rPr>
              <w:t>Пожар пролива</w:t>
            </w:r>
          </w:p>
        </w:tc>
      </w:tr>
      <w:tr w:rsidR="00093A32" w:rsidRPr="00F23850" w14:paraId="266FFA49"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34B7051A" w14:textId="77777777" w:rsidR="00093A32" w:rsidRPr="00F23850" w:rsidRDefault="00093A32" w:rsidP="00EB6353">
            <w:pPr>
              <w:rPr>
                <w:rFonts w:ascii="PT Astra Serif" w:hAnsi="PT Astra Serif"/>
              </w:rPr>
            </w:pPr>
            <w:r w:rsidRPr="00F23850">
              <w:rPr>
                <w:rFonts w:ascii="PT Astra Serif" w:hAnsi="PT Astra Serif"/>
              </w:rPr>
              <w:t>Масса вещества в аварийном проливе, кг</w:t>
            </w:r>
          </w:p>
        </w:tc>
        <w:tc>
          <w:tcPr>
            <w:tcW w:w="2783" w:type="dxa"/>
            <w:shd w:val="clear" w:color="auto" w:fill="FFFFFF" w:themeFill="background1"/>
          </w:tcPr>
          <w:p w14:paraId="6C4B790E" w14:textId="77777777" w:rsidR="00093A32" w:rsidRPr="00F23850" w:rsidRDefault="00093A32" w:rsidP="00EB6353">
            <w:pPr>
              <w:jc w:val="center"/>
              <w:rPr>
                <w:rFonts w:ascii="PT Astra Serif" w:hAnsi="PT Astra Serif"/>
              </w:rPr>
            </w:pPr>
            <w:r w:rsidRPr="00F23850">
              <w:rPr>
                <w:rFonts w:ascii="PT Astra Serif" w:hAnsi="PT Astra Serif"/>
              </w:rPr>
              <w:t>6400</w:t>
            </w:r>
          </w:p>
        </w:tc>
      </w:tr>
      <w:tr w:rsidR="00093A32" w:rsidRPr="00F23850" w14:paraId="6FEDACE7"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30E18116" w14:textId="77777777" w:rsidR="00093A32" w:rsidRPr="00F23850" w:rsidRDefault="00093A32" w:rsidP="00EB6353">
            <w:pPr>
              <w:rPr>
                <w:rFonts w:ascii="PT Astra Serif" w:hAnsi="PT Astra Serif"/>
              </w:rPr>
            </w:pPr>
            <w:r w:rsidRPr="00F23850">
              <w:rPr>
                <w:rFonts w:ascii="PT Astra Serif" w:hAnsi="PT Astra Serif"/>
              </w:rPr>
              <w:t>Коэффициент участия в пожаре</w:t>
            </w:r>
          </w:p>
        </w:tc>
        <w:tc>
          <w:tcPr>
            <w:tcW w:w="2783" w:type="dxa"/>
            <w:shd w:val="clear" w:color="auto" w:fill="FFFFFF" w:themeFill="background1"/>
          </w:tcPr>
          <w:p w14:paraId="5621F62B" w14:textId="77777777" w:rsidR="00093A32" w:rsidRPr="00F23850" w:rsidRDefault="00093A32" w:rsidP="00EB6353">
            <w:pPr>
              <w:jc w:val="center"/>
              <w:rPr>
                <w:rFonts w:ascii="PT Astra Serif" w:hAnsi="PT Astra Serif"/>
              </w:rPr>
            </w:pPr>
            <w:r w:rsidRPr="00F23850">
              <w:rPr>
                <w:rFonts w:ascii="PT Astra Serif" w:hAnsi="PT Astra Serif"/>
              </w:rPr>
              <w:t>0,8</w:t>
            </w:r>
          </w:p>
        </w:tc>
      </w:tr>
      <w:tr w:rsidR="00093A32" w:rsidRPr="00F23850" w14:paraId="7E2E243B"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0C0F1F98" w14:textId="77777777" w:rsidR="00093A32" w:rsidRPr="00F23850" w:rsidRDefault="00093A32" w:rsidP="00EB6353">
            <w:pPr>
              <w:rPr>
                <w:rFonts w:ascii="PT Astra Serif" w:hAnsi="PT Astra Serif"/>
              </w:rPr>
            </w:pPr>
            <w:r w:rsidRPr="00F23850">
              <w:rPr>
                <w:rFonts w:ascii="PT Astra Serif" w:hAnsi="PT Astra Serif"/>
              </w:rPr>
              <w:t>Максимальная площадь пожара (свободное разлитие), м</w:t>
            </w:r>
            <w:r w:rsidRPr="00F23850">
              <w:rPr>
                <w:rFonts w:ascii="PT Astra Serif" w:hAnsi="PT Astra Serif"/>
                <w:vertAlign w:val="superscript"/>
              </w:rPr>
              <w:t>2</w:t>
            </w:r>
          </w:p>
        </w:tc>
        <w:tc>
          <w:tcPr>
            <w:tcW w:w="2783" w:type="dxa"/>
            <w:shd w:val="clear" w:color="auto" w:fill="FFFFFF" w:themeFill="background1"/>
          </w:tcPr>
          <w:p w14:paraId="3B3BBF7E" w14:textId="77777777" w:rsidR="00093A32" w:rsidRPr="00F23850" w:rsidRDefault="00093A32" w:rsidP="00EB6353">
            <w:pPr>
              <w:jc w:val="center"/>
              <w:rPr>
                <w:rFonts w:ascii="PT Astra Serif" w:hAnsi="PT Astra Serif"/>
              </w:rPr>
            </w:pPr>
            <w:r w:rsidRPr="00F23850">
              <w:rPr>
                <w:rFonts w:ascii="PT Astra Serif" w:hAnsi="PT Astra Serif"/>
              </w:rPr>
              <w:t>175,4</w:t>
            </w:r>
          </w:p>
        </w:tc>
      </w:tr>
      <w:tr w:rsidR="00093A32" w:rsidRPr="00F23850" w14:paraId="63C3DBBE"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4B30D502" w14:textId="77777777" w:rsidR="00093A32" w:rsidRPr="00F23850" w:rsidRDefault="00093A32" w:rsidP="00EB6353">
            <w:pPr>
              <w:rPr>
                <w:rFonts w:ascii="PT Astra Serif" w:hAnsi="PT Astra Serif"/>
              </w:rPr>
            </w:pPr>
            <w:r w:rsidRPr="00F23850">
              <w:rPr>
                <w:rFonts w:ascii="PT Astra Serif" w:hAnsi="PT Astra Serif"/>
              </w:rPr>
              <w:t>Эффективный диаметр пролива, м</w:t>
            </w:r>
          </w:p>
        </w:tc>
        <w:tc>
          <w:tcPr>
            <w:tcW w:w="2783" w:type="dxa"/>
            <w:shd w:val="clear" w:color="auto" w:fill="FFFFFF" w:themeFill="background1"/>
          </w:tcPr>
          <w:p w14:paraId="2B688505" w14:textId="77777777" w:rsidR="00093A32" w:rsidRPr="00F23850" w:rsidRDefault="00093A32" w:rsidP="00EB6353">
            <w:pPr>
              <w:jc w:val="center"/>
              <w:rPr>
                <w:rFonts w:ascii="PT Astra Serif" w:hAnsi="PT Astra Serif"/>
              </w:rPr>
            </w:pPr>
            <w:r w:rsidRPr="00F23850">
              <w:rPr>
                <w:rFonts w:ascii="PT Astra Serif" w:hAnsi="PT Astra Serif"/>
              </w:rPr>
              <w:t>15</w:t>
            </w:r>
          </w:p>
        </w:tc>
      </w:tr>
      <w:tr w:rsidR="00093A32" w:rsidRPr="00F23850" w14:paraId="1079B8AF"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6BD1FA70" w14:textId="77777777" w:rsidR="00093A32" w:rsidRPr="00F23850" w:rsidRDefault="00093A32" w:rsidP="00EB6353">
            <w:pPr>
              <w:rPr>
                <w:rFonts w:ascii="PT Astra Serif" w:hAnsi="PT Astra Serif"/>
              </w:rPr>
            </w:pPr>
            <w:r w:rsidRPr="00F23850">
              <w:rPr>
                <w:rFonts w:ascii="PT Astra Serif" w:hAnsi="PT Astra Serif"/>
              </w:rPr>
              <w:t>Высота пламени, м</w:t>
            </w:r>
          </w:p>
        </w:tc>
        <w:tc>
          <w:tcPr>
            <w:tcW w:w="2783" w:type="dxa"/>
            <w:shd w:val="clear" w:color="auto" w:fill="FFFFFF" w:themeFill="background1"/>
          </w:tcPr>
          <w:p w14:paraId="71818289" w14:textId="77777777" w:rsidR="00093A32" w:rsidRPr="00F23850" w:rsidRDefault="00093A32" w:rsidP="00EB6353">
            <w:pPr>
              <w:jc w:val="center"/>
              <w:rPr>
                <w:rFonts w:ascii="PT Astra Serif" w:hAnsi="PT Astra Serif"/>
              </w:rPr>
            </w:pPr>
            <w:r w:rsidRPr="00F23850">
              <w:rPr>
                <w:rFonts w:ascii="PT Astra Serif" w:hAnsi="PT Astra Serif"/>
              </w:rPr>
              <w:t>4,8</w:t>
            </w:r>
          </w:p>
        </w:tc>
      </w:tr>
      <w:tr w:rsidR="00093A32" w:rsidRPr="00F23850" w14:paraId="555143CE"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9322" w:type="dxa"/>
            <w:gridSpan w:val="2"/>
            <w:shd w:val="clear" w:color="auto" w:fill="FFFFFF" w:themeFill="background1"/>
          </w:tcPr>
          <w:p w14:paraId="28AECF3E" w14:textId="77777777" w:rsidR="00093A32" w:rsidRPr="00F23850" w:rsidRDefault="00093A32" w:rsidP="00EB6353">
            <w:pPr>
              <w:jc w:val="center"/>
              <w:rPr>
                <w:rFonts w:ascii="PT Astra Serif" w:hAnsi="PT Astra Serif"/>
              </w:rPr>
            </w:pPr>
            <w:r w:rsidRPr="00F23850">
              <w:rPr>
                <w:rFonts w:ascii="PT Astra Serif" w:hAnsi="PT Astra Serif"/>
                <w:b/>
              </w:rPr>
              <w:t>Степень поражения людей на расстоянии от фронта пламени, м</w:t>
            </w:r>
          </w:p>
        </w:tc>
      </w:tr>
      <w:tr w:rsidR="00093A32" w:rsidRPr="00F23850" w14:paraId="0DDDD37F"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29A31E36" w14:textId="77777777" w:rsidR="00093A32" w:rsidRPr="00F23850" w:rsidRDefault="00093A32" w:rsidP="00EB6353">
            <w:pPr>
              <w:rPr>
                <w:rFonts w:ascii="PT Astra Serif" w:hAnsi="PT Astra Serif"/>
              </w:rPr>
            </w:pPr>
            <w:r w:rsidRPr="00F23850">
              <w:rPr>
                <w:rFonts w:ascii="PT Astra Serif" w:hAnsi="PT Astra Serif"/>
              </w:rPr>
              <w:t xml:space="preserve">ожог </w:t>
            </w:r>
            <w:r w:rsidRPr="00F23850">
              <w:rPr>
                <w:rFonts w:ascii="PT Astra Serif" w:hAnsi="PT Astra Serif"/>
                <w:lang w:val="en-US"/>
              </w:rPr>
              <w:t>III</w:t>
            </w:r>
            <w:r w:rsidRPr="00F23850">
              <w:rPr>
                <w:rFonts w:ascii="PT Astra Serif" w:hAnsi="PT Astra Serif"/>
              </w:rPr>
              <w:t xml:space="preserve"> степени (320 кДж/м</w:t>
            </w:r>
            <w:r w:rsidRPr="00F23850">
              <w:rPr>
                <w:rFonts w:ascii="PT Astra Serif" w:hAnsi="PT Astra Serif"/>
                <w:vertAlign w:val="superscript"/>
              </w:rPr>
              <w:t>2</w:t>
            </w:r>
            <w:r w:rsidRPr="00F23850">
              <w:rPr>
                <w:rFonts w:ascii="PT Astra Serif" w:hAnsi="PT Astra Serif"/>
              </w:rPr>
              <w:t>)</w:t>
            </w:r>
          </w:p>
        </w:tc>
        <w:tc>
          <w:tcPr>
            <w:tcW w:w="2783" w:type="dxa"/>
            <w:shd w:val="clear" w:color="auto" w:fill="FFFFFF" w:themeFill="background1"/>
          </w:tcPr>
          <w:p w14:paraId="71CAD86D" w14:textId="77777777" w:rsidR="00093A32" w:rsidRPr="00F23850" w:rsidRDefault="00093A32" w:rsidP="00EB6353">
            <w:pPr>
              <w:jc w:val="center"/>
              <w:rPr>
                <w:rFonts w:ascii="PT Astra Serif" w:hAnsi="PT Astra Serif"/>
              </w:rPr>
            </w:pPr>
            <w:r w:rsidRPr="00F23850">
              <w:rPr>
                <w:rFonts w:ascii="PT Astra Serif" w:hAnsi="PT Astra Serif"/>
              </w:rPr>
              <w:t>22,5</w:t>
            </w:r>
          </w:p>
        </w:tc>
      </w:tr>
      <w:tr w:rsidR="00093A32" w:rsidRPr="00F23850" w14:paraId="092FA1E9"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12077965" w14:textId="77777777" w:rsidR="00093A32" w:rsidRPr="00F23850" w:rsidRDefault="00093A32" w:rsidP="00EB6353">
            <w:pPr>
              <w:rPr>
                <w:rFonts w:ascii="PT Astra Serif" w:hAnsi="PT Astra Serif"/>
              </w:rPr>
            </w:pPr>
            <w:r w:rsidRPr="00F23850">
              <w:rPr>
                <w:rFonts w:ascii="PT Astra Serif" w:hAnsi="PT Astra Serif"/>
              </w:rPr>
              <w:t xml:space="preserve">ожог </w:t>
            </w:r>
            <w:r w:rsidRPr="00F23850">
              <w:rPr>
                <w:rFonts w:ascii="PT Astra Serif" w:hAnsi="PT Astra Serif"/>
                <w:lang w:val="en-US"/>
              </w:rPr>
              <w:t>II</w:t>
            </w:r>
            <w:r w:rsidRPr="00F23850">
              <w:rPr>
                <w:rFonts w:ascii="PT Astra Serif" w:hAnsi="PT Astra Serif"/>
              </w:rPr>
              <w:t xml:space="preserve"> степени (220 кДж/м</w:t>
            </w:r>
            <w:r w:rsidRPr="00F23850">
              <w:rPr>
                <w:rFonts w:ascii="PT Astra Serif" w:hAnsi="PT Astra Serif"/>
                <w:vertAlign w:val="superscript"/>
              </w:rPr>
              <w:t>2</w:t>
            </w:r>
            <w:r w:rsidRPr="00F23850">
              <w:rPr>
                <w:rFonts w:ascii="PT Astra Serif" w:hAnsi="PT Astra Serif"/>
              </w:rPr>
              <w:t>)</w:t>
            </w:r>
          </w:p>
        </w:tc>
        <w:tc>
          <w:tcPr>
            <w:tcW w:w="2783" w:type="dxa"/>
            <w:shd w:val="clear" w:color="auto" w:fill="FFFFFF" w:themeFill="background1"/>
          </w:tcPr>
          <w:p w14:paraId="43C8CB64" w14:textId="77777777" w:rsidR="00093A32" w:rsidRPr="00F23850" w:rsidRDefault="00093A32" w:rsidP="00EB6353">
            <w:pPr>
              <w:jc w:val="center"/>
              <w:rPr>
                <w:rFonts w:ascii="PT Astra Serif" w:hAnsi="PT Astra Serif"/>
              </w:rPr>
            </w:pPr>
            <w:r w:rsidRPr="00F23850">
              <w:rPr>
                <w:rFonts w:ascii="PT Astra Serif" w:hAnsi="PT Astra Serif"/>
              </w:rPr>
              <w:t>37,6</w:t>
            </w:r>
          </w:p>
        </w:tc>
      </w:tr>
      <w:tr w:rsidR="00093A32" w:rsidRPr="00F23850" w14:paraId="57C2FFE9"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03630E50" w14:textId="77777777" w:rsidR="00093A32" w:rsidRPr="00F23850" w:rsidRDefault="00093A32" w:rsidP="00EB6353">
            <w:pPr>
              <w:rPr>
                <w:rFonts w:ascii="PT Astra Serif" w:hAnsi="PT Astra Serif"/>
              </w:rPr>
            </w:pPr>
            <w:r w:rsidRPr="00F23850">
              <w:rPr>
                <w:rFonts w:ascii="PT Astra Serif" w:hAnsi="PT Astra Serif"/>
              </w:rPr>
              <w:t xml:space="preserve">ожог </w:t>
            </w:r>
            <w:r w:rsidRPr="00F23850">
              <w:rPr>
                <w:rFonts w:ascii="PT Astra Serif" w:hAnsi="PT Astra Serif"/>
                <w:lang w:val="en-US"/>
              </w:rPr>
              <w:t>I</w:t>
            </w:r>
            <w:r w:rsidRPr="00F23850">
              <w:rPr>
                <w:rFonts w:ascii="PT Astra Serif" w:hAnsi="PT Astra Serif"/>
              </w:rPr>
              <w:t xml:space="preserve"> степени (120 кДж/м</w:t>
            </w:r>
            <w:r w:rsidRPr="00F23850">
              <w:rPr>
                <w:rFonts w:ascii="PT Astra Serif" w:hAnsi="PT Astra Serif"/>
                <w:vertAlign w:val="superscript"/>
              </w:rPr>
              <w:t>2</w:t>
            </w:r>
            <w:r w:rsidRPr="00F23850">
              <w:rPr>
                <w:rFonts w:ascii="PT Astra Serif" w:hAnsi="PT Astra Serif"/>
              </w:rPr>
              <w:t>)</w:t>
            </w:r>
          </w:p>
        </w:tc>
        <w:tc>
          <w:tcPr>
            <w:tcW w:w="2783" w:type="dxa"/>
            <w:shd w:val="clear" w:color="auto" w:fill="FFFFFF" w:themeFill="background1"/>
          </w:tcPr>
          <w:p w14:paraId="0A28BC0D" w14:textId="77777777" w:rsidR="00093A32" w:rsidRPr="00F23850" w:rsidRDefault="00093A32" w:rsidP="00EB6353">
            <w:pPr>
              <w:jc w:val="center"/>
              <w:rPr>
                <w:rFonts w:ascii="PT Astra Serif" w:hAnsi="PT Astra Serif"/>
              </w:rPr>
            </w:pPr>
            <w:r w:rsidRPr="00F23850">
              <w:rPr>
                <w:rFonts w:ascii="PT Astra Serif" w:hAnsi="PT Astra Serif"/>
              </w:rPr>
              <w:t>57,6</w:t>
            </w:r>
          </w:p>
        </w:tc>
      </w:tr>
      <w:tr w:rsidR="00093A32" w:rsidRPr="00F23850" w14:paraId="39CA23B4"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6EE06888" w14:textId="77777777" w:rsidR="00093A32" w:rsidRPr="00F23850" w:rsidRDefault="00093A32" w:rsidP="00EB6353">
            <w:pPr>
              <w:rPr>
                <w:rFonts w:ascii="PT Astra Serif" w:hAnsi="PT Astra Serif"/>
              </w:rPr>
            </w:pPr>
            <w:r w:rsidRPr="00F23850">
              <w:rPr>
                <w:rFonts w:ascii="PT Astra Serif" w:hAnsi="PT Astra Serif"/>
              </w:rPr>
              <w:t>болевой порог (20-60кДж/м</w:t>
            </w:r>
            <w:r w:rsidRPr="00F23850">
              <w:rPr>
                <w:rFonts w:ascii="PT Astra Serif" w:hAnsi="PT Astra Serif"/>
                <w:vertAlign w:val="superscript"/>
              </w:rPr>
              <w:t>2</w:t>
            </w:r>
            <w:r w:rsidRPr="00F23850">
              <w:rPr>
                <w:rFonts w:ascii="PT Astra Serif" w:hAnsi="PT Astra Serif"/>
              </w:rPr>
              <w:t>)</w:t>
            </w:r>
          </w:p>
        </w:tc>
        <w:tc>
          <w:tcPr>
            <w:tcW w:w="2783" w:type="dxa"/>
            <w:shd w:val="clear" w:color="auto" w:fill="FFFFFF" w:themeFill="background1"/>
          </w:tcPr>
          <w:p w14:paraId="32170FE9" w14:textId="77777777" w:rsidR="00093A32" w:rsidRPr="00F23850" w:rsidRDefault="00093A32" w:rsidP="00EB6353">
            <w:pPr>
              <w:jc w:val="center"/>
              <w:rPr>
                <w:rFonts w:ascii="PT Astra Serif" w:hAnsi="PT Astra Serif"/>
              </w:rPr>
            </w:pPr>
            <w:r w:rsidRPr="00F23850">
              <w:rPr>
                <w:rFonts w:ascii="PT Astra Serif" w:hAnsi="PT Astra Serif"/>
              </w:rPr>
              <w:t>92,2</w:t>
            </w:r>
          </w:p>
        </w:tc>
      </w:tr>
    </w:tbl>
    <w:p w14:paraId="0A464780" w14:textId="29F5A1AB" w:rsidR="00E27B6E" w:rsidRPr="00EC435C" w:rsidRDefault="00E27B6E" w:rsidP="00E27B6E">
      <w:pPr>
        <w:suppressAutoHyphens/>
        <w:spacing w:before="120"/>
        <w:ind w:firstLine="720"/>
        <w:rPr>
          <w:rFonts w:ascii="PT Astra Serif" w:hAnsi="PT Astra Serif"/>
          <w:sz w:val="26"/>
          <w:szCs w:val="26"/>
        </w:rPr>
      </w:pPr>
      <w:r w:rsidRPr="00EC435C">
        <w:rPr>
          <w:rFonts w:ascii="PT Astra Serif" w:hAnsi="PT Astra Serif"/>
          <w:sz w:val="26"/>
          <w:szCs w:val="26"/>
        </w:rPr>
        <w:t>Вывод по результатам расч</w:t>
      </w:r>
      <w:r w:rsidR="000245C1">
        <w:rPr>
          <w:rFonts w:ascii="PT Astra Serif" w:hAnsi="PT Astra Serif"/>
          <w:sz w:val="26"/>
          <w:szCs w:val="26"/>
        </w:rPr>
        <w:t>е</w:t>
      </w:r>
      <w:r w:rsidRPr="00EC435C">
        <w:rPr>
          <w:rFonts w:ascii="PT Astra Serif" w:hAnsi="PT Astra Serif"/>
          <w:sz w:val="26"/>
          <w:szCs w:val="26"/>
        </w:rPr>
        <w:t>тов:</w:t>
      </w:r>
    </w:p>
    <w:p w14:paraId="4531B36B" w14:textId="1655D2FE" w:rsidR="00E27B6E" w:rsidRPr="00E27B6E" w:rsidRDefault="00E27B6E" w:rsidP="00E27B6E">
      <w:pPr>
        <w:pStyle w:val="afff3"/>
        <w:numPr>
          <w:ilvl w:val="0"/>
          <w:numId w:val="8"/>
        </w:numPr>
        <w:shd w:val="clear" w:color="auto" w:fill="FFFFFF"/>
        <w:ind w:left="1134" w:hanging="425"/>
        <w:rPr>
          <w:rFonts w:ascii="PT Astra Serif" w:hAnsi="PT Astra Serif"/>
          <w:color w:val="000000"/>
          <w:sz w:val="26"/>
          <w:szCs w:val="26"/>
        </w:rPr>
      </w:pPr>
      <w:r w:rsidRPr="00E27B6E">
        <w:rPr>
          <w:rFonts w:ascii="PT Astra Serif" w:hAnsi="PT Astra Serif"/>
          <w:color w:val="000000"/>
          <w:sz w:val="26"/>
          <w:szCs w:val="26"/>
        </w:rPr>
        <w:t xml:space="preserve">при рассмотренных сценариях аварий c пожаром пролива ЛВЖ и СУГ при разгерметизации </w:t>
      </w:r>
      <w:r w:rsidR="000245C1">
        <w:rPr>
          <w:rFonts w:ascii="PT Astra Serif" w:hAnsi="PT Astra Serif"/>
          <w:color w:val="000000"/>
          <w:sz w:val="26"/>
          <w:szCs w:val="26"/>
        </w:rPr>
        <w:t>е</w:t>
      </w:r>
      <w:r w:rsidRPr="00E27B6E">
        <w:rPr>
          <w:rFonts w:ascii="PT Astra Serif" w:hAnsi="PT Astra Serif"/>
          <w:color w:val="000000"/>
          <w:sz w:val="26"/>
          <w:szCs w:val="26"/>
        </w:rPr>
        <w:t>мкостей транспортировки на автомагистрали зоны действия наиболее опасных поражающих факторов ЧС не выходят за границы полосы отвода автомагистрали;</w:t>
      </w:r>
    </w:p>
    <w:p w14:paraId="1EBCF95F" w14:textId="77777777" w:rsidR="00E27B6E" w:rsidRPr="00E27B6E" w:rsidRDefault="00E27B6E" w:rsidP="00E27B6E">
      <w:pPr>
        <w:pStyle w:val="afff3"/>
        <w:numPr>
          <w:ilvl w:val="0"/>
          <w:numId w:val="8"/>
        </w:numPr>
        <w:shd w:val="clear" w:color="auto" w:fill="FFFFFF"/>
        <w:ind w:left="1134" w:hanging="425"/>
        <w:rPr>
          <w:rFonts w:ascii="PT Astra Serif" w:hAnsi="PT Astra Serif"/>
          <w:color w:val="000000"/>
          <w:sz w:val="26"/>
          <w:szCs w:val="26"/>
        </w:rPr>
      </w:pPr>
      <w:r w:rsidRPr="00E27B6E">
        <w:rPr>
          <w:rFonts w:ascii="PT Astra Serif" w:hAnsi="PT Astra Serif"/>
          <w:color w:val="000000"/>
          <w:sz w:val="26"/>
          <w:szCs w:val="26"/>
        </w:rPr>
        <w:t xml:space="preserve">при рассмотренных сценариях аварий с взрывом ТВС возможно поражение различной степени тяжести людей, зданий, инженерных сооружений и технологического оборудования: </w:t>
      </w:r>
    </w:p>
    <w:p w14:paraId="52B781C2" w14:textId="77777777" w:rsidR="00E27B6E" w:rsidRPr="00E27B6E" w:rsidRDefault="00E27B6E" w:rsidP="00E27B6E">
      <w:pPr>
        <w:pStyle w:val="afff3"/>
        <w:numPr>
          <w:ilvl w:val="0"/>
          <w:numId w:val="8"/>
        </w:numPr>
        <w:shd w:val="clear" w:color="auto" w:fill="FFFFFF"/>
        <w:ind w:left="1134" w:hanging="425"/>
        <w:rPr>
          <w:rFonts w:ascii="PT Astra Serif" w:hAnsi="PT Astra Serif"/>
          <w:color w:val="000000"/>
          <w:sz w:val="26"/>
          <w:szCs w:val="26"/>
        </w:rPr>
      </w:pPr>
      <w:r w:rsidRPr="00E27B6E">
        <w:rPr>
          <w:rFonts w:ascii="PT Astra Serif" w:hAnsi="PT Astra Serif"/>
          <w:color w:val="000000"/>
          <w:sz w:val="26"/>
          <w:szCs w:val="26"/>
        </w:rPr>
        <w:t xml:space="preserve">возможная частота реализации ЧС – 4,68×10-3 год -1. </w:t>
      </w:r>
    </w:p>
    <w:p w14:paraId="64F9DDEB" w14:textId="5B6B11FA" w:rsidR="00E27B6E" w:rsidRPr="00E27B6E" w:rsidRDefault="00E27B6E" w:rsidP="00E27B6E">
      <w:pPr>
        <w:pStyle w:val="afff3"/>
        <w:numPr>
          <w:ilvl w:val="0"/>
          <w:numId w:val="8"/>
        </w:numPr>
        <w:shd w:val="clear" w:color="auto" w:fill="FFFFFF"/>
        <w:ind w:left="1134" w:hanging="425"/>
        <w:rPr>
          <w:rFonts w:ascii="PT Astra Serif" w:hAnsi="PT Astra Serif"/>
          <w:color w:val="000000"/>
          <w:sz w:val="26"/>
          <w:szCs w:val="26"/>
        </w:rPr>
      </w:pPr>
      <w:r w:rsidRPr="00E27B6E">
        <w:rPr>
          <w:rFonts w:ascii="PT Astra Serif" w:hAnsi="PT Astra Serif"/>
          <w:color w:val="000000"/>
          <w:sz w:val="26"/>
          <w:szCs w:val="26"/>
        </w:rPr>
        <w:t xml:space="preserve">площадь пожара – 118,8 </w:t>
      </w:r>
      <w:r w:rsidR="00094FAA" w:rsidRPr="00F23850">
        <w:rPr>
          <w:rFonts w:ascii="PT Astra Serif" w:hAnsi="PT Astra Serif"/>
          <w:sz w:val="26"/>
          <w:szCs w:val="26"/>
        </w:rPr>
        <w:t>м</w:t>
      </w:r>
      <w:r w:rsidR="00094FAA" w:rsidRPr="00094FAA">
        <w:rPr>
          <w:rFonts w:ascii="PT Astra Serif" w:hAnsi="PT Astra Serif"/>
          <w:sz w:val="26"/>
          <w:szCs w:val="26"/>
          <w:vertAlign w:val="superscript"/>
        </w:rPr>
        <w:t>2</w:t>
      </w:r>
      <w:r w:rsidRPr="00E27B6E">
        <w:rPr>
          <w:rFonts w:ascii="PT Astra Serif" w:hAnsi="PT Astra Serif"/>
          <w:color w:val="000000"/>
          <w:sz w:val="26"/>
          <w:szCs w:val="26"/>
        </w:rPr>
        <w:t>.</w:t>
      </w:r>
    </w:p>
    <w:p w14:paraId="60C37688" w14:textId="77777777" w:rsidR="00E27B6E" w:rsidRPr="00E27B6E" w:rsidRDefault="00E27B6E" w:rsidP="00E27B6E">
      <w:pPr>
        <w:pStyle w:val="afff3"/>
        <w:numPr>
          <w:ilvl w:val="0"/>
          <w:numId w:val="8"/>
        </w:numPr>
        <w:shd w:val="clear" w:color="auto" w:fill="FFFFFF"/>
        <w:ind w:left="1134" w:hanging="425"/>
        <w:rPr>
          <w:rFonts w:ascii="PT Astra Serif" w:hAnsi="PT Astra Serif"/>
          <w:color w:val="000000"/>
          <w:sz w:val="26"/>
          <w:szCs w:val="26"/>
        </w:rPr>
      </w:pPr>
      <w:r w:rsidRPr="00E27B6E">
        <w:rPr>
          <w:rFonts w:ascii="PT Astra Serif" w:hAnsi="PT Astra Serif"/>
          <w:color w:val="000000"/>
          <w:sz w:val="26"/>
          <w:szCs w:val="26"/>
        </w:rPr>
        <w:t>граница порога поражения людей на открытой местности – 92 м.</w:t>
      </w:r>
    </w:p>
    <w:p w14:paraId="45A72A67" w14:textId="77777777" w:rsidR="00E27B6E" w:rsidRPr="00E27B6E" w:rsidRDefault="00E27B6E" w:rsidP="00E27B6E">
      <w:pPr>
        <w:pStyle w:val="afff3"/>
        <w:numPr>
          <w:ilvl w:val="0"/>
          <w:numId w:val="8"/>
        </w:numPr>
        <w:shd w:val="clear" w:color="auto" w:fill="FFFFFF"/>
        <w:ind w:left="1134" w:hanging="425"/>
        <w:rPr>
          <w:rFonts w:ascii="PT Astra Serif" w:hAnsi="PT Astra Serif"/>
          <w:color w:val="000000"/>
          <w:sz w:val="26"/>
          <w:szCs w:val="26"/>
        </w:rPr>
      </w:pPr>
      <w:r w:rsidRPr="00E27B6E">
        <w:rPr>
          <w:rFonts w:ascii="PT Astra Serif" w:hAnsi="PT Astra Serif"/>
          <w:color w:val="000000"/>
          <w:sz w:val="26"/>
          <w:szCs w:val="26"/>
        </w:rPr>
        <w:t>радиус полных разрушений зданий – 41,0 м.</w:t>
      </w:r>
    </w:p>
    <w:p w14:paraId="391299F2" w14:textId="77777777" w:rsidR="00E27B6E" w:rsidRPr="00E27B6E" w:rsidRDefault="00E27B6E" w:rsidP="00E27B6E">
      <w:pPr>
        <w:pStyle w:val="afff3"/>
        <w:numPr>
          <w:ilvl w:val="0"/>
          <w:numId w:val="8"/>
        </w:numPr>
        <w:shd w:val="clear" w:color="auto" w:fill="FFFFFF"/>
        <w:ind w:left="1134" w:hanging="425"/>
        <w:rPr>
          <w:rFonts w:ascii="PT Astra Serif" w:hAnsi="PT Astra Serif"/>
          <w:color w:val="000000"/>
          <w:sz w:val="26"/>
          <w:szCs w:val="26"/>
        </w:rPr>
      </w:pPr>
      <w:r w:rsidRPr="00E27B6E">
        <w:rPr>
          <w:rFonts w:ascii="PT Astra Serif" w:hAnsi="PT Astra Serif"/>
          <w:color w:val="000000"/>
          <w:sz w:val="26"/>
          <w:szCs w:val="26"/>
        </w:rPr>
        <w:t>численность населения, у которого могут быть нарушены условия жизнедеятельности – 5 человек.</w:t>
      </w:r>
    </w:p>
    <w:p w14:paraId="19A89B4E" w14:textId="77777777" w:rsidR="00E27B6E" w:rsidRPr="00E27B6E" w:rsidRDefault="00E27B6E" w:rsidP="00E27B6E">
      <w:pPr>
        <w:pStyle w:val="afff3"/>
        <w:numPr>
          <w:ilvl w:val="0"/>
          <w:numId w:val="8"/>
        </w:numPr>
        <w:shd w:val="clear" w:color="auto" w:fill="FFFFFF"/>
        <w:ind w:left="1134" w:hanging="425"/>
        <w:rPr>
          <w:rFonts w:ascii="PT Astra Serif" w:hAnsi="PT Astra Serif"/>
          <w:color w:val="000000"/>
          <w:sz w:val="26"/>
          <w:szCs w:val="26"/>
        </w:rPr>
      </w:pPr>
      <w:r w:rsidRPr="00E27B6E">
        <w:rPr>
          <w:rFonts w:ascii="PT Astra Serif" w:hAnsi="PT Astra Serif"/>
          <w:color w:val="000000"/>
          <w:sz w:val="26"/>
          <w:szCs w:val="26"/>
        </w:rPr>
        <w:t>возможное число погибших - 1 человек, пострадавших – 5 человек.</w:t>
      </w:r>
    </w:p>
    <w:p w14:paraId="1AC883DD" w14:textId="24A9F576" w:rsidR="00093A32" w:rsidRPr="00F23850" w:rsidRDefault="00093A32" w:rsidP="00093A32">
      <w:pPr>
        <w:suppressAutoHyphens/>
        <w:spacing w:after="120"/>
        <w:ind w:firstLine="720"/>
        <w:rPr>
          <w:rFonts w:ascii="PT Astra Serif" w:hAnsi="PT Astra Serif"/>
          <w:sz w:val="26"/>
          <w:szCs w:val="26"/>
        </w:rPr>
      </w:pPr>
      <w:r w:rsidRPr="00F23850">
        <w:rPr>
          <w:rFonts w:ascii="PT Astra Serif" w:hAnsi="PT Astra Serif"/>
          <w:sz w:val="26"/>
          <w:szCs w:val="26"/>
        </w:rPr>
        <w:t>Сложилось так, что трассы автомобильных дорог в некоторых населенных пунктах проходят через их центр. При этом опасности последствий ДТП может подвергнуться большое количество жителей этих населенных пунктов. Для предотвращения ЧС или минимизации ущерба в случае возникновения аварии на дороге, перевозки опасных грузов автомобильным транспортом должны осуществляться с соблюдением «Правил перевозок грузов автомобильным транспортом», утвержденных Постановлением Правительства Российской Федерации от 21.12.2020 №2200.</w:t>
      </w:r>
    </w:p>
    <w:p w14:paraId="1977761A" w14:textId="77777777" w:rsidR="00093A32" w:rsidRPr="00F23850" w:rsidRDefault="00093A32" w:rsidP="00093A32">
      <w:pPr>
        <w:suppressAutoHyphens/>
        <w:ind w:firstLine="720"/>
        <w:rPr>
          <w:rFonts w:ascii="PT Astra Serif" w:eastAsia="Calibri" w:hAnsi="PT Astra Serif"/>
          <w:sz w:val="26"/>
          <w:szCs w:val="26"/>
          <w:u w:val="single"/>
          <w:lang w:eastAsia="en-US"/>
        </w:rPr>
      </w:pPr>
      <w:r w:rsidRPr="00F23850">
        <w:rPr>
          <w:rFonts w:ascii="PT Astra Serif" w:eastAsia="Calibri" w:hAnsi="PT Astra Serif"/>
          <w:sz w:val="26"/>
          <w:szCs w:val="26"/>
          <w:u w:val="single"/>
          <w:lang w:eastAsia="en-US"/>
        </w:rPr>
        <w:t>Риск возникновения аварий на водном транспорте при перевозке опасных грузов</w:t>
      </w:r>
    </w:p>
    <w:p w14:paraId="16FA7B7F"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Проектируемая территория не попадает в зоны возникновения аварий на водном транспорте.</w:t>
      </w:r>
    </w:p>
    <w:p w14:paraId="22606585" w14:textId="77777777" w:rsidR="00093A32" w:rsidRPr="00F23850" w:rsidRDefault="00093A32" w:rsidP="00093A32">
      <w:pPr>
        <w:ind w:firstLine="709"/>
        <w:rPr>
          <w:rFonts w:ascii="PT Astra Serif" w:eastAsia="Calibri" w:hAnsi="PT Astra Serif"/>
          <w:sz w:val="26"/>
          <w:szCs w:val="26"/>
          <w:u w:val="single"/>
          <w:lang w:eastAsia="en-US"/>
        </w:rPr>
      </w:pPr>
      <w:r w:rsidRPr="00F23850">
        <w:rPr>
          <w:rFonts w:ascii="PT Astra Serif" w:eastAsia="Calibri" w:hAnsi="PT Astra Serif"/>
          <w:sz w:val="26"/>
          <w:szCs w:val="26"/>
          <w:u w:val="single"/>
          <w:lang w:eastAsia="en-US"/>
        </w:rPr>
        <w:t>Риск возникновения аварий на железнодорожном транспорте при перевозке опасных грузов</w:t>
      </w:r>
    </w:p>
    <w:p w14:paraId="67236380"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Проектируемая территория не попадает в зону риска возникновения аварий на железнодорожном транспорте.</w:t>
      </w:r>
    </w:p>
    <w:p w14:paraId="53AD0A94" w14:textId="77777777" w:rsidR="00093A32" w:rsidRPr="00F23850" w:rsidRDefault="00093A32" w:rsidP="00093A32">
      <w:pPr>
        <w:suppressAutoHyphens/>
        <w:ind w:firstLine="720"/>
        <w:rPr>
          <w:rFonts w:ascii="PT Astra Serif" w:hAnsi="PT Astra Serif"/>
          <w:sz w:val="26"/>
          <w:szCs w:val="26"/>
          <w:u w:val="single"/>
        </w:rPr>
      </w:pPr>
      <w:r w:rsidRPr="00F23850">
        <w:rPr>
          <w:rFonts w:ascii="PT Astra Serif" w:hAnsi="PT Astra Serif"/>
          <w:sz w:val="26"/>
          <w:szCs w:val="26"/>
          <w:u w:val="single"/>
        </w:rPr>
        <w:lastRenderedPageBreak/>
        <w:t>Риск возникновений аварий на трубопроводном транспорте</w:t>
      </w:r>
    </w:p>
    <w:p w14:paraId="307BAAE1" w14:textId="403B9BA2" w:rsidR="00093A32"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Проектируемая территория не попадает в зону риска возникновения аварий на трубопроводном транспорте.</w:t>
      </w:r>
    </w:p>
    <w:p w14:paraId="110F9A6C" w14:textId="7FA2E3AA" w:rsidR="00E27B6E" w:rsidRPr="00E27B6E" w:rsidRDefault="00E27B6E" w:rsidP="00E27B6E">
      <w:pPr>
        <w:keepNext/>
        <w:suppressAutoHyphens/>
        <w:spacing w:before="120" w:after="120"/>
        <w:ind w:firstLine="709"/>
        <w:outlineLvl w:val="2"/>
        <w:rPr>
          <w:rFonts w:ascii="PT Astra Serif" w:hAnsi="PT Astra Serif" w:cs="Arial"/>
          <w:b/>
          <w:sz w:val="26"/>
          <w:szCs w:val="26"/>
        </w:rPr>
      </w:pPr>
      <w:bookmarkStart w:id="177" w:name="_Toc114144715"/>
      <w:bookmarkStart w:id="178" w:name="_Toc114669827"/>
      <w:bookmarkStart w:id="179" w:name="_Toc143688913"/>
      <w:r w:rsidRPr="00E27B6E">
        <w:rPr>
          <w:rFonts w:ascii="PT Astra Serif" w:hAnsi="PT Astra Serif" w:cs="Arial"/>
          <w:b/>
          <w:sz w:val="26"/>
          <w:szCs w:val="26"/>
        </w:rPr>
        <w:t xml:space="preserve">Перечень объектов биологической опасности на территории </w:t>
      </w:r>
      <w:bookmarkEnd w:id="177"/>
      <w:r w:rsidR="00F56D3F">
        <w:rPr>
          <w:rFonts w:ascii="PT Astra Serif" w:hAnsi="PT Astra Serif" w:cs="Arial"/>
          <w:b/>
          <w:sz w:val="26"/>
          <w:szCs w:val="26"/>
        </w:rPr>
        <w:t>Репьевского СП</w:t>
      </w:r>
      <w:bookmarkEnd w:id="178"/>
      <w:bookmarkEnd w:id="179"/>
      <w:r w:rsidR="00F56D3F">
        <w:rPr>
          <w:rFonts w:ascii="PT Astra Serif" w:hAnsi="PT Astra Serif" w:cs="Arial"/>
          <w:b/>
          <w:sz w:val="26"/>
          <w:szCs w:val="26"/>
        </w:rPr>
        <w:t xml:space="preserve"> </w:t>
      </w:r>
    </w:p>
    <w:p w14:paraId="1EA3DDDB" w14:textId="77777777" w:rsidR="00E27B6E" w:rsidRPr="006B4C86" w:rsidRDefault="00E27B6E" w:rsidP="00E27B6E">
      <w:pPr>
        <w:suppressAutoHyphens/>
        <w:ind w:firstLine="709"/>
        <w:rPr>
          <w:rFonts w:ascii="PT Astra Serif" w:hAnsi="PT Astra Serif"/>
          <w:sz w:val="26"/>
          <w:szCs w:val="26"/>
        </w:rPr>
      </w:pPr>
      <w:bookmarkStart w:id="180" w:name="_Hlk56761621"/>
      <w:r w:rsidRPr="006B4C86">
        <w:rPr>
          <w:rFonts w:ascii="PT Astra Serif" w:hAnsi="PT Astra Serif"/>
          <w:sz w:val="26"/>
          <w:szCs w:val="26"/>
        </w:rPr>
        <w:t>При неудовлетворительном санитарно-техническом состоянии систем централизованного водоснабжения, нарушении функционирования систем очистки питьевой воды, возникновении перебоев в обеззараживании питьевой воды на территории поселения существуют предпосылки для возникновения массовых инфекционных заболеваний среди населения.</w:t>
      </w:r>
    </w:p>
    <w:p w14:paraId="0F82CC04" w14:textId="77777777" w:rsidR="00E27B6E" w:rsidRPr="006B4C86" w:rsidRDefault="00E27B6E" w:rsidP="00E27B6E">
      <w:pPr>
        <w:suppressAutoHyphens/>
        <w:ind w:firstLine="709"/>
        <w:rPr>
          <w:rFonts w:ascii="PT Astra Serif" w:hAnsi="PT Astra Serif"/>
          <w:sz w:val="26"/>
          <w:szCs w:val="26"/>
        </w:rPr>
      </w:pPr>
      <w:r w:rsidRPr="006B4C86">
        <w:rPr>
          <w:rFonts w:ascii="PT Astra Serif" w:hAnsi="PT Astra Serif"/>
          <w:sz w:val="26"/>
          <w:szCs w:val="26"/>
        </w:rPr>
        <w:t>Возможными источниками биолого-социальной чрезвычайной ситуации и потенциально неблагополучными в эпидемиологическом отношении рассматриваются следующие объекты экономики:</w:t>
      </w:r>
    </w:p>
    <w:p w14:paraId="27D9646F" w14:textId="77777777" w:rsidR="00E27B6E" w:rsidRPr="006B4C86" w:rsidRDefault="00E27B6E" w:rsidP="00E27B6E">
      <w:pPr>
        <w:pStyle w:val="afff3"/>
        <w:numPr>
          <w:ilvl w:val="0"/>
          <w:numId w:val="23"/>
        </w:numPr>
        <w:ind w:left="1064"/>
        <w:contextualSpacing w:val="0"/>
        <w:rPr>
          <w:rFonts w:ascii="PT Astra Serif" w:hAnsi="PT Astra Serif"/>
          <w:bCs/>
          <w:spacing w:val="-1"/>
          <w:sz w:val="26"/>
          <w:szCs w:val="26"/>
        </w:rPr>
      </w:pPr>
      <w:r w:rsidRPr="006B4C86">
        <w:rPr>
          <w:rFonts w:ascii="PT Astra Serif" w:hAnsi="PT Astra Serif"/>
          <w:bCs/>
          <w:spacing w:val="-1"/>
          <w:sz w:val="26"/>
          <w:szCs w:val="26"/>
        </w:rPr>
        <w:t xml:space="preserve">предприятия общественного питания – нарушение санитарно-эпидемиологического режима, выпуск недоброкачественной продукции; </w:t>
      </w:r>
    </w:p>
    <w:p w14:paraId="59EECBE4" w14:textId="77777777" w:rsidR="00E27B6E" w:rsidRPr="006B4C86" w:rsidRDefault="00E27B6E" w:rsidP="00E27B6E">
      <w:pPr>
        <w:pStyle w:val="afff3"/>
        <w:numPr>
          <w:ilvl w:val="0"/>
          <w:numId w:val="23"/>
        </w:numPr>
        <w:ind w:left="1064"/>
        <w:contextualSpacing w:val="0"/>
        <w:rPr>
          <w:rFonts w:ascii="PT Astra Serif" w:hAnsi="PT Astra Serif"/>
          <w:bCs/>
          <w:spacing w:val="-1"/>
          <w:sz w:val="26"/>
          <w:szCs w:val="26"/>
        </w:rPr>
      </w:pPr>
      <w:r w:rsidRPr="006B4C86">
        <w:rPr>
          <w:rFonts w:ascii="PT Astra Serif" w:hAnsi="PT Astra Serif"/>
          <w:bCs/>
          <w:spacing w:val="-1"/>
          <w:sz w:val="26"/>
          <w:szCs w:val="26"/>
        </w:rPr>
        <w:t xml:space="preserve">нарушение санитарно-эпидемиологического режима, недостатки диагностики, занос инфекционных заболеваний, аэробная инфекция, вирусные гепатиты и дифтерия; </w:t>
      </w:r>
    </w:p>
    <w:p w14:paraId="3910D44D" w14:textId="77777777" w:rsidR="00E27B6E" w:rsidRPr="006B4C86" w:rsidRDefault="00E27B6E" w:rsidP="00E27B6E">
      <w:pPr>
        <w:pStyle w:val="afff3"/>
        <w:numPr>
          <w:ilvl w:val="0"/>
          <w:numId w:val="23"/>
        </w:numPr>
        <w:ind w:left="1064"/>
        <w:contextualSpacing w:val="0"/>
        <w:rPr>
          <w:rFonts w:ascii="PT Astra Serif" w:hAnsi="PT Astra Serif"/>
          <w:bCs/>
          <w:spacing w:val="-1"/>
          <w:sz w:val="26"/>
          <w:szCs w:val="26"/>
        </w:rPr>
      </w:pPr>
      <w:r w:rsidRPr="006B4C86">
        <w:rPr>
          <w:rFonts w:ascii="PT Astra Serif" w:hAnsi="PT Astra Serif"/>
          <w:bCs/>
          <w:spacing w:val="-1"/>
          <w:sz w:val="26"/>
          <w:szCs w:val="26"/>
        </w:rPr>
        <w:t xml:space="preserve">дошкольные образовательные учреждения и средние общеобразовательные школы нарушение санитарно-эпидемиологического режима. </w:t>
      </w:r>
    </w:p>
    <w:bookmarkEnd w:id="180"/>
    <w:p w14:paraId="55AD6C15" w14:textId="77777777" w:rsidR="00E27B6E" w:rsidRPr="006B4C86" w:rsidRDefault="00E27B6E" w:rsidP="00E27B6E">
      <w:pPr>
        <w:suppressAutoHyphens/>
        <w:ind w:firstLine="709"/>
        <w:rPr>
          <w:rFonts w:ascii="PT Astra Serif" w:hAnsi="PT Astra Serif"/>
          <w:sz w:val="26"/>
          <w:szCs w:val="26"/>
        </w:rPr>
      </w:pPr>
      <w:r w:rsidRPr="006B4C86">
        <w:rPr>
          <w:rFonts w:ascii="PT Astra Serif" w:hAnsi="PT Astra Serif"/>
          <w:sz w:val="26"/>
          <w:szCs w:val="26"/>
        </w:rPr>
        <w:t xml:space="preserve">Наибольшую опасность из группы биолого-социальных ЧС представляют болезни диких животных (бешенство). Бешенство – острая вирусная болезнь животных и человека, характеризующаяся признаками </w:t>
      </w:r>
      <w:proofErr w:type="spellStart"/>
      <w:r w:rsidRPr="006B4C86">
        <w:rPr>
          <w:rFonts w:ascii="PT Astra Serif" w:hAnsi="PT Astra Serif"/>
          <w:sz w:val="26"/>
          <w:szCs w:val="26"/>
        </w:rPr>
        <w:t>полиоэнцефаломиелита</w:t>
      </w:r>
      <w:proofErr w:type="spellEnd"/>
      <w:r w:rsidRPr="006B4C86">
        <w:rPr>
          <w:rFonts w:ascii="PT Astra Serif" w:hAnsi="PT Astra Serif"/>
          <w:sz w:val="26"/>
          <w:szCs w:val="26"/>
        </w:rPr>
        <w:t xml:space="preserve"> и абсолютной летальностью.</w:t>
      </w:r>
    </w:p>
    <w:p w14:paraId="791840DC" w14:textId="77777777" w:rsidR="00E27B6E" w:rsidRPr="006B4C86" w:rsidRDefault="00E27B6E" w:rsidP="00E27B6E">
      <w:pPr>
        <w:suppressAutoHyphens/>
        <w:ind w:firstLine="709"/>
        <w:rPr>
          <w:rFonts w:ascii="PT Astra Serif" w:hAnsi="PT Astra Serif"/>
          <w:sz w:val="26"/>
          <w:szCs w:val="26"/>
        </w:rPr>
      </w:pPr>
      <w:r w:rsidRPr="006B4C86">
        <w:rPr>
          <w:rFonts w:ascii="PT Astra Serif" w:hAnsi="PT Astra Serif"/>
          <w:sz w:val="26"/>
          <w:szCs w:val="26"/>
        </w:rPr>
        <w:t xml:space="preserve">Мероприятия по профилактике бешенства животных и человека, мероприятия при заболевании животных бешенством, противоэпидемические мероприятия следует проводить в соответствии с санитарными правилами СанПиН 3.3686-21 «Санитарно-эпидемиологические требования по профилактике инфекционных болезней». В случае вспышки инфекции биологические отходы, зараженные или контаминированные возбудителями бешенства, сжигают на месте, а также в </w:t>
      </w:r>
      <w:proofErr w:type="spellStart"/>
      <w:r w:rsidRPr="006B4C86">
        <w:rPr>
          <w:rFonts w:ascii="PT Astra Serif" w:hAnsi="PT Astra Serif"/>
          <w:sz w:val="26"/>
          <w:szCs w:val="26"/>
        </w:rPr>
        <w:t>трупосжигательных</w:t>
      </w:r>
      <w:proofErr w:type="spellEnd"/>
      <w:r w:rsidRPr="006B4C86">
        <w:rPr>
          <w:rFonts w:ascii="PT Astra Serif" w:hAnsi="PT Astra Serif"/>
          <w:sz w:val="26"/>
          <w:szCs w:val="26"/>
        </w:rPr>
        <w:t xml:space="preserve"> печах или на специально отведенных площадках.</w:t>
      </w:r>
    </w:p>
    <w:p w14:paraId="327D32F5" w14:textId="77777777" w:rsidR="00E27B6E" w:rsidRDefault="00E27B6E" w:rsidP="00E27B6E">
      <w:pPr>
        <w:ind w:firstLine="709"/>
        <w:rPr>
          <w:rFonts w:ascii="PT Astra Serif" w:eastAsia="Calibri" w:hAnsi="PT Astra Serif"/>
          <w:sz w:val="26"/>
          <w:szCs w:val="26"/>
          <w:u w:val="single"/>
          <w:lang w:eastAsia="en-US"/>
        </w:rPr>
      </w:pPr>
      <w:bookmarkStart w:id="181" w:name="_Hlk95479926"/>
      <w:r w:rsidRPr="006B4C86">
        <w:rPr>
          <w:rFonts w:ascii="PT Astra Serif" w:eastAsia="Calibri" w:hAnsi="PT Astra Serif"/>
          <w:sz w:val="26"/>
          <w:szCs w:val="26"/>
          <w:u w:val="single"/>
          <w:lang w:eastAsia="en-US"/>
        </w:rPr>
        <w:t xml:space="preserve">Риски возникновения чрезвычайных ситуаций на биологически опасных объектах </w:t>
      </w:r>
    </w:p>
    <w:p w14:paraId="08189E60" w14:textId="77777777" w:rsidR="00E27B6E" w:rsidRPr="006B4C86" w:rsidRDefault="00E27B6E" w:rsidP="00E27B6E">
      <w:pPr>
        <w:suppressAutoHyphens/>
        <w:ind w:firstLine="709"/>
        <w:rPr>
          <w:rFonts w:ascii="PT Astra Serif" w:hAnsi="PT Astra Serif"/>
          <w:sz w:val="26"/>
          <w:szCs w:val="26"/>
        </w:rPr>
      </w:pPr>
      <w:r w:rsidRPr="00B34E07">
        <w:rPr>
          <w:rFonts w:ascii="PT Astra Serif" w:hAnsi="PT Astra Serif"/>
          <w:sz w:val="26"/>
          <w:szCs w:val="26"/>
        </w:rPr>
        <w:t xml:space="preserve">Проектируемая территория не попадает в зону риска возникновения </w:t>
      </w:r>
      <w:r>
        <w:rPr>
          <w:rFonts w:ascii="PT Astra Serif" w:hAnsi="PT Astra Serif"/>
          <w:sz w:val="26"/>
          <w:szCs w:val="26"/>
        </w:rPr>
        <w:t>чрезвычайных ситуаций на биологически опасных объектах.</w:t>
      </w:r>
    </w:p>
    <w:p w14:paraId="13574EC9" w14:textId="77777777" w:rsidR="00093A32" w:rsidRPr="00F23850" w:rsidRDefault="00093A32" w:rsidP="00093A32">
      <w:pPr>
        <w:keepNext/>
        <w:suppressAutoHyphens/>
        <w:spacing w:before="120" w:after="120"/>
        <w:ind w:left="357"/>
        <w:jc w:val="center"/>
        <w:outlineLvl w:val="1"/>
        <w:rPr>
          <w:rFonts w:ascii="PT Astra Serif" w:hAnsi="PT Astra Serif" w:cs="Arial"/>
          <w:b/>
          <w:bCs/>
          <w:sz w:val="26"/>
          <w:szCs w:val="26"/>
        </w:rPr>
      </w:pPr>
      <w:bookmarkStart w:id="182" w:name="_Toc515025713"/>
      <w:bookmarkStart w:id="183" w:name="_Toc515875232"/>
      <w:bookmarkStart w:id="184" w:name="_Toc518481640"/>
      <w:bookmarkStart w:id="185" w:name="_Toc520277897"/>
      <w:bookmarkEnd w:id="181"/>
      <w:r w:rsidRPr="00F23850">
        <w:rPr>
          <w:rFonts w:ascii="PT Astra Serif" w:hAnsi="PT Astra Serif" w:cs="Arial"/>
          <w:b/>
          <w:bCs/>
          <w:sz w:val="26"/>
          <w:szCs w:val="26"/>
        </w:rPr>
        <w:t>6.4 Перечень мероприятий по обеспечению пожарной безопасности</w:t>
      </w:r>
      <w:bookmarkEnd w:id="182"/>
      <w:bookmarkEnd w:id="183"/>
      <w:bookmarkEnd w:id="184"/>
      <w:bookmarkEnd w:id="185"/>
    </w:p>
    <w:p w14:paraId="17762EB8" w14:textId="21542674" w:rsidR="00093A32" w:rsidRPr="00F23850" w:rsidRDefault="00093A32" w:rsidP="00093A32">
      <w:pPr>
        <w:suppressAutoHyphens/>
        <w:ind w:firstLine="709"/>
        <w:rPr>
          <w:rFonts w:ascii="PT Astra Serif" w:hAnsi="PT Astra Serif"/>
          <w:sz w:val="26"/>
          <w:szCs w:val="26"/>
        </w:rPr>
      </w:pPr>
      <w:r w:rsidRPr="00F23850">
        <w:rPr>
          <w:rFonts w:ascii="PT Astra Serif" w:hAnsi="PT Astra Serif"/>
          <w:sz w:val="26"/>
          <w:szCs w:val="26"/>
        </w:rPr>
        <w:t xml:space="preserve">С 1 мая 2009 г. вступил в силу от 22.07.2008 № 123- ФЗ «Технический регламент о требованиях пожарной безопасности», в соответствии с которым дислокация подразделений пожарной охраны на территориях поселений определяется исходя из условия, что время прибытия первого подразделения к месту вызова в сельских поселениях не должно превышать 20 минут. </w:t>
      </w:r>
    </w:p>
    <w:p w14:paraId="2BEAF713" w14:textId="77777777" w:rsidR="00093A32" w:rsidRPr="00F23850" w:rsidRDefault="00093A32" w:rsidP="00093A32">
      <w:pPr>
        <w:suppressAutoHyphens/>
        <w:ind w:firstLine="709"/>
        <w:rPr>
          <w:rFonts w:ascii="PT Astra Serif" w:hAnsi="PT Astra Serif"/>
          <w:sz w:val="26"/>
          <w:szCs w:val="26"/>
        </w:rPr>
      </w:pPr>
      <w:r w:rsidRPr="00F23850">
        <w:rPr>
          <w:rFonts w:ascii="PT Astra Serif" w:hAnsi="PT Astra Serif"/>
          <w:sz w:val="26"/>
          <w:szCs w:val="26"/>
        </w:rPr>
        <w:t>Следует предусмотреть просветительную работу с населением, прокладку просек и противопожарных разрывов, устройство противопожарных траншей и др. Успех борьбы с лесными пожарами во многом зависит от их своевременного обнаружения и быстрого принятия мер по их ограничению и ликвидации.</w:t>
      </w:r>
    </w:p>
    <w:p w14:paraId="70157083" w14:textId="77777777" w:rsidR="00093A32" w:rsidRPr="00F23850" w:rsidRDefault="00093A32" w:rsidP="00093A32">
      <w:pPr>
        <w:suppressAutoHyphens/>
        <w:ind w:firstLine="720"/>
        <w:rPr>
          <w:rFonts w:ascii="PT Astra Serif" w:hAnsi="PT Astra Serif"/>
          <w:b/>
          <w:bCs/>
          <w:sz w:val="26"/>
          <w:szCs w:val="26"/>
        </w:rPr>
      </w:pPr>
      <w:r w:rsidRPr="00F23850">
        <w:rPr>
          <w:rFonts w:ascii="PT Astra Serif" w:hAnsi="PT Astra Serif"/>
          <w:b/>
          <w:bCs/>
          <w:sz w:val="26"/>
          <w:szCs w:val="26"/>
        </w:rPr>
        <w:lastRenderedPageBreak/>
        <w:t>Основными функциями системы обеспечения пожарной безопасности являются:</w:t>
      </w:r>
    </w:p>
    <w:p w14:paraId="018A3EEA"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нормативное правовое регулирование и осуществление государственных мер в области пожарной безопасности;</w:t>
      </w:r>
    </w:p>
    <w:p w14:paraId="2F9C4B16"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создание пожарной охраны и организация ее деятельности;</w:t>
      </w:r>
    </w:p>
    <w:p w14:paraId="19F947B0"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разработка и осуществление мер пожарной безопасности;</w:t>
      </w:r>
    </w:p>
    <w:p w14:paraId="0B3FEEDD"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реализация прав, обязанностей и ответственности в области пожарной безопасности;</w:t>
      </w:r>
    </w:p>
    <w:p w14:paraId="2EBB4DCB"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проведение противопожарной пропаганды и обучение населения мерам пожарной безопасности;</w:t>
      </w:r>
    </w:p>
    <w:p w14:paraId="62A43B19"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содействие деятельности добровольных пожарных, привлечение населения к обеспечению пожарной безопасности;</w:t>
      </w:r>
    </w:p>
    <w:p w14:paraId="517C282D"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научно-техническое обеспечение пожарной безопасности;</w:t>
      </w:r>
    </w:p>
    <w:p w14:paraId="231E32B2"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информационное обеспечение в области пожарной безопасности;</w:t>
      </w:r>
    </w:p>
    <w:p w14:paraId="588BA32A"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осуществление государственного пожарного надзора и других контрольных функций по обеспечению пожарной безопасности;</w:t>
      </w:r>
    </w:p>
    <w:p w14:paraId="7FFF6D8D"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 xml:space="preserve">производство пожарно-технической продукции; </w:t>
      </w:r>
    </w:p>
    <w:p w14:paraId="051ABEA0"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выполнение работ и оказание услуг в области пожарной безопасности;</w:t>
      </w:r>
    </w:p>
    <w:p w14:paraId="6E0FB21A"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лицензирование деятельности в области пожарной безопасности и подтверждение соответствия продукции и услуг в области пожарной безопасности;</w:t>
      </w:r>
    </w:p>
    <w:p w14:paraId="6B306F34"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тушение пожаров и проведение аварийно-спасательных работ;</w:t>
      </w:r>
    </w:p>
    <w:p w14:paraId="3C26FD20"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учет пожаров и их последствий;</w:t>
      </w:r>
    </w:p>
    <w:p w14:paraId="3EC9895F"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установление особого противопожарного режима.</w:t>
      </w:r>
    </w:p>
    <w:p w14:paraId="54A7C5B2" w14:textId="77777777" w:rsidR="00093A32" w:rsidRPr="00F23850" w:rsidRDefault="00093A32" w:rsidP="00093A32">
      <w:pPr>
        <w:suppressAutoHyphens/>
        <w:ind w:firstLine="709"/>
        <w:rPr>
          <w:rFonts w:ascii="PT Astra Serif" w:hAnsi="PT Astra Serif"/>
          <w:sz w:val="26"/>
          <w:szCs w:val="26"/>
        </w:rPr>
      </w:pPr>
      <w:r w:rsidRPr="00F23850">
        <w:rPr>
          <w:rFonts w:ascii="PT Astra Serif" w:hAnsi="PT Astra Serif"/>
          <w:sz w:val="26"/>
          <w:szCs w:val="26"/>
        </w:rPr>
        <w:t>Для выполнения этих функций система обеспечения пожарной безопасности состоит из нескольких элементов:</w:t>
      </w:r>
    </w:p>
    <w:p w14:paraId="435822BE"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органы государственной власти;</w:t>
      </w:r>
    </w:p>
    <w:p w14:paraId="2739AE23"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органы местного самоуправления;</w:t>
      </w:r>
    </w:p>
    <w:p w14:paraId="6ADA49C2"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организации, граждане, принимающие участие в обеспечении пожарной безопасности в соответствии с законодательством Российской Федерации.</w:t>
      </w:r>
    </w:p>
    <w:p w14:paraId="534C7789" w14:textId="77777777" w:rsidR="00093A32" w:rsidRPr="00F23850" w:rsidRDefault="00093A32" w:rsidP="00093A32">
      <w:pPr>
        <w:suppressAutoHyphens/>
        <w:ind w:firstLine="709"/>
        <w:rPr>
          <w:rFonts w:ascii="PT Astra Serif" w:hAnsi="PT Astra Serif"/>
          <w:sz w:val="26"/>
          <w:szCs w:val="26"/>
        </w:rPr>
      </w:pPr>
      <w:r w:rsidRPr="00F23850">
        <w:rPr>
          <w:rFonts w:ascii="PT Astra Serif" w:hAnsi="PT Astra Serif"/>
          <w:sz w:val="26"/>
          <w:szCs w:val="26"/>
        </w:rPr>
        <w:t>Достижение заданного уровня пожарной безопасности достигается комплексом организационных и технических решений.</w:t>
      </w:r>
    </w:p>
    <w:p w14:paraId="37929784" w14:textId="03EA7BB3" w:rsidR="00093A32" w:rsidRPr="00F23850" w:rsidRDefault="00093A32" w:rsidP="00093A32">
      <w:pPr>
        <w:keepNext/>
        <w:suppressAutoHyphens/>
        <w:spacing w:before="120" w:after="120"/>
        <w:ind w:firstLine="709"/>
        <w:jc w:val="center"/>
        <w:outlineLvl w:val="2"/>
        <w:rPr>
          <w:rFonts w:ascii="PT Astra Serif" w:hAnsi="PT Astra Serif" w:cs="Arial"/>
          <w:bCs/>
          <w:sz w:val="26"/>
          <w:szCs w:val="26"/>
          <w:u w:val="single"/>
        </w:rPr>
      </w:pPr>
      <w:bookmarkStart w:id="186" w:name="_Toc16761370"/>
      <w:bookmarkStart w:id="187" w:name="_Toc19087069"/>
      <w:bookmarkStart w:id="188" w:name="_Toc22734781"/>
      <w:bookmarkStart w:id="189" w:name="_Toc47002404"/>
      <w:bookmarkStart w:id="190" w:name="_Toc59436779"/>
      <w:bookmarkStart w:id="191" w:name="_Toc69291331"/>
      <w:bookmarkStart w:id="192" w:name="_Toc69715702"/>
      <w:bookmarkStart w:id="193" w:name="_Toc75182303"/>
      <w:bookmarkStart w:id="194" w:name="_Toc91064774"/>
      <w:bookmarkStart w:id="195" w:name="_Toc91250087"/>
      <w:bookmarkStart w:id="196" w:name="_Toc109296109"/>
      <w:bookmarkStart w:id="197" w:name="_Toc112393862"/>
      <w:bookmarkStart w:id="198" w:name="_Toc114669828"/>
      <w:bookmarkStart w:id="199" w:name="_Toc143688914"/>
      <w:r w:rsidRPr="00F23850">
        <w:rPr>
          <w:rFonts w:ascii="PT Astra Serif" w:hAnsi="PT Astra Serif" w:cs="Arial"/>
          <w:bCs/>
          <w:sz w:val="26"/>
          <w:szCs w:val="26"/>
          <w:u w:val="single"/>
        </w:rPr>
        <w:t xml:space="preserve">Состояние системы обеспечения пожарной безопасности на территории </w:t>
      </w:r>
      <w:bookmarkEnd w:id="186"/>
      <w:bookmarkEnd w:id="187"/>
      <w:bookmarkEnd w:id="188"/>
      <w:bookmarkEnd w:id="189"/>
      <w:bookmarkEnd w:id="190"/>
      <w:bookmarkEnd w:id="191"/>
      <w:bookmarkEnd w:id="192"/>
      <w:bookmarkEnd w:id="193"/>
      <w:bookmarkEnd w:id="194"/>
      <w:bookmarkEnd w:id="195"/>
      <w:bookmarkEnd w:id="196"/>
      <w:bookmarkEnd w:id="197"/>
      <w:r w:rsidR="00F56D3F">
        <w:rPr>
          <w:rFonts w:ascii="PT Astra Serif" w:hAnsi="PT Astra Serif"/>
          <w:sz w:val="26"/>
          <w:szCs w:val="26"/>
          <w:u w:val="single"/>
        </w:rPr>
        <w:t>Репьевского СП</w:t>
      </w:r>
      <w:bookmarkEnd w:id="198"/>
      <w:bookmarkEnd w:id="199"/>
      <w:r w:rsidR="00F56D3F">
        <w:rPr>
          <w:rFonts w:ascii="PT Astra Serif" w:hAnsi="PT Astra Serif"/>
          <w:sz w:val="26"/>
          <w:szCs w:val="26"/>
          <w:u w:val="single"/>
        </w:rPr>
        <w:t xml:space="preserve"> </w:t>
      </w:r>
    </w:p>
    <w:p w14:paraId="3C55572C" w14:textId="28089E11" w:rsidR="005D1036" w:rsidRPr="00F23850" w:rsidRDefault="00093A32" w:rsidP="00093A32">
      <w:pPr>
        <w:suppressAutoHyphens/>
        <w:ind w:firstLine="709"/>
        <w:rPr>
          <w:rFonts w:ascii="PT Astra Serif" w:hAnsi="PT Astra Serif"/>
          <w:sz w:val="26"/>
          <w:szCs w:val="26"/>
        </w:rPr>
      </w:pPr>
      <w:r w:rsidRPr="00F23850">
        <w:rPr>
          <w:rFonts w:ascii="PT Astra Serif" w:hAnsi="PT Astra Serif"/>
          <w:sz w:val="26"/>
          <w:szCs w:val="26"/>
        </w:rPr>
        <w:t xml:space="preserve">В настоящее время пожарная безопасность обеспечивается силами Пожарно-спасательной части №21 поселка Волоконовка ФГКУ «2 ОФПС по Белгородской области», расположенной на территории п. Волоконовка по адресу: </w:t>
      </w:r>
      <w:bookmarkStart w:id="200" w:name="_Hlk56761823"/>
      <w:r w:rsidR="00A74F9F" w:rsidRPr="00A74F9F">
        <w:rPr>
          <w:rFonts w:ascii="PT Astra Serif" w:hAnsi="PT Astra Serif"/>
          <w:sz w:val="26"/>
          <w:szCs w:val="26"/>
        </w:rPr>
        <w:t>улица Жукова, д. 10 Б</w:t>
      </w:r>
      <w:r w:rsidRPr="00F23850">
        <w:rPr>
          <w:rFonts w:ascii="PT Astra Serif" w:hAnsi="PT Astra Serif"/>
          <w:sz w:val="26"/>
          <w:szCs w:val="26"/>
        </w:rPr>
        <w:t xml:space="preserve">. </w:t>
      </w:r>
    </w:p>
    <w:p w14:paraId="0DCB6724" w14:textId="72904079" w:rsidR="00093A32" w:rsidRPr="00F23850" w:rsidRDefault="00093A32" w:rsidP="00093A32">
      <w:pPr>
        <w:suppressAutoHyphens/>
        <w:ind w:firstLine="709"/>
        <w:rPr>
          <w:rFonts w:ascii="PT Astra Serif" w:hAnsi="PT Astra Serif"/>
          <w:sz w:val="26"/>
          <w:szCs w:val="26"/>
        </w:rPr>
      </w:pPr>
      <w:r w:rsidRPr="00F23850">
        <w:rPr>
          <w:rFonts w:ascii="PT Astra Serif" w:hAnsi="PT Astra Serif"/>
          <w:sz w:val="26"/>
          <w:szCs w:val="26"/>
        </w:rPr>
        <w:t xml:space="preserve">Проектом не запланировано размещение объектов ликвидации чрезвычайных ситуаций, так как время нормативного прибытия пожарных подразделений до населенных пунктов, распложенных в границах </w:t>
      </w:r>
      <w:r w:rsidR="00F56D3F">
        <w:rPr>
          <w:rFonts w:ascii="PT Astra Serif" w:hAnsi="PT Astra Serif"/>
          <w:sz w:val="26"/>
          <w:szCs w:val="26"/>
        </w:rPr>
        <w:t>Репьевского СП</w:t>
      </w:r>
      <w:r w:rsidRPr="00F23850">
        <w:rPr>
          <w:rFonts w:ascii="PT Astra Serif" w:hAnsi="PT Astra Serif"/>
          <w:sz w:val="26"/>
          <w:szCs w:val="26"/>
        </w:rPr>
        <w:t>, не превышает 20 минут.</w:t>
      </w:r>
    </w:p>
    <w:bookmarkEnd w:id="200"/>
    <w:p w14:paraId="4F408ECB" w14:textId="77777777" w:rsidR="00093A32" w:rsidRPr="00F23850" w:rsidRDefault="00093A32" w:rsidP="00093A32">
      <w:pPr>
        <w:spacing w:before="60"/>
        <w:ind w:firstLine="709"/>
        <w:rPr>
          <w:rFonts w:ascii="PT Astra Serif" w:hAnsi="PT Astra Serif"/>
          <w:b/>
          <w:bCs/>
          <w:sz w:val="26"/>
          <w:szCs w:val="26"/>
        </w:rPr>
      </w:pPr>
      <w:r w:rsidRPr="00F23850">
        <w:rPr>
          <w:rFonts w:ascii="PT Astra Serif" w:hAnsi="PT Astra Serif"/>
          <w:b/>
          <w:sz w:val="26"/>
          <w:szCs w:val="26"/>
          <w:lang w:eastAsia="ar-SA" w:bidi="en-US"/>
        </w:rPr>
        <w:t>Организационные</w:t>
      </w:r>
      <w:r w:rsidRPr="00F23850">
        <w:rPr>
          <w:rFonts w:ascii="PT Astra Serif" w:hAnsi="PT Astra Serif"/>
          <w:b/>
          <w:bCs/>
          <w:sz w:val="26"/>
          <w:szCs w:val="26"/>
        </w:rPr>
        <w:t xml:space="preserve"> решения.</w:t>
      </w:r>
    </w:p>
    <w:p w14:paraId="7AB2DCDB" w14:textId="77777777" w:rsidR="00093A32" w:rsidRPr="00F23850" w:rsidRDefault="00093A32" w:rsidP="00093A32">
      <w:pPr>
        <w:suppressAutoHyphens/>
        <w:ind w:firstLine="709"/>
        <w:rPr>
          <w:rFonts w:ascii="PT Astra Serif" w:hAnsi="PT Astra Serif"/>
          <w:sz w:val="26"/>
          <w:szCs w:val="26"/>
        </w:rPr>
      </w:pPr>
      <w:r w:rsidRPr="00F23850">
        <w:rPr>
          <w:rFonts w:ascii="PT Astra Serif" w:hAnsi="PT Astra Serif"/>
          <w:sz w:val="26"/>
          <w:szCs w:val="26"/>
        </w:rPr>
        <w:lastRenderedPageBreak/>
        <w:t>Предотвращение пожара должно достигаться предотвращением образования горючей среды и (или) предотвращением образования в горючей среде (или внесения в нее) источников зажигания.</w:t>
      </w:r>
    </w:p>
    <w:p w14:paraId="3ACFB8F7" w14:textId="77777777" w:rsidR="00093A32" w:rsidRPr="00F23850" w:rsidRDefault="00093A32" w:rsidP="00093A32">
      <w:pPr>
        <w:suppressAutoHyphens/>
        <w:ind w:firstLine="709"/>
        <w:rPr>
          <w:rFonts w:ascii="PT Astra Serif" w:hAnsi="PT Astra Serif"/>
          <w:sz w:val="26"/>
          <w:szCs w:val="26"/>
        </w:rPr>
      </w:pPr>
      <w:r w:rsidRPr="00F23850">
        <w:rPr>
          <w:rFonts w:ascii="PT Astra Serif" w:hAnsi="PT Astra Serif"/>
          <w:sz w:val="26"/>
          <w:szCs w:val="26"/>
        </w:rPr>
        <w:t>Предотвращение образования горючей среды должно обеспечиваться одним из следующих способов или их комбинаций:</w:t>
      </w:r>
    </w:p>
    <w:p w14:paraId="4DF7BBDD"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 xml:space="preserve">максимально возможным применением негорючих и </w:t>
      </w:r>
      <w:proofErr w:type="spellStart"/>
      <w:r w:rsidRPr="00F23850">
        <w:rPr>
          <w:rFonts w:ascii="PT Astra Serif" w:hAnsi="PT Astra Serif"/>
          <w:color w:val="000000"/>
          <w:sz w:val="26"/>
          <w:szCs w:val="26"/>
        </w:rPr>
        <w:t>трудногорючих</w:t>
      </w:r>
      <w:proofErr w:type="spellEnd"/>
      <w:r w:rsidRPr="00F23850">
        <w:rPr>
          <w:rFonts w:ascii="PT Astra Serif" w:hAnsi="PT Astra Serif"/>
          <w:color w:val="000000"/>
          <w:sz w:val="26"/>
          <w:szCs w:val="26"/>
        </w:rPr>
        <w:t xml:space="preserve"> веществ и материалов;</w:t>
      </w:r>
    </w:p>
    <w:p w14:paraId="33EEE8D9"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максимально возможным по условиям технологии и строительства ограничением массы и (или) объема горючих веществ, материалов и наиболее безопасным способом их размещения;</w:t>
      </w:r>
    </w:p>
    <w:p w14:paraId="6F67A552"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изоляцией горючей среды (применением изолированных отсеков, камер, кабин и т. п.);</w:t>
      </w:r>
    </w:p>
    <w:p w14:paraId="763E287B"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поддержанием безопасной концентрации среды в соответствии с нормами и правилами и другими нормативно-техническими, нормативными документами и правилами безопасности;</w:t>
      </w:r>
    </w:p>
    <w:p w14:paraId="49A3F3E3"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 xml:space="preserve">достаточной концентрацией </w:t>
      </w:r>
      <w:proofErr w:type="spellStart"/>
      <w:r w:rsidRPr="00F23850">
        <w:rPr>
          <w:rFonts w:ascii="PT Astra Serif" w:hAnsi="PT Astra Serif"/>
          <w:color w:val="000000"/>
          <w:sz w:val="26"/>
          <w:szCs w:val="26"/>
        </w:rPr>
        <w:t>флегматизатора</w:t>
      </w:r>
      <w:proofErr w:type="spellEnd"/>
      <w:r w:rsidRPr="00F23850">
        <w:rPr>
          <w:rFonts w:ascii="PT Astra Serif" w:hAnsi="PT Astra Serif"/>
          <w:color w:val="000000"/>
          <w:sz w:val="26"/>
          <w:szCs w:val="26"/>
        </w:rPr>
        <w:t xml:space="preserve"> в воздухе защищаемого объема (его составной части);</w:t>
      </w:r>
    </w:p>
    <w:p w14:paraId="31D03963"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поддержанием температуры и давления среды, при которых распространение пламени исключается;</w:t>
      </w:r>
    </w:p>
    <w:p w14:paraId="1C36505A"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максимальной механизацией и автоматизацией технологических процессов, связанных с обращением горючих веществ;</w:t>
      </w:r>
    </w:p>
    <w:p w14:paraId="6AB547D0"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установкой пожароопасного оборудования по возможности в изолированных помещениях или на открытых площадках;</w:t>
      </w:r>
    </w:p>
    <w:p w14:paraId="4790DC77"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применением устройств защиты производственного оборудования с горючими веществами от повреждений и аварий, установкой отключающих, отсекающих и других устройств.</w:t>
      </w:r>
    </w:p>
    <w:p w14:paraId="1B669C45"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Предотвращение образования в горючей среде источников зажигания должно достигаться применением одним из следующих способов или их комбинацией:</w:t>
      </w:r>
    </w:p>
    <w:p w14:paraId="4A85D124"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применением машин, механизмов, оборудования, устройств, при эксплуатации которых не образуются источники зажигания;</w:t>
      </w:r>
    </w:p>
    <w:p w14:paraId="0AB53643"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применением электрооборудования, соответствующего пожароопасной и взрывоопасной зонам, группе и категории взрывоопасной смеси в соответствии с требованиями ГОСТ 12.1.011 и Правил устройства электроустановок;</w:t>
      </w:r>
    </w:p>
    <w:p w14:paraId="64EF5632"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применением в конструкции быстродействующих средств защитного отключения возможных источников зажигания;</w:t>
      </w:r>
    </w:p>
    <w:p w14:paraId="4CCA9C4C"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 xml:space="preserve">применением технологического процесса и оборудования, удовлетворяющего требованиям электростатической </w:t>
      </w:r>
      <w:proofErr w:type="spellStart"/>
      <w:r w:rsidRPr="00F23850">
        <w:rPr>
          <w:rFonts w:ascii="PT Astra Serif" w:hAnsi="PT Astra Serif"/>
          <w:color w:val="000000"/>
          <w:sz w:val="26"/>
          <w:szCs w:val="26"/>
        </w:rPr>
        <w:t>искробезопасности</w:t>
      </w:r>
      <w:proofErr w:type="spellEnd"/>
      <w:r w:rsidRPr="00F23850">
        <w:rPr>
          <w:rFonts w:ascii="PT Astra Serif" w:hAnsi="PT Astra Serif"/>
          <w:color w:val="000000"/>
          <w:sz w:val="26"/>
          <w:szCs w:val="26"/>
        </w:rPr>
        <w:t xml:space="preserve"> по ГОСТ 12.1.018;</w:t>
      </w:r>
    </w:p>
    <w:p w14:paraId="13DAEB2D"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устройством молниезащиты зданий, сооружений и оборудования;</w:t>
      </w:r>
    </w:p>
    <w:p w14:paraId="507CCF79"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поддержанием температуры нагрева поверхности машин, механизмов, оборудования, устройств, веществ и материалов, которые могут войти в контакт с горючей средой, ниже предельно допустимой, составляющей 80% наименьшей температуры самовоспламенения горючего;</w:t>
      </w:r>
    </w:p>
    <w:p w14:paraId="5F3042A7"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исключение возможности появления искрового разряда в горючей среде с энергией, равной и выше минимальной энергии зажигания;</w:t>
      </w:r>
    </w:p>
    <w:p w14:paraId="5979D782"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lastRenderedPageBreak/>
        <w:t>применением не искрящего инструмента при работе с легковоспламеняющимися жидкостями и горючими газами;</w:t>
      </w:r>
    </w:p>
    <w:p w14:paraId="324D8413"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ликвидацией условий для теплового, химического и (или) микробиологического самовозгорания обращающихся веществ, материалов, изделий и конструкций;</w:t>
      </w:r>
    </w:p>
    <w:p w14:paraId="62D08B51"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обеспечение порядка совместного хранения веществ и материалов;</w:t>
      </w:r>
    </w:p>
    <w:p w14:paraId="757D8807"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устранением контакта с воздухом пирофорных веществ;</w:t>
      </w:r>
    </w:p>
    <w:p w14:paraId="6BD85A12"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уменьшением определяющего размера горючей среды ниже предельно допустимого по горючести;</w:t>
      </w:r>
    </w:p>
    <w:p w14:paraId="6604432C"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выполнением действующих строительных норм, правил и стандартов.</w:t>
      </w:r>
    </w:p>
    <w:p w14:paraId="4C91D8B5" w14:textId="77777777" w:rsidR="00093A32" w:rsidRPr="00F23850" w:rsidRDefault="00093A32" w:rsidP="00093A32">
      <w:pPr>
        <w:spacing w:before="60"/>
        <w:ind w:firstLine="709"/>
        <w:rPr>
          <w:rFonts w:ascii="PT Astra Serif" w:hAnsi="PT Astra Serif"/>
          <w:b/>
          <w:bCs/>
          <w:sz w:val="26"/>
          <w:szCs w:val="26"/>
        </w:rPr>
      </w:pPr>
      <w:r w:rsidRPr="00F23850">
        <w:rPr>
          <w:rFonts w:ascii="PT Astra Serif" w:hAnsi="PT Astra Serif"/>
          <w:b/>
          <w:sz w:val="26"/>
          <w:szCs w:val="26"/>
          <w:lang w:eastAsia="ar-SA" w:bidi="en-US"/>
        </w:rPr>
        <w:t>Технические</w:t>
      </w:r>
      <w:r w:rsidRPr="00F23850">
        <w:rPr>
          <w:rFonts w:ascii="PT Astra Serif" w:hAnsi="PT Astra Serif"/>
          <w:b/>
          <w:bCs/>
          <w:sz w:val="26"/>
          <w:szCs w:val="26"/>
        </w:rPr>
        <w:t xml:space="preserve"> решения, входящие в систему, обеспечивающую пожарную безопасность дороги, состоят из ряда мероприятий и условий:</w:t>
      </w:r>
    </w:p>
    <w:p w14:paraId="12337CE9"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дороги, проезды и подъезды к зданиям, сооружениям и водоисточникам, расположенным на территории автомобильной дороги, либо вблизи лежащего района, используемым для целей пожаротушения, должны быть всегда свободными для проезда пожарной техники, содержаться в исправном состоянии, а зимой быть очищенными от снега и льда;</w:t>
      </w:r>
    </w:p>
    <w:p w14:paraId="5C4BB25C"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 закрытии дорог или проездов для их ремонта или по другим причинам, препятствующим проезду пожарных машин, необходимо немедленно сообщать в подразделения пожарной охраны;</w:t>
      </w:r>
    </w:p>
    <w:p w14:paraId="5F066AB5"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на период закрытия дорог в соответствующих местах должны быть установлены указатели направления объезда или устроены переезды через ремонтируемые участки и подъезды к водоисточникам;</w:t>
      </w:r>
    </w:p>
    <w:p w14:paraId="14388231"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территория автомобильных дорог в пределах населенного пункта должна иметь наружное освещение в темное время суток для быстрого подъезда пожарной техники в места возникновения пожара;</w:t>
      </w:r>
    </w:p>
    <w:p w14:paraId="56E73C82"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территория, занятая под автомобильную дорогу и расположенная в массивах хвойных лесов, должна иметь по периметру защитную минерализованную полосу шириной не менее 2,5 м;</w:t>
      </w:r>
    </w:p>
    <w:p w14:paraId="0009359A"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на участках дороги, расположенных вблизи опор линий высоковольтных передач необходимо расположение обозначенных охранных зон;</w:t>
      </w:r>
    </w:p>
    <w:p w14:paraId="7C59F769"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на территории автомобильной дороги в пределах ее полосы не разрешается устраивать свалки горючих отходов;</w:t>
      </w:r>
    </w:p>
    <w:p w14:paraId="22756644"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не разрешается разведение костров, сжигание отходов и тары в пределах, установленных нормами проектирования противопожарных разрывов, но не ближе 50 м до зданий и сооружений объекта;</w:t>
      </w:r>
    </w:p>
    <w:p w14:paraId="0CE10E35"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следить за соблюдением правил перевозки взрывопожароопасных веществ, при которой запрещается: допускать толчки, резкие торможения; транспортировать баллоны с горючим газом без предохранительных башмаков; оставлять транспортное средство без присмотра.</w:t>
      </w:r>
    </w:p>
    <w:p w14:paraId="30EAB004"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Функционирование мероприятий и соблюдение правил пожарной безопасности на автомобильной дороге и в пределах полосы ее отвода должны обеспечивать дорожная, автотранспортная службы и подразделения ГИБДД.</w:t>
      </w:r>
    </w:p>
    <w:p w14:paraId="366F5C1A" w14:textId="77777777" w:rsidR="00093A32" w:rsidRPr="00F23850" w:rsidRDefault="00093A32" w:rsidP="00093A32">
      <w:pPr>
        <w:spacing w:before="60"/>
        <w:ind w:firstLine="709"/>
        <w:rPr>
          <w:rFonts w:ascii="PT Astra Serif" w:hAnsi="PT Astra Serif"/>
          <w:b/>
          <w:bCs/>
          <w:sz w:val="26"/>
          <w:szCs w:val="26"/>
        </w:rPr>
      </w:pPr>
      <w:r w:rsidRPr="00F23850">
        <w:rPr>
          <w:rFonts w:ascii="PT Astra Serif" w:hAnsi="PT Astra Serif"/>
          <w:b/>
          <w:sz w:val="26"/>
          <w:szCs w:val="26"/>
          <w:lang w:eastAsia="ar-SA" w:bidi="en-US"/>
        </w:rPr>
        <w:t>Противопожарное</w:t>
      </w:r>
      <w:r w:rsidRPr="00F23850">
        <w:rPr>
          <w:rFonts w:ascii="PT Astra Serif" w:hAnsi="PT Astra Serif"/>
          <w:b/>
          <w:bCs/>
          <w:sz w:val="26"/>
          <w:szCs w:val="26"/>
        </w:rPr>
        <w:t xml:space="preserve"> водоснабжение</w:t>
      </w:r>
    </w:p>
    <w:p w14:paraId="692D1255"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На территории поселения должны быть источники наружного противопожарного водоснабжения.</w:t>
      </w:r>
    </w:p>
    <w:p w14:paraId="01252C43"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lastRenderedPageBreak/>
        <w:t>К источникам наружного противопожарного водоснабжения относятся:</w:t>
      </w:r>
    </w:p>
    <w:p w14:paraId="0A1FB09A"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наружные водопроводные сети с пожарными гидрантами;</w:t>
      </w:r>
    </w:p>
    <w:p w14:paraId="7CC6C881"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водные объекты, используемые для целей пожаротушения в соответствии с законодательством Российской Федерации;</w:t>
      </w:r>
    </w:p>
    <w:p w14:paraId="7106E9EB"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противопожарные резервуары.</w:t>
      </w:r>
    </w:p>
    <w:p w14:paraId="3148D7EE"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Поселение должно быть оборудовано противопожарным водопроводом. При этом противопожарный водопровод допускается объединять с хозяйственно-питьевым или производственным водопроводом.</w:t>
      </w:r>
    </w:p>
    <w:p w14:paraId="52908D2B"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Проектом рекомендуется во всех населенных пунктах, расположенных на естественных водоемах, восстановить существующие и оборудовать дополнительные площадки (пирсы) для заправки пожарных машин водой, особенно близко расположенных к лесным массивам.</w:t>
      </w:r>
    </w:p>
    <w:p w14:paraId="0E847DF2"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Требования к источникам наружного противопожарного водоснабжения, расчетные количества пожаров и расходы воды на наружное пожаротушение установлены СП 8.13130.2020 «Системы противопожарной защиты. Источники наружного противопожарного водоснабжения. Требования пожарной безопасности».</w:t>
      </w:r>
    </w:p>
    <w:p w14:paraId="0BE05FCB"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Противопожарный водопровод следует создавать, низкого давления. (Противопожарный водопровод высокого давления создается только при соответствующем обосновании).</w:t>
      </w:r>
    </w:p>
    <w:p w14:paraId="39C7AF09"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Минимальный свободный напор в сети противопожарного водопровода низкого давления (на уровне поверхности земли) при пожаротушении должен быть не менее 10 м. Свободный напор в сети объединенного водопровода должен быть не менее 10 м и не более 60 м.</w:t>
      </w:r>
    </w:p>
    <w:p w14:paraId="3C92C044"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 xml:space="preserve">Объединенный хозяйственно-питьевой и производственные водопроводы поселения – относится к III категории согласно СП 31.13330.2012 «Водоснабжение. Наружные сети и сооружения. Актуализированная редакция СНиП 2.04.02-84*» (величина допускаемого снижения подачи воды та же, что при I категории; длительность снижения подачи не должна превышать 15 </w:t>
      </w:r>
      <w:proofErr w:type="spellStart"/>
      <w:r w:rsidRPr="00F23850">
        <w:rPr>
          <w:rFonts w:ascii="PT Astra Serif" w:hAnsi="PT Astra Serif"/>
          <w:sz w:val="26"/>
          <w:szCs w:val="26"/>
        </w:rPr>
        <w:t>сут</w:t>
      </w:r>
      <w:proofErr w:type="spellEnd"/>
      <w:r w:rsidRPr="00F23850">
        <w:rPr>
          <w:rFonts w:ascii="PT Astra Serif" w:hAnsi="PT Astra Serif"/>
          <w:sz w:val="26"/>
          <w:szCs w:val="26"/>
        </w:rPr>
        <w:t>. Перерыв в подаче воды или снижение подачи ниже указанного предела допускается на время проведения ремонта, но не более чем на 24 ч.).</w:t>
      </w:r>
    </w:p>
    <w:p w14:paraId="64E6BBEE"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Водопроводные сети должны быть, как правило, кольцевыми. Тупиковые линии водопроводов допускается применять: для подачи воды на противопожарные или на хозяйственно-противопожарные нужды независимо от расхода воды на пожаротушение — при длине линий не свыше 200 м.</w:t>
      </w:r>
    </w:p>
    <w:p w14:paraId="02C48164"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Кольцевание наружных водопроводных сетей внутренними водопроводными сетями зданий и сооружений не допускается.</w:t>
      </w:r>
    </w:p>
    <w:p w14:paraId="47A48A55"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Пожарные гидранты надлежит предусматривать вдоль автомобильных дорог на расстоянии не более 2,5 м от края проезжей части, но не ближе 5 м от стен зданий; допускается располагать гидранты на проезжей части.</w:t>
      </w:r>
    </w:p>
    <w:p w14:paraId="0E5BB0C8"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Пожарные гидранты следует устанавливать на кольцевых участках водопроводных линий. Допускается установка гидрантов на тупиковых линиях водопровода с принятием мер против замерзания воды в них.</w:t>
      </w:r>
    </w:p>
    <w:p w14:paraId="6E99A139"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Пожарный объем воды надлежит предусматривать в случаях, когда получение необходимого количества воды для тушения пожара непосредственно из источника водоснабжения технически невозможно или экономически нецелесообразно.</w:t>
      </w:r>
    </w:p>
    <w:p w14:paraId="16CB0D3B"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Пожарный объем воды в резервуарах должен определяться из условия обеспечения:</w:t>
      </w:r>
    </w:p>
    <w:p w14:paraId="06C75E4A"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lastRenderedPageBreak/>
        <w:t>пожаротушения из наружных гидрантов и внутренних пожарных кранов;</w:t>
      </w:r>
    </w:p>
    <w:p w14:paraId="2978E5CC"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специальных средств пожаротушения;</w:t>
      </w:r>
    </w:p>
    <w:p w14:paraId="1E147D55"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максимальных хозяйственно-питьевых и производственных нужд на весь период пожаротушения.</w:t>
      </w:r>
    </w:p>
    <w:p w14:paraId="1318DE87"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Для целей пожаротушения целесообразно использовать водные объекты, расположенные на территории муниципального района.</w:t>
      </w:r>
    </w:p>
    <w:p w14:paraId="3C1DA0CF"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Водоемы (водотоки), из которых производится забор воды для целей пожаротушения, должны иметь подъезды с площадками (пирсами) с твердым покрытием размерами не менее 12×12 м для установки пожарных автомобилей в любое время года.</w:t>
      </w:r>
    </w:p>
    <w:p w14:paraId="57AEEEC7" w14:textId="1890D515"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Расстановка пожарных гидрантов на водопроводной сети, пожарных резервуаров или искусственных водоемов должна обеспечивать пожаротушение любого обслуживаемого данной сетью здания, сооружения или его части не менее чем от двух гидрантов при расходе воды на наружное пожаротушение 15 л/с и более и одного – при расходе воды менее 15 л/с, с уч</w:t>
      </w:r>
      <w:r w:rsidR="000245C1">
        <w:rPr>
          <w:rFonts w:ascii="PT Astra Serif" w:hAnsi="PT Astra Serif"/>
          <w:sz w:val="26"/>
          <w:szCs w:val="26"/>
        </w:rPr>
        <w:t>е</w:t>
      </w:r>
      <w:r w:rsidRPr="00F23850">
        <w:rPr>
          <w:rFonts w:ascii="PT Astra Serif" w:hAnsi="PT Astra Serif"/>
          <w:sz w:val="26"/>
          <w:szCs w:val="26"/>
        </w:rPr>
        <w:t>том прокладки рукавных линий по дорогам с твердым покрытием длиной, не более:</w:t>
      </w:r>
    </w:p>
    <w:p w14:paraId="6D0B305E"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при наличии автонасосов — 200 м;</w:t>
      </w:r>
    </w:p>
    <w:p w14:paraId="614B6B73"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при наличии мотопомп — 100-150 м в зависимости от технических возможностей мотопомп.</w:t>
      </w:r>
    </w:p>
    <w:p w14:paraId="25660ACC" w14:textId="77777777" w:rsidR="00093A32" w:rsidRPr="00F23850" w:rsidRDefault="00093A32" w:rsidP="00093A32">
      <w:pPr>
        <w:spacing w:before="60"/>
        <w:ind w:firstLine="709"/>
        <w:rPr>
          <w:rFonts w:ascii="PT Astra Serif" w:hAnsi="PT Astra Serif"/>
          <w:b/>
          <w:bCs/>
          <w:sz w:val="26"/>
          <w:szCs w:val="26"/>
        </w:rPr>
      </w:pPr>
      <w:r w:rsidRPr="00F23850">
        <w:rPr>
          <w:rFonts w:ascii="PT Astra Serif" w:hAnsi="PT Astra Serif"/>
          <w:b/>
          <w:sz w:val="26"/>
          <w:szCs w:val="26"/>
          <w:lang w:eastAsia="ar-SA" w:bidi="en-US"/>
        </w:rPr>
        <w:t>Требования</w:t>
      </w:r>
      <w:r w:rsidRPr="00F23850">
        <w:rPr>
          <w:rFonts w:ascii="PT Astra Serif" w:hAnsi="PT Astra Serif"/>
          <w:b/>
          <w:bCs/>
          <w:sz w:val="26"/>
          <w:szCs w:val="26"/>
        </w:rPr>
        <w:t xml:space="preserve"> пожарной безопасности к пожарным депо</w:t>
      </w:r>
    </w:p>
    <w:p w14:paraId="56B8FCCA"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Типы пожарных депо и основные требования к проектированию объектов пожарной охраны установлены СП 380.1325800.2018 «Свод правил. Здания пожарных депо. Правила проектирования».</w:t>
      </w:r>
    </w:p>
    <w:p w14:paraId="11C6B291"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Пожарные депо должны размещаться на земельных участках, имеющих выезды на магистральные улицы или дороги общегородского значения. Площадь земельных участков в зависимости от типа пожарного депо определяется техническим заданием на проектирование.</w:t>
      </w:r>
    </w:p>
    <w:p w14:paraId="0EBD2EB5"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общеобразовательных учреждений и лечебных учреждений стационарного типа – не менее 30 м.</w:t>
      </w:r>
    </w:p>
    <w:p w14:paraId="0AB59AEB"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Пожарное депо необходимо располагать на участке с отступом от красной линии до фронта выезда пожарных автомобилей не менее чем на 15 м, для пожарных депо II, IV и V типов указанное расстояние допускается уменьшать до 10 м.</w:t>
      </w:r>
    </w:p>
    <w:p w14:paraId="7404CF95"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 xml:space="preserve">Состав зданий и сооружений, размещаемых на территории пожарного депо, площади зданий и сооружений определяются техническим заданием на проектирование. </w:t>
      </w:r>
    </w:p>
    <w:p w14:paraId="779C7964"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Территория пожарного депо должна иметь два въезда (выезда). Ширина ворот на въезде (выезде) должна быть не менее 4,5 м.</w:t>
      </w:r>
    </w:p>
    <w:p w14:paraId="48E9F1AE"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Дороги и площадки на территории пожарного депо должны иметь твердое покрытие.</w:t>
      </w:r>
    </w:p>
    <w:p w14:paraId="51E97FE5"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Проезжая часть улицы и тротуар напротив выездной площадки пожарного депо должны быть оборудованы светофором и (или) световым указателем с акустическим сигналом, позволяющим останавливать движение транспорта и пешеходов во время выезда пожарных автомобилей из гаража по сигналу тревоги. Включение и выключение светофора могут также осуществляться дистанционно из пункта связи пожарной охраны.</w:t>
      </w:r>
    </w:p>
    <w:p w14:paraId="05DC4C50"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lastRenderedPageBreak/>
        <w:t>Пожарное депо, размещенное на территории муниципального района, относятся к V-ому типу (пожарные депо для охраны населенных пунктов (кроме городов));</w:t>
      </w:r>
    </w:p>
    <w:p w14:paraId="6F683D8D"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Нормативные требования к количеству пожарных депо и пожарных автомобилей (по численности населения до 5 тыс. чел.) – 1 депо V типа на 2 автомобиля.</w:t>
      </w:r>
    </w:p>
    <w:p w14:paraId="0D0E35AC"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Рекомендуемая площадь земельного участка пожарного депо - 0,55 га.</w:t>
      </w:r>
    </w:p>
    <w:p w14:paraId="752DCD3D" w14:textId="77777777" w:rsidR="00093A32" w:rsidRPr="00F23850" w:rsidRDefault="00093A32" w:rsidP="00093A32">
      <w:pPr>
        <w:spacing w:before="60"/>
        <w:ind w:firstLine="709"/>
        <w:rPr>
          <w:rFonts w:ascii="PT Astra Serif" w:hAnsi="PT Astra Serif"/>
          <w:b/>
          <w:bCs/>
          <w:sz w:val="26"/>
          <w:szCs w:val="26"/>
        </w:rPr>
      </w:pPr>
      <w:r w:rsidRPr="00F23850">
        <w:rPr>
          <w:rFonts w:ascii="PT Astra Serif" w:hAnsi="PT Astra Serif"/>
          <w:b/>
          <w:sz w:val="26"/>
          <w:szCs w:val="26"/>
          <w:lang w:eastAsia="ar-SA" w:bidi="en-US"/>
        </w:rPr>
        <w:t>Требования</w:t>
      </w:r>
      <w:r w:rsidRPr="00F23850">
        <w:rPr>
          <w:rFonts w:ascii="PT Astra Serif" w:hAnsi="PT Astra Serif"/>
          <w:b/>
          <w:bCs/>
          <w:sz w:val="26"/>
          <w:szCs w:val="26"/>
        </w:rPr>
        <w:t xml:space="preserve"> пожарной безопасности к территории жилой застройки</w:t>
      </w:r>
    </w:p>
    <w:p w14:paraId="7927A17B"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Общие требования пожарной безопасности к территории жилой застройки установлены СП 42.13330.2016. Свод правил. Градостроительство. Планировка и застройка городских и сельских поселений. Актуализированная редакция СНиП 2.07.01-89*».</w:t>
      </w:r>
    </w:p>
    <w:p w14:paraId="006AE380"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Тип и этажность жилой застройки определяются в соответствии с возможностью развития обеспечения противопожарной безопасности.</w:t>
      </w:r>
    </w:p>
    <w:p w14:paraId="1FA643B3"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При реконструкции жилой застройки должна быть, как правило, сохранена и модернизирована существующая капитальная жилая и общественная застройка. Допускаются строительство новых зданий и сооружений, изменение функционального использования нижних этажей, существующих жилых и общественных зданий, надстройка зданий, устройство мансардных этажей, использование надземного и подземного пространства при соблюдении противопожарных требований.</w:t>
      </w:r>
    </w:p>
    <w:p w14:paraId="487FE539"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 xml:space="preserve">Смешанные зоны формируются в сложившихся частях городов, как правило, из кварталов с преобладанием жилой и производственной застройки. В составе этих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с </w:t>
      </w:r>
      <w:proofErr w:type="spellStart"/>
      <w:r w:rsidRPr="00F23850">
        <w:rPr>
          <w:rFonts w:ascii="PT Astra Serif" w:hAnsi="PT Astra Serif"/>
          <w:sz w:val="26"/>
          <w:szCs w:val="26"/>
        </w:rPr>
        <w:t>непожароопасными</w:t>
      </w:r>
      <w:proofErr w:type="spellEnd"/>
      <w:r w:rsidRPr="00F23850">
        <w:rPr>
          <w:rFonts w:ascii="PT Astra Serif" w:hAnsi="PT Astra Serif"/>
          <w:sz w:val="26"/>
          <w:szCs w:val="26"/>
        </w:rPr>
        <w:t xml:space="preserve"> и невзрывоопасными производственными процессами.</w:t>
      </w:r>
    </w:p>
    <w:p w14:paraId="6D898DB7"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 xml:space="preserve">Между длинными сторонами жилых зданий следует принимать расстояния (бытовые разрывы): для жилых зданий высотой 2-3 этажа – не менее 15 м; 4 этажа – не менее 20 м; между длинными сторонами и торцами этих же зданий с окнами из жилых комнат – не менее 10 м. В условиях реконструкции и в других сложных градостроительных условиях указанные расстояния могут быть сокращены при соблюдении норм инсоляции, освещенности и противопожарных требований, а также обеспечении </w:t>
      </w:r>
      <w:proofErr w:type="spellStart"/>
      <w:r w:rsidRPr="00F23850">
        <w:rPr>
          <w:rFonts w:ascii="PT Astra Serif" w:hAnsi="PT Astra Serif"/>
          <w:sz w:val="26"/>
          <w:szCs w:val="26"/>
        </w:rPr>
        <w:t>непросматриваемости</w:t>
      </w:r>
      <w:proofErr w:type="spellEnd"/>
      <w:r w:rsidRPr="00F23850">
        <w:rPr>
          <w:rFonts w:ascii="PT Astra Serif" w:hAnsi="PT Astra Serif"/>
          <w:sz w:val="26"/>
          <w:szCs w:val="26"/>
        </w:rPr>
        <w:t xml:space="preserve"> жилых помещений (комнат и кухонь) из окна в окно.</w:t>
      </w:r>
    </w:p>
    <w:p w14:paraId="510E8B15"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шумозащитных устройств, обеспечивающих требования СП 51.13330 «Защита от шума», не менее 25 м.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14:paraId="35FA8A28"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lastRenderedPageBreak/>
        <w:t>Жилые, общественно-деловые и рекреационные зоны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w:t>
      </w:r>
    </w:p>
    <w:p w14:paraId="6792FF17" w14:textId="77777777" w:rsidR="00093A32" w:rsidRPr="00F23850" w:rsidRDefault="00093A32" w:rsidP="00093A32">
      <w:pPr>
        <w:keepNext/>
        <w:suppressAutoHyphens/>
        <w:spacing w:before="120" w:after="120"/>
        <w:ind w:left="357"/>
        <w:jc w:val="center"/>
        <w:outlineLvl w:val="1"/>
        <w:rPr>
          <w:rFonts w:ascii="PT Astra Serif" w:hAnsi="PT Astra Serif" w:cs="Arial"/>
          <w:b/>
          <w:bCs/>
          <w:sz w:val="26"/>
          <w:szCs w:val="26"/>
        </w:rPr>
      </w:pPr>
      <w:bookmarkStart w:id="201" w:name="_Toc520277898"/>
      <w:r w:rsidRPr="00F23850">
        <w:rPr>
          <w:rFonts w:ascii="PT Astra Serif" w:hAnsi="PT Astra Serif" w:cs="Arial"/>
          <w:b/>
          <w:bCs/>
          <w:sz w:val="26"/>
          <w:szCs w:val="26"/>
        </w:rPr>
        <w:t>6.5 Оценка рисков возникновения и развития аварий на транспорте</w:t>
      </w:r>
      <w:bookmarkEnd w:id="201"/>
    </w:p>
    <w:p w14:paraId="0D50F80A"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Оценка рисков возникновения и развития аварий на транспорте заключается:</w:t>
      </w:r>
    </w:p>
    <w:p w14:paraId="76485393"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в определении частоты возникновения инициирующих аварии событий;</w:t>
      </w:r>
    </w:p>
    <w:p w14:paraId="4FBB143B"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в оценке степени риска;</w:t>
      </w:r>
    </w:p>
    <w:p w14:paraId="5703EF94"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в оценке последствий возникновения аварий и ЧС (в т.ч. расчет зон поражения);</w:t>
      </w:r>
    </w:p>
    <w:p w14:paraId="4D0AD9EE"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в обобщении оценок риска.</w:t>
      </w:r>
    </w:p>
    <w:p w14:paraId="34575F25" w14:textId="77777777" w:rsidR="00093A32" w:rsidRPr="00F23850" w:rsidRDefault="00093A32" w:rsidP="00093A32">
      <w:pPr>
        <w:spacing w:before="60"/>
        <w:ind w:firstLine="709"/>
        <w:rPr>
          <w:rFonts w:ascii="PT Astra Serif" w:hAnsi="PT Astra Serif" w:cs="Arial"/>
          <w:b/>
          <w:bCs/>
          <w:sz w:val="26"/>
          <w:szCs w:val="26"/>
        </w:rPr>
      </w:pPr>
      <w:bookmarkStart w:id="202" w:name="_Toc520277899"/>
      <w:r w:rsidRPr="00F23850">
        <w:rPr>
          <w:rFonts w:ascii="PT Astra Serif" w:hAnsi="PT Astra Serif"/>
          <w:b/>
          <w:sz w:val="26"/>
          <w:szCs w:val="26"/>
          <w:lang w:eastAsia="ar-SA" w:bidi="en-US"/>
        </w:rPr>
        <w:t>Определение</w:t>
      </w:r>
      <w:r w:rsidRPr="00F23850">
        <w:rPr>
          <w:rFonts w:ascii="PT Astra Serif" w:hAnsi="PT Astra Serif" w:cs="Arial"/>
          <w:b/>
          <w:bCs/>
          <w:sz w:val="26"/>
          <w:szCs w:val="26"/>
        </w:rPr>
        <w:t xml:space="preserve"> частоты возникновения инициирующих событий</w:t>
      </w:r>
      <w:bookmarkEnd w:id="202"/>
    </w:p>
    <w:p w14:paraId="16E9E68F"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Практика показывает, что аварии характеризуются комбинацией случайных событий, возникающих с различной частотой на разных стадиях технологического процесса: отказ оборудования, ошибки человека, нерасчетные внешние воздействия, разрушение, выброс, пролив вещества, рассеяние веществ, воспламенение, взрыв, интоксикация и т.д.</w:t>
      </w:r>
    </w:p>
    <w:p w14:paraId="263EC6CE"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Для определения частоты нежелательных событий используют статистические данные по аварийности и надежности исследуемых технологических систем, логические методы анализа, имитационные модели возникновения аварий, экспертные оценки специалистов в данной области.</w:t>
      </w:r>
    </w:p>
    <w:p w14:paraId="515D91EB" w14:textId="77777777" w:rsidR="00093A32" w:rsidRPr="00F23850" w:rsidRDefault="00093A32" w:rsidP="00093A32">
      <w:pPr>
        <w:spacing w:before="60"/>
        <w:ind w:firstLine="709"/>
        <w:rPr>
          <w:rFonts w:ascii="PT Astra Serif" w:hAnsi="PT Astra Serif" w:cs="Arial"/>
          <w:b/>
          <w:bCs/>
          <w:sz w:val="26"/>
          <w:szCs w:val="26"/>
        </w:rPr>
      </w:pPr>
      <w:bookmarkStart w:id="203" w:name="_Toc520277900"/>
      <w:r w:rsidRPr="00F23850">
        <w:rPr>
          <w:rFonts w:ascii="PT Astra Serif" w:hAnsi="PT Astra Serif" w:cs="Arial"/>
          <w:b/>
          <w:bCs/>
          <w:sz w:val="26"/>
          <w:szCs w:val="26"/>
        </w:rPr>
        <w:t xml:space="preserve">Оценка </w:t>
      </w:r>
      <w:r w:rsidRPr="00F23850">
        <w:rPr>
          <w:rFonts w:ascii="PT Astra Serif" w:hAnsi="PT Astra Serif"/>
          <w:b/>
          <w:sz w:val="26"/>
          <w:szCs w:val="26"/>
          <w:lang w:eastAsia="ar-SA" w:bidi="en-US"/>
        </w:rPr>
        <w:t>степени</w:t>
      </w:r>
      <w:r w:rsidRPr="00F23850">
        <w:rPr>
          <w:rFonts w:ascii="PT Astra Serif" w:hAnsi="PT Astra Serif" w:cs="Arial"/>
          <w:b/>
          <w:bCs/>
          <w:sz w:val="26"/>
          <w:szCs w:val="26"/>
        </w:rPr>
        <w:t xml:space="preserve"> риска</w:t>
      </w:r>
      <w:bookmarkEnd w:id="203"/>
    </w:p>
    <w:p w14:paraId="0DB3D059" w14:textId="77777777"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Оценка степени риска – это процесс определения вероятности возникновения той или иной аварии и степени ее опасности для людей, зданий, сооружений и других объектов окружающей среды (РД 08-120-96), является одним из этапов анализа риска и заключается в ранжировании аварий по степени опасности и уровню вероятности.</w:t>
      </w:r>
    </w:p>
    <w:p w14:paraId="464C8FFE" w14:textId="0B226DF6" w:rsidR="00093A32" w:rsidRPr="00F23850" w:rsidRDefault="00093A32" w:rsidP="00093A32">
      <w:pPr>
        <w:suppressAutoHyphens/>
        <w:ind w:firstLine="720"/>
        <w:rPr>
          <w:rFonts w:ascii="PT Astra Serif" w:hAnsi="PT Astra Serif"/>
          <w:sz w:val="26"/>
          <w:szCs w:val="26"/>
        </w:rPr>
      </w:pPr>
      <w:r w:rsidRPr="00F23850">
        <w:rPr>
          <w:rFonts w:ascii="PT Astra Serif" w:hAnsi="PT Astra Serif"/>
          <w:sz w:val="26"/>
          <w:szCs w:val="26"/>
        </w:rPr>
        <w:t xml:space="preserve">Наиболее опасными объектами, способными вызвать ЧС техногенного характера на территории </w:t>
      </w:r>
      <w:r w:rsidR="00F56D3F">
        <w:rPr>
          <w:rFonts w:ascii="PT Astra Serif" w:hAnsi="PT Astra Serif"/>
          <w:sz w:val="26"/>
          <w:szCs w:val="26"/>
        </w:rPr>
        <w:t xml:space="preserve">Репьевского СП </w:t>
      </w:r>
      <w:r w:rsidRPr="00F23850">
        <w:rPr>
          <w:rFonts w:ascii="PT Astra Serif" w:hAnsi="PT Astra Serif"/>
          <w:sz w:val="26"/>
          <w:szCs w:val="26"/>
        </w:rPr>
        <w:t>являются:</w:t>
      </w:r>
    </w:p>
    <w:p w14:paraId="023CDCD1"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bookmarkStart w:id="204" w:name="_Toc520277901"/>
      <w:bookmarkStart w:id="205" w:name="_Toc225571382"/>
      <w:r w:rsidRPr="00F23850">
        <w:rPr>
          <w:rFonts w:ascii="PT Astra Serif" w:hAnsi="PT Astra Serif"/>
          <w:color w:val="000000"/>
          <w:sz w:val="26"/>
          <w:szCs w:val="26"/>
        </w:rPr>
        <w:t>региональные дороги поселения, по которым наиболее часто осуществляются перевозки взрывоопасных углеродистых газов (пропан, бутан) и легковоспламеняющихся жидкостей (бензин, ДТ);</w:t>
      </w:r>
    </w:p>
    <w:p w14:paraId="73EFF3B9" w14:textId="77777777" w:rsidR="00093A32" w:rsidRPr="00F23850"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улично-дорожная сеть населенных пунктов;</w:t>
      </w:r>
    </w:p>
    <w:p w14:paraId="5765EA15" w14:textId="6C2BB86A" w:rsidR="00093A32" w:rsidRDefault="00093A32" w:rsidP="00093A32">
      <w:pPr>
        <w:pStyle w:val="afff3"/>
        <w:numPr>
          <w:ilvl w:val="0"/>
          <w:numId w:val="8"/>
        </w:numPr>
        <w:shd w:val="clear" w:color="auto" w:fill="FFFFFF"/>
        <w:ind w:left="1134" w:hanging="425"/>
        <w:rPr>
          <w:rFonts w:ascii="PT Astra Serif" w:hAnsi="PT Astra Serif"/>
          <w:color w:val="000000"/>
          <w:sz w:val="26"/>
          <w:szCs w:val="26"/>
        </w:rPr>
      </w:pPr>
      <w:r w:rsidRPr="00F23850">
        <w:rPr>
          <w:rFonts w:ascii="PT Astra Serif" w:hAnsi="PT Astra Serif"/>
          <w:color w:val="000000"/>
          <w:sz w:val="26"/>
          <w:szCs w:val="26"/>
        </w:rPr>
        <w:t>отопительные котельные поселения (уголь, газ, электронагреватели).</w:t>
      </w:r>
    </w:p>
    <w:p w14:paraId="56C28435" w14:textId="2D6348B9" w:rsidR="000A06BE" w:rsidRPr="008352BB" w:rsidRDefault="000A06BE" w:rsidP="000A06BE">
      <w:pPr>
        <w:suppressAutoHyphens/>
        <w:ind w:firstLine="720"/>
        <w:rPr>
          <w:rFonts w:ascii="PT Astra Serif" w:hAnsi="PT Astra Serif"/>
          <w:sz w:val="26"/>
          <w:szCs w:val="26"/>
        </w:rPr>
      </w:pPr>
      <w:bookmarkStart w:id="206" w:name="_Hlk95721341"/>
      <w:r w:rsidRPr="008352BB">
        <w:rPr>
          <w:rFonts w:ascii="PT Astra Serif" w:hAnsi="PT Astra Serif"/>
          <w:sz w:val="26"/>
          <w:szCs w:val="26"/>
        </w:rPr>
        <w:t xml:space="preserve">Оценка рисков, возможных на территории </w:t>
      </w:r>
      <w:r w:rsidR="00BA622B">
        <w:rPr>
          <w:rFonts w:ascii="PT Astra Serif" w:hAnsi="PT Astra Serif"/>
          <w:sz w:val="26"/>
          <w:szCs w:val="26"/>
        </w:rPr>
        <w:t>Репьевского</w:t>
      </w:r>
      <w:r>
        <w:rPr>
          <w:rFonts w:ascii="PT Astra Serif" w:hAnsi="PT Astra Serif"/>
          <w:sz w:val="26"/>
          <w:szCs w:val="26"/>
        </w:rPr>
        <w:t xml:space="preserve"> СП </w:t>
      </w:r>
      <w:r w:rsidRPr="008352BB">
        <w:rPr>
          <w:rFonts w:ascii="PT Astra Serif" w:hAnsi="PT Astra Serif"/>
          <w:sz w:val="26"/>
          <w:szCs w:val="26"/>
        </w:rPr>
        <w:t>представлена в табл</w:t>
      </w:r>
      <w:r w:rsidRPr="004D5448">
        <w:rPr>
          <w:rFonts w:ascii="PT Astra Serif" w:hAnsi="PT Astra Serif"/>
          <w:sz w:val="26"/>
          <w:szCs w:val="26"/>
        </w:rPr>
        <w:t>ице 6.</w:t>
      </w:r>
      <w:r w:rsidR="00187AC1">
        <w:rPr>
          <w:rFonts w:ascii="PT Astra Serif" w:hAnsi="PT Astra Serif"/>
          <w:sz w:val="26"/>
          <w:szCs w:val="26"/>
        </w:rPr>
        <w:t>9</w:t>
      </w:r>
      <w:r w:rsidRPr="004D5448">
        <w:rPr>
          <w:rFonts w:ascii="PT Astra Serif" w:hAnsi="PT Astra Serif"/>
          <w:sz w:val="26"/>
          <w:szCs w:val="26"/>
        </w:rPr>
        <w:t>.</w:t>
      </w:r>
    </w:p>
    <w:p w14:paraId="7F56CD8D" w14:textId="654F3BD6" w:rsidR="000A06BE" w:rsidRPr="008352BB" w:rsidRDefault="000A06BE" w:rsidP="000A06BE">
      <w:pPr>
        <w:suppressAutoHyphens/>
        <w:ind w:firstLine="720"/>
        <w:jc w:val="right"/>
        <w:rPr>
          <w:rFonts w:ascii="PT Astra Serif" w:hAnsi="PT Astra Serif"/>
          <w:b/>
          <w:iCs/>
          <w:sz w:val="26"/>
          <w:szCs w:val="26"/>
        </w:rPr>
      </w:pPr>
      <w:r w:rsidRPr="004D5448">
        <w:rPr>
          <w:rFonts w:ascii="PT Astra Serif" w:hAnsi="PT Astra Serif"/>
          <w:b/>
          <w:bCs/>
          <w:sz w:val="26"/>
          <w:szCs w:val="26"/>
        </w:rPr>
        <w:t>Таблица</w:t>
      </w:r>
      <w:r w:rsidRPr="004D5448">
        <w:rPr>
          <w:rFonts w:ascii="PT Astra Serif" w:hAnsi="PT Astra Serif"/>
          <w:b/>
          <w:bCs/>
          <w:iCs/>
          <w:sz w:val="26"/>
          <w:szCs w:val="26"/>
        </w:rPr>
        <w:t xml:space="preserve"> 6</w:t>
      </w:r>
      <w:r w:rsidR="00187AC1">
        <w:rPr>
          <w:rFonts w:ascii="PT Astra Serif" w:hAnsi="PT Astra Serif"/>
          <w:b/>
          <w:bCs/>
          <w:iCs/>
          <w:sz w:val="26"/>
          <w:szCs w:val="26"/>
        </w:rPr>
        <w:t>.9</w:t>
      </w:r>
    </w:p>
    <w:p w14:paraId="4018946E" w14:textId="6FD4B2AB" w:rsidR="000A06BE" w:rsidRPr="008352BB" w:rsidRDefault="000A06BE" w:rsidP="000A06BE">
      <w:pPr>
        <w:keepNext/>
        <w:spacing w:after="120"/>
        <w:jc w:val="center"/>
        <w:rPr>
          <w:rFonts w:ascii="PT Astra Serif" w:hAnsi="PT Astra Serif"/>
          <w:b/>
          <w:iCs/>
          <w:sz w:val="26"/>
          <w:szCs w:val="26"/>
        </w:rPr>
      </w:pPr>
      <w:r w:rsidRPr="008352BB">
        <w:rPr>
          <w:rFonts w:ascii="PT Astra Serif" w:hAnsi="PT Astra Serif"/>
          <w:b/>
          <w:iCs/>
          <w:sz w:val="26"/>
          <w:szCs w:val="26"/>
        </w:rPr>
        <w:t xml:space="preserve">Оценка рисков территории </w:t>
      </w:r>
      <w:r w:rsidR="00BA622B">
        <w:rPr>
          <w:rFonts w:ascii="PT Astra Serif" w:hAnsi="PT Astra Serif"/>
          <w:b/>
          <w:iCs/>
          <w:sz w:val="26"/>
          <w:szCs w:val="26"/>
        </w:rPr>
        <w:t>Репьевского</w:t>
      </w:r>
      <w:r>
        <w:rPr>
          <w:rFonts w:ascii="PT Astra Serif" w:hAnsi="PT Astra Serif"/>
          <w:b/>
          <w:iCs/>
          <w:sz w:val="26"/>
          <w:szCs w:val="26"/>
        </w:rPr>
        <w:t xml:space="preserve"> СП</w:t>
      </w:r>
    </w:p>
    <w:tbl>
      <w:tblPr>
        <w:tblW w:w="5091"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shd w:val="clear" w:color="auto" w:fill="FFFFFF"/>
        <w:tblCellMar>
          <w:left w:w="0" w:type="dxa"/>
          <w:right w:w="0" w:type="dxa"/>
        </w:tblCellMar>
        <w:tblLook w:val="0600" w:firstRow="0" w:lastRow="0" w:firstColumn="0" w:lastColumn="0" w:noHBand="1" w:noVBand="1"/>
      </w:tblPr>
      <w:tblGrid>
        <w:gridCol w:w="769"/>
        <w:gridCol w:w="4733"/>
        <w:gridCol w:w="2435"/>
        <w:gridCol w:w="2019"/>
      </w:tblGrid>
      <w:tr w:rsidR="000A06BE" w:rsidRPr="008352BB" w14:paraId="543DE370" w14:textId="77777777" w:rsidTr="007064D7">
        <w:trPr>
          <w:tblHeade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hideMark/>
          </w:tcPr>
          <w:p w14:paraId="0A0323B2" w14:textId="77777777" w:rsidR="000A06BE" w:rsidRPr="008352BB" w:rsidRDefault="000A06BE" w:rsidP="004D720F">
            <w:pPr>
              <w:suppressAutoHyphens/>
              <w:contextualSpacing/>
              <w:jc w:val="center"/>
              <w:rPr>
                <w:rFonts w:ascii="PT Astra Serif" w:hAnsi="PT Astra Serif"/>
                <w:b/>
                <w:spacing w:val="2"/>
                <w:lang w:eastAsia="en-US"/>
              </w:rPr>
            </w:pPr>
            <w:r w:rsidRPr="008352BB">
              <w:rPr>
                <w:rFonts w:ascii="PT Astra Serif" w:hAnsi="PT Astra Serif"/>
                <w:b/>
                <w:spacing w:val="2"/>
                <w:lang w:eastAsia="en-US"/>
              </w:rPr>
              <w:t>№</w:t>
            </w:r>
          </w:p>
          <w:p w14:paraId="357D0E13" w14:textId="77777777" w:rsidR="000A06BE" w:rsidRPr="008352BB" w:rsidRDefault="000A06BE" w:rsidP="004D720F">
            <w:pPr>
              <w:suppressAutoHyphens/>
              <w:contextualSpacing/>
              <w:jc w:val="center"/>
              <w:rPr>
                <w:rFonts w:ascii="PT Astra Serif" w:hAnsi="PT Astra Serif"/>
                <w:b/>
                <w:spacing w:val="2"/>
                <w:lang w:eastAsia="en-US"/>
              </w:rPr>
            </w:pPr>
            <w:proofErr w:type="spellStart"/>
            <w:r w:rsidRPr="008352BB">
              <w:rPr>
                <w:rFonts w:ascii="PT Astra Serif" w:hAnsi="PT Astra Serif"/>
                <w:b/>
                <w:spacing w:val="2"/>
                <w:lang w:eastAsia="en-US"/>
              </w:rPr>
              <w:t>пп</w:t>
            </w:r>
            <w:proofErr w:type="spellEnd"/>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hideMark/>
          </w:tcPr>
          <w:p w14:paraId="1991C167" w14:textId="77777777" w:rsidR="000A06BE" w:rsidRPr="008352BB" w:rsidRDefault="000A06BE" w:rsidP="004D720F">
            <w:pPr>
              <w:suppressAutoHyphens/>
              <w:contextualSpacing/>
              <w:jc w:val="center"/>
              <w:rPr>
                <w:rFonts w:ascii="PT Astra Serif" w:hAnsi="PT Astra Serif"/>
                <w:b/>
                <w:spacing w:val="2"/>
                <w:lang w:eastAsia="en-US"/>
              </w:rPr>
            </w:pPr>
            <w:r w:rsidRPr="008352BB">
              <w:rPr>
                <w:rFonts w:ascii="PT Astra Serif" w:hAnsi="PT Astra Serif"/>
                <w:b/>
                <w:spacing w:val="2"/>
                <w:lang w:eastAsia="en-US"/>
              </w:rPr>
              <w:t>Наименование риска</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hideMark/>
          </w:tcPr>
          <w:p w14:paraId="07B53F5F" w14:textId="77777777" w:rsidR="000A06BE" w:rsidRPr="008352BB" w:rsidRDefault="000A06BE" w:rsidP="004D720F">
            <w:pPr>
              <w:suppressAutoHyphens/>
              <w:contextualSpacing/>
              <w:jc w:val="center"/>
              <w:rPr>
                <w:rFonts w:ascii="PT Astra Serif" w:hAnsi="PT Astra Serif"/>
                <w:b/>
                <w:spacing w:val="2"/>
                <w:lang w:eastAsia="en-US"/>
              </w:rPr>
            </w:pPr>
            <w:r w:rsidRPr="008352BB">
              <w:rPr>
                <w:rFonts w:ascii="PT Astra Serif" w:hAnsi="PT Astra Serif"/>
                <w:b/>
                <w:spacing w:val="2"/>
                <w:lang w:eastAsia="en-US"/>
              </w:rPr>
              <w:t>Показатель риска</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hideMark/>
          </w:tcPr>
          <w:p w14:paraId="4F4CE6C5" w14:textId="77777777" w:rsidR="000A06BE" w:rsidRPr="008352BB" w:rsidRDefault="000A06BE" w:rsidP="004D720F">
            <w:pPr>
              <w:suppressAutoHyphens/>
              <w:contextualSpacing/>
              <w:jc w:val="center"/>
              <w:rPr>
                <w:rFonts w:ascii="PT Astra Serif" w:hAnsi="PT Astra Serif"/>
                <w:b/>
                <w:spacing w:val="2"/>
                <w:lang w:eastAsia="en-US"/>
              </w:rPr>
            </w:pPr>
            <w:r w:rsidRPr="008352BB">
              <w:rPr>
                <w:rFonts w:ascii="PT Astra Serif" w:hAnsi="PT Astra Serif"/>
                <w:b/>
                <w:spacing w:val="2"/>
                <w:lang w:eastAsia="en-US"/>
              </w:rPr>
              <w:t>Временные показатели риска</w:t>
            </w:r>
          </w:p>
        </w:tc>
      </w:tr>
      <w:tr w:rsidR="000A06BE" w:rsidRPr="008352BB" w14:paraId="7C985BBA" w14:textId="77777777" w:rsidTr="007064D7">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654B31A7" w14:textId="77777777" w:rsidR="000A06BE" w:rsidRPr="008352BB" w:rsidRDefault="000A06BE" w:rsidP="000A06BE">
            <w:pPr>
              <w:numPr>
                <w:ilvl w:val="0"/>
                <w:numId w:val="32"/>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10BCB813"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Риск возникновения ЧС на объектах автомобильного транспорта</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32EE73AA" w14:textId="77777777" w:rsidR="000A06BE" w:rsidRPr="008352BB" w:rsidRDefault="000A06BE" w:rsidP="004D720F">
            <w:pPr>
              <w:suppressAutoHyphens/>
              <w:spacing w:line="360" w:lineRule="exact"/>
              <w:contextualSpacing/>
              <w:jc w:val="left"/>
              <w:rPr>
                <w:rFonts w:ascii="PT Astra Serif" w:hAnsi="PT Astra Serif"/>
                <w:spacing w:val="2"/>
              </w:rPr>
            </w:pPr>
            <w:r w:rsidRPr="008352BB">
              <w:rPr>
                <w:rFonts w:ascii="PT Astra Serif" w:hAnsi="PT Astra Serif"/>
                <w:bCs/>
                <w:spacing w:val="2"/>
              </w:rPr>
              <w:t>Приемлемый риск - 10</w:t>
            </w:r>
            <w:r w:rsidRPr="008352BB">
              <w:rPr>
                <w:rFonts w:ascii="PT Astra Serif" w:hAnsi="PT Astra Serif"/>
                <w:bCs/>
                <w:spacing w:val="2"/>
                <w:vertAlign w:val="superscript"/>
              </w:rPr>
              <w:t>-4</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00D81488"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Январь – Декабрь</w:t>
            </w:r>
          </w:p>
        </w:tc>
      </w:tr>
      <w:tr w:rsidR="000A06BE" w:rsidRPr="008352BB" w14:paraId="0CA4CDCC" w14:textId="77777777" w:rsidTr="007064D7">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7C03E2DB" w14:textId="77777777" w:rsidR="000A06BE" w:rsidRPr="008352BB" w:rsidRDefault="000A06BE" w:rsidP="000A06BE">
            <w:pPr>
              <w:numPr>
                <w:ilvl w:val="0"/>
                <w:numId w:val="32"/>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3C22F3B4"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 xml:space="preserve">Риски возникновения ЧС на объектах железнодорожного транспорта </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23EC1BE1" w14:textId="77777777" w:rsidR="000A06BE" w:rsidRPr="008352BB" w:rsidRDefault="000A06BE" w:rsidP="004D720F">
            <w:pPr>
              <w:suppressAutoHyphens/>
              <w:contextualSpacing/>
              <w:jc w:val="left"/>
              <w:rPr>
                <w:rFonts w:ascii="PT Astra Serif" w:hAnsi="PT Astra Serif"/>
                <w:spacing w:val="2"/>
              </w:rPr>
            </w:pPr>
            <w:r w:rsidRPr="008352BB">
              <w:rPr>
                <w:rFonts w:ascii="PT Astra Serif" w:hAnsi="PT Astra Serif"/>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33F65843"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Январь - Декабрь</w:t>
            </w:r>
          </w:p>
        </w:tc>
      </w:tr>
      <w:tr w:rsidR="000A06BE" w:rsidRPr="008352BB" w14:paraId="2C3F658E" w14:textId="77777777" w:rsidTr="007064D7">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2977BB37" w14:textId="77777777" w:rsidR="000A06BE" w:rsidRPr="008352BB" w:rsidRDefault="000A06BE" w:rsidP="000A06BE">
            <w:pPr>
              <w:numPr>
                <w:ilvl w:val="0"/>
                <w:numId w:val="32"/>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7155F7FB"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Риски возникновения ЧС на объектах воздушного транспорта</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0A175192" w14:textId="77777777" w:rsidR="000A06BE" w:rsidRPr="008352BB" w:rsidRDefault="000A06BE" w:rsidP="004D720F">
            <w:pPr>
              <w:suppressAutoHyphens/>
              <w:contextualSpacing/>
              <w:jc w:val="left"/>
              <w:rPr>
                <w:rFonts w:ascii="PT Astra Serif" w:hAnsi="PT Astra Serif"/>
                <w:spacing w:val="2"/>
              </w:rPr>
            </w:pPr>
            <w:r w:rsidRPr="008352BB">
              <w:rPr>
                <w:rFonts w:ascii="PT Astra Serif" w:hAnsi="PT Astra Serif"/>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3BA10B68"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Январь - Декабрь</w:t>
            </w:r>
          </w:p>
        </w:tc>
      </w:tr>
      <w:tr w:rsidR="000A06BE" w:rsidRPr="008352BB" w14:paraId="40116265" w14:textId="77777777" w:rsidTr="007064D7">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1727CB16" w14:textId="77777777" w:rsidR="000A06BE" w:rsidRPr="008352BB" w:rsidRDefault="000A06BE" w:rsidP="000A06BE">
            <w:pPr>
              <w:numPr>
                <w:ilvl w:val="0"/>
                <w:numId w:val="32"/>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6CA6BDF1" w14:textId="77777777" w:rsidR="000A06BE" w:rsidRPr="008352BB" w:rsidRDefault="000A06BE" w:rsidP="004D720F">
            <w:pPr>
              <w:suppressAutoHyphens/>
              <w:contextualSpacing/>
              <w:jc w:val="left"/>
              <w:rPr>
                <w:rFonts w:ascii="PT Astra Serif" w:hAnsi="PT Astra Serif"/>
                <w:spacing w:val="2"/>
              </w:rPr>
            </w:pPr>
            <w:r w:rsidRPr="008352BB">
              <w:rPr>
                <w:rFonts w:ascii="PT Astra Serif" w:hAnsi="PT Astra Serif"/>
                <w:spacing w:val="2"/>
              </w:rPr>
              <w:t>Риски возникновения ЧС на объектах речного транспорта</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53D1B42C" w14:textId="77777777" w:rsidR="000A06BE" w:rsidRPr="008352BB" w:rsidRDefault="000A06BE" w:rsidP="004D720F">
            <w:pPr>
              <w:suppressAutoHyphens/>
              <w:contextualSpacing/>
              <w:jc w:val="left"/>
              <w:rPr>
                <w:rFonts w:ascii="PT Astra Serif" w:hAnsi="PT Astra Serif"/>
                <w:spacing w:val="2"/>
              </w:rPr>
            </w:pPr>
            <w:r w:rsidRPr="008352BB">
              <w:rPr>
                <w:rFonts w:ascii="PT Astra Serif" w:hAnsi="PT Astra Serif"/>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2EF9CBEF" w14:textId="77777777" w:rsidR="000A06BE" w:rsidRPr="008352BB" w:rsidRDefault="000A06BE" w:rsidP="004D720F">
            <w:pPr>
              <w:suppressAutoHyphens/>
              <w:contextualSpacing/>
              <w:jc w:val="left"/>
              <w:rPr>
                <w:rFonts w:ascii="PT Astra Serif" w:hAnsi="PT Astra Serif"/>
                <w:spacing w:val="2"/>
              </w:rPr>
            </w:pPr>
            <w:r w:rsidRPr="008352BB">
              <w:rPr>
                <w:rFonts w:ascii="PT Astra Serif" w:hAnsi="PT Astra Serif"/>
                <w:spacing w:val="2"/>
              </w:rPr>
              <w:t>Апрель - Октябрь</w:t>
            </w:r>
          </w:p>
        </w:tc>
      </w:tr>
      <w:tr w:rsidR="000A06BE" w:rsidRPr="008352BB" w14:paraId="03E04578" w14:textId="77777777" w:rsidTr="007064D7">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75F89CF9" w14:textId="77777777" w:rsidR="000A06BE" w:rsidRPr="008352BB" w:rsidRDefault="000A06BE" w:rsidP="000A06BE">
            <w:pPr>
              <w:numPr>
                <w:ilvl w:val="0"/>
                <w:numId w:val="32"/>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5DAAE5F4" w14:textId="77777777" w:rsidR="000A06BE" w:rsidRPr="008352BB" w:rsidRDefault="000A06BE" w:rsidP="004D720F">
            <w:pPr>
              <w:suppressAutoHyphens/>
              <w:contextualSpacing/>
              <w:jc w:val="left"/>
              <w:rPr>
                <w:rFonts w:ascii="PT Astra Serif" w:hAnsi="PT Astra Serif"/>
                <w:spacing w:val="2"/>
              </w:rPr>
            </w:pPr>
            <w:r w:rsidRPr="008352BB">
              <w:rPr>
                <w:rFonts w:ascii="PT Astra Serif" w:hAnsi="PT Astra Serif"/>
                <w:color w:val="000000"/>
                <w:kern w:val="24"/>
              </w:rPr>
              <w:t>Риск возникновения аварий на химически опасных объектах</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0044B842" w14:textId="77777777" w:rsidR="000A06BE" w:rsidRPr="008352BB" w:rsidRDefault="000A06BE" w:rsidP="004D720F">
            <w:pPr>
              <w:suppressAutoHyphens/>
              <w:contextualSpacing/>
              <w:jc w:val="left"/>
              <w:rPr>
                <w:rFonts w:ascii="PT Astra Serif" w:hAnsi="PT Astra Serif"/>
                <w:spacing w:val="2"/>
              </w:rPr>
            </w:pPr>
            <w:r w:rsidRPr="008352BB">
              <w:rPr>
                <w:rFonts w:ascii="PT Astra Serif" w:hAnsi="PT Astra Serif"/>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675D5DB1"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Январь - Декабрь</w:t>
            </w:r>
          </w:p>
        </w:tc>
      </w:tr>
      <w:tr w:rsidR="000A06BE" w:rsidRPr="008352BB" w14:paraId="0C30CCD1" w14:textId="77777777" w:rsidTr="007064D7">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4DD5B940" w14:textId="77777777" w:rsidR="000A06BE" w:rsidRPr="008352BB" w:rsidRDefault="000A06BE" w:rsidP="000A06BE">
            <w:pPr>
              <w:numPr>
                <w:ilvl w:val="0"/>
                <w:numId w:val="32"/>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1B30AFFB"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Риск возникновения аварий на радиационно опасных объектах</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35DC00F5" w14:textId="77777777" w:rsidR="000A06BE" w:rsidRPr="008352BB" w:rsidRDefault="000A06BE" w:rsidP="004D720F">
            <w:pPr>
              <w:suppressAutoHyphens/>
              <w:contextualSpacing/>
              <w:jc w:val="left"/>
              <w:rPr>
                <w:rFonts w:ascii="PT Astra Serif" w:hAnsi="PT Astra Serif"/>
                <w:spacing w:val="2"/>
              </w:rPr>
            </w:pPr>
            <w:r w:rsidRPr="008352BB">
              <w:rPr>
                <w:rFonts w:ascii="PT Astra Serif" w:hAnsi="PT Astra Serif"/>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541D8980"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Январь - Декабрь</w:t>
            </w:r>
          </w:p>
        </w:tc>
      </w:tr>
      <w:tr w:rsidR="000A06BE" w:rsidRPr="008352BB" w14:paraId="2AAC1E34" w14:textId="77777777" w:rsidTr="007064D7">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472E352F" w14:textId="77777777" w:rsidR="000A06BE" w:rsidRPr="008352BB" w:rsidRDefault="000A06BE" w:rsidP="000A06BE">
            <w:pPr>
              <w:numPr>
                <w:ilvl w:val="0"/>
                <w:numId w:val="32"/>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52BB1BF2"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Риск возникновения аварий на биологически опасных объектах</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6F2C04E1" w14:textId="77777777" w:rsidR="000A06BE" w:rsidRPr="008352BB" w:rsidRDefault="000A06BE" w:rsidP="004D720F">
            <w:pPr>
              <w:spacing w:after="160" w:line="259" w:lineRule="auto"/>
              <w:jc w:val="left"/>
              <w:rPr>
                <w:rFonts w:ascii="PT Astra Serif" w:eastAsia="Calibri" w:hAnsi="PT Astra Serif"/>
                <w:lang w:eastAsia="en-US"/>
              </w:rPr>
            </w:pPr>
            <w:r w:rsidRPr="008352BB">
              <w:rPr>
                <w:rFonts w:ascii="PT Astra Serif" w:hAnsi="PT Astra Serif"/>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06C41025"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Январь - Декабрь</w:t>
            </w:r>
          </w:p>
        </w:tc>
      </w:tr>
      <w:tr w:rsidR="000A06BE" w:rsidRPr="008352BB" w14:paraId="39D1A97A" w14:textId="77777777" w:rsidTr="007064D7">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280F84AA" w14:textId="77777777" w:rsidR="000A06BE" w:rsidRPr="008352BB" w:rsidRDefault="000A06BE" w:rsidP="000A06BE">
            <w:pPr>
              <w:numPr>
                <w:ilvl w:val="0"/>
                <w:numId w:val="32"/>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76612414"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Риск возникновения аварий на военных ПОО</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07B2078F" w14:textId="77777777" w:rsidR="000A06BE" w:rsidRPr="008352BB" w:rsidRDefault="000A06BE" w:rsidP="004D720F">
            <w:pPr>
              <w:spacing w:after="160" w:line="259" w:lineRule="auto"/>
              <w:jc w:val="left"/>
              <w:rPr>
                <w:rFonts w:ascii="PT Astra Serif" w:eastAsia="Calibri" w:hAnsi="PT Astra Serif"/>
                <w:lang w:eastAsia="en-US"/>
              </w:rPr>
            </w:pPr>
            <w:r w:rsidRPr="008352BB">
              <w:rPr>
                <w:rFonts w:ascii="PT Astra Serif" w:hAnsi="PT Astra Serif"/>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53D8A8D4"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Январь - Декабрь</w:t>
            </w:r>
          </w:p>
        </w:tc>
      </w:tr>
      <w:tr w:rsidR="000A06BE" w:rsidRPr="008352BB" w14:paraId="44D167A0" w14:textId="77777777" w:rsidTr="007064D7">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3B5F8CB4" w14:textId="77777777" w:rsidR="000A06BE" w:rsidRPr="008352BB" w:rsidRDefault="000A06BE" w:rsidP="000A06BE">
            <w:pPr>
              <w:numPr>
                <w:ilvl w:val="0"/>
                <w:numId w:val="32"/>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5BA5B7FF"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Риски возникновения аварий на системах тепло-, водоснабжения</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7F908CF9" w14:textId="77777777" w:rsidR="000A06BE" w:rsidRPr="008352BB" w:rsidRDefault="000A06BE" w:rsidP="004D720F">
            <w:pPr>
              <w:spacing w:after="160" w:line="259" w:lineRule="auto"/>
              <w:jc w:val="left"/>
              <w:rPr>
                <w:rFonts w:ascii="PT Astra Serif" w:eastAsia="Calibri" w:hAnsi="PT Astra Serif"/>
                <w:lang w:eastAsia="en-US"/>
              </w:rPr>
            </w:pPr>
            <w:r w:rsidRPr="008352BB">
              <w:rPr>
                <w:rFonts w:ascii="PT Astra Serif" w:hAnsi="PT Astra Serif"/>
                <w:bCs/>
                <w:spacing w:val="2"/>
              </w:rPr>
              <w:t>Приемлемый риск - 10</w:t>
            </w:r>
            <w:r w:rsidRPr="008352BB">
              <w:rPr>
                <w:rFonts w:ascii="PT Astra Serif" w:hAnsi="PT Astra Serif"/>
                <w:bCs/>
                <w:spacing w:val="2"/>
                <w:vertAlign w:val="superscript"/>
              </w:rPr>
              <w:t>-4</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677D1667"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Октябрь - Март</w:t>
            </w:r>
          </w:p>
        </w:tc>
      </w:tr>
      <w:tr w:rsidR="000A06BE" w:rsidRPr="008352BB" w14:paraId="20DC4CB1" w14:textId="77777777" w:rsidTr="007064D7">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308148C8" w14:textId="77777777" w:rsidR="000A06BE" w:rsidRPr="008352BB" w:rsidRDefault="000A06BE" w:rsidP="000A06BE">
            <w:pPr>
              <w:numPr>
                <w:ilvl w:val="0"/>
                <w:numId w:val="32"/>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6AD1EA75"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Риски возникновения аварий на электросетях</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121C877D" w14:textId="77777777" w:rsidR="000A06BE" w:rsidRPr="008352BB" w:rsidRDefault="000A06BE" w:rsidP="004D720F">
            <w:pPr>
              <w:spacing w:after="160" w:line="259" w:lineRule="auto"/>
              <w:jc w:val="left"/>
              <w:rPr>
                <w:rFonts w:ascii="PT Astra Serif" w:eastAsia="Calibri" w:hAnsi="PT Astra Serif"/>
                <w:lang w:eastAsia="en-US"/>
              </w:rPr>
            </w:pPr>
            <w:r w:rsidRPr="008352BB">
              <w:rPr>
                <w:rFonts w:ascii="PT Astra Serif" w:hAnsi="PT Astra Serif"/>
                <w:bCs/>
                <w:spacing w:val="2"/>
              </w:rPr>
              <w:t>Приемлемый риск - 10</w:t>
            </w:r>
            <w:r w:rsidRPr="008352BB">
              <w:rPr>
                <w:rFonts w:ascii="PT Astra Serif" w:hAnsi="PT Astra Serif"/>
                <w:bCs/>
                <w:spacing w:val="2"/>
                <w:vertAlign w:val="superscript"/>
              </w:rPr>
              <w:t>-4</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6B8678FC"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Январь – Декабрь</w:t>
            </w:r>
          </w:p>
        </w:tc>
      </w:tr>
      <w:tr w:rsidR="000A06BE" w:rsidRPr="008352BB" w14:paraId="6E37EC2B" w14:textId="77777777" w:rsidTr="007064D7">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3E76E091" w14:textId="77777777" w:rsidR="000A06BE" w:rsidRPr="008352BB" w:rsidRDefault="000A06BE" w:rsidP="000A06BE">
            <w:pPr>
              <w:numPr>
                <w:ilvl w:val="0"/>
                <w:numId w:val="32"/>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7191F257" w14:textId="77777777" w:rsidR="000A06BE" w:rsidRPr="008352BB" w:rsidRDefault="000A06BE" w:rsidP="004D720F">
            <w:pPr>
              <w:suppressAutoHyphens/>
              <w:contextualSpacing/>
              <w:jc w:val="left"/>
              <w:rPr>
                <w:rFonts w:ascii="PT Astra Serif" w:hAnsi="PT Astra Serif"/>
                <w:spacing w:val="2"/>
                <w:lang w:eastAsia="en-US"/>
              </w:rPr>
            </w:pPr>
            <w:r w:rsidRPr="008352BB">
              <w:rPr>
                <w:rFonts w:ascii="PT Astra Serif" w:hAnsi="PT Astra Serif"/>
                <w:color w:val="000000"/>
                <w:kern w:val="24"/>
              </w:rPr>
              <w:t>Риски возникновения аварий на канализационных сетях</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070AE161" w14:textId="77777777" w:rsidR="000A06BE" w:rsidRPr="008352BB" w:rsidRDefault="000A06BE" w:rsidP="004D720F">
            <w:pPr>
              <w:spacing w:after="160" w:line="259" w:lineRule="auto"/>
              <w:jc w:val="left"/>
              <w:rPr>
                <w:rFonts w:ascii="PT Astra Serif" w:eastAsia="Calibri" w:hAnsi="PT Astra Serif"/>
                <w:lang w:eastAsia="en-US"/>
              </w:rPr>
            </w:pPr>
            <w:r>
              <w:rPr>
                <w:rFonts w:ascii="PT Astra Serif" w:hAnsi="PT Astra Serif"/>
                <w:bCs/>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4774FDC3"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Январь – Декабрь</w:t>
            </w:r>
          </w:p>
        </w:tc>
      </w:tr>
      <w:tr w:rsidR="000A06BE" w:rsidRPr="008352BB" w14:paraId="292A5D8D" w14:textId="77777777" w:rsidTr="007064D7">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726C0EA7" w14:textId="77777777" w:rsidR="000A06BE" w:rsidRPr="008352BB" w:rsidRDefault="000A06BE" w:rsidP="000A06BE">
            <w:pPr>
              <w:numPr>
                <w:ilvl w:val="0"/>
                <w:numId w:val="32"/>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367AFF33" w14:textId="77777777" w:rsidR="000A06BE" w:rsidRPr="008352BB" w:rsidRDefault="000A06BE" w:rsidP="004D720F">
            <w:pPr>
              <w:suppressAutoHyphens/>
              <w:contextualSpacing/>
              <w:jc w:val="left"/>
              <w:rPr>
                <w:rFonts w:ascii="PT Astra Serif" w:hAnsi="PT Astra Serif"/>
                <w:spacing w:val="2"/>
              </w:rPr>
            </w:pPr>
            <w:r w:rsidRPr="008352BB">
              <w:rPr>
                <w:rFonts w:ascii="PT Astra Serif" w:hAnsi="PT Astra Serif"/>
                <w:spacing w:val="2"/>
              </w:rPr>
              <w:t xml:space="preserve">Риски возникновений техногенных пожаров </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279D1BF9" w14:textId="77777777" w:rsidR="000A06BE" w:rsidRPr="008352BB" w:rsidRDefault="000A06BE" w:rsidP="004D720F">
            <w:pPr>
              <w:spacing w:after="160" w:line="259" w:lineRule="auto"/>
              <w:jc w:val="left"/>
              <w:rPr>
                <w:rFonts w:ascii="PT Astra Serif" w:eastAsia="Calibri" w:hAnsi="PT Astra Serif"/>
                <w:lang w:eastAsia="en-US"/>
              </w:rPr>
            </w:pPr>
            <w:r w:rsidRPr="008352BB">
              <w:rPr>
                <w:rFonts w:ascii="PT Astra Serif" w:hAnsi="PT Astra Serif"/>
                <w:bCs/>
                <w:spacing w:val="2"/>
              </w:rPr>
              <w:t>Приемлемый риск - 10</w:t>
            </w:r>
            <w:r w:rsidRPr="008352BB">
              <w:rPr>
                <w:rFonts w:ascii="PT Astra Serif" w:hAnsi="PT Astra Serif"/>
                <w:bCs/>
                <w:spacing w:val="2"/>
                <w:vertAlign w:val="superscript"/>
              </w:rPr>
              <w:t>-4</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5146EE22"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Январь – Декабрь</w:t>
            </w:r>
          </w:p>
        </w:tc>
      </w:tr>
      <w:tr w:rsidR="000A06BE" w:rsidRPr="008352BB" w14:paraId="37BD0965" w14:textId="77777777" w:rsidTr="007064D7">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5953C3D6" w14:textId="77777777" w:rsidR="000A06BE" w:rsidRPr="008352BB" w:rsidRDefault="000A06BE" w:rsidP="000A06BE">
            <w:pPr>
              <w:numPr>
                <w:ilvl w:val="0"/>
                <w:numId w:val="32"/>
              </w:numPr>
              <w:suppressAutoHyphens/>
              <w:spacing w:after="160" w:line="259" w:lineRule="auto"/>
              <w:contextualSpacing/>
              <w:jc w:val="center"/>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7D8CCBDE"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Риски возникновения гидродинамических аварий</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1D760FC4" w14:textId="77777777" w:rsidR="000A06BE" w:rsidRPr="008352BB" w:rsidRDefault="000A06BE" w:rsidP="004D720F">
            <w:pPr>
              <w:spacing w:after="160" w:line="259" w:lineRule="auto"/>
              <w:jc w:val="left"/>
              <w:rPr>
                <w:rFonts w:ascii="PT Astra Serif" w:eastAsia="Calibri" w:hAnsi="PT Astra Serif"/>
                <w:lang w:eastAsia="en-US"/>
              </w:rPr>
            </w:pPr>
            <w:r w:rsidRPr="008352BB">
              <w:rPr>
                <w:rFonts w:ascii="PT Astra Serif" w:hAnsi="PT Astra Serif"/>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55479F74"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Март - Июнь</w:t>
            </w:r>
          </w:p>
        </w:tc>
      </w:tr>
      <w:tr w:rsidR="000A06BE" w:rsidRPr="008352BB" w14:paraId="1BB4AB60" w14:textId="77777777" w:rsidTr="007064D7">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6A1E42E0" w14:textId="77777777" w:rsidR="000A06BE" w:rsidRPr="008352BB" w:rsidRDefault="000A06BE" w:rsidP="000A06BE">
            <w:pPr>
              <w:numPr>
                <w:ilvl w:val="0"/>
                <w:numId w:val="32"/>
              </w:numPr>
              <w:suppressAutoHyphens/>
              <w:spacing w:after="160" w:line="259" w:lineRule="auto"/>
              <w:contextualSpacing/>
              <w:jc w:val="center"/>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25F88DC1"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Риски возникновения ЧС природного характера</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4B62DAB0" w14:textId="77777777" w:rsidR="000A06BE" w:rsidRPr="008352BB" w:rsidRDefault="000A06BE" w:rsidP="004D720F">
            <w:pPr>
              <w:spacing w:after="160" w:line="259" w:lineRule="auto"/>
              <w:jc w:val="left"/>
              <w:rPr>
                <w:rFonts w:ascii="PT Astra Serif" w:eastAsia="Calibri" w:hAnsi="PT Astra Serif"/>
                <w:lang w:eastAsia="en-US"/>
              </w:rPr>
            </w:pPr>
            <w:r w:rsidRPr="008352BB">
              <w:rPr>
                <w:rFonts w:ascii="PT Astra Serif" w:hAnsi="PT Astra Serif"/>
                <w:bCs/>
                <w:spacing w:val="2"/>
              </w:rPr>
              <w:t>Приемлемый риск - 10</w:t>
            </w:r>
            <w:r w:rsidRPr="008352BB">
              <w:rPr>
                <w:rFonts w:ascii="PT Astra Serif" w:hAnsi="PT Astra Serif"/>
                <w:bCs/>
                <w:spacing w:val="2"/>
                <w:vertAlign w:val="superscript"/>
              </w:rPr>
              <w:t>-4</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2A6C66E8"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Март - Июнь</w:t>
            </w:r>
          </w:p>
        </w:tc>
      </w:tr>
      <w:tr w:rsidR="000A06BE" w:rsidRPr="008352BB" w14:paraId="285FDE88" w14:textId="77777777" w:rsidTr="007064D7">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7D1F3439" w14:textId="77777777" w:rsidR="000A06BE" w:rsidRPr="008352BB" w:rsidRDefault="000A06BE" w:rsidP="000A06BE">
            <w:pPr>
              <w:numPr>
                <w:ilvl w:val="0"/>
                <w:numId w:val="32"/>
              </w:numPr>
              <w:suppressAutoHyphens/>
              <w:spacing w:after="160" w:line="259" w:lineRule="auto"/>
              <w:contextualSpacing/>
              <w:jc w:val="center"/>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3123714F"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Риски возникновений землетрясений</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37BEAE41" w14:textId="77777777" w:rsidR="000A06BE" w:rsidRPr="008352BB" w:rsidRDefault="000A06BE" w:rsidP="004D720F">
            <w:pPr>
              <w:suppressAutoHyphens/>
              <w:contextualSpacing/>
              <w:jc w:val="left"/>
              <w:rPr>
                <w:rFonts w:ascii="PT Astra Serif" w:hAnsi="PT Astra Serif"/>
                <w:spacing w:val="2"/>
              </w:rPr>
            </w:pPr>
            <w:r w:rsidRPr="008352BB">
              <w:rPr>
                <w:rFonts w:ascii="PT Astra Serif" w:hAnsi="PT Astra Serif"/>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292FC330"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Январь - Декабрь</w:t>
            </w:r>
          </w:p>
        </w:tc>
      </w:tr>
      <w:tr w:rsidR="000A06BE" w:rsidRPr="008352BB" w14:paraId="59502F7F" w14:textId="77777777" w:rsidTr="007064D7">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00E8D5EF" w14:textId="77777777" w:rsidR="000A06BE" w:rsidRPr="008352BB" w:rsidRDefault="000A06BE" w:rsidP="000A06BE">
            <w:pPr>
              <w:numPr>
                <w:ilvl w:val="0"/>
                <w:numId w:val="32"/>
              </w:numPr>
              <w:suppressAutoHyphens/>
              <w:spacing w:after="160" w:line="259" w:lineRule="auto"/>
              <w:contextualSpacing/>
              <w:jc w:val="center"/>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7F63F315"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Риски возникновения подтоплений (затоплений)</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387174DA" w14:textId="77777777" w:rsidR="000A06BE" w:rsidRPr="008352BB" w:rsidRDefault="000A06BE" w:rsidP="004D720F">
            <w:pPr>
              <w:suppressAutoHyphens/>
              <w:spacing w:line="360" w:lineRule="exact"/>
              <w:contextualSpacing/>
              <w:jc w:val="left"/>
              <w:rPr>
                <w:rFonts w:ascii="PT Astra Serif" w:hAnsi="PT Astra Serif"/>
                <w:spacing w:val="2"/>
              </w:rPr>
            </w:pPr>
            <w:r w:rsidRPr="008352BB">
              <w:rPr>
                <w:rFonts w:ascii="PT Astra Serif" w:hAnsi="PT Astra Serif"/>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739C96C0"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Январь - Декабрь</w:t>
            </w:r>
          </w:p>
        </w:tc>
      </w:tr>
      <w:tr w:rsidR="000A06BE" w:rsidRPr="008352BB" w14:paraId="572B36F5" w14:textId="77777777" w:rsidTr="007064D7">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743AFCC4" w14:textId="77777777" w:rsidR="000A06BE" w:rsidRPr="008352BB" w:rsidRDefault="000A06BE" w:rsidP="000A06BE">
            <w:pPr>
              <w:numPr>
                <w:ilvl w:val="0"/>
                <w:numId w:val="32"/>
              </w:numPr>
              <w:suppressAutoHyphens/>
              <w:spacing w:after="160" w:line="259" w:lineRule="auto"/>
              <w:contextualSpacing/>
              <w:jc w:val="center"/>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15FFDF0C"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Риски возникновения природных пожаров</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141C7BF2" w14:textId="77777777" w:rsidR="000A06BE" w:rsidRPr="008352BB" w:rsidRDefault="000A06BE" w:rsidP="004D720F">
            <w:pPr>
              <w:suppressAutoHyphens/>
              <w:contextualSpacing/>
              <w:jc w:val="left"/>
              <w:rPr>
                <w:rFonts w:ascii="PT Astra Serif" w:hAnsi="PT Astra Serif"/>
                <w:spacing w:val="2"/>
              </w:rPr>
            </w:pPr>
            <w:r w:rsidRPr="008352BB">
              <w:rPr>
                <w:rFonts w:ascii="PT Astra Serif" w:hAnsi="PT Astra Serif"/>
                <w:spacing w:val="2"/>
              </w:rPr>
              <w:t>Приемлемый риск – 10</w:t>
            </w:r>
            <w:r w:rsidRPr="008352BB">
              <w:rPr>
                <w:rFonts w:ascii="PT Astra Serif" w:hAnsi="PT Astra Serif"/>
                <w:spacing w:val="2"/>
                <w:vertAlign w:val="superscript"/>
              </w:rPr>
              <w:t>-4</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23CBA950" w14:textId="77777777" w:rsidR="000A06BE" w:rsidRPr="008352BB" w:rsidRDefault="000A06BE" w:rsidP="004D720F">
            <w:pPr>
              <w:spacing w:line="276" w:lineRule="auto"/>
              <w:jc w:val="left"/>
              <w:textAlignment w:val="baseline"/>
              <w:rPr>
                <w:rFonts w:ascii="PT Astra Serif" w:hAnsi="PT Astra Serif"/>
              </w:rPr>
            </w:pPr>
            <w:r w:rsidRPr="008352BB">
              <w:rPr>
                <w:rFonts w:ascii="PT Astra Serif" w:hAnsi="PT Astra Serif"/>
                <w:color w:val="000000"/>
                <w:kern w:val="24"/>
              </w:rPr>
              <w:t>Март - Ноябрь</w:t>
            </w:r>
          </w:p>
        </w:tc>
      </w:tr>
      <w:bookmarkEnd w:id="204"/>
      <w:bookmarkEnd w:id="205"/>
      <w:bookmarkEnd w:id="206"/>
    </w:tbl>
    <w:p w14:paraId="7BD20B5B" w14:textId="77777777" w:rsidR="00093A32" w:rsidRPr="00F23850" w:rsidRDefault="00093A32" w:rsidP="00093A32">
      <w:pPr>
        <w:pStyle w:val="afff3"/>
        <w:numPr>
          <w:ilvl w:val="0"/>
          <w:numId w:val="10"/>
        </w:numPr>
        <w:tabs>
          <w:tab w:val="num" w:pos="426"/>
        </w:tabs>
        <w:autoSpaceDE w:val="0"/>
        <w:autoSpaceDN w:val="0"/>
        <w:adjustRightInd w:val="0"/>
        <w:rPr>
          <w:rFonts w:ascii="PT Astra Serif" w:hAnsi="PT Astra Serif" w:cs="Arial"/>
          <w:bCs/>
          <w:sz w:val="26"/>
          <w:szCs w:val="26"/>
          <w:highlight w:val="yellow"/>
        </w:rPr>
      </w:pPr>
      <w:r w:rsidRPr="00F23850">
        <w:rPr>
          <w:rFonts w:ascii="PT Astra Serif" w:hAnsi="PT Astra Serif" w:cs="Arial"/>
          <w:bCs/>
          <w:sz w:val="26"/>
          <w:szCs w:val="26"/>
          <w:highlight w:val="yellow"/>
        </w:rPr>
        <w:br w:type="page"/>
      </w:r>
    </w:p>
    <w:p w14:paraId="475D97F6" w14:textId="77777777" w:rsidR="006576E2" w:rsidRPr="00F23850" w:rsidRDefault="00CD6289" w:rsidP="002D2B7D">
      <w:pPr>
        <w:pStyle w:val="10"/>
        <w:rPr>
          <w:rFonts w:ascii="PT Astra Serif" w:hAnsi="PT Astra Serif"/>
          <w:sz w:val="26"/>
          <w:szCs w:val="26"/>
          <w:shd w:val="clear" w:color="auto" w:fill="FFFFFF"/>
        </w:rPr>
      </w:pPr>
      <w:bookmarkStart w:id="207" w:name="_Toc143688915"/>
      <w:r w:rsidRPr="00F23850">
        <w:rPr>
          <w:rFonts w:ascii="PT Astra Serif" w:hAnsi="PT Astra Serif"/>
          <w:sz w:val="26"/>
          <w:szCs w:val="26"/>
          <w:lang w:eastAsia="ar-SA" w:bidi="en-US"/>
        </w:rPr>
        <w:lastRenderedPageBreak/>
        <w:t>7</w:t>
      </w:r>
      <w:r w:rsidR="002D2B7D" w:rsidRPr="00F23850">
        <w:rPr>
          <w:rFonts w:ascii="PT Astra Serif" w:hAnsi="PT Astra Serif"/>
          <w:sz w:val="26"/>
          <w:szCs w:val="26"/>
          <w:lang w:eastAsia="ar-SA" w:bidi="en-US"/>
        </w:rPr>
        <w:t>. П</w:t>
      </w:r>
      <w:r w:rsidR="006576E2" w:rsidRPr="00F23850">
        <w:rPr>
          <w:rFonts w:ascii="PT Astra Serif" w:hAnsi="PT Astra Serif"/>
          <w:sz w:val="26"/>
          <w:szCs w:val="26"/>
          <w:shd w:val="clear" w:color="auto" w:fill="FFFFFF"/>
        </w:rPr>
        <w:t xml:space="preserve">еречень земельных участков, </w:t>
      </w:r>
      <w:r w:rsidR="00BF2822" w:rsidRPr="00F23850">
        <w:rPr>
          <w:rFonts w:ascii="PT Astra Serif" w:hAnsi="PT Astra Serif"/>
          <w:sz w:val="26"/>
          <w:szCs w:val="26"/>
          <w:shd w:val="clear" w:color="auto" w:fill="FFFFFF"/>
        </w:rPr>
        <w:t>которые включаются в границы населенных пунктов, входящих в состав поселения, или исключаются из их границ</w:t>
      </w:r>
      <w:bookmarkEnd w:id="207"/>
    </w:p>
    <w:bookmarkEnd w:id="124"/>
    <w:p w14:paraId="0B9ABF39" w14:textId="15B6ACC4" w:rsidR="006A725F" w:rsidRDefault="006A725F" w:rsidP="006A725F">
      <w:pPr>
        <w:tabs>
          <w:tab w:val="left" w:pos="993"/>
        </w:tabs>
        <w:ind w:firstLine="709"/>
        <w:rPr>
          <w:rFonts w:ascii="PT Astra Serif" w:hAnsi="PT Astra Serif"/>
          <w:iCs/>
          <w:sz w:val="26"/>
          <w:szCs w:val="26"/>
        </w:rPr>
      </w:pPr>
      <w:r w:rsidRPr="002E70C3">
        <w:rPr>
          <w:rFonts w:ascii="PT Astra Serif" w:hAnsi="PT Astra Serif"/>
          <w:iCs/>
          <w:sz w:val="26"/>
          <w:szCs w:val="26"/>
        </w:rPr>
        <w:t xml:space="preserve">Проектом предлагается </w:t>
      </w:r>
      <w:r w:rsidR="00F27880">
        <w:rPr>
          <w:rFonts w:ascii="PT Astra Serif" w:hAnsi="PT Astra Serif"/>
          <w:iCs/>
          <w:sz w:val="26"/>
          <w:szCs w:val="26"/>
        </w:rPr>
        <w:t>уточнение</w:t>
      </w:r>
      <w:r w:rsidRPr="002E70C3">
        <w:rPr>
          <w:rFonts w:ascii="PT Astra Serif" w:hAnsi="PT Astra Serif"/>
          <w:iCs/>
          <w:sz w:val="26"/>
          <w:szCs w:val="26"/>
        </w:rPr>
        <w:t xml:space="preserve"> границ населенных пунктов путем </w:t>
      </w:r>
      <w:r w:rsidR="00F27880">
        <w:rPr>
          <w:rFonts w:ascii="PT Astra Serif" w:hAnsi="PT Astra Serif"/>
          <w:iCs/>
          <w:sz w:val="26"/>
          <w:szCs w:val="26"/>
        </w:rPr>
        <w:t xml:space="preserve">приведения в </w:t>
      </w:r>
      <w:r w:rsidR="002E3C3C">
        <w:rPr>
          <w:rFonts w:ascii="PT Astra Serif" w:hAnsi="PT Astra Serif"/>
          <w:iCs/>
          <w:sz w:val="26"/>
          <w:szCs w:val="26"/>
        </w:rPr>
        <w:t>соответствие с данными ЕГРН</w:t>
      </w:r>
      <w:r w:rsidRPr="002E70C3">
        <w:rPr>
          <w:rFonts w:ascii="PT Astra Serif" w:hAnsi="PT Astra Serif"/>
          <w:iCs/>
          <w:sz w:val="26"/>
          <w:szCs w:val="26"/>
        </w:rPr>
        <w:t>.</w:t>
      </w:r>
    </w:p>
    <w:p w14:paraId="224C7D7E" w14:textId="22757539" w:rsidR="00E30F27" w:rsidRDefault="00E30F27" w:rsidP="006A725F">
      <w:pPr>
        <w:tabs>
          <w:tab w:val="left" w:pos="993"/>
        </w:tabs>
        <w:ind w:firstLine="709"/>
        <w:rPr>
          <w:rFonts w:ascii="PT Astra Serif" w:hAnsi="PT Astra Serif"/>
          <w:iCs/>
          <w:sz w:val="26"/>
          <w:szCs w:val="26"/>
        </w:rPr>
      </w:pPr>
      <w:r w:rsidRPr="00E30F27">
        <w:rPr>
          <w:rFonts w:ascii="PT Astra Serif" w:hAnsi="PT Astra Serif"/>
          <w:iCs/>
          <w:sz w:val="26"/>
          <w:szCs w:val="26"/>
        </w:rPr>
        <w:t>Граница с. Репьевка корректируется в соответствии с данными ЕГРН, а именно устраняются пересечения со следующими земельными участками: 31:20:0304004:1, 31:20:0304002:61, 31:20:0304002:60, 31:20:0304002:59, 31:20:0304002:53, 31:20:0304002:67, 31:20:0304002:69, 31:20:0304002:70, 31:20:0304002:72, 31:20:0304002:73, 31:20:0304001:68, 31:20:0304002:75, 31:20:0304002:79, 31:20:0304002:80, 31:20:0000000:1036</w:t>
      </w:r>
      <w:r>
        <w:rPr>
          <w:rFonts w:ascii="PT Astra Serif" w:hAnsi="PT Astra Serif"/>
          <w:iCs/>
          <w:sz w:val="26"/>
          <w:szCs w:val="26"/>
        </w:rPr>
        <w:t>.</w:t>
      </w:r>
      <w:r w:rsidR="00F86459">
        <w:rPr>
          <w:rFonts w:ascii="PT Astra Serif" w:hAnsi="PT Astra Serif"/>
          <w:iCs/>
          <w:sz w:val="26"/>
          <w:szCs w:val="26"/>
        </w:rPr>
        <w:t xml:space="preserve"> (Данные земельные участки имеют категорию – Земли населенных пунктов).</w:t>
      </w:r>
    </w:p>
    <w:p w14:paraId="2E07DCD1" w14:textId="77777777" w:rsidR="002553D0" w:rsidRPr="00F23850" w:rsidRDefault="002553D0" w:rsidP="000811B3">
      <w:pPr>
        <w:ind w:firstLine="709"/>
        <w:jc w:val="right"/>
        <w:rPr>
          <w:rFonts w:ascii="PT Astra Serif" w:hAnsi="PT Astra Serif"/>
          <w:b/>
          <w:sz w:val="26"/>
          <w:szCs w:val="26"/>
          <w:highlight w:val="yellow"/>
          <w:lang w:eastAsia="ar-SA" w:bidi="en-US"/>
        </w:rPr>
      </w:pPr>
    </w:p>
    <w:p w14:paraId="6C9B8BAF" w14:textId="298A9510" w:rsidR="005C4F9D" w:rsidRPr="00F23850" w:rsidRDefault="005C4F9D" w:rsidP="00651FEF">
      <w:pPr>
        <w:pStyle w:val="a2"/>
        <w:rPr>
          <w:rFonts w:ascii="PT Astra Serif" w:hAnsi="PT Astra Serif"/>
          <w:b/>
          <w:sz w:val="26"/>
          <w:szCs w:val="26"/>
          <w:highlight w:val="yellow"/>
          <w:lang w:val="ru-RU"/>
        </w:rPr>
      </w:pPr>
      <w:r w:rsidRPr="00F23850">
        <w:rPr>
          <w:rFonts w:ascii="PT Astra Serif" w:hAnsi="PT Astra Serif"/>
          <w:b/>
          <w:sz w:val="26"/>
          <w:szCs w:val="26"/>
          <w:highlight w:val="yellow"/>
          <w:lang w:val="ru-RU"/>
        </w:rPr>
        <w:br w:type="page"/>
      </w:r>
    </w:p>
    <w:p w14:paraId="264AB82E" w14:textId="77777777" w:rsidR="00086BC7" w:rsidRPr="00F23850" w:rsidRDefault="00086BC7" w:rsidP="00086BC7">
      <w:pPr>
        <w:pStyle w:val="10"/>
        <w:rPr>
          <w:rFonts w:ascii="PT Astra Serif" w:hAnsi="PT Astra Serif"/>
          <w:sz w:val="26"/>
          <w:szCs w:val="26"/>
          <w:lang w:eastAsia="ar-SA" w:bidi="en-US"/>
        </w:rPr>
      </w:pPr>
      <w:bookmarkStart w:id="208" w:name="_Toc143688916"/>
      <w:r w:rsidRPr="00F23850">
        <w:rPr>
          <w:rFonts w:ascii="PT Astra Serif" w:hAnsi="PT Astra Serif"/>
          <w:sz w:val="26"/>
          <w:szCs w:val="26"/>
          <w:lang w:eastAsia="ar-SA" w:bidi="en-US"/>
        </w:rPr>
        <w:lastRenderedPageBreak/>
        <w:t>Выводы</w:t>
      </w:r>
      <w:bookmarkEnd w:id="208"/>
    </w:p>
    <w:p w14:paraId="1B887D14" w14:textId="77777777" w:rsidR="00086BC7" w:rsidRPr="00F23850" w:rsidRDefault="00086BC7" w:rsidP="00D4712B">
      <w:pPr>
        <w:pStyle w:val="20"/>
        <w:rPr>
          <w:rFonts w:ascii="PT Astra Serif" w:hAnsi="PT Astra Serif"/>
          <w:i w:val="0"/>
          <w:iCs w:val="0"/>
          <w:sz w:val="26"/>
          <w:szCs w:val="26"/>
          <w:lang w:eastAsia="ar-SA" w:bidi="en-US"/>
        </w:rPr>
      </w:pPr>
      <w:bookmarkStart w:id="209" w:name="_Toc16761374"/>
      <w:bookmarkStart w:id="210" w:name="_Toc80273704"/>
      <w:bookmarkStart w:id="211" w:name="_Toc106885535"/>
      <w:bookmarkStart w:id="212" w:name="_Toc143688917"/>
      <w:r w:rsidRPr="00F23850">
        <w:rPr>
          <w:rFonts w:ascii="PT Astra Serif" w:hAnsi="PT Astra Serif"/>
          <w:i w:val="0"/>
          <w:iCs w:val="0"/>
          <w:sz w:val="26"/>
          <w:szCs w:val="26"/>
          <w:lang w:eastAsia="ar-SA" w:bidi="en-US"/>
        </w:rPr>
        <w:t>Предложения по территориальному планированию (проектные предложения генерального плана)</w:t>
      </w:r>
      <w:bookmarkEnd w:id="209"/>
      <w:bookmarkEnd w:id="210"/>
      <w:bookmarkEnd w:id="211"/>
      <w:bookmarkEnd w:id="212"/>
    </w:p>
    <w:p w14:paraId="1847F218" w14:textId="1D4C57EE" w:rsidR="005D1036" w:rsidRPr="007728F1" w:rsidRDefault="005D1036" w:rsidP="005D1036">
      <w:pPr>
        <w:pStyle w:val="a2"/>
        <w:rPr>
          <w:rFonts w:ascii="PT Astra Serif" w:hAnsi="PT Astra Serif"/>
          <w:sz w:val="26"/>
          <w:szCs w:val="26"/>
          <w:lang w:val="ru-RU"/>
        </w:rPr>
      </w:pPr>
      <w:r w:rsidRPr="00F23850">
        <w:rPr>
          <w:rFonts w:ascii="PT Astra Serif" w:hAnsi="PT Astra Serif"/>
          <w:sz w:val="26"/>
          <w:szCs w:val="26"/>
          <w:lang w:val="ru-RU"/>
        </w:rPr>
        <w:t xml:space="preserve">Границы </w:t>
      </w:r>
      <w:r w:rsidR="00F56D3F">
        <w:rPr>
          <w:rFonts w:ascii="PT Astra Serif" w:hAnsi="PT Astra Serif"/>
          <w:sz w:val="26"/>
          <w:szCs w:val="26"/>
          <w:lang w:val="ru-RU"/>
        </w:rPr>
        <w:t>Репьевского СП</w:t>
      </w:r>
      <w:r w:rsidR="003B017F">
        <w:rPr>
          <w:rFonts w:ascii="PT Astra Serif" w:hAnsi="PT Astra Serif"/>
          <w:sz w:val="26"/>
          <w:szCs w:val="26"/>
          <w:lang w:val="ru-RU"/>
        </w:rPr>
        <w:t xml:space="preserve"> </w:t>
      </w:r>
      <w:r w:rsidRPr="00F23850">
        <w:rPr>
          <w:rFonts w:ascii="PT Astra Serif" w:hAnsi="PT Astra Serif"/>
          <w:sz w:val="26"/>
          <w:szCs w:val="26"/>
          <w:lang w:val="ru-RU"/>
        </w:rPr>
        <w:t xml:space="preserve">установлены Законом с Законом Белгородской области от 20 декабря 2004 года № 159 «Об установлении границ муниципальных образований и наделении их </w:t>
      </w:r>
      <w:r w:rsidRPr="007728F1">
        <w:rPr>
          <w:rFonts w:ascii="PT Astra Serif" w:hAnsi="PT Astra Serif"/>
          <w:sz w:val="26"/>
          <w:szCs w:val="26"/>
          <w:lang w:val="ru-RU"/>
        </w:rPr>
        <w:t>статусом городского, сельского поселения, городского округа, муниципального района», согласно пункту 2, статьи 8.</w:t>
      </w:r>
    </w:p>
    <w:p w14:paraId="69E737C1" w14:textId="012F195A" w:rsidR="00587321" w:rsidRPr="007728F1" w:rsidRDefault="00086BC7" w:rsidP="00AC0EEB">
      <w:pPr>
        <w:pStyle w:val="a2"/>
        <w:rPr>
          <w:rFonts w:ascii="PT Astra Serif" w:hAnsi="PT Astra Serif"/>
          <w:sz w:val="26"/>
          <w:szCs w:val="26"/>
          <w:lang w:val="ru-RU"/>
        </w:rPr>
      </w:pPr>
      <w:r w:rsidRPr="007728F1">
        <w:rPr>
          <w:rFonts w:ascii="PT Astra Serif" w:hAnsi="PT Astra Serif"/>
          <w:sz w:val="26"/>
          <w:szCs w:val="26"/>
          <w:lang w:val="ru-RU"/>
        </w:rPr>
        <w:t xml:space="preserve">В соответствии с предложениями по территориальному планированию за основу берется данная территория </w:t>
      </w:r>
      <w:r w:rsidR="00F56D3F" w:rsidRPr="007728F1">
        <w:rPr>
          <w:rFonts w:ascii="PT Astra Serif" w:hAnsi="PT Astra Serif"/>
          <w:sz w:val="26"/>
          <w:szCs w:val="26"/>
          <w:lang w:val="ru-RU"/>
        </w:rPr>
        <w:t>Репьевского СП</w:t>
      </w:r>
      <w:r w:rsidR="003B017F" w:rsidRPr="007728F1">
        <w:rPr>
          <w:rFonts w:ascii="PT Astra Serif" w:hAnsi="PT Astra Serif"/>
          <w:sz w:val="26"/>
          <w:szCs w:val="26"/>
          <w:lang w:val="ru-RU"/>
        </w:rPr>
        <w:t xml:space="preserve"> </w:t>
      </w:r>
      <w:r w:rsidRPr="007728F1">
        <w:rPr>
          <w:rFonts w:ascii="PT Astra Serif" w:hAnsi="PT Astra Serif"/>
          <w:sz w:val="26"/>
          <w:szCs w:val="26"/>
          <w:lang w:val="ru-RU"/>
        </w:rPr>
        <w:t xml:space="preserve">– </w:t>
      </w:r>
      <w:r w:rsidR="007728F1" w:rsidRPr="007728F1">
        <w:rPr>
          <w:rFonts w:ascii="PT Astra Serif" w:hAnsi="PT Astra Serif"/>
          <w:sz w:val="26"/>
          <w:szCs w:val="26"/>
          <w:lang w:val="ru-RU"/>
        </w:rPr>
        <w:t>8241,65</w:t>
      </w:r>
      <w:r w:rsidR="00F64C27" w:rsidRPr="007728F1">
        <w:rPr>
          <w:rFonts w:ascii="PT Astra Serif" w:hAnsi="PT Astra Serif"/>
          <w:sz w:val="26"/>
          <w:szCs w:val="26"/>
          <w:lang w:val="ru-RU"/>
        </w:rPr>
        <w:t xml:space="preserve"> </w:t>
      </w:r>
      <w:r w:rsidR="00587321" w:rsidRPr="007728F1">
        <w:rPr>
          <w:rFonts w:ascii="PT Astra Serif" w:hAnsi="PT Astra Serif"/>
          <w:sz w:val="26"/>
          <w:szCs w:val="26"/>
          <w:lang w:val="ru-RU"/>
        </w:rPr>
        <w:t>га.</w:t>
      </w:r>
    </w:p>
    <w:p w14:paraId="4187A232" w14:textId="08272507" w:rsidR="00BF0DA9" w:rsidRPr="00F23850" w:rsidRDefault="00BF0DA9" w:rsidP="00BF0DA9">
      <w:pPr>
        <w:pStyle w:val="a2"/>
        <w:rPr>
          <w:rFonts w:ascii="PT Astra Serif" w:hAnsi="PT Astra Serif"/>
          <w:sz w:val="26"/>
          <w:szCs w:val="26"/>
          <w:lang w:val="ru-RU"/>
        </w:rPr>
      </w:pPr>
      <w:r w:rsidRPr="007728F1">
        <w:rPr>
          <w:rFonts w:ascii="PT Astra Serif" w:hAnsi="PT Astra Serif"/>
          <w:sz w:val="26"/>
          <w:szCs w:val="26"/>
          <w:lang w:val="ru-RU"/>
        </w:rPr>
        <w:t xml:space="preserve">Площади населенных пунктов </w:t>
      </w:r>
      <w:r w:rsidR="00F56D3F" w:rsidRPr="007728F1">
        <w:rPr>
          <w:rFonts w:ascii="PT Astra Serif" w:hAnsi="PT Astra Serif"/>
          <w:sz w:val="26"/>
          <w:szCs w:val="26"/>
          <w:lang w:val="ru-RU"/>
        </w:rPr>
        <w:t>Репьевского СП</w:t>
      </w:r>
      <w:r w:rsidR="00F64C27" w:rsidRPr="007728F1">
        <w:rPr>
          <w:rFonts w:ascii="PT Astra Serif" w:hAnsi="PT Astra Serif"/>
          <w:sz w:val="26"/>
          <w:szCs w:val="26"/>
          <w:lang w:val="ru-RU"/>
        </w:rPr>
        <w:t>, устанавливаемые</w:t>
      </w:r>
      <w:r w:rsidR="00F64C27" w:rsidRPr="00F23850">
        <w:rPr>
          <w:rFonts w:ascii="PT Astra Serif" w:hAnsi="PT Astra Serif"/>
          <w:sz w:val="26"/>
          <w:szCs w:val="26"/>
          <w:lang w:val="ru-RU"/>
        </w:rPr>
        <w:t xml:space="preserve"> проектом</w:t>
      </w:r>
      <w:r w:rsidR="009B52F3" w:rsidRPr="00F23850">
        <w:rPr>
          <w:rFonts w:ascii="PT Astra Serif" w:hAnsi="PT Astra Serif"/>
          <w:sz w:val="26"/>
          <w:szCs w:val="26"/>
          <w:lang w:val="ru-RU"/>
        </w:rPr>
        <w:t xml:space="preserve"> представлены в таблице 1.</w:t>
      </w:r>
    </w:p>
    <w:p w14:paraId="41BF8095" w14:textId="77777777" w:rsidR="009B52F3" w:rsidRPr="00F23850" w:rsidRDefault="009B52F3" w:rsidP="009B52F3">
      <w:pPr>
        <w:pStyle w:val="a2"/>
        <w:keepNext/>
        <w:suppressAutoHyphens/>
        <w:spacing w:after="120"/>
        <w:ind w:firstLine="0"/>
        <w:jc w:val="right"/>
        <w:rPr>
          <w:rFonts w:ascii="PT Astra Serif" w:hAnsi="PT Astra Serif"/>
          <w:b/>
          <w:sz w:val="26"/>
          <w:szCs w:val="26"/>
          <w:lang w:val="ru-RU"/>
        </w:rPr>
      </w:pPr>
      <w:r w:rsidRPr="00F23850">
        <w:rPr>
          <w:rFonts w:ascii="PT Astra Serif" w:hAnsi="PT Astra Serif"/>
          <w:b/>
          <w:sz w:val="26"/>
          <w:szCs w:val="26"/>
          <w:lang w:val="ru-RU"/>
        </w:rPr>
        <w:t>Таблица 1</w:t>
      </w:r>
    </w:p>
    <w:p w14:paraId="6AB4BE4D" w14:textId="5D68385C" w:rsidR="009B52F3" w:rsidRPr="00F23850" w:rsidRDefault="009B52F3" w:rsidP="009B52F3">
      <w:pPr>
        <w:pStyle w:val="a2"/>
        <w:jc w:val="center"/>
        <w:rPr>
          <w:rFonts w:ascii="PT Astra Serif" w:hAnsi="PT Astra Serif"/>
          <w:b/>
          <w:sz w:val="26"/>
          <w:szCs w:val="26"/>
          <w:lang w:val="ru-RU"/>
        </w:rPr>
      </w:pPr>
      <w:r w:rsidRPr="00F23850">
        <w:rPr>
          <w:rFonts w:ascii="PT Astra Serif" w:hAnsi="PT Astra Serif"/>
          <w:b/>
          <w:sz w:val="26"/>
          <w:szCs w:val="26"/>
          <w:lang w:val="ru-RU"/>
        </w:rPr>
        <w:t xml:space="preserve">Площади населенных пунктов </w:t>
      </w:r>
      <w:r w:rsidR="00F56D3F">
        <w:rPr>
          <w:rFonts w:ascii="PT Astra Serif" w:hAnsi="PT Astra Serif"/>
          <w:b/>
          <w:sz w:val="26"/>
          <w:szCs w:val="26"/>
          <w:lang w:val="ru-RU"/>
        </w:rPr>
        <w:t xml:space="preserve">Репьевского СП </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800"/>
        <w:gridCol w:w="3128"/>
        <w:gridCol w:w="2926"/>
      </w:tblGrid>
      <w:tr w:rsidR="009B52F3" w:rsidRPr="00F23850" w14:paraId="0047530F" w14:textId="77777777" w:rsidTr="009B52F3">
        <w:trPr>
          <w:jc w:val="center"/>
        </w:trPr>
        <w:tc>
          <w:tcPr>
            <w:tcW w:w="0" w:type="auto"/>
            <w:shd w:val="clear" w:color="auto" w:fill="auto"/>
            <w:hideMark/>
          </w:tcPr>
          <w:p w14:paraId="47436602" w14:textId="77777777" w:rsidR="009B52F3" w:rsidRPr="00F23850" w:rsidRDefault="009B52F3" w:rsidP="009B52F3">
            <w:pPr>
              <w:jc w:val="center"/>
              <w:rPr>
                <w:rFonts w:ascii="PT Astra Serif" w:hAnsi="PT Astra Serif"/>
                <w:b/>
                <w:bCs/>
                <w:color w:val="000000"/>
              </w:rPr>
            </w:pPr>
            <w:r w:rsidRPr="00F23850">
              <w:rPr>
                <w:rFonts w:ascii="PT Astra Serif" w:hAnsi="PT Astra Serif"/>
                <w:b/>
                <w:bCs/>
                <w:color w:val="000000"/>
              </w:rPr>
              <w:t>Наименование населенного пункта</w:t>
            </w:r>
          </w:p>
        </w:tc>
        <w:tc>
          <w:tcPr>
            <w:tcW w:w="0" w:type="auto"/>
            <w:shd w:val="clear" w:color="auto" w:fill="auto"/>
            <w:hideMark/>
          </w:tcPr>
          <w:p w14:paraId="7FAD2341" w14:textId="1CA07698" w:rsidR="009B52F3" w:rsidRPr="00F23850" w:rsidRDefault="009B52F3" w:rsidP="009B52F3">
            <w:pPr>
              <w:jc w:val="center"/>
              <w:rPr>
                <w:rFonts w:ascii="PT Astra Serif" w:hAnsi="PT Astra Serif"/>
                <w:b/>
                <w:bCs/>
                <w:color w:val="000000"/>
              </w:rPr>
            </w:pPr>
            <w:r w:rsidRPr="00F23850">
              <w:rPr>
                <w:rFonts w:ascii="PT Astra Serif" w:hAnsi="PT Astra Serif"/>
                <w:b/>
                <w:bCs/>
                <w:color w:val="000000"/>
              </w:rPr>
              <w:t>Площадь существующая, га</w:t>
            </w:r>
          </w:p>
        </w:tc>
        <w:tc>
          <w:tcPr>
            <w:tcW w:w="0" w:type="auto"/>
            <w:shd w:val="clear" w:color="auto" w:fill="auto"/>
            <w:hideMark/>
          </w:tcPr>
          <w:p w14:paraId="302E6E39" w14:textId="0A7AAACE" w:rsidR="009B52F3" w:rsidRPr="00F23850" w:rsidRDefault="009B52F3" w:rsidP="009B52F3">
            <w:pPr>
              <w:jc w:val="center"/>
              <w:rPr>
                <w:rFonts w:ascii="PT Astra Serif" w:hAnsi="PT Astra Serif"/>
                <w:b/>
                <w:bCs/>
                <w:color w:val="000000"/>
              </w:rPr>
            </w:pPr>
            <w:r w:rsidRPr="00F23850">
              <w:rPr>
                <w:rFonts w:ascii="PT Astra Serif" w:hAnsi="PT Astra Serif"/>
                <w:b/>
                <w:bCs/>
                <w:color w:val="000000"/>
              </w:rPr>
              <w:t>Площадь планируемая, га</w:t>
            </w:r>
          </w:p>
        </w:tc>
      </w:tr>
      <w:tr w:rsidR="007728F1" w:rsidRPr="00F23850" w14:paraId="32D75544" w14:textId="77777777" w:rsidTr="009B52F3">
        <w:trPr>
          <w:jc w:val="center"/>
        </w:trPr>
        <w:tc>
          <w:tcPr>
            <w:tcW w:w="0" w:type="auto"/>
            <w:shd w:val="clear" w:color="auto" w:fill="auto"/>
            <w:vAlign w:val="center"/>
            <w:hideMark/>
          </w:tcPr>
          <w:p w14:paraId="4B4A0B77" w14:textId="4CEA04B6" w:rsidR="007728F1" w:rsidRPr="007728F1" w:rsidRDefault="007728F1" w:rsidP="007728F1">
            <w:pPr>
              <w:jc w:val="left"/>
              <w:rPr>
                <w:rFonts w:ascii="PT Astra Serif" w:hAnsi="PT Astra Serif"/>
                <w:color w:val="000000"/>
              </w:rPr>
            </w:pPr>
            <w:r w:rsidRPr="007728F1">
              <w:rPr>
                <w:rFonts w:ascii="PT Astra Serif" w:hAnsi="PT Astra Serif"/>
                <w:color w:val="000000"/>
              </w:rPr>
              <w:t>с. Лутовиново</w:t>
            </w:r>
          </w:p>
        </w:tc>
        <w:tc>
          <w:tcPr>
            <w:tcW w:w="0" w:type="auto"/>
            <w:shd w:val="clear" w:color="auto" w:fill="auto"/>
            <w:hideMark/>
          </w:tcPr>
          <w:p w14:paraId="72A6A3BA" w14:textId="28CF3F75" w:rsidR="007728F1" w:rsidRPr="007728F1" w:rsidRDefault="007728F1" w:rsidP="007728F1">
            <w:pPr>
              <w:jc w:val="center"/>
              <w:rPr>
                <w:rFonts w:ascii="PT Astra Serif" w:hAnsi="PT Astra Serif"/>
                <w:color w:val="000000"/>
                <w:highlight w:val="yellow"/>
              </w:rPr>
            </w:pPr>
            <w:r w:rsidRPr="007728F1">
              <w:rPr>
                <w:rFonts w:ascii="PT Astra Serif" w:hAnsi="PT Astra Serif"/>
              </w:rPr>
              <w:t>135,95</w:t>
            </w:r>
          </w:p>
        </w:tc>
        <w:tc>
          <w:tcPr>
            <w:tcW w:w="0" w:type="auto"/>
            <w:shd w:val="clear" w:color="auto" w:fill="auto"/>
            <w:hideMark/>
          </w:tcPr>
          <w:p w14:paraId="7DE41A71" w14:textId="016FFABC" w:rsidR="007728F1" w:rsidRPr="007728F1" w:rsidRDefault="007728F1" w:rsidP="007728F1">
            <w:pPr>
              <w:jc w:val="center"/>
              <w:rPr>
                <w:rFonts w:ascii="PT Astra Serif" w:hAnsi="PT Astra Serif"/>
                <w:color w:val="000000"/>
                <w:highlight w:val="yellow"/>
              </w:rPr>
            </w:pPr>
            <w:r w:rsidRPr="007728F1">
              <w:rPr>
                <w:rFonts w:ascii="PT Astra Serif" w:hAnsi="PT Astra Serif"/>
              </w:rPr>
              <w:t>135,95</w:t>
            </w:r>
          </w:p>
        </w:tc>
      </w:tr>
      <w:tr w:rsidR="007728F1" w:rsidRPr="00F23850" w14:paraId="3059D003" w14:textId="77777777" w:rsidTr="009B52F3">
        <w:trPr>
          <w:jc w:val="center"/>
        </w:trPr>
        <w:tc>
          <w:tcPr>
            <w:tcW w:w="0" w:type="auto"/>
            <w:shd w:val="clear" w:color="auto" w:fill="auto"/>
            <w:vAlign w:val="center"/>
          </w:tcPr>
          <w:p w14:paraId="193EE01C" w14:textId="48C3A989" w:rsidR="007728F1" w:rsidRPr="007728F1" w:rsidRDefault="007728F1" w:rsidP="007728F1">
            <w:pPr>
              <w:jc w:val="left"/>
              <w:rPr>
                <w:rFonts w:ascii="PT Astra Serif" w:hAnsi="PT Astra Serif"/>
                <w:color w:val="000000"/>
              </w:rPr>
            </w:pPr>
            <w:r w:rsidRPr="007728F1">
              <w:rPr>
                <w:rFonts w:ascii="PT Astra Serif" w:hAnsi="PT Astra Serif"/>
                <w:color w:val="000000"/>
              </w:rPr>
              <w:t>с. Репьевка</w:t>
            </w:r>
          </w:p>
        </w:tc>
        <w:tc>
          <w:tcPr>
            <w:tcW w:w="0" w:type="auto"/>
            <w:shd w:val="clear" w:color="auto" w:fill="auto"/>
          </w:tcPr>
          <w:p w14:paraId="1C284B45" w14:textId="3FF2BCDD" w:rsidR="007728F1" w:rsidRPr="007728F1" w:rsidRDefault="007728F1" w:rsidP="007728F1">
            <w:pPr>
              <w:jc w:val="center"/>
              <w:rPr>
                <w:rFonts w:ascii="PT Astra Serif" w:hAnsi="PT Astra Serif"/>
                <w:color w:val="000000"/>
                <w:highlight w:val="yellow"/>
              </w:rPr>
            </w:pPr>
            <w:r w:rsidRPr="007728F1">
              <w:rPr>
                <w:rFonts w:ascii="PT Astra Serif" w:hAnsi="PT Astra Serif"/>
              </w:rPr>
              <w:t>148,11</w:t>
            </w:r>
          </w:p>
        </w:tc>
        <w:tc>
          <w:tcPr>
            <w:tcW w:w="0" w:type="auto"/>
            <w:shd w:val="clear" w:color="auto" w:fill="auto"/>
          </w:tcPr>
          <w:p w14:paraId="50DC5947" w14:textId="31AA8D67" w:rsidR="007728F1" w:rsidRPr="007728F1" w:rsidRDefault="00471AC1" w:rsidP="007728F1">
            <w:pPr>
              <w:jc w:val="center"/>
              <w:rPr>
                <w:rFonts w:ascii="PT Astra Serif" w:hAnsi="PT Astra Serif"/>
                <w:color w:val="000000"/>
                <w:highlight w:val="yellow"/>
              </w:rPr>
            </w:pPr>
            <w:r>
              <w:rPr>
                <w:rFonts w:ascii="PT Astra Serif" w:hAnsi="PT Astra Serif"/>
              </w:rPr>
              <w:t>152,32</w:t>
            </w:r>
          </w:p>
        </w:tc>
      </w:tr>
      <w:tr w:rsidR="007728F1" w:rsidRPr="00F23850" w14:paraId="2BA36C23" w14:textId="77777777" w:rsidTr="009B52F3">
        <w:trPr>
          <w:jc w:val="center"/>
        </w:trPr>
        <w:tc>
          <w:tcPr>
            <w:tcW w:w="0" w:type="auto"/>
            <w:shd w:val="clear" w:color="auto" w:fill="auto"/>
            <w:vAlign w:val="center"/>
          </w:tcPr>
          <w:p w14:paraId="54433282" w14:textId="154BCA6F" w:rsidR="007728F1" w:rsidRPr="007728F1" w:rsidRDefault="007728F1" w:rsidP="007728F1">
            <w:pPr>
              <w:jc w:val="left"/>
              <w:rPr>
                <w:rFonts w:ascii="PT Astra Serif" w:hAnsi="PT Astra Serif"/>
                <w:color w:val="000000"/>
              </w:rPr>
            </w:pPr>
            <w:r w:rsidRPr="007728F1">
              <w:rPr>
                <w:rFonts w:ascii="PT Astra Serif" w:hAnsi="PT Astra Serif"/>
                <w:color w:val="000000"/>
              </w:rPr>
              <w:t>х. Плоское</w:t>
            </w:r>
          </w:p>
        </w:tc>
        <w:tc>
          <w:tcPr>
            <w:tcW w:w="0" w:type="auto"/>
            <w:shd w:val="clear" w:color="auto" w:fill="auto"/>
          </w:tcPr>
          <w:p w14:paraId="30F58E34" w14:textId="7A10929D" w:rsidR="007728F1" w:rsidRPr="007728F1" w:rsidRDefault="007728F1" w:rsidP="007728F1">
            <w:pPr>
              <w:jc w:val="center"/>
              <w:rPr>
                <w:rFonts w:ascii="PT Astra Serif" w:hAnsi="PT Astra Serif"/>
                <w:color w:val="000000"/>
                <w:highlight w:val="yellow"/>
              </w:rPr>
            </w:pPr>
            <w:r w:rsidRPr="007728F1">
              <w:rPr>
                <w:rFonts w:ascii="PT Astra Serif" w:hAnsi="PT Astra Serif"/>
              </w:rPr>
              <w:t>78,87</w:t>
            </w:r>
          </w:p>
        </w:tc>
        <w:tc>
          <w:tcPr>
            <w:tcW w:w="0" w:type="auto"/>
            <w:shd w:val="clear" w:color="auto" w:fill="auto"/>
          </w:tcPr>
          <w:p w14:paraId="575D26B9" w14:textId="68D58EB0" w:rsidR="007728F1" w:rsidRPr="007728F1" w:rsidRDefault="007728F1" w:rsidP="007728F1">
            <w:pPr>
              <w:jc w:val="center"/>
              <w:rPr>
                <w:rFonts w:ascii="PT Astra Serif" w:hAnsi="PT Astra Serif"/>
                <w:color w:val="000000"/>
                <w:highlight w:val="yellow"/>
              </w:rPr>
            </w:pPr>
            <w:r w:rsidRPr="007728F1">
              <w:rPr>
                <w:rFonts w:ascii="PT Astra Serif" w:hAnsi="PT Astra Serif"/>
              </w:rPr>
              <w:t>78,87</w:t>
            </w:r>
          </w:p>
        </w:tc>
      </w:tr>
      <w:tr w:rsidR="007728F1" w:rsidRPr="00F23850" w14:paraId="56B80091" w14:textId="77777777" w:rsidTr="009B52F3">
        <w:trPr>
          <w:jc w:val="center"/>
        </w:trPr>
        <w:tc>
          <w:tcPr>
            <w:tcW w:w="0" w:type="auto"/>
            <w:shd w:val="clear" w:color="auto" w:fill="auto"/>
            <w:vAlign w:val="center"/>
          </w:tcPr>
          <w:p w14:paraId="197841C2" w14:textId="17A1B9C0" w:rsidR="007728F1" w:rsidRPr="007728F1" w:rsidRDefault="007728F1" w:rsidP="007728F1">
            <w:pPr>
              <w:jc w:val="left"/>
              <w:rPr>
                <w:rFonts w:ascii="PT Astra Serif" w:hAnsi="PT Astra Serif"/>
                <w:color w:val="000000"/>
              </w:rPr>
            </w:pPr>
            <w:r w:rsidRPr="007728F1">
              <w:rPr>
                <w:rFonts w:ascii="PT Astra Serif" w:hAnsi="PT Astra Serif"/>
                <w:color w:val="000000"/>
              </w:rPr>
              <w:t xml:space="preserve">с. </w:t>
            </w:r>
            <w:proofErr w:type="spellStart"/>
            <w:r w:rsidRPr="007728F1">
              <w:rPr>
                <w:rFonts w:ascii="PT Astra Serif" w:hAnsi="PT Astra Serif"/>
                <w:color w:val="000000"/>
              </w:rPr>
              <w:t>Шеншиновка</w:t>
            </w:r>
            <w:proofErr w:type="spellEnd"/>
          </w:p>
        </w:tc>
        <w:tc>
          <w:tcPr>
            <w:tcW w:w="0" w:type="auto"/>
            <w:shd w:val="clear" w:color="auto" w:fill="auto"/>
          </w:tcPr>
          <w:p w14:paraId="357F6EC2" w14:textId="63CFE74D" w:rsidR="007728F1" w:rsidRPr="007728F1" w:rsidRDefault="007728F1" w:rsidP="007728F1">
            <w:pPr>
              <w:jc w:val="center"/>
              <w:rPr>
                <w:rFonts w:ascii="PT Astra Serif" w:hAnsi="PT Astra Serif"/>
                <w:color w:val="000000"/>
                <w:highlight w:val="yellow"/>
              </w:rPr>
            </w:pPr>
            <w:r w:rsidRPr="007728F1">
              <w:rPr>
                <w:rFonts w:ascii="PT Astra Serif" w:hAnsi="PT Astra Serif"/>
              </w:rPr>
              <w:t>244,73</w:t>
            </w:r>
          </w:p>
        </w:tc>
        <w:tc>
          <w:tcPr>
            <w:tcW w:w="0" w:type="auto"/>
            <w:shd w:val="clear" w:color="auto" w:fill="auto"/>
          </w:tcPr>
          <w:p w14:paraId="74C8CEF2" w14:textId="078BBEF7" w:rsidR="007728F1" w:rsidRPr="007728F1" w:rsidRDefault="007728F1" w:rsidP="007728F1">
            <w:pPr>
              <w:jc w:val="center"/>
              <w:rPr>
                <w:rFonts w:ascii="PT Astra Serif" w:hAnsi="PT Astra Serif"/>
                <w:color w:val="000000"/>
                <w:highlight w:val="yellow"/>
              </w:rPr>
            </w:pPr>
            <w:r w:rsidRPr="007728F1">
              <w:rPr>
                <w:rFonts w:ascii="PT Astra Serif" w:hAnsi="PT Astra Serif"/>
              </w:rPr>
              <w:t>244</w:t>
            </w:r>
            <w:r w:rsidR="00654F81">
              <w:rPr>
                <w:rFonts w:ascii="PT Astra Serif" w:hAnsi="PT Astra Serif"/>
              </w:rPr>
              <w:t>,67</w:t>
            </w:r>
          </w:p>
        </w:tc>
      </w:tr>
    </w:tbl>
    <w:p w14:paraId="2C64719F" w14:textId="3436B3CB" w:rsidR="008A3EDD" w:rsidRPr="00F23850" w:rsidRDefault="005C4F9D" w:rsidP="00BD6CD8">
      <w:pPr>
        <w:pStyle w:val="a2"/>
        <w:rPr>
          <w:rFonts w:ascii="PT Astra Serif" w:hAnsi="PT Astra Serif"/>
          <w:sz w:val="26"/>
          <w:szCs w:val="26"/>
          <w:highlight w:val="yellow"/>
          <w:lang w:val="ru-RU"/>
        </w:rPr>
      </w:pPr>
      <w:r w:rsidRPr="00F23850">
        <w:rPr>
          <w:rFonts w:ascii="PT Astra Serif" w:hAnsi="PT Astra Serif"/>
          <w:sz w:val="26"/>
          <w:szCs w:val="26"/>
          <w:highlight w:val="yellow"/>
          <w:lang w:val="ru-RU"/>
        </w:rPr>
        <w:br w:type="page"/>
      </w:r>
    </w:p>
    <w:p w14:paraId="2467BAAD" w14:textId="77777777" w:rsidR="00086BC7" w:rsidRPr="00F23850" w:rsidRDefault="00086BC7" w:rsidP="00FC25BC">
      <w:pPr>
        <w:pStyle w:val="10"/>
        <w:spacing w:before="0" w:after="0"/>
        <w:rPr>
          <w:rFonts w:ascii="PT Astra Serif" w:hAnsi="PT Astra Serif"/>
          <w:sz w:val="26"/>
          <w:szCs w:val="26"/>
          <w:lang w:eastAsia="ar-SA" w:bidi="en-US"/>
        </w:rPr>
      </w:pPr>
      <w:bookmarkStart w:id="213" w:name="_Toc143688918"/>
      <w:r w:rsidRPr="00F23850">
        <w:rPr>
          <w:rFonts w:ascii="PT Astra Serif" w:hAnsi="PT Astra Serif"/>
          <w:sz w:val="26"/>
          <w:szCs w:val="26"/>
          <w:lang w:eastAsia="ar-SA" w:bidi="en-US"/>
        </w:rPr>
        <w:lastRenderedPageBreak/>
        <w:t>Технико-</w:t>
      </w:r>
      <w:r w:rsidRPr="00F23850">
        <w:rPr>
          <w:rFonts w:ascii="PT Astra Serif" w:hAnsi="PT Astra Serif" w:cs="Times New Roman"/>
          <w:sz w:val="26"/>
          <w:szCs w:val="26"/>
        </w:rPr>
        <w:t>экономические</w:t>
      </w:r>
      <w:r w:rsidRPr="00F23850">
        <w:rPr>
          <w:rFonts w:ascii="PT Astra Serif" w:hAnsi="PT Astra Serif"/>
          <w:sz w:val="26"/>
          <w:szCs w:val="26"/>
          <w:lang w:eastAsia="ar-SA" w:bidi="en-US"/>
        </w:rPr>
        <w:t xml:space="preserve"> показатели генерального плана</w:t>
      </w:r>
      <w:bookmarkEnd w:id="213"/>
    </w:p>
    <w:p w14:paraId="00B3C5D1" w14:textId="77777777" w:rsidR="008158BE" w:rsidRPr="00F23850" w:rsidRDefault="008158BE" w:rsidP="008158BE">
      <w:pPr>
        <w:pStyle w:val="a2"/>
        <w:spacing w:before="120" w:after="120"/>
        <w:jc w:val="right"/>
        <w:rPr>
          <w:rFonts w:ascii="PT Astra Serif" w:hAnsi="PT Astra Serif"/>
          <w:b/>
          <w:sz w:val="26"/>
          <w:szCs w:val="26"/>
          <w:lang w:val="ru-RU"/>
        </w:rPr>
      </w:pPr>
      <w:r w:rsidRPr="00F23850">
        <w:rPr>
          <w:rFonts w:ascii="PT Astra Serif" w:hAnsi="PT Astra Serif"/>
          <w:b/>
          <w:sz w:val="26"/>
          <w:szCs w:val="26"/>
          <w:lang w:val="ru-RU"/>
        </w:rPr>
        <w:t>Таблица 2</w:t>
      </w:r>
    </w:p>
    <w:tbl>
      <w:tblPr>
        <w:tblStyle w:val="af"/>
        <w:tblW w:w="5000" w:type="pct"/>
        <w:tblInd w:w="-1"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shd w:val="clear" w:color="auto" w:fill="FFFFFF" w:themeFill="background1"/>
        <w:tblLayout w:type="fixed"/>
        <w:tblCellMar>
          <w:left w:w="57" w:type="dxa"/>
          <w:right w:w="57" w:type="dxa"/>
        </w:tblCellMar>
        <w:tblLook w:val="04A0" w:firstRow="1" w:lastRow="0" w:firstColumn="1" w:lastColumn="0" w:noHBand="0" w:noVBand="1"/>
      </w:tblPr>
      <w:tblGrid>
        <w:gridCol w:w="720"/>
        <w:gridCol w:w="4609"/>
        <w:gridCol w:w="1169"/>
        <w:gridCol w:w="1873"/>
        <w:gridCol w:w="1374"/>
        <w:gridCol w:w="7"/>
      </w:tblGrid>
      <w:tr w:rsidR="008158BE" w:rsidRPr="00F23850" w14:paraId="028D913B" w14:textId="77777777" w:rsidTr="00332886">
        <w:trPr>
          <w:gridAfter w:val="1"/>
          <w:wAfter w:w="7" w:type="dxa"/>
          <w:cantSplit/>
          <w:tblHeader/>
        </w:trPr>
        <w:tc>
          <w:tcPr>
            <w:tcW w:w="71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hideMark/>
          </w:tcPr>
          <w:p w14:paraId="0BB88F5D" w14:textId="77777777" w:rsidR="008158BE" w:rsidRPr="00F23850" w:rsidRDefault="008158BE">
            <w:pPr>
              <w:pStyle w:val="a2"/>
              <w:ind w:firstLine="0"/>
              <w:jc w:val="center"/>
              <w:rPr>
                <w:rFonts w:ascii="PT Astra Serif" w:hAnsi="PT Astra Serif"/>
                <w:b/>
                <w:lang w:val="ru-RU"/>
              </w:rPr>
            </w:pPr>
            <w:bookmarkStart w:id="214" w:name="_Hlk100927452"/>
            <w:r w:rsidRPr="00F23850">
              <w:rPr>
                <w:rFonts w:ascii="PT Astra Serif" w:hAnsi="PT Astra Serif"/>
                <w:b/>
                <w:lang w:val="ru-RU"/>
              </w:rPr>
              <w:t>№ п/п</w:t>
            </w:r>
          </w:p>
        </w:tc>
        <w:tc>
          <w:tcPr>
            <w:tcW w:w="45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hideMark/>
          </w:tcPr>
          <w:p w14:paraId="42608B3F" w14:textId="77777777" w:rsidR="008158BE" w:rsidRPr="00F23850" w:rsidRDefault="008158BE">
            <w:pPr>
              <w:pStyle w:val="a2"/>
              <w:ind w:firstLine="0"/>
              <w:jc w:val="center"/>
              <w:rPr>
                <w:rFonts w:ascii="PT Astra Serif" w:hAnsi="PT Astra Serif"/>
                <w:b/>
                <w:lang w:val="ru-RU"/>
              </w:rPr>
            </w:pPr>
            <w:r w:rsidRPr="00F23850">
              <w:rPr>
                <w:rFonts w:ascii="PT Astra Serif" w:hAnsi="PT Astra Serif"/>
                <w:b/>
                <w:lang w:val="ru-RU"/>
              </w:rPr>
              <w:t>Показатели</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hideMark/>
          </w:tcPr>
          <w:p w14:paraId="0CCAD887" w14:textId="77777777" w:rsidR="008158BE" w:rsidRPr="00F23850" w:rsidRDefault="008158BE">
            <w:pPr>
              <w:pStyle w:val="a2"/>
              <w:ind w:firstLine="0"/>
              <w:jc w:val="center"/>
              <w:rPr>
                <w:rFonts w:ascii="PT Astra Serif" w:hAnsi="PT Astra Serif"/>
                <w:b/>
                <w:lang w:val="ru-RU"/>
              </w:rPr>
            </w:pPr>
            <w:r w:rsidRPr="00F23850">
              <w:rPr>
                <w:rFonts w:ascii="PT Astra Serif" w:hAnsi="PT Astra Serif"/>
                <w:b/>
                <w:lang w:val="ru-RU"/>
              </w:rPr>
              <w:t>Единица измерения</w:t>
            </w:r>
          </w:p>
        </w:tc>
        <w:tc>
          <w:tcPr>
            <w:tcW w:w="184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hideMark/>
          </w:tcPr>
          <w:p w14:paraId="5CE16CBC" w14:textId="77777777" w:rsidR="008158BE" w:rsidRPr="00F23850" w:rsidRDefault="008158BE">
            <w:pPr>
              <w:pStyle w:val="a2"/>
              <w:ind w:firstLine="0"/>
              <w:jc w:val="center"/>
              <w:rPr>
                <w:rFonts w:ascii="PT Astra Serif" w:hAnsi="PT Astra Serif"/>
                <w:b/>
                <w:lang w:val="ru-RU"/>
              </w:rPr>
            </w:pPr>
            <w:r w:rsidRPr="00F23850">
              <w:rPr>
                <w:rFonts w:ascii="PT Astra Serif" w:hAnsi="PT Astra Serif"/>
                <w:b/>
                <w:lang w:val="ru-RU"/>
              </w:rPr>
              <w:t>Современное состояние (2022 г.)</w:t>
            </w:r>
          </w:p>
        </w:tc>
        <w:tc>
          <w:tcPr>
            <w:tcW w:w="13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hideMark/>
          </w:tcPr>
          <w:p w14:paraId="4F156341" w14:textId="16875392" w:rsidR="008158BE" w:rsidRPr="00F23850" w:rsidRDefault="008158BE">
            <w:pPr>
              <w:pStyle w:val="a2"/>
              <w:ind w:firstLine="0"/>
              <w:jc w:val="center"/>
              <w:rPr>
                <w:rFonts w:ascii="PT Astra Serif" w:hAnsi="PT Astra Serif"/>
                <w:b/>
                <w:lang w:val="ru-RU"/>
              </w:rPr>
            </w:pPr>
            <w:r w:rsidRPr="00F23850">
              <w:rPr>
                <w:rFonts w:ascii="PT Astra Serif" w:hAnsi="PT Astra Serif"/>
                <w:b/>
                <w:lang w:val="ru-RU"/>
              </w:rPr>
              <w:t>Расчетный срок (2045 г.)</w:t>
            </w:r>
          </w:p>
        </w:tc>
      </w:tr>
      <w:tr w:rsidR="008158BE" w:rsidRPr="00F23850" w14:paraId="55DE57E8" w14:textId="77777777" w:rsidTr="00332886">
        <w:trPr>
          <w:gridAfter w:val="1"/>
          <w:wAfter w:w="7" w:type="dxa"/>
          <w:cantSplit/>
        </w:trPr>
        <w:tc>
          <w:tcPr>
            <w:tcW w:w="9611" w:type="dxa"/>
            <w:gridSpan w:val="5"/>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hideMark/>
          </w:tcPr>
          <w:p w14:paraId="0C092508" w14:textId="77777777" w:rsidR="008158BE" w:rsidRPr="00F23850" w:rsidRDefault="008158BE">
            <w:pPr>
              <w:pStyle w:val="a2"/>
              <w:ind w:firstLine="0"/>
              <w:jc w:val="center"/>
              <w:rPr>
                <w:rFonts w:ascii="PT Astra Serif" w:hAnsi="PT Astra Serif"/>
                <w:b/>
              </w:rPr>
            </w:pPr>
            <w:r w:rsidRPr="00F23850">
              <w:rPr>
                <w:rFonts w:ascii="PT Astra Serif" w:hAnsi="PT Astra Serif"/>
                <w:b/>
              </w:rPr>
              <w:t>I</w:t>
            </w:r>
            <w:r w:rsidRPr="00F23850">
              <w:rPr>
                <w:rFonts w:ascii="PT Astra Serif" w:hAnsi="PT Astra Serif"/>
                <w:b/>
                <w:lang w:val="ru-RU"/>
              </w:rPr>
              <w:t>. Территория</w:t>
            </w:r>
          </w:p>
        </w:tc>
      </w:tr>
      <w:tr w:rsidR="005C7DEB" w:rsidRPr="00F23850" w14:paraId="181D950D" w14:textId="77777777" w:rsidTr="005C7DEB">
        <w:trPr>
          <w:gridAfter w:val="1"/>
          <w:wAfter w:w="7" w:type="dxa"/>
          <w:cantSplit/>
        </w:trPr>
        <w:tc>
          <w:tcPr>
            <w:tcW w:w="710" w:type="dxa"/>
            <w:vMerge w:val="restart"/>
            <w:tcBorders>
              <w:top w:val="single" w:sz="8" w:space="0" w:color="000000" w:themeColor="text1"/>
              <w:left w:val="single" w:sz="8" w:space="0" w:color="000000" w:themeColor="text1"/>
              <w:right w:val="single" w:sz="8" w:space="0" w:color="000000" w:themeColor="text1"/>
            </w:tcBorders>
            <w:shd w:val="clear" w:color="auto" w:fill="FFFFFF" w:themeFill="background1"/>
            <w:vAlign w:val="center"/>
            <w:hideMark/>
          </w:tcPr>
          <w:p w14:paraId="4DDF525C" w14:textId="77777777" w:rsidR="005C7DEB" w:rsidRPr="00F23850" w:rsidRDefault="005C7DEB" w:rsidP="005C7DEB">
            <w:pPr>
              <w:pStyle w:val="a2"/>
              <w:ind w:firstLine="0"/>
              <w:jc w:val="left"/>
              <w:rPr>
                <w:rFonts w:ascii="PT Astra Serif" w:hAnsi="PT Astra Serif"/>
                <w:bCs/>
                <w:lang w:val="ru-RU"/>
              </w:rPr>
            </w:pPr>
            <w:r w:rsidRPr="00F23850">
              <w:rPr>
                <w:rFonts w:ascii="PT Astra Serif" w:hAnsi="PT Astra Serif"/>
                <w:bCs/>
                <w:lang w:val="ru-RU"/>
              </w:rPr>
              <w:t>1.1</w:t>
            </w:r>
          </w:p>
        </w:tc>
        <w:tc>
          <w:tcPr>
            <w:tcW w:w="45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0B678458" w14:textId="77777777" w:rsidR="005C7DEB" w:rsidRPr="007728F1" w:rsidRDefault="005C7DEB" w:rsidP="005C7DEB">
            <w:pPr>
              <w:pStyle w:val="a2"/>
              <w:ind w:firstLine="0"/>
              <w:jc w:val="left"/>
              <w:rPr>
                <w:rFonts w:ascii="PT Astra Serif" w:hAnsi="PT Astra Serif"/>
                <w:b/>
                <w:lang w:val="ru-RU"/>
              </w:rPr>
            </w:pPr>
            <w:r w:rsidRPr="007728F1">
              <w:rPr>
                <w:rFonts w:ascii="PT Astra Serif" w:hAnsi="PT Astra Serif"/>
                <w:b/>
                <w:lang w:val="ru-RU"/>
              </w:rPr>
              <w:t>Общая площадь земель в границах МО, в том числе:</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1D4CCD2F" w14:textId="77777777" w:rsidR="005C7DEB" w:rsidRPr="007728F1" w:rsidRDefault="005C7DEB" w:rsidP="005C7DEB">
            <w:pPr>
              <w:pStyle w:val="a2"/>
              <w:ind w:firstLine="0"/>
              <w:jc w:val="left"/>
              <w:rPr>
                <w:rFonts w:ascii="PT Astra Serif" w:hAnsi="PT Astra Serif"/>
                <w:b/>
                <w:vertAlign w:val="superscript"/>
                <w:lang w:val="ru-RU"/>
              </w:rPr>
            </w:pPr>
            <w:r w:rsidRPr="007728F1">
              <w:rPr>
                <w:rFonts w:ascii="PT Astra Serif" w:hAnsi="PT Astra Serif"/>
                <w:b/>
                <w:lang w:val="ru-RU"/>
              </w:rPr>
              <w:t>га</w:t>
            </w:r>
          </w:p>
        </w:tc>
        <w:tc>
          <w:tcPr>
            <w:tcW w:w="184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266833CE" w14:textId="4E8C62B9" w:rsidR="005C7DEB" w:rsidRPr="005C7DEB" w:rsidRDefault="005C7DEB" w:rsidP="005C7DEB">
            <w:pPr>
              <w:pStyle w:val="a2"/>
              <w:ind w:firstLine="0"/>
              <w:jc w:val="left"/>
              <w:rPr>
                <w:rFonts w:ascii="PT Astra Serif" w:hAnsi="PT Astra Serif"/>
                <w:color w:val="000000"/>
                <w:lang w:val="ru-RU"/>
              </w:rPr>
            </w:pPr>
            <w:r w:rsidRPr="005C7DEB">
              <w:rPr>
                <w:rFonts w:ascii="PT Astra Serif" w:hAnsi="PT Astra Serif" w:cs="Calibri"/>
                <w:b/>
                <w:bCs/>
                <w:color w:val="000000"/>
              </w:rPr>
              <w:t>8241,65</w:t>
            </w:r>
          </w:p>
        </w:tc>
        <w:tc>
          <w:tcPr>
            <w:tcW w:w="13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0698345D" w14:textId="6BC6C753" w:rsidR="005C7DEB" w:rsidRPr="005C7DEB" w:rsidRDefault="005C7DEB" w:rsidP="005C7DEB">
            <w:pPr>
              <w:pStyle w:val="a2"/>
              <w:ind w:firstLine="0"/>
              <w:jc w:val="left"/>
              <w:rPr>
                <w:rFonts w:ascii="PT Astra Serif" w:hAnsi="PT Astra Serif"/>
                <w:color w:val="000000"/>
                <w:lang w:val="ru-RU"/>
              </w:rPr>
            </w:pPr>
            <w:r w:rsidRPr="005C7DEB">
              <w:rPr>
                <w:rFonts w:ascii="PT Astra Serif" w:hAnsi="PT Astra Serif" w:cs="Calibri"/>
                <w:b/>
                <w:bCs/>
                <w:color w:val="000000"/>
              </w:rPr>
              <w:t>8241,65</w:t>
            </w:r>
          </w:p>
        </w:tc>
      </w:tr>
      <w:tr w:rsidR="005C7DEB" w:rsidRPr="00F23850" w14:paraId="2554CA36" w14:textId="77777777" w:rsidTr="005C7DEB">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41EBCF37" w14:textId="77777777" w:rsidR="005C7DEB" w:rsidRPr="00F23850" w:rsidRDefault="005C7DEB" w:rsidP="005C7DEB">
            <w:pPr>
              <w:rPr>
                <w:rFonts w:ascii="PT Astra Serif" w:hAnsi="PT Astra Serif"/>
                <w:bCs/>
                <w:lang w:eastAsia="ar-SA" w:bidi="en-US"/>
              </w:rPr>
            </w:pPr>
          </w:p>
        </w:tc>
        <w:tc>
          <w:tcPr>
            <w:tcW w:w="4546" w:type="dxa"/>
            <w:tcBorders>
              <w:top w:val="single" w:sz="4" w:space="0" w:color="auto"/>
              <w:left w:val="single" w:sz="8" w:space="0" w:color="auto"/>
              <w:bottom w:val="single" w:sz="4" w:space="0" w:color="auto"/>
              <w:right w:val="nil"/>
            </w:tcBorders>
            <w:shd w:val="clear" w:color="auto" w:fill="auto"/>
            <w:vAlign w:val="bottom"/>
            <w:hideMark/>
          </w:tcPr>
          <w:p w14:paraId="0E79535D" w14:textId="77777777" w:rsidR="005C7DEB" w:rsidRPr="007728F1" w:rsidRDefault="005C7DEB" w:rsidP="005C7DEB">
            <w:pPr>
              <w:jc w:val="left"/>
              <w:rPr>
                <w:rFonts w:ascii="PT Astra Serif" w:hAnsi="PT Astra Serif"/>
                <w:bCs/>
                <w:color w:val="000000"/>
              </w:rPr>
            </w:pPr>
            <w:r w:rsidRPr="007728F1">
              <w:rPr>
                <w:rFonts w:ascii="PT Astra Serif" w:hAnsi="PT Astra Serif"/>
                <w:color w:val="000000"/>
              </w:rPr>
              <w:t>Зона застройки индивидуальными жилыми домами</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hideMark/>
          </w:tcPr>
          <w:p w14:paraId="5F7FDD37" w14:textId="77777777" w:rsidR="005C7DEB" w:rsidRPr="007728F1" w:rsidRDefault="005C7DEB" w:rsidP="005C7DEB">
            <w:pPr>
              <w:pStyle w:val="a2"/>
              <w:ind w:firstLine="0"/>
              <w:jc w:val="left"/>
              <w:rPr>
                <w:rFonts w:ascii="PT Astra Serif" w:hAnsi="PT Astra Serif"/>
                <w:bCs/>
                <w:lang w:val="ru-RU"/>
              </w:rPr>
            </w:pPr>
            <w:r w:rsidRPr="007728F1">
              <w:rPr>
                <w:rFonts w:ascii="PT Astra Serif" w:hAnsi="PT Astra Serif"/>
                <w:bCs/>
                <w:color w:val="000000"/>
              </w:rPr>
              <w:t>га</w:t>
            </w:r>
          </w:p>
        </w:tc>
        <w:tc>
          <w:tcPr>
            <w:tcW w:w="1847" w:type="dxa"/>
            <w:tcBorders>
              <w:top w:val="single" w:sz="4" w:space="0" w:color="auto"/>
              <w:left w:val="single" w:sz="4" w:space="0" w:color="auto"/>
              <w:bottom w:val="single" w:sz="4" w:space="0" w:color="auto"/>
              <w:right w:val="single" w:sz="4" w:space="0" w:color="auto"/>
            </w:tcBorders>
            <w:shd w:val="clear" w:color="auto" w:fill="auto"/>
            <w:vAlign w:val="center"/>
          </w:tcPr>
          <w:p w14:paraId="47567D4B" w14:textId="6731F3D0"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360,13</w:t>
            </w:r>
          </w:p>
        </w:tc>
        <w:tc>
          <w:tcPr>
            <w:tcW w:w="1355" w:type="dxa"/>
            <w:tcBorders>
              <w:top w:val="single" w:sz="4" w:space="0" w:color="auto"/>
              <w:left w:val="nil"/>
              <w:bottom w:val="single" w:sz="4" w:space="0" w:color="auto"/>
              <w:right w:val="single" w:sz="4" w:space="0" w:color="auto"/>
            </w:tcBorders>
            <w:shd w:val="clear" w:color="auto" w:fill="auto"/>
            <w:vAlign w:val="center"/>
          </w:tcPr>
          <w:p w14:paraId="5C1178D1" w14:textId="385127C0"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360,13</w:t>
            </w:r>
          </w:p>
        </w:tc>
      </w:tr>
      <w:tr w:rsidR="005C7DEB" w:rsidRPr="00F23850" w14:paraId="78F58183" w14:textId="77777777" w:rsidTr="005C7DEB">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7DD839C2" w14:textId="77777777" w:rsidR="005C7DEB" w:rsidRPr="00F23850" w:rsidRDefault="005C7DEB" w:rsidP="005C7DEB">
            <w:pPr>
              <w:rPr>
                <w:rFonts w:ascii="PT Astra Serif" w:hAnsi="PT Astra Serif"/>
                <w:bCs/>
                <w:lang w:eastAsia="ar-SA" w:bidi="en-US"/>
              </w:rPr>
            </w:pPr>
          </w:p>
        </w:tc>
        <w:tc>
          <w:tcPr>
            <w:tcW w:w="4546" w:type="dxa"/>
            <w:tcBorders>
              <w:top w:val="nil"/>
              <w:left w:val="single" w:sz="8" w:space="0" w:color="auto"/>
              <w:bottom w:val="single" w:sz="4" w:space="0" w:color="auto"/>
              <w:right w:val="nil"/>
            </w:tcBorders>
            <w:shd w:val="clear" w:color="auto" w:fill="auto"/>
            <w:vAlign w:val="bottom"/>
            <w:hideMark/>
          </w:tcPr>
          <w:p w14:paraId="6B2CC594" w14:textId="77777777" w:rsidR="005C7DEB" w:rsidRPr="007728F1" w:rsidRDefault="005C7DEB" w:rsidP="005C7DEB">
            <w:pPr>
              <w:jc w:val="left"/>
              <w:rPr>
                <w:rFonts w:ascii="PT Astra Serif" w:hAnsi="PT Astra Serif"/>
                <w:bCs/>
                <w:color w:val="000000"/>
              </w:rPr>
            </w:pPr>
            <w:r w:rsidRPr="007728F1">
              <w:rPr>
                <w:rFonts w:ascii="PT Astra Serif" w:hAnsi="PT Astra Serif"/>
                <w:color w:val="000000"/>
              </w:rPr>
              <w:t>Многофункциональная общественно-деловая зона</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hideMark/>
          </w:tcPr>
          <w:p w14:paraId="2FA4B395" w14:textId="77777777" w:rsidR="005C7DEB" w:rsidRPr="007728F1" w:rsidRDefault="005C7DEB" w:rsidP="005C7DEB">
            <w:pPr>
              <w:pStyle w:val="a2"/>
              <w:ind w:firstLine="0"/>
              <w:jc w:val="left"/>
              <w:rPr>
                <w:rFonts w:ascii="PT Astra Serif" w:hAnsi="PT Astra Serif"/>
                <w:bCs/>
                <w:lang w:val="ru-RU"/>
              </w:rPr>
            </w:pPr>
            <w:r w:rsidRPr="007728F1">
              <w:rPr>
                <w:rFonts w:ascii="PT Astra Serif" w:hAnsi="PT Astra Serif"/>
                <w:bCs/>
                <w:color w:val="000000"/>
              </w:rPr>
              <w:t>га</w:t>
            </w:r>
          </w:p>
        </w:tc>
        <w:tc>
          <w:tcPr>
            <w:tcW w:w="1847" w:type="dxa"/>
            <w:tcBorders>
              <w:top w:val="nil"/>
              <w:left w:val="single" w:sz="4" w:space="0" w:color="auto"/>
              <w:bottom w:val="single" w:sz="4" w:space="0" w:color="auto"/>
              <w:right w:val="single" w:sz="4" w:space="0" w:color="auto"/>
            </w:tcBorders>
            <w:shd w:val="clear" w:color="auto" w:fill="auto"/>
            <w:vAlign w:val="center"/>
          </w:tcPr>
          <w:p w14:paraId="5C8A157F" w14:textId="349787A4"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0,22</w:t>
            </w:r>
          </w:p>
        </w:tc>
        <w:tc>
          <w:tcPr>
            <w:tcW w:w="1355" w:type="dxa"/>
            <w:tcBorders>
              <w:top w:val="nil"/>
              <w:left w:val="nil"/>
              <w:bottom w:val="single" w:sz="4" w:space="0" w:color="auto"/>
              <w:right w:val="single" w:sz="4" w:space="0" w:color="auto"/>
            </w:tcBorders>
            <w:shd w:val="clear" w:color="auto" w:fill="auto"/>
            <w:vAlign w:val="center"/>
          </w:tcPr>
          <w:p w14:paraId="38679615" w14:textId="65E9B0AD"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0,22</w:t>
            </w:r>
          </w:p>
        </w:tc>
      </w:tr>
      <w:tr w:rsidR="005C7DEB" w:rsidRPr="00F23850" w14:paraId="3AC2A182" w14:textId="77777777" w:rsidTr="005C7DEB">
        <w:trPr>
          <w:gridAfter w:val="1"/>
          <w:wAfter w:w="7" w:type="dxa"/>
          <w:cantSplit/>
          <w:trHeight w:val="174"/>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7D766F47" w14:textId="77777777" w:rsidR="005C7DEB" w:rsidRPr="00F23850" w:rsidRDefault="005C7DEB" w:rsidP="005C7DEB">
            <w:pPr>
              <w:rPr>
                <w:rFonts w:ascii="PT Astra Serif" w:hAnsi="PT Astra Serif"/>
                <w:bCs/>
                <w:lang w:eastAsia="ar-SA" w:bidi="en-US"/>
              </w:rPr>
            </w:pPr>
          </w:p>
        </w:tc>
        <w:tc>
          <w:tcPr>
            <w:tcW w:w="4546" w:type="dxa"/>
            <w:tcBorders>
              <w:top w:val="nil"/>
              <w:left w:val="single" w:sz="8" w:space="0" w:color="auto"/>
              <w:bottom w:val="single" w:sz="4" w:space="0" w:color="auto"/>
              <w:right w:val="nil"/>
            </w:tcBorders>
            <w:shd w:val="clear" w:color="auto" w:fill="auto"/>
            <w:vAlign w:val="bottom"/>
            <w:hideMark/>
          </w:tcPr>
          <w:p w14:paraId="4397FE30" w14:textId="77777777" w:rsidR="005C7DEB" w:rsidRPr="00857861" w:rsidRDefault="005C7DEB" w:rsidP="005C7DEB">
            <w:pPr>
              <w:jc w:val="left"/>
              <w:rPr>
                <w:rFonts w:ascii="PT Astra Serif" w:hAnsi="PT Astra Serif"/>
                <w:color w:val="000000"/>
              </w:rPr>
            </w:pPr>
            <w:r w:rsidRPr="007728F1">
              <w:rPr>
                <w:rFonts w:ascii="PT Astra Serif" w:hAnsi="PT Astra Serif"/>
                <w:color w:val="000000"/>
              </w:rPr>
              <w:t>Зона специализированной общественной застройки</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hideMark/>
          </w:tcPr>
          <w:p w14:paraId="38FF59F8" w14:textId="77777777" w:rsidR="005C7DEB" w:rsidRPr="007728F1" w:rsidRDefault="005C7DEB" w:rsidP="005C7DEB">
            <w:pPr>
              <w:pStyle w:val="a2"/>
              <w:ind w:firstLine="0"/>
              <w:jc w:val="left"/>
              <w:rPr>
                <w:rFonts w:ascii="PT Astra Serif" w:hAnsi="PT Astra Serif"/>
                <w:bCs/>
                <w:color w:val="000000"/>
              </w:rPr>
            </w:pPr>
            <w:r w:rsidRPr="007728F1">
              <w:rPr>
                <w:rFonts w:ascii="PT Astra Serif" w:hAnsi="PT Astra Serif"/>
                <w:bCs/>
                <w:color w:val="000000"/>
              </w:rPr>
              <w:t>га</w:t>
            </w:r>
          </w:p>
        </w:tc>
        <w:tc>
          <w:tcPr>
            <w:tcW w:w="1847" w:type="dxa"/>
            <w:tcBorders>
              <w:top w:val="nil"/>
              <w:left w:val="single" w:sz="4" w:space="0" w:color="auto"/>
              <w:bottom w:val="single" w:sz="4" w:space="0" w:color="auto"/>
              <w:right w:val="single" w:sz="4" w:space="0" w:color="auto"/>
            </w:tcBorders>
            <w:shd w:val="clear" w:color="auto" w:fill="auto"/>
            <w:vAlign w:val="center"/>
          </w:tcPr>
          <w:p w14:paraId="372B5377" w14:textId="15262E73"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3,53</w:t>
            </w:r>
          </w:p>
        </w:tc>
        <w:tc>
          <w:tcPr>
            <w:tcW w:w="1355" w:type="dxa"/>
            <w:tcBorders>
              <w:top w:val="nil"/>
              <w:left w:val="nil"/>
              <w:bottom w:val="single" w:sz="4" w:space="0" w:color="auto"/>
              <w:right w:val="single" w:sz="4" w:space="0" w:color="auto"/>
            </w:tcBorders>
            <w:shd w:val="clear" w:color="auto" w:fill="auto"/>
            <w:vAlign w:val="center"/>
          </w:tcPr>
          <w:p w14:paraId="142DC3F1" w14:textId="03801EDE"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4,73</w:t>
            </w:r>
          </w:p>
        </w:tc>
      </w:tr>
      <w:tr w:rsidR="005C7DEB" w:rsidRPr="00F23850" w14:paraId="1CF0D37E" w14:textId="77777777" w:rsidTr="005C7DEB">
        <w:trPr>
          <w:gridAfter w:val="1"/>
          <w:wAfter w:w="7" w:type="dxa"/>
          <w:cantSplit/>
          <w:trHeight w:val="174"/>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57BAD177" w14:textId="77777777" w:rsidR="005C7DEB" w:rsidRPr="00F23850" w:rsidRDefault="005C7DEB" w:rsidP="005C7DEB">
            <w:pPr>
              <w:rPr>
                <w:rFonts w:ascii="PT Astra Serif" w:hAnsi="PT Astra Serif"/>
                <w:bCs/>
                <w:lang w:eastAsia="ar-SA" w:bidi="en-US"/>
              </w:rPr>
            </w:pPr>
          </w:p>
        </w:tc>
        <w:tc>
          <w:tcPr>
            <w:tcW w:w="4546" w:type="dxa"/>
            <w:tcBorders>
              <w:top w:val="nil"/>
              <w:left w:val="single" w:sz="8" w:space="0" w:color="auto"/>
              <w:bottom w:val="single" w:sz="4" w:space="0" w:color="auto"/>
              <w:right w:val="nil"/>
            </w:tcBorders>
            <w:shd w:val="clear" w:color="auto" w:fill="auto"/>
            <w:vAlign w:val="bottom"/>
            <w:hideMark/>
          </w:tcPr>
          <w:p w14:paraId="3502A8E2" w14:textId="77777777" w:rsidR="005C7DEB" w:rsidRPr="00857861" w:rsidRDefault="005C7DEB" w:rsidP="005C7DEB">
            <w:pPr>
              <w:jc w:val="left"/>
              <w:rPr>
                <w:rFonts w:ascii="PT Astra Serif" w:hAnsi="PT Astra Serif"/>
                <w:color w:val="000000"/>
              </w:rPr>
            </w:pPr>
            <w:r w:rsidRPr="007728F1">
              <w:rPr>
                <w:rFonts w:ascii="PT Astra Serif" w:hAnsi="PT Astra Serif"/>
                <w:color w:val="000000"/>
              </w:rPr>
              <w:t>Производственная зона</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hideMark/>
          </w:tcPr>
          <w:p w14:paraId="4215BA19" w14:textId="77777777" w:rsidR="005C7DEB" w:rsidRPr="007728F1" w:rsidRDefault="005C7DEB" w:rsidP="005C7DEB">
            <w:pPr>
              <w:pStyle w:val="a2"/>
              <w:ind w:firstLine="0"/>
              <w:jc w:val="left"/>
              <w:rPr>
                <w:rFonts w:ascii="PT Astra Serif" w:hAnsi="PT Astra Serif"/>
                <w:bCs/>
                <w:lang w:val="ru-RU"/>
              </w:rPr>
            </w:pPr>
            <w:r w:rsidRPr="007728F1">
              <w:rPr>
                <w:rFonts w:ascii="PT Astra Serif" w:hAnsi="PT Astra Serif"/>
                <w:bCs/>
                <w:color w:val="000000"/>
              </w:rPr>
              <w:t>га</w:t>
            </w:r>
          </w:p>
        </w:tc>
        <w:tc>
          <w:tcPr>
            <w:tcW w:w="1847" w:type="dxa"/>
            <w:tcBorders>
              <w:top w:val="nil"/>
              <w:left w:val="single" w:sz="4" w:space="0" w:color="auto"/>
              <w:bottom w:val="single" w:sz="4" w:space="0" w:color="auto"/>
              <w:right w:val="single" w:sz="4" w:space="0" w:color="auto"/>
            </w:tcBorders>
            <w:shd w:val="clear" w:color="auto" w:fill="auto"/>
            <w:vAlign w:val="center"/>
          </w:tcPr>
          <w:p w14:paraId="56911C4F" w14:textId="388D7785"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2,65</w:t>
            </w:r>
          </w:p>
        </w:tc>
        <w:tc>
          <w:tcPr>
            <w:tcW w:w="1355" w:type="dxa"/>
            <w:tcBorders>
              <w:top w:val="nil"/>
              <w:left w:val="nil"/>
              <w:bottom w:val="single" w:sz="4" w:space="0" w:color="auto"/>
              <w:right w:val="single" w:sz="4" w:space="0" w:color="auto"/>
            </w:tcBorders>
            <w:shd w:val="clear" w:color="auto" w:fill="auto"/>
            <w:vAlign w:val="center"/>
          </w:tcPr>
          <w:p w14:paraId="17F7EAA1" w14:textId="726E2029"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2,65</w:t>
            </w:r>
          </w:p>
        </w:tc>
      </w:tr>
      <w:tr w:rsidR="005C7DEB" w:rsidRPr="00F23850" w14:paraId="77C9294D" w14:textId="77777777" w:rsidTr="005C7DEB">
        <w:trPr>
          <w:gridAfter w:val="1"/>
          <w:wAfter w:w="7" w:type="dxa"/>
          <w:cantSplit/>
          <w:trHeight w:val="174"/>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6933A934" w14:textId="77777777" w:rsidR="005C7DEB" w:rsidRPr="00F23850" w:rsidRDefault="005C7DEB" w:rsidP="005C7DEB">
            <w:pPr>
              <w:rPr>
                <w:rFonts w:ascii="PT Astra Serif" w:hAnsi="PT Astra Serif"/>
                <w:bCs/>
                <w:lang w:eastAsia="ar-SA" w:bidi="en-US"/>
              </w:rPr>
            </w:pPr>
          </w:p>
        </w:tc>
        <w:tc>
          <w:tcPr>
            <w:tcW w:w="4546" w:type="dxa"/>
            <w:tcBorders>
              <w:top w:val="nil"/>
              <w:left w:val="single" w:sz="8" w:space="0" w:color="auto"/>
              <w:bottom w:val="single" w:sz="4" w:space="0" w:color="auto"/>
              <w:right w:val="nil"/>
            </w:tcBorders>
            <w:shd w:val="clear" w:color="auto" w:fill="auto"/>
            <w:vAlign w:val="bottom"/>
            <w:hideMark/>
          </w:tcPr>
          <w:p w14:paraId="7DEF1D6F" w14:textId="77777777" w:rsidR="005C7DEB" w:rsidRPr="007728F1" w:rsidRDefault="005C7DEB" w:rsidP="005C7DEB">
            <w:pPr>
              <w:jc w:val="left"/>
              <w:rPr>
                <w:rFonts w:ascii="PT Astra Serif" w:hAnsi="PT Astra Serif"/>
                <w:color w:val="000000"/>
              </w:rPr>
            </w:pPr>
            <w:r w:rsidRPr="007728F1">
              <w:rPr>
                <w:rFonts w:ascii="PT Astra Serif" w:hAnsi="PT Astra Serif"/>
                <w:color w:val="000000"/>
              </w:rPr>
              <w:t>Зона инженерной инфраструктуры</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hideMark/>
          </w:tcPr>
          <w:p w14:paraId="59491A97" w14:textId="77777777" w:rsidR="005C7DEB" w:rsidRPr="007728F1" w:rsidRDefault="005C7DEB" w:rsidP="005C7DEB">
            <w:pPr>
              <w:pStyle w:val="a2"/>
              <w:ind w:firstLine="0"/>
              <w:jc w:val="left"/>
              <w:rPr>
                <w:rFonts w:ascii="PT Astra Serif" w:hAnsi="PT Astra Serif"/>
                <w:bCs/>
                <w:color w:val="000000"/>
                <w:lang w:val="ru-RU"/>
              </w:rPr>
            </w:pPr>
            <w:r w:rsidRPr="007728F1">
              <w:rPr>
                <w:rFonts w:ascii="PT Astra Serif" w:hAnsi="PT Astra Serif"/>
                <w:bCs/>
                <w:color w:val="000000"/>
              </w:rPr>
              <w:t>га</w:t>
            </w:r>
          </w:p>
        </w:tc>
        <w:tc>
          <w:tcPr>
            <w:tcW w:w="1847" w:type="dxa"/>
            <w:tcBorders>
              <w:top w:val="nil"/>
              <w:left w:val="single" w:sz="4" w:space="0" w:color="auto"/>
              <w:bottom w:val="single" w:sz="4" w:space="0" w:color="auto"/>
              <w:right w:val="single" w:sz="4" w:space="0" w:color="auto"/>
            </w:tcBorders>
            <w:shd w:val="clear" w:color="auto" w:fill="auto"/>
            <w:vAlign w:val="center"/>
          </w:tcPr>
          <w:p w14:paraId="648E0904" w14:textId="4CFF143F"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0,55</w:t>
            </w:r>
          </w:p>
        </w:tc>
        <w:tc>
          <w:tcPr>
            <w:tcW w:w="1355" w:type="dxa"/>
            <w:tcBorders>
              <w:top w:val="nil"/>
              <w:left w:val="nil"/>
              <w:bottom w:val="single" w:sz="4" w:space="0" w:color="auto"/>
              <w:right w:val="single" w:sz="4" w:space="0" w:color="auto"/>
            </w:tcBorders>
            <w:shd w:val="clear" w:color="auto" w:fill="auto"/>
            <w:vAlign w:val="center"/>
          </w:tcPr>
          <w:p w14:paraId="37FCC974" w14:textId="754AD017"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0,55</w:t>
            </w:r>
          </w:p>
        </w:tc>
      </w:tr>
      <w:tr w:rsidR="005C7DEB" w:rsidRPr="00F23850" w14:paraId="4C9E1EE4" w14:textId="77777777" w:rsidTr="005C7DEB">
        <w:trPr>
          <w:gridAfter w:val="1"/>
          <w:wAfter w:w="7" w:type="dxa"/>
          <w:cantSplit/>
          <w:trHeight w:val="174"/>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7B4257B8" w14:textId="77777777" w:rsidR="005C7DEB" w:rsidRPr="00F23850" w:rsidRDefault="005C7DEB" w:rsidP="005C7DEB">
            <w:pPr>
              <w:rPr>
                <w:rFonts w:ascii="PT Astra Serif" w:hAnsi="PT Astra Serif"/>
                <w:bCs/>
                <w:lang w:eastAsia="ar-SA" w:bidi="en-US"/>
              </w:rPr>
            </w:pPr>
          </w:p>
        </w:tc>
        <w:tc>
          <w:tcPr>
            <w:tcW w:w="4546" w:type="dxa"/>
            <w:tcBorders>
              <w:top w:val="nil"/>
              <w:left w:val="single" w:sz="8" w:space="0" w:color="auto"/>
              <w:bottom w:val="single" w:sz="4" w:space="0" w:color="auto"/>
              <w:right w:val="nil"/>
            </w:tcBorders>
            <w:shd w:val="clear" w:color="auto" w:fill="auto"/>
            <w:vAlign w:val="bottom"/>
            <w:hideMark/>
          </w:tcPr>
          <w:p w14:paraId="3B2C2BA6" w14:textId="77777777" w:rsidR="005C7DEB" w:rsidRPr="00857861" w:rsidRDefault="005C7DEB" w:rsidP="005C7DEB">
            <w:pPr>
              <w:jc w:val="left"/>
              <w:rPr>
                <w:rFonts w:ascii="PT Astra Serif" w:hAnsi="PT Astra Serif"/>
                <w:color w:val="000000"/>
              </w:rPr>
            </w:pPr>
            <w:r w:rsidRPr="007728F1">
              <w:rPr>
                <w:rFonts w:ascii="PT Astra Serif" w:hAnsi="PT Astra Serif"/>
                <w:color w:val="000000"/>
              </w:rPr>
              <w:t>Зона транспортной инфраструктуры</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hideMark/>
          </w:tcPr>
          <w:p w14:paraId="2893583F" w14:textId="77777777" w:rsidR="005C7DEB" w:rsidRPr="007728F1" w:rsidRDefault="005C7DEB" w:rsidP="005C7DEB">
            <w:pPr>
              <w:pStyle w:val="a2"/>
              <w:ind w:firstLine="0"/>
              <w:jc w:val="left"/>
              <w:rPr>
                <w:rFonts w:ascii="PT Astra Serif" w:hAnsi="PT Astra Serif"/>
                <w:bCs/>
                <w:color w:val="000000"/>
              </w:rPr>
            </w:pPr>
            <w:r w:rsidRPr="007728F1">
              <w:rPr>
                <w:rFonts w:ascii="PT Astra Serif" w:hAnsi="PT Astra Serif"/>
                <w:bCs/>
                <w:color w:val="000000"/>
              </w:rPr>
              <w:t>га</w:t>
            </w:r>
          </w:p>
        </w:tc>
        <w:tc>
          <w:tcPr>
            <w:tcW w:w="1847" w:type="dxa"/>
            <w:tcBorders>
              <w:top w:val="nil"/>
              <w:left w:val="single" w:sz="4" w:space="0" w:color="auto"/>
              <w:bottom w:val="single" w:sz="4" w:space="0" w:color="auto"/>
              <w:right w:val="single" w:sz="4" w:space="0" w:color="auto"/>
            </w:tcBorders>
            <w:shd w:val="clear" w:color="auto" w:fill="auto"/>
            <w:vAlign w:val="center"/>
          </w:tcPr>
          <w:p w14:paraId="37AD33AA" w14:textId="62F64979"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5,76</w:t>
            </w:r>
          </w:p>
        </w:tc>
        <w:tc>
          <w:tcPr>
            <w:tcW w:w="1355" w:type="dxa"/>
            <w:tcBorders>
              <w:top w:val="nil"/>
              <w:left w:val="nil"/>
              <w:bottom w:val="single" w:sz="4" w:space="0" w:color="auto"/>
              <w:right w:val="single" w:sz="4" w:space="0" w:color="auto"/>
            </w:tcBorders>
            <w:shd w:val="clear" w:color="auto" w:fill="auto"/>
            <w:vAlign w:val="center"/>
          </w:tcPr>
          <w:p w14:paraId="0AA3E53D" w14:textId="0E88318D"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5,76</w:t>
            </w:r>
          </w:p>
        </w:tc>
      </w:tr>
      <w:tr w:rsidR="006E4D16" w:rsidRPr="00F23850" w14:paraId="3A083E0A" w14:textId="77777777" w:rsidTr="006E4D16">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6913E07A" w14:textId="77777777" w:rsidR="006E4D16" w:rsidRPr="00F23850" w:rsidRDefault="006E4D16" w:rsidP="006E4D16">
            <w:pPr>
              <w:rPr>
                <w:rFonts w:ascii="PT Astra Serif" w:hAnsi="PT Astra Serif"/>
                <w:bCs/>
                <w:lang w:eastAsia="ar-SA" w:bidi="en-US"/>
              </w:rPr>
            </w:pPr>
          </w:p>
        </w:tc>
        <w:tc>
          <w:tcPr>
            <w:tcW w:w="4546" w:type="dxa"/>
            <w:tcBorders>
              <w:top w:val="nil"/>
              <w:left w:val="single" w:sz="8" w:space="0" w:color="auto"/>
              <w:bottom w:val="single" w:sz="4" w:space="0" w:color="auto"/>
              <w:right w:val="nil"/>
            </w:tcBorders>
            <w:shd w:val="clear" w:color="auto" w:fill="auto"/>
            <w:vAlign w:val="bottom"/>
            <w:hideMark/>
          </w:tcPr>
          <w:p w14:paraId="3A978562" w14:textId="77CF9F04" w:rsidR="006E4D16" w:rsidRPr="00857861" w:rsidRDefault="00857861" w:rsidP="006E4D16">
            <w:pPr>
              <w:jc w:val="left"/>
              <w:rPr>
                <w:rFonts w:ascii="PT Astra Serif" w:hAnsi="PT Astra Serif"/>
                <w:color w:val="000000"/>
              </w:rPr>
            </w:pPr>
            <w:r w:rsidRPr="00857861">
              <w:rPr>
                <w:rFonts w:ascii="PT Astra Serif" w:hAnsi="PT Astra Serif"/>
                <w:color w:val="000000"/>
              </w:rPr>
              <w:t>Зоны сельскохозяйственных угодий</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hideMark/>
          </w:tcPr>
          <w:p w14:paraId="61E4CB01" w14:textId="77777777" w:rsidR="006E4D16" w:rsidRPr="007728F1" w:rsidRDefault="006E4D16" w:rsidP="006E4D16">
            <w:pPr>
              <w:pStyle w:val="a2"/>
              <w:ind w:firstLine="0"/>
              <w:jc w:val="left"/>
              <w:rPr>
                <w:rFonts w:ascii="PT Astra Serif" w:hAnsi="PT Astra Serif"/>
                <w:bCs/>
                <w:lang w:val="ru-RU"/>
              </w:rPr>
            </w:pPr>
            <w:r w:rsidRPr="007728F1">
              <w:rPr>
                <w:rFonts w:ascii="PT Astra Serif" w:hAnsi="PT Astra Serif"/>
                <w:bCs/>
                <w:color w:val="000000"/>
              </w:rPr>
              <w:t>га</w:t>
            </w:r>
          </w:p>
        </w:tc>
        <w:tc>
          <w:tcPr>
            <w:tcW w:w="1847" w:type="dxa"/>
            <w:tcBorders>
              <w:top w:val="nil"/>
              <w:left w:val="single" w:sz="4" w:space="0" w:color="auto"/>
              <w:bottom w:val="single" w:sz="4" w:space="0" w:color="auto"/>
              <w:right w:val="single" w:sz="4" w:space="0" w:color="auto"/>
            </w:tcBorders>
            <w:shd w:val="clear" w:color="auto" w:fill="auto"/>
            <w:vAlign w:val="center"/>
          </w:tcPr>
          <w:p w14:paraId="214CCD5E" w14:textId="64B2889D" w:rsidR="006E4D16" w:rsidRPr="005C7DEB" w:rsidRDefault="006E4D16" w:rsidP="006E4D16">
            <w:pPr>
              <w:pStyle w:val="a2"/>
              <w:ind w:firstLine="0"/>
              <w:jc w:val="left"/>
              <w:rPr>
                <w:rFonts w:ascii="PT Astra Serif" w:hAnsi="PT Astra Serif"/>
                <w:bCs/>
                <w:lang w:val="ru-RU"/>
              </w:rPr>
            </w:pPr>
            <w:r w:rsidRPr="006E4D16">
              <w:rPr>
                <w:rFonts w:ascii="PT Astra Serif" w:hAnsi="PT Astra Serif"/>
                <w:bCs/>
                <w:lang w:val="ru-RU"/>
              </w:rPr>
              <w:t>7124,71</w:t>
            </w:r>
          </w:p>
        </w:tc>
        <w:tc>
          <w:tcPr>
            <w:tcW w:w="1355" w:type="dxa"/>
            <w:tcBorders>
              <w:top w:val="nil"/>
              <w:left w:val="nil"/>
              <w:bottom w:val="single" w:sz="4" w:space="0" w:color="auto"/>
              <w:right w:val="single" w:sz="4" w:space="0" w:color="auto"/>
            </w:tcBorders>
            <w:shd w:val="clear" w:color="auto" w:fill="auto"/>
            <w:vAlign w:val="center"/>
          </w:tcPr>
          <w:p w14:paraId="1A6F471F" w14:textId="3465291C" w:rsidR="006E4D16" w:rsidRPr="005C7DEB" w:rsidRDefault="006E4D16" w:rsidP="006E4D16">
            <w:pPr>
              <w:pStyle w:val="a2"/>
              <w:ind w:firstLine="0"/>
              <w:jc w:val="left"/>
              <w:rPr>
                <w:rFonts w:ascii="PT Astra Serif" w:hAnsi="PT Astra Serif"/>
                <w:bCs/>
                <w:lang w:val="ru-RU"/>
              </w:rPr>
            </w:pPr>
            <w:r w:rsidRPr="006E4D16">
              <w:rPr>
                <w:rFonts w:ascii="PT Astra Serif" w:hAnsi="PT Astra Serif"/>
                <w:bCs/>
                <w:lang w:val="ru-RU"/>
              </w:rPr>
              <w:t>7124,71</w:t>
            </w:r>
          </w:p>
        </w:tc>
      </w:tr>
      <w:tr w:rsidR="006E4D16" w:rsidRPr="00F23850" w14:paraId="32762F46" w14:textId="77777777" w:rsidTr="006E4D16">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tcPr>
          <w:p w14:paraId="1238C7CD" w14:textId="77777777" w:rsidR="006E4D16" w:rsidRPr="00F23850" w:rsidRDefault="006E4D16" w:rsidP="006E4D16">
            <w:pPr>
              <w:rPr>
                <w:rFonts w:ascii="PT Astra Serif" w:hAnsi="PT Astra Serif"/>
                <w:bCs/>
                <w:lang w:eastAsia="ar-SA" w:bidi="en-US"/>
              </w:rPr>
            </w:pPr>
          </w:p>
        </w:tc>
        <w:tc>
          <w:tcPr>
            <w:tcW w:w="4546" w:type="dxa"/>
            <w:tcBorders>
              <w:top w:val="nil"/>
              <w:left w:val="single" w:sz="8" w:space="0" w:color="auto"/>
              <w:bottom w:val="single" w:sz="4" w:space="0" w:color="auto"/>
              <w:right w:val="nil"/>
            </w:tcBorders>
            <w:shd w:val="clear" w:color="auto" w:fill="auto"/>
            <w:vAlign w:val="bottom"/>
          </w:tcPr>
          <w:p w14:paraId="2755BAD9" w14:textId="2ADEBB8F" w:rsidR="006E4D16" w:rsidRPr="007728F1" w:rsidRDefault="006E4D16" w:rsidP="006E4D16">
            <w:pPr>
              <w:jc w:val="left"/>
              <w:rPr>
                <w:rFonts w:ascii="PT Astra Serif" w:hAnsi="PT Astra Serif"/>
                <w:color w:val="000000"/>
              </w:rPr>
            </w:pPr>
            <w:r w:rsidRPr="00332886">
              <w:rPr>
                <w:rFonts w:ascii="PT Astra Serif" w:hAnsi="PT Astra Serif"/>
                <w:color w:val="000000"/>
              </w:rPr>
              <w:t>Иные зоны сельскохозяйственного назначения</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tcPr>
          <w:p w14:paraId="1EEDD33A" w14:textId="54776655" w:rsidR="006E4D16" w:rsidRPr="00332886" w:rsidRDefault="006E4D16" w:rsidP="006E4D16">
            <w:pPr>
              <w:pStyle w:val="a2"/>
              <w:ind w:firstLine="0"/>
              <w:jc w:val="left"/>
              <w:rPr>
                <w:rFonts w:ascii="PT Astra Serif" w:hAnsi="PT Astra Serif"/>
                <w:bCs/>
                <w:color w:val="000000"/>
                <w:lang w:val="ru-RU"/>
              </w:rPr>
            </w:pPr>
            <w:r>
              <w:rPr>
                <w:rFonts w:ascii="PT Astra Serif" w:hAnsi="PT Astra Serif"/>
                <w:bCs/>
                <w:color w:val="000000"/>
                <w:lang w:val="ru-RU"/>
              </w:rPr>
              <w:t>га</w:t>
            </w:r>
          </w:p>
        </w:tc>
        <w:tc>
          <w:tcPr>
            <w:tcW w:w="1847" w:type="dxa"/>
            <w:tcBorders>
              <w:top w:val="nil"/>
              <w:left w:val="single" w:sz="4" w:space="0" w:color="auto"/>
              <w:bottom w:val="single" w:sz="4" w:space="0" w:color="auto"/>
              <w:right w:val="single" w:sz="4" w:space="0" w:color="auto"/>
            </w:tcBorders>
            <w:shd w:val="clear" w:color="auto" w:fill="auto"/>
            <w:vAlign w:val="center"/>
          </w:tcPr>
          <w:p w14:paraId="24CD1AFC" w14:textId="5E23DB04" w:rsidR="006E4D16" w:rsidRPr="005C7DEB" w:rsidRDefault="006E4D16" w:rsidP="006E4D16">
            <w:pPr>
              <w:pStyle w:val="a2"/>
              <w:ind w:firstLine="0"/>
              <w:jc w:val="left"/>
              <w:rPr>
                <w:rFonts w:ascii="PT Astra Serif" w:hAnsi="PT Astra Serif"/>
                <w:bCs/>
                <w:lang w:val="ru-RU"/>
              </w:rPr>
            </w:pPr>
            <w:r w:rsidRPr="006E4D16">
              <w:rPr>
                <w:rFonts w:ascii="PT Astra Serif" w:hAnsi="PT Astra Serif"/>
                <w:bCs/>
                <w:lang w:val="ru-RU"/>
              </w:rPr>
              <w:t>180,29</w:t>
            </w:r>
          </w:p>
        </w:tc>
        <w:tc>
          <w:tcPr>
            <w:tcW w:w="1355" w:type="dxa"/>
            <w:tcBorders>
              <w:top w:val="nil"/>
              <w:left w:val="nil"/>
              <w:bottom w:val="single" w:sz="4" w:space="0" w:color="auto"/>
              <w:right w:val="single" w:sz="4" w:space="0" w:color="auto"/>
            </w:tcBorders>
            <w:shd w:val="clear" w:color="auto" w:fill="auto"/>
            <w:vAlign w:val="center"/>
          </w:tcPr>
          <w:p w14:paraId="6B90F0E3" w14:textId="375B57FA" w:rsidR="006E4D16" w:rsidRPr="005C7DEB" w:rsidRDefault="006E4D16" w:rsidP="006E4D16">
            <w:pPr>
              <w:pStyle w:val="a2"/>
              <w:ind w:firstLine="0"/>
              <w:jc w:val="left"/>
              <w:rPr>
                <w:rFonts w:ascii="PT Astra Serif" w:hAnsi="PT Astra Serif"/>
                <w:bCs/>
                <w:lang w:val="ru-RU"/>
              </w:rPr>
            </w:pPr>
            <w:r w:rsidRPr="006E4D16">
              <w:rPr>
                <w:rFonts w:ascii="PT Astra Serif" w:hAnsi="PT Astra Serif"/>
                <w:bCs/>
                <w:lang w:val="ru-RU"/>
              </w:rPr>
              <w:t>171,94</w:t>
            </w:r>
          </w:p>
        </w:tc>
      </w:tr>
      <w:tr w:rsidR="005C7DEB" w:rsidRPr="00F23850" w14:paraId="5092F5F5" w14:textId="77777777" w:rsidTr="005C7DEB">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6940CDF0" w14:textId="77777777" w:rsidR="005C7DEB" w:rsidRPr="00F23850" w:rsidRDefault="005C7DEB" w:rsidP="005C7DEB">
            <w:pPr>
              <w:rPr>
                <w:rFonts w:ascii="PT Astra Serif" w:hAnsi="PT Astra Serif"/>
                <w:bCs/>
                <w:lang w:eastAsia="ar-SA" w:bidi="en-US"/>
              </w:rPr>
            </w:pPr>
          </w:p>
        </w:tc>
        <w:tc>
          <w:tcPr>
            <w:tcW w:w="4546" w:type="dxa"/>
            <w:tcBorders>
              <w:top w:val="nil"/>
              <w:left w:val="single" w:sz="8" w:space="0" w:color="auto"/>
              <w:bottom w:val="single" w:sz="4" w:space="0" w:color="auto"/>
              <w:right w:val="nil"/>
            </w:tcBorders>
            <w:shd w:val="clear" w:color="auto" w:fill="auto"/>
            <w:vAlign w:val="bottom"/>
            <w:hideMark/>
          </w:tcPr>
          <w:p w14:paraId="762954E3" w14:textId="77777777" w:rsidR="005C7DEB" w:rsidRPr="007728F1" w:rsidRDefault="005C7DEB" w:rsidP="005C7DEB">
            <w:pPr>
              <w:jc w:val="left"/>
              <w:rPr>
                <w:rFonts w:ascii="PT Astra Serif" w:hAnsi="PT Astra Serif"/>
                <w:color w:val="000000"/>
              </w:rPr>
            </w:pPr>
            <w:r w:rsidRPr="007728F1">
              <w:rPr>
                <w:rFonts w:ascii="PT Astra Serif" w:hAnsi="PT Astra Serif"/>
                <w:color w:val="000000"/>
              </w:rPr>
              <w:t>Производственная зона сельскохозяйственных предприятий</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hideMark/>
          </w:tcPr>
          <w:p w14:paraId="2AAA8D77" w14:textId="77777777" w:rsidR="005C7DEB" w:rsidRPr="007728F1" w:rsidRDefault="005C7DEB" w:rsidP="005C7DEB">
            <w:pPr>
              <w:pStyle w:val="a2"/>
              <w:ind w:firstLine="0"/>
              <w:jc w:val="left"/>
              <w:rPr>
                <w:rFonts w:ascii="PT Astra Serif" w:hAnsi="PT Astra Serif"/>
                <w:bCs/>
                <w:color w:val="000000"/>
              </w:rPr>
            </w:pPr>
            <w:r w:rsidRPr="007728F1">
              <w:rPr>
                <w:rFonts w:ascii="PT Astra Serif" w:hAnsi="PT Astra Serif"/>
                <w:bCs/>
                <w:color w:val="000000"/>
              </w:rPr>
              <w:t>га</w:t>
            </w:r>
          </w:p>
        </w:tc>
        <w:tc>
          <w:tcPr>
            <w:tcW w:w="1847" w:type="dxa"/>
            <w:tcBorders>
              <w:top w:val="nil"/>
              <w:left w:val="single" w:sz="4" w:space="0" w:color="auto"/>
              <w:bottom w:val="single" w:sz="4" w:space="0" w:color="auto"/>
              <w:right w:val="single" w:sz="4" w:space="0" w:color="auto"/>
            </w:tcBorders>
            <w:shd w:val="clear" w:color="auto" w:fill="auto"/>
            <w:vAlign w:val="center"/>
          </w:tcPr>
          <w:p w14:paraId="6C01D197" w14:textId="4BF6E8EE"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15,95</w:t>
            </w:r>
          </w:p>
        </w:tc>
        <w:tc>
          <w:tcPr>
            <w:tcW w:w="1355" w:type="dxa"/>
            <w:tcBorders>
              <w:top w:val="nil"/>
              <w:left w:val="nil"/>
              <w:bottom w:val="single" w:sz="4" w:space="0" w:color="auto"/>
              <w:right w:val="single" w:sz="4" w:space="0" w:color="auto"/>
            </w:tcBorders>
            <w:shd w:val="clear" w:color="auto" w:fill="auto"/>
            <w:vAlign w:val="center"/>
          </w:tcPr>
          <w:p w14:paraId="1CD27303" w14:textId="3871153F"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15,95</w:t>
            </w:r>
          </w:p>
        </w:tc>
      </w:tr>
      <w:tr w:rsidR="005C7DEB" w:rsidRPr="00F23850" w14:paraId="2695F823" w14:textId="77777777" w:rsidTr="005C7DEB">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25AED06E" w14:textId="77777777" w:rsidR="005C7DEB" w:rsidRPr="00F23850" w:rsidRDefault="005C7DEB" w:rsidP="005C7DEB">
            <w:pPr>
              <w:rPr>
                <w:rFonts w:ascii="PT Astra Serif" w:hAnsi="PT Astra Serif"/>
                <w:bCs/>
                <w:lang w:eastAsia="ar-SA" w:bidi="en-US"/>
              </w:rPr>
            </w:pPr>
          </w:p>
        </w:tc>
        <w:tc>
          <w:tcPr>
            <w:tcW w:w="4546" w:type="dxa"/>
            <w:tcBorders>
              <w:top w:val="nil"/>
              <w:left w:val="single" w:sz="8" w:space="0" w:color="auto"/>
              <w:bottom w:val="single" w:sz="4" w:space="0" w:color="auto"/>
              <w:right w:val="nil"/>
            </w:tcBorders>
            <w:shd w:val="clear" w:color="auto" w:fill="auto"/>
            <w:vAlign w:val="bottom"/>
            <w:hideMark/>
          </w:tcPr>
          <w:p w14:paraId="3E7EE1C1" w14:textId="183EE796" w:rsidR="005C7DEB" w:rsidRPr="007728F1" w:rsidRDefault="005C7DEB" w:rsidP="005C7DEB">
            <w:pPr>
              <w:jc w:val="left"/>
              <w:rPr>
                <w:rFonts w:ascii="PT Astra Serif" w:hAnsi="PT Astra Serif"/>
                <w:bCs/>
                <w:color w:val="000000"/>
              </w:rPr>
            </w:pPr>
            <w:r w:rsidRPr="007728F1">
              <w:rPr>
                <w:rFonts w:ascii="PT Astra Serif" w:hAnsi="PT Astra Serif"/>
                <w:color w:val="000000"/>
              </w:rPr>
              <w:t>Зона озелененных территорий общего пользования (парки, сады, скверы, бульвары)</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hideMark/>
          </w:tcPr>
          <w:p w14:paraId="24A78221" w14:textId="77777777" w:rsidR="005C7DEB" w:rsidRPr="007728F1" w:rsidRDefault="005C7DEB" w:rsidP="005C7DEB">
            <w:pPr>
              <w:pStyle w:val="a2"/>
              <w:ind w:firstLine="0"/>
              <w:jc w:val="left"/>
              <w:rPr>
                <w:rFonts w:ascii="PT Astra Serif" w:hAnsi="PT Astra Serif"/>
                <w:bCs/>
                <w:color w:val="000000"/>
                <w:lang w:val="ru-RU"/>
              </w:rPr>
            </w:pPr>
            <w:r w:rsidRPr="007728F1">
              <w:rPr>
                <w:rFonts w:ascii="PT Astra Serif" w:hAnsi="PT Astra Serif"/>
                <w:bCs/>
                <w:color w:val="000000"/>
                <w:lang w:val="ru-RU"/>
              </w:rPr>
              <w:t>га</w:t>
            </w:r>
          </w:p>
        </w:tc>
        <w:tc>
          <w:tcPr>
            <w:tcW w:w="1847" w:type="dxa"/>
            <w:tcBorders>
              <w:top w:val="nil"/>
              <w:left w:val="single" w:sz="4" w:space="0" w:color="auto"/>
              <w:bottom w:val="single" w:sz="4" w:space="0" w:color="auto"/>
              <w:right w:val="single" w:sz="4" w:space="0" w:color="auto"/>
            </w:tcBorders>
            <w:shd w:val="clear" w:color="auto" w:fill="auto"/>
            <w:vAlign w:val="center"/>
          </w:tcPr>
          <w:p w14:paraId="4937FDBC" w14:textId="0044BC45"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46,43</w:t>
            </w:r>
          </w:p>
        </w:tc>
        <w:tc>
          <w:tcPr>
            <w:tcW w:w="1355" w:type="dxa"/>
            <w:tcBorders>
              <w:top w:val="nil"/>
              <w:left w:val="nil"/>
              <w:bottom w:val="single" w:sz="4" w:space="0" w:color="auto"/>
              <w:right w:val="single" w:sz="4" w:space="0" w:color="auto"/>
            </w:tcBorders>
            <w:shd w:val="clear" w:color="auto" w:fill="auto"/>
            <w:vAlign w:val="center"/>
          </w:tcPr>
          <w:p w14:paraId="040DF5A9" w14:textId="156F934E"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46,82</w:t>
            </w:r>
          </w:p>
        </w:tc>
      </w:tr>
      <w:tr w:rsidR="005C7DEB" w:rsidRPr="00F23850" w14:paraId="3AA192AB" w14:textId="77777777" w:rsidTr="005C7DEB">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tcPr>
          <w:p w14:paraId="681C5141" w14:textId="77777777" w:rsidR="005C7DEB" w:rsidRPr="00F23850" w:rsidRDefault="005C7DEB" w:rsidP="005C7DEB">
            <w:pPr>
              <w:rPr>
                <w:rFonts w:ascii="PT Astra Serif" w:hAnsi="PT Astra Serif"/>
                <w:bCs/>
                <w:lang w:eastAsia="ar-SA" w:bidi="en-US"/>
              </w:rPr>
            </w:pPr>
          </w:p>
        </w:tc>
        <w:tc>
          <w:tcPr>
            <w:tcW w:w="4546" w:type="dxa"/>
            <w:tcBorders>
              <w:top w:val="nil"/>
              <w:left w:val="single" w:sz="8" w:space="0" w:color="auto"/>
              <w:bottom w:val="single" w:sz="4" w:space="0" w:color="auto"/>
              <w:right w:val="nil"/>
            </w:tcBorders>
            <w:shd w:val="clear" w:color="auto" w:fill="auto"/>
            <w:vAlign w:val="bottom"/>
          </w:tcPr>
          <w:p w14:paraId="21662054" w14:textId="3E1306C0" w:rsidR="005C7DEB" w:rsidRPr="007728F1" w:rsidRDefault="005C7DEB" w:rsidP="005C7DEB">
            <w:pPr>
              <w:jc w:val="left"/>
              <w:rPr>
                <w:rFonts w:ascii="PT Astra Serif" w:hAnsi="PT Astra Serif"/>
                <w:color w:val="000000"/>
              </w:rPr>
            </w:pPr>
            <w:r w:rsidRPr="007728F1">
              <w:rPr>
                <w:rFonts w:ascii="PT Astra Serif" w:hAnsi="PT Astra Serif"/>
                <w:color w:val="000000"/>
              </w:rPr>
              <w:t>Зона лесов</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tcPr>
          <w:p w14:paraId="65F2F7B4" w14:textId="128D2508" w:rsidR="005C7DEB" w:rsidRPr="007728F1" w:rsidRDefault="005C7DEB" w:rsidP="005C7DEB">
            <w:pPr>
              <w:pStyle w:val="a2"/>
              <w:ind w:firstLine="0"/>
              <w:jc w:val="left"/>
              <w:rPr>
                <w:rFonts w:ascii="PT Astra Serif" w:hAnsi="PT Astra Serif"/>
                <w:bCs/>
                <w:color w:val="000000"/>
                <w:lang w:val="ru-RU"/>
              </w:rPr>
            </w:pPr>
            <w:r w:rsidRPr="007728F1">
              <w:rPr>
                <w:rFonts w:ascii="PT Astra Serif" w:hAnsi="PT Astra Serif"/>
                <w:bCs/>
                <w:color w:val="000000"/>
                <w:lang w:val="ru-RU"/>
              </w:rPr>
              <w:t>га</w:t>
            </w:r>
          </w:p>
        </w:tc>
        <w:tc>
          <w:tcPr>
            <w:tcW w:w="1847" w:type="dxa"/>
            <w:tcBorders>
              <w:top w:val="nil"/>
              <w:left w:val="single" w:sz="4" w:space="0" w:color="auto"/>
              <w:bottom w:val="single" w:sz="4" w:space="0" w:color="auto"/>
              <w:right w:val="single" w:sz="4" w:space="0" w:color="auto"/>
            </w:tcBorders>
            <w:shd w:val="clear" w:color="auto" w:fill="auto"/>
            <w:vAlign w:val="center"/>
          </w:tcPr>
          <w:p w14:paraId="35158F48" w14:textId="7276C3C2"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495,43</w:t>
            </w:r>
          </w:p>
        </w:tc>
        <w:tc>
          <w:tcPr>
            <w:tcW w:w="1355" w:type="dxa"/>
            <w:tcBorders>
              <w:top w:val="nil"/>
              <w:left w:val="nil"/>
              <w:bottom w:val="single" w:sz="4" w:space="0" w:color="auto"/>
              <w:right w:val="single" w:sz="4" w:space="0" w:color="auto"/>
            </w:tcBorders>
            <w:shd w:val="clear" w:color="auto" w:fill="auto"/>
            <w:vAlign w:val="center"/>
          </w:tcPr>
          <w:p w14:paraId="17267D4C" w14:textId="40E19A83"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495,43</w:t>
            </w:r>
          </w:p>
        </w:tc>
      </w:tr>
      <w:tr w:rsidR="005C7DEB" w:rsidRPr="00F23850" w14:paraId="42DDA0D0" w14:textId="77777777" w:rsidTr="005C7DEB">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6450C9D8" w14:textId="77777777" w:rsidR="005C7DEB" w:rsidRPr="00F23850" w:rsidRDefault="005C7DEB" w:rsidP="005C7DEB">
            <w:pPr>
              <w:rPr>
                <w:rFonts w:ascii="PT Astra Serif" w:hAnsi="PT Astra Serif"/>
                <w:bCs/>
                <w:lang w:eastAsia="ar-SA" w:bidi="en-US"/>
              </w:rPr>
            </w:pPr>
          </w:p>
        </w:tc>
        <w:tc>
          <w:tcPr>
            <w:tcW w:w="4546" w:type="dxa"/>
            <w:tcBorders>
              <w:top w:val="nil"/>
              <w:left w:val="single" w:sz="8" w:space="0" w:color="auto"/>
              <w:bottom w:val="single" w:sz="4" w:space="0" w:color="auto"/>
              <w:right w:val="nil"/>
            </w:tcBorders>
            <w:shd w:val="clear" w:color="auto" w:fill="auto"/>
            <w:vAlign w:val="bottom"/>
            <w:hideMark/>
          </w:tcPr>
          <w:p w14:paraId="0A5C5E21" w14:textId="77777777" w:rsidR="005C7DEB" w:rsidRPr="007728F1" w:rsidRDefault="005C7DEB" w:rsidP="005C7DEB">
            <w:pPr>
              <w:jc w:val="left"/>
              <w:rPr>
                <w:rFonts w:ascii="PT Astra Serif" w:hAnsi="PT Astra Serif"/>
                <w:bCs/>
                <w:color w:val="000000"/>
              </w:rPr>
            </w:pPr>
            <w:r w:rsidRPr="007728F1">
              <w:rPr>
                <w:rFonts w:ascii="PT Astra Serif" w:hAnsi="PT Astra Serif"/>
                <w:color w:val="000000"/>
              </w:rPr>
              <w:t>Зона кладбищ</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hideMark/>
          </w:tcPr>
          <w:p w14:paraId="1493D8BB" w14:textId="77777777" w:rsidR="005C7DEB" w:rsidRPr="007728F1" w:rsidRDefault="005C7DEB" w:rsidP="005C7DEB">
            <w:pPr>
              <w:pStyle w:val="a2"/>
              <w:ind w:firstLine="0"/>
              <w:jc w:val="left"/>
              <w:rPr>
                <w:rFonts w:ascii="PT Astra Serif" w:hAnsi="PT Astra Serif"/>
                <w:bCs/>
                <w:color w:val="000000"/>
                <w:lang w:val="ru-RU"/>
              </w:rPr>
            </w:pPr>
            <w:r w:rsidRPr="007728F1">
              <w:rPr>
                <w:rFonts w:ascii="PT Astra Serif" w:hAnsi="PT Astra Serif"/>
                <w:bCs/>
                <w:color w:val="000000"/>
                <w:lang w:val="ru-RU"/>
              </w:rPr>
              <w:t>га</w:t>
            </w:r>
          </w:p>
        </w:tc>
        <w:tc>
          <w:tcPr>
            <w:tcW w:w="1847" w:type="dxa"/>
            <w:tcBorders>
              <w:top w:val="nil"/>
              <w:left w:val="single" w:sz="4" w:space="0" w:color="auto"/>
              <w:bottom w:val="single" w:sz="4" w:space="0" w:color="auto"/>
              <w:right w:val="single" w:sz="4" w:space="0" w:color="auto"/>
            </w:tcBorders>
            <w:shd w:val="clear" w:color="auto" w:fill="auto"/>
            <w:vAlign w:val="center"/>
          </w:tcPr>
          <w:p w14:paraId="06EE2F04" w14:textId="14AB0E2C"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4,76</w:t>
            </w:r>
          </w:p>
        </w:tc>
        <w:tc>
          <w:tcPr>
            <w:tcW w:w="1355" w:type="dxa"/>
            <w:tcBorders>
              <w:top w:val="nil"/>
              <w:left w:val="nil"/>
              <w:bottom w:val="single" w:sz="4" w:space="0" w:color="auto"/>
              <w:right w:val="single" w:sz="4" w:space="0" w:color="auto"/>
            </w:tcBorders>
            <w:shd w:val="clear" w:color="auto" w:fill="auto"/>
            <w:vAlign w:val="center"/>
          </w:tcPr>
          <w:p w14:paraId="7A8E5EF4" w14:textId="44345A0C"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4,76</w:t>
            </w:r>
          </w:p>
        </w:tc>
      </w:tr>
      <w:tr w:rsidR="005C7DEB" w:rsidRPr="00F23850" w14:paraId="64D2F8D5" w14:textId="77777777" w:rsidTr="005C7DEB">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4B6F343D" w14:textId="77777777" w:rsidR="005C7DEB" w:rsidRPr="00F23850" w:rsidRDefault="005C7DEB" w:rsidP="005C7DEB">
            <w:pPr>
              <w:rPr>
                <w:rFonts w:ascii="PT Astra Serif" w:hAnsi="PT Astra Serif"/>
                <w:bCs/>
                <w:lang w:eastAsia="ar-SA" w:bidi="en-US"/>
              </w:rPr>
            </w:pPr>
          </w:p>
        </w:tc>
        <w:tc>
          <w:tcPr>
            <w:tcW w:w="4546" w:type="dxa"/>
            <w:tcBorders>
              <w:top w:val="nil"/>
              <w:left w:val="single" w:sz="8" w:space="0" w:color="auto"/>
              <w:bottom w:val="single" w:sz="4" w:space="0" w:color="auto"/>
              <w:right w:val="nil"/>
            </w:tcBorders>
            <w:shd w:val="clear" w:color="auto" w:fill="auto"/>
            <w:vAlign w:val="bottom"/>
            <w:hideMark/>
          </w:tcPr>
          <w:p w14:paraId="0433D87D" w14:textId="77777777" w:rsidR="005C7DEB" w:rsidRPr="007728F1" w:rsidRDefault="005C7DEB" w:rsidP="005C7DEB">
            <w:pPr>
              <w:jc w:val="left"/>
              <w:rPr>
                <w:rFonts w:ascii="PT Astra Serif" w:hAnsi="PT Astra Serif"/>
                <w:bCs/>
                <w:color w:val="000000"/>
              </w:rPr>
            </w:pPr>
            <w:r w:rsidRPr="007728F1">
              <w:rPr>
                <w:rFonts w:ascii="PT Astra Serif" w:hAnsi="PT Astra Serif"/>
                <w:color w:val="000000"/>
              </w:rPr>
              <w:t>Зона озелененных территорий специального назначения</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hideMark/>
          </w:tcPr>
          <w:p w14:paraId="5404DC18" w14:textId="77777777" w:rsidR="005C7DEB" w:rsidRPr="007728F1" w:rsidRDefault="005C7DEB" w:rsidP="005C7DEB">
            <w:pPr>
              <w:pStyle w:val="a2"/>
              <w:ind w:firstLine="0"/>
              <w:jc w:val="left"/>
              <w:rPr>
                <w:rFonts w:ascii="PT Astra Serif" w:hAnsi="PT Astra Serif"/>
                <w:bCs/>
                <w:color w:val="000000"/>
                <w:lang w:val="ru-RU"/>
              </w:rPr>
            </w:pPr>
            <w:r w:rsidRPr="007728F1">
              <w:rPr>
                <w:rFonts w:ascii="PT Astra Serif" w:hAnsi="PT Astra Serif"/>
                <w:bCs/>
                <w:color w:val="000000"/>
                <w:lang w:val="ru-RU"/>
              </w:rPr>
              <w:t>га</w:t>
            </w:r>
          </w:p>
        </w:tc>
        <w:tc>
          <w:tcPr>
            <w:tcW w:w="1847" w:type="dxa"/>
            <w:tcBorders>
              <w:top w:val="nil"/>
              <w:left w:val="single" w:sz="4" w:space="0" w:color="auto"/>
              <w:bottom w:val="single" w:sz="4" w:space="0" w:color="auto"/>
              <w:right w:val="single" w:sz="4" w:space="0" w:color="auto"/>
            </w:tcBorders>
            <w:shd w:val="clear" w:color="auto" w:fill="auto"/>
            <w:vAlign w:val="center"/>
          </w:tcPr>
          <w:p w14:paraId="597C76C2" w14:textId="7618D3D7"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0</w:t>
            </w:r>
          </w:p>
        </w:tc>
        <w:tc>
          <w:tcPr>
            <w:tcW w:w="1355" w:type="dxa"/>
            <w:tcBorders>
              <w:top w:val="nil"/>
              <w:left w:val="nil"/>
              <w:bottom w:val="single" w:sz="4" w:space="0" w:color="auto"/>
              <w:right w:val="single" w:sz="4" w:space="0" w:color="auto"/>
            </w:tcBorders>
            <w:shd w:val="clear" w:color="auto" w:fill="auto"/>
            <w:vAlign w:val="center"/>
          </w:tcPr>
          <w:p w14:paraId="16E4DBDA" w14:textId="2ACA2F12"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6,75</w:t>
            </w:r>
          </w:p>
        </w:tc>
      </w:tr>
      <w:tr w:rsidR="005C7DEB" w:rsidRPr="00F23850" w14:paraId="16F12165" w14:textId="77777777" w:rsidTr="005C7DEB">
        <w:trPr>
          <w:gridAfter w:val="1"/>
          <w:wAfter w:w="7" w:type="dxa"/>
          <w:cantSplit/>
        </w:trPr>
        <w:tc>
          <w:tcPr>
            <w:tcW w:w="710" w:type="dxa"/>
            <w:vMerge/>
            <w:tcBorders>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27296F82" w14:textId="77777777" w:rsidR="005C7DEB" w:rsidRPr="00F23850" w:rsidRDefault="005C7DEB" w:rsidP="005C7DEB">
            <w:pPr>
              <w:rPr>
                <w:rFonts w:ascii="PT Astra Serif" w:hAnsi="PT Astra Serif"/>
                <w:bCs/>
                <w:lang w:eastAsia="ar-SA" w:bidi="en-US"/>
              </w:rPr>
            </w:pPr>
          </w:p>
        </w:tc>
        <w:tc>
          <w:tcPr>
            <w:tcW w:w="4546" w:type="dxa"/>
            <w:tcBorders>
              <w:top w:val="nil"/>
              <w:left w:val="single" w:sz="8" w:space="0" w:color="auto"/>
              <w:bottom w:val="single" w:sz="4" w:space="0" w:color="auto"/>
              <w:right w:val="nil"/>
            </w:tcBorders>
            <w:shd w:val="clear" w:color="auto" w:fill="auto"/>
            <w:vAlign w:val="bottom"/>
          </w:tcPr>
          <w:p w14:paraId="7BA7A42A" w14:textId="13983140" w:rsidR="005C7DEB" w:rsidRPr="007728F1" w:rsidRDefault="005C7DEB" w:rsidP="005C7DEB">
            <w:pPr>
              <w:jc w:val="left"/>
              <w:rPr>
                <w:rFonts w:ascii="PT Astra Serif" w:hAnsi="PT Astra Serif"/>
                <w:color w:val="000000"/>
              </w:rPr>
            </w:pPr>
            <w:r>
              <w:rPr>
                <w:rFonts w:ascii="PT Astra Serif" w:hAnsi="PT Astra Serif"/>
                <w:color w:val="000000"/>
              </w:rPr>
              <w:t>Иные зоны</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tcPr>
          <w:p w14:paraId="6951EC92" w14:textId="0E8D1062" w:rsidR="005C7DEB" w:rsidRPr="007728F1" w:rsidRDefault="005C7DEB" w:rsidP="005C7DEB">
            <w:pPr>
              <w:pStyle w:val="a2"/>
              <w:ind w:firstLine="0"/>
              <w:jc w:val="left"/>
              <w:rPr>
                <w:rFonts w:ascii="PT Astra Serif" w:hAnsi="PT Astra Serif"/>
                <w:bCs/>
                <w:color w:val="000000"/>
                <w:lang w:val="ru-RU"/>
              </w:rPr>
            </w:pPr>
            <w:r>
              <w:rPr>
                <w:rFonts w:ascii="PT Astra Serif" w:hAnsi="PT Astra Serif"/>
                <w:bCs/>
                <w:color w:val="000000"/>
                <w:lang w:val="ru-RU"/>
              </w:rPr>
              <w:t>га</w:t>
            </w:r>
          </w:p>
        </w:tc>
        <w:tc>
          <w:tcPr>
            <w:tcW w:w="1847" w:type="dxa"/>
            <w:tcBorders>
              <w:top w:val="nil"/>
              <w:left w:val="single" w:sz="4" w:space="0" w:color="auto"/>
              <w:bottom w:val="single" w:sz="4" w:space="0" w:color="auto"/>
              <w:right w:val="single" w:sz="4" w:space="0" w:color="auto"/>
            </w:tcBorders>
            <w:shd w:val="clear" w:color="auto" w:fill="auto"/>
            <w:vAlign w:val="center"/>
          </w:tcPr>
          <w:p w14:paraId="06ED8D10" w14:textId="297C7FD6"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1,25</w:t>
            </w:r>
          </w:p>
        </w:tc>
        <w:tc>
          <w:tcPr>
            <w:tcW w:w="1355" w:type="dxa"/>
            <w:tcBorders>
              <w:top w:val="nil"/>
              <w:left w:val="nil"/>
              <w:bottom w:val="single" w:sz="4" w:space="0" w:color="auto"/>
              <w:right w:val="single" w:sz="4" w:space="0" w:color="auto"/>
            </w:tcBorders>
            <w:shd w:val="clear" w:color="auto" w:fill="auto"/>
            <w:vAlign w:val="center"/>
          </w:tcPr>
          <w:p w14:paraId="62494121" w14:textId="2840F45C" w:rsidR="005C7DEB" w:rsidRPr="005C7DEB" w:rsidRDefault="005C7DEB" w:rsidP="005C7DEB">
            <w:pPr>
              <w:pStyle w:val="a2"/>
              <w:ind w:firstLine="0"/>
              <w:jc w:val="left"/>
              <w:rPr>
                <w:rFonts w:ascii="PT Astra Serif" w:hAnsi="PT Astra Serif"/>
                <w:bCs/>
                <w:lang w:val="ru-RU"/>
              </w:rPr>
            </w:pPr>
            <w:r w:rsidRPr="005C7DEB">
              <w:rPr>
                <w:rFonts w:ascii="PT Astra Serif" w:hAnsi="PT Astra Serif"/>
                <w:bCs/>
                <w:lang w:val="ru-RU"/>
              </w:rPr>
              <w:t>1,25</w:t>
            </w:r>
          </w:p>
        </w:tc>
      </w:tr>
      <w:tr w:rsidR="008158BE" w:rsidRPr="00F23850" w14:paraId="721EDD36" w14:textId="77777777" w:rsidTr="00332886">
        <w:trPr>
          <w:gridAfter w:val="1"/>
          <w:wAfter w:w="7" w:type="dxa"/>
          <w:cantSplit/>
        </w:trPr>
        <w:tc>
          <w:tcPr>
            <w:tcW w:w="9611" w:type="dxa"/>
            <w:gridSpan w:val="5"/>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hideMark/>
          </w:tcPr>
          <w:p w14:paraId="48B56635" w14:textId="77777777" w:rsidR="008158BE" w:rsidRPr="00F23850" w:rsidRDefault="008158BE">
            <w:pPr>
              <w:pStyle w:val="a2"/>
              <w:ind w:firstLine="0"/>
              <w:jc w:val="center"/>
              <w:rPr>
                <w:rFonts w:ascii="PT Astra Serif" w:hAnsi="PT Astra Serif"/>
                <w:b/>
                <w:lang w:val="ru-RU"/>
              </w:rPr>
            </w:pPr>
            <w:r w:rsidRPr="00F23850">
              <w:rPr>
                <w:rFonts w:ascii="PT Astra Serif" w:hAnsi="PT Astra Serif"/>
                <w:b/>
              </w:rPr>
              <w:t>II</w:t>
            </w:r>
            <w:r w:rsidRPr="00F23850">
              <w:rPr>
                <w:rFonts w:ascii="PT Astra Serif" w:hAnsi="PT Astra Serif"/>
                <w:b/>
                <w:lang w:val="ru-RU"/>
              </w:rPr>
              <w:t>. Население</w:t>
            </w:r>
          </w:p>
        </w:tc>
      </w:tr>
      <w:tr w:rsidR="008158BE" w:rsidRPr="00F23850" w14:paraId="42CABB66" w14:textId="77777777" w:rsidTr="005C7DEB">
        <w:trPr>
          <w:gridAfter w:val="1"/>
          <w:wAfter w:w="7" w:type="dxa"/>
          <w:cantSplit/>
        </w:trPr>
        <w:tc>
          <w:tcPr>
            <w:tcW w:w="71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25195848"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2.1</w:t>
            </w:r>
          </w:p>
        </w:tc>
        <w:tc>
          <w:tcPr>
            <w:tcW w:w="45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585C78C7"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Численность населения</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6E925417"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чел.</w:t>
            </w:r>
          </w:p>
        </w:tc>
        <w:tc>
          <w:tcPr>
            <w:tcW w:w="184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7EB0E279" w14:textId="7E4DA852" w:rsidR="008158BE" w:rsidRPr="00F23850" w:rsidRDefault="005C7DEB">
            <w:pPr>
              <w:pStyle w:val="a2"/>
              <w:ind w:firstLine="0"/>
              <w:jc w:val="left"/>
              <w:rPr>
                <w:rFonts w:ascii="PT Astra Serif" w:hAnsi="PT Astra Serif"/>
                <w:bCs/>
                <w:lang w:val="ru-RU"/>
              </w:rPr>
            </w:pPr>
            <w:r>
              <w:rPr>
                <w:rFonts w:ascii="PT Astra Serif" w:hAnsi="PT Astra Serif"/>
                <w:bCs/>
                <w:lang w:val="ru-RU"/>
              </w:rPr>
              <w:t>494</w:t>
            </w:r>
          </w:p>
        </w:tc>
        <w:tc>
          <w:tcPr>
            <w:tcW w:w="13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62ED405B" w14:textId="6696990A" w:rsidR="008158BE" w:rsidRPr="00F23850" w:rsidRDefault="005C7DEB">
            <w:pPr>
              <w:pStyle w:val="a2"/>
              <w:ind w:firstLine="0"/>
              <w:jc w:val="left"/>
              <w:rPr>
                <w:rFonts w:ascii="PT Astra Serif" w:hAnsi="PT Astra Serif"/>
                <w:bCs/>
                <w:lang w:val="ru-RU"/>
              </w:rPr>
            </w:pPr>
            <w:r>
              <w:rPr>
                <w:rFonts w:ascii="PT Astra Serif" w:hAnsi="PT Astra Serif"/>
                <w:bCs/>
                <w:lang w:val="ru-RU"/>
              </w:rPr>
              <w:t>505</w:t>
            </w:r>
          </w:p>
        </w:tc>
      </w:tr>
      <w:tr w:rsidR="008158BE" w:rsidRPr="00F23850" w14:paraId="449265A6" w14:textId="77777777" w:rsidTr="00332886">
        <w:trPr>
          <w:gridAfter w:val="1"/>
          <w:wAfter w:w="7" w:type="dxa"/>
          <w:cantSplit/>
        </w:trPr>
        <w:tc>
          <w:tcPr>
            <w:tcW w:w="9611" w:type="dxa"/>
            <w:gridSpan w:val="5"/>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68417CF" w14:textId="77777777" w:rsidR="008158BE" w:rsidRPr="00F23850" w:rsidRDefault="008158BE">
            <w:pPr>
              <w:pStyle w:val="a2"/>
              <w:ind w:firstLine="0"/>
              <w:jc w:val="center"/>
              <w:rPr>
                <w:rFonts w:ascii="PT Astra Serif" w:hAnsi="PT Astra Serif"/>
                <w:b/>
                <w:lang w:val="ru-RU"/>
              </w:rPr>
            </w:pPr>
            <w:r w:rsidRPr="00F23850">
              <w:rPr>
                <w:rFonts w:ascii="PT Astra Serif" w:hAnsi="PT Astra Serif"/>
                <w:b/>
              </w:rPr>
              <w:t>III</w:t>
            </w:r>
            <w:r w:rsidRPr="00F23850">
              <w:rPr>
                <w:rFonts w:ascii="PT Astra Serif" w:hAnsi="PT Astra Serif"/>
                <w:b/>
                <w:lang w:val="ru-RU"/>
              </w:rPr>
              <w:t>. Объекты социального и культурно-бытового обслуживания</w:t>
            </w:r>
          </w:p>
        </w:tc>
      </w:tr>
      <w:tr w:rsidR="00823FB0" w:rsidRPr="00F23850" w14:paraId="2662EDB3" w14:textId="77777777" w:rsidTr="00332886">
        <w:trPr>
          <w:gridAfter w:val="1"/>
          <w:wAfter w:w="7" w:type="dxa"/>
          <w:cantSplit/>
        </w:trPr>
        <w:tc>
          <w:tcPr>
            <w:tcW w:w="710" w:type="dxa"/>
            <w:vMerge w:val="restart"/>
            <w:tcBorders>
              <w:top w:val="single" w:sz="8" w:space="0" w:color="000000" w:themeColor="text1"/>
              <w:left w:val="single" w:sz="8" w:space="0" w:color="000000" w:themeColor="text1"/>
              <w:right w:val="single" w:sz="8" w:space="0" w:color="000000" w:themeColor="text1"/>
            </w:tcBorders>
            <w:shd w:val="clear" w:color="auto" w:fill="FFFFFF" w:themeFill="background1"/>
            <w:vAlign w:val="center"/>
            <w:hideMark/>
          </w:tcPr>
          <w:p w14:paraId="3F52581D" w14:textId="77777777" w:rsidR="00823FB0" w:rsidRPr="00F23850" w:rsidRDefault="00823FB0">
            <w:pPr>
              <w:pStyle w:val="a2"/>
              <w:ind w:firstLine="0"/>
              <w:jc w:val="left"/>
              <w:rPr>
                <w:rFonts w:ascii="PT Astra Serif" w:hAnsi="PT Astra Serif"/>
                <w:bCs/>
                <w:lang w:val="ru-RU"/>
              </w:rPr>
            </w:pPr>
            <w:r w:rsidRPr="00F23850">
              <w:rPr>
                <w:rFonts w:ascii="PT Astra Serif" w:hAnsi="PT Astra Serif"/>
                <w:bCs/>
                <w:lang w:val="ru-RU"/>
              </w:rPr>
              <w:t>3.1</w:t>
            </w:r>
          </w:p>
        </w:tc>
        <w:tc>
          <w:tcPr>
            <w:tcW w:w="8901" w:type="dxa"/>
            <w:gridSpan w:val="4"/>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550B1CF6" w14:textId="77777777" w:rsidR="00823FB0" w:rsidRPr="00F23850" w:rsidRDefault="00823FB0">
            <w:pPr>
              <w:pStyle w:val="a2"/>
              <w:ind w:firstLine="0"/>
              <w:jc w:val="left"/>
              <w:rPr>
                <w:rFonts w:ascii="PT Astra Serif" w:hAnsi="PT Astra Serif"/>
                <w:bCs/>
                <w:lang w:val="ru-RU"/>
              </w:rPr>
            </w:pPr>
            <w:r w:rsidRPr="00F23850">
              <w:rPr>
                <w:rFonts w:ascii="PT Astra Serif" w:hAnsi="PT Astra Serif"/>
                <w:bCs/>
                <w:lang w:val="ru-RU"/>
              </w:rPr>
              <w:t>Объекты учебно-образовательного назначения</w:t>
            </w:r>
          </w:p>
        </w:tc>
      </w:tr>
      <w:tr w:rsidR="00823FB0" w:rsidRPr="00F23850" w14:paraId="59F85E0B" w14:textId="77777777" w:rsidTr="00332886">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3C45A7D2" w14:textId="77777777" w:rsidR="00823FB0" w:rsidRPr="00F23850" w:rsidRDefault="00823FB0">
            <w:pPr>
              <w:rPr>
                <w:rFonts w:ascii="PT Astra Serif" w:hAnsi="PT Astra Serif"/>
                <w:bCs/>
                <w:lang w:eastAsia="ar-SA" w:bidi="en-US"/>
              </w:rPr>
            </w:pPr>
          </w:p>
        </w:tc>
        <w:tc>
          <w:tcPr>
            <w:tcW w:w="45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5743FB2E" w14:textId="77777777" w:rsidR="00823FB0" w:rsidRPr="00F23850" w:rsidRDefault="00823FB0">
            <w:pPr>
              <w:pStyle w:val="a2"/>
              <w:ind w:firstLine="0"/>
              <w:jc w:val="left"/>
              <w:rPr>
                <w:rFonts w:ascii="PT Astra Serif" w:hAnsi="PT Astra Serif"/>
                <w:bCs/>
                <w:lang w:val="ru-RU"/>
              </w:rPr>
            </w:pPr>
            <w:r w:rsidRPr="00F23850">
              <w:rPr>
                <w:rFonts w:ascii="PT Astra Serif" w:hAnsi="PT Astra Serif"/>
                <w:bCs/>
                <w:lang w:val="ru-RU"/>
              </w:rPr>
              <w:t>общеобразовательные школы</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6607F005" w14:textId="77777777" w:rsidR="00823FB0" w:rsidRPr="00F23850" w:rsidRDefault="00823FB0">
            <w:pPr>
              <w:pStyle w:val="a2"/>
              <w:ind w:firstLine="0"/>
              <w:jc w:val="left"/>
              <w:rPr>
                <w:rFonts w:ascii="PT Astra Serif" w:hAnsi="PT Astra Serif"/>
                <w:bCs/>
                <w:lang w:val="ru-RU"/>
              </w:rPr>
            </w:pPr>
            <w:r w:rsidRPr="00F23850">
              <w:rPr>
                <w:rFonts w:ascii="PT Astra Serif" w:hAnsi="PT Astra Serif"/>
                <w:bCs/>
                <w:lang w:val="ru-RU"/>
              </w:rPr>
              <w:t>ед.</w:t>
            </w:r>
          </w:p>
        </w:tc>
        <w:tc>
          <w:tcPr>
            <w:tcW w:w="184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598FE7A0" w14:textId="725A0E81" w:rsidR="00823FB0" w:rsidRPr="005C7DEB" w:rsidRDefault="005C7DEB">
            <w:pPr>
              <w:pStyle w:val="a2"/>
              <w:ind w:firstLine="0"/>
              <w:jc w:val="left"/>
              <w:rPr>
                <w:rFonts w:ascii="PT Astra Serif" w:hAnsi="PT Astra Serif"/>
                <w:bCs/>
                <w:lang w:val="ru-RU"/>
              </w:rPr>
            </w:pPr>
            <w:r w:rsidRPr="005C7DEB">
              <w:rPr>
                <w:rFonts w:ascii="PT Astra Serif" w:hAnsi="PT Astra Serif"/>
                <w:bCs/>
                <w:lang w:val="ru-RU"/>
              </w:rPr>
              <w:t>1</w:t>
            </w:r>
          </w:p>
        </w:tc>
        <w:tc>
          <w:tcPr>
            <w:tcW w:w="13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00B5CFFA" w14:textId="03EB70EA" w:rsidR="00823FB0" w:rsidRPr="005C7DEB" w:rsidRDefault="005C7DEB">
            <w:pPr>
              <w:pStyle w:val="a2"/>
              <w:ind w:firstLine="0"/>
              <w:jc w:val="left"/>
              <w:rPr>
                <w:rFonts w:ascii="PT Astra Serif" w:hAnsi="PT Astra Serif"/>
                <w:bCs/>
                <w:lang w:val="ru-RU"/>
              </w:rPr>
            </w:pPr>
            <w:r w:rsidRPr="005C7DEB">
              <w:rPr>
                <w:rFonts w:ascii="PT Astra Serif" w:hAnsi="PT Astra Serif"/>
                <w:bCs/>
                <w:lang w:val="ru-RU"/>
              </w:rPr>
              <w:t>1</w:t>
            </w:r>
          </w:p>
        </w:tc>
      </w:tr>
      <w:tr w:rsidR="008158BE" w:rsidRPr="00F23850" w14:paraId="3E0158C6" w14:textId="77777777" w:rsidTr="00332886">
        <w:trPr>
          <w:gridAfter w:val="1"/>
          <w:wAfter w:w="7" w:type="dxa"/>
          <w:cantSplit/>
        </w:trPr>
        <w:tc>
          <w:tcPr>
            <w:tcW w:w="710" w:type="dxa"/>
            <w:vMerge w:val="restar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65D5068E"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3.2</w:t>
            </w:r>
          </w:p>
        </w:tc>
        <w:tc>
          <w:tcPr>
            <w:tcW w:w="8901" w:type="dxa"/>
            <w:gridSpan w:val="4"/>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386962D5"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Объекты здравоохранения</w:t>
            </w:r>
          </w:p>
        </w:tc>
      </w:tr>
      <w:tr w:rsidR="008158BE" w:rsidRPr="00F23850" w14:paraId="1672476F" w14:textId="77777777" w:rsidTr="00332886">
        <w:trPr>
          <w:gridAfter w:val="1"/>
          <w:wAfter w:w="7" w:type="dxa"/>
          <w:cantSplit/>
        </w:trPr>
        <w:tc>
          <w:tcPr>
            <w:tcW w:w="710" w:type="dxa"/>
            <w:vMerge/>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54B78423" w14:textId="77777777" w:rsidR="008158BE" w:rsidRPr="00F23850" w:rsidRDefault="008158BE">
            <w:pPr>
              <w:rPr>
                <w:rFonts w:ascii="PT Astra Serif" w:hAnsi="PT Astra Serif"/>
                <w:bCs/>
                <w:lang w:eastAsia="ar-SA" w:bidi="en-US"/>
              </w:rPr>
            </w:pPr>
          </w:p>
        </w:tc>
        <w:tc>
          <w:tcPr>
            <w:tcW w:w="45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1F55153F" w14:textId="79DBE30E" w:rsidR="008158BE" w:rsidRPr="00F23850" w:rsidRDefault="005C7DEB">
            <w:pPr>
              <w:pStyle w:val="a2"/>
              <w:ind w:firstLine="0"/>
              <w:jc w:val="left"/>
              <w:rPr>
                <w:rFonts w:ascii="PT Astra Serif" w:hAnsi="PT Astra Serif"/>
                <w:bCs/>
                <w:lang w:val="ru-RU"/>
              </w:rPr>
            </w:pPr>
            <w:r>
              <w:rPr>
                <w:rFonts w:ascii="PT Astra Serif" w:hAnsi="PT Astra Serif"/>
                <w:bCs/>
                <w:lang w:val="ru-RU"/>
              </w:rPr>
              <w:t>ФАП</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1E1CE642"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ед.</w:t>
            </w:r>
          </w:p>
        </w:tc>
        <w:tc>
          <w:tcPr>
            <w:tcW w:w="184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55BA39AF" w14:textId="6C0A0A19" w:rsidR="008158BE" w:rsidRPr="00F23850" w:rsidRDefault="00BA622B">
            <w:pPr>
              <w:pStyle w:val="a2"/>
              <w:ind w:firstLine="0"/>
              <w:jc w:val="left"/>
              <w:rPr>
                <w:rFonts w:ascii="PT Astra Serif" w:hAnsi="PT Astra Serif"/>
                <w:bCs/>
                <w:lang w:val="ru-RU"/>
              </w:rPr>
            </w:pPr>
            <w:r>
              <w:rPr>
                <w:rFonts w:ascii="PT Astra Serif" w:hAnsi="PT Astra Serif"/>
                <w:bCs/>
                <w:lang w:val="ru-RU"/>
              </w:rPr>
              <w:t>1</w:t>
            </w:r>
          </w:p>
        </w:tc>
        <w:tc>
          <w:tcPr>
            <w:tcW w:w="13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6443C1E5" w14:textId="1DD3F5D3" w:rsidR="008158BE" w:rsidRPr="00F23850" w:rsidRDefault="00BA622B">
            <w:pPr>
              <w:pStyle w:val="a2"/>
              <w:ind w:firstLine="0"/>
              <w:jc w:val="left"/>
              <w:rPr>
                <w:rFonts w:ascii="PT Astra Serif" w:hAnsi="PT Astra Serif"/>
                <w:bCs/>
                <w:lang w:val="ru-RU"/>
              </w:rPr>
            </w:pPr>
            <w:r>
              <w:rPr>
                <w:rFonts w:ascii="PT Astra Serif" w:hAnsi="PT Astra Serif"/>
                <w:bCs/>
                <w:lang w:val="ru-RU"/>
              </w:rPr>
              <w:t>1</w:t>
            </w:r>
          </w:p>
        </w:tc>
      </w:tr>
      <w:tr w:rsidR="00B97507" w:rsidRPr="00F23850" w14:paraId="3ECC898B" w14:textId="77777777" w:rsidTr="00332886">
        <w:trPr>
          <w:gridAfter w:val="1"/>
          <w:wAfter w:w="7" w:type="dxa"/>
          <w:cantSplit/>
        </w:trPr>
        <w:tc>
          <w:tcPr>
            <w:tcW w:w="710" w:type="dxa"/>
            <w:vMerge w:val="restart"/>
            <w:tcBorders>
              <w:top w:val="single" w:sz="8" w:space="0" w:color="000000" w:themeColor="text1"/>
              <w:left w:val="single" w:sz="8" w:space="0" w:color="000000" w:themeColor="text1"/>
              <w:right w:val="single" w:sz="8" w:space="0" w:color="000000" w:themeColor="text1"/>
            </w:tcBorders>
            <w:shd w:val="clear" w:color="auto" w:fill="FFFFFF" w:themeFill="background1"/>
            <w:vAlign w:val="center"/>
            <w:hideMark/>
          </w:tcPr>
          <w:p w14:paraId="6912E66B" w14:textId="77777777" w:rsidR="00B97507" w:rsidRPr="00F23850" w:rsidRDefault="00B97507">
            <w:pPr>
              <w:pStyle w:val="a2"/>
              <w:ind w:firstLine="0"/>
              <w:jc w:val="left"/>
              <w:rPr>
                <w:rFonts w:ascii="PT Astra Serif" w:hAnsi="PT Astra Serif"/>
                <w:bCs/>
                <w:lang w:val="ru-RU"/>
              </w:rPr>
            </w:pPr>
            <w:r w:rsidRPr="00F23850">
              <w:rPr>
                <w:rFonts w:ascii="PT Astra Serif" w:hAnsi="PT Astra Serif"/>
                <w:bCs/>
                <w:lang w:val="ru-RU"/>
              </w:rPr>
              <w:t>3.3</w:t>
            </w:r>
          </w:p>
        </w:tc>
        <w:tc>
          <w:tcPr>
            <w:tcW w:w="8901" w:type="dxa"/>
            <w:gridSpan w:val="4"/>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04474FC9" w14:textId="4B9F9952" w:rsidR="00B97507" w:rsidRPr="00F23850" w:rsidRDefault="00B97507">
            <w:pPr>
              <w:pStyle w:val="a2"/>
              <w:ind w:firstLine="0"/>
              <w:jc w:val="left"/>
              <w:rPr>
                <w:rFonts w:ascii="PT Astra Serif" w:hAnsi="PT Astra Serif"/>
                <w:bCs/>
                <w:lang w:val="ru-RU"/>
              </w:rPr>
            </w:pPr>
            <w:r w:rsidRPr="00F23850">
              <w:rPr>
                <w:rFonts w:ascii="PT Astra Serif" w:hAnsi="PT Astra Serif"/>
                <w:bCs/>
                <w:lang w:val="ru-RU"/>
              </w:rPr>
              <w:t>Объекты физической культуры и спорта</w:t>
            </w:r>
          </w:p>
        </w:tc>
      </w:tr>
      <w:tr w:rsidR="00B97507" w:rsidRPr="00F23850" w14:paraId="2682D2A7" w14:textId="77777777" w:rsidTr="00332886">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tcPr>
          <w:p w14:paraId="585CC646" w14:textId="77777777" w:rsidR="00B97507" w:rsidRPr="00F23850" w:rsidRDefault="00B97507" w:rsidP="00823FB0">
            <w:pPr>
              <w:pStyle w:val="a2"/>
              <w:ind w:firstLine="0"/>
              <w:jc w:val="left"/>
              <w:rPr>
                <w:rFonts w:ascii="PT Astra Serif" w:hAnsi="PT Astra Serif"/>
                <w:bCs/>
                <w:lang w:val="ru-RU"/>
              </w:rPr>
            </w:pPr>
          </w:p>
        </w:tc>
        <w:tc>
          <w:tcPr>
            <w:tcW w:w="45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7A2F43FE" w14:textId="4FFD107F" w:rsidR="00B97507" w:rsidRPr="00F23850" w:rsidRDefault="00B97507" w:rsidP="00823FB0">
            <w:pPr>
              <w:pStyle w:val="a2"/>
              <w:ind w:firstLine="0"/>
              <w:jc w:val="left"/>
              <w:rPr>
                <w:rFonts w:ascii="PT Astra Serif" w:hAnsi="PT Astra Serif"/>
                <w:bCs/>
                <w:lang w:val="ru-RU"/>
              </w:rPr>
            </w:pPr>
            <w:r w:rsidRPr="00F23850">
              <w:rPr>
                <w:rFonts w:ascii="PT Astra Serif" w:hAnsi="PT Astra Serif"/>
                <w:bCs/>
                <w:lang w:val="ru-RU"/>
              </w:rPr>
              <w:t>с</w:t>
            </w:r>
            <w:r>
              <w:rPr>
                <w:rFonts w:ascii="PT Astra Serif" w:hAnsi="PT Astra Serif"/>
                <w:bCs/>
                <w:lang w:val="ru-RU"/>
              </w:rPr>
              <w:t>портивный зал</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tcPr>
          <w:p w14:paraId="02505BF1" w14:textId="3AACB044" w:rsidR="00B97507" w:rsidRPr="00D343EA" w:rsidRDefault="00B97507" w:rsidP="00823FB0">
            <w:pPr>
              <w:pStyle w:val="a2"/>
              <w:ind w:firstLine="0"/>
              <w:jc w:val="left"/>
              <w:rPr>
                <w:rFonts w:ascii="PT Astra Serif" w:hAnsi="PT Astra Serif"/>
                <w:bCs/>
                <w:lang w:val="ru-RU"/>
              </w:rPr>
            </w:pPr>
            <w:r w:rsidRPr="00D343EA">
              <w:rPr>
                <w:rFonts w:ascii="PT Astra Serif" w:hAnsi="PT Astra Serif"/>
                <w:bCs/>
                <w:lang w:val="ru-RU"/>
              </w:rPr>
              <w:t>ед.</w:t>
            </w:r>
          </w:p>
        </w:tc>
        <w:tc>
          <w:tcPr>
            <w:tcW w:w="184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5FE3D8FB" w14:textId="6A38723C" w:rsidR="00B97507" w:rsidRPr="00D343EA" w:rsidRDefault="00B97507" w:rsidP="00823FB0">
            <w:pPr>
              <w:pStyle w:val="a2"/>
              <w:ind w:firstLine="0"/>
              <w:jc w:val="left"/>
              <w:rPr>
                <w:rFonts w:ascii="PT Astra Serif" w:hAnsi="PT Astra Serif"/>
                <w:bCs/>
                <w:lang w:val="ru-RU"/>
              </w:rPr>
            </w:pPr>
            <w:r w:rsidRPr="00D343EA">
              <w:rPr>
                <w:rFonts w:ascii="PT Astra Serif" w:hAnsi="PT Astra Serif"/>
                <w:bCs/>
                <w:lang w:val="ru-RU"/>
              </w:rPr>
              <w:t>1</w:t>
            </w:r>
          </w:p>
        </w:tc>
        <w:tc>
          <w:tcPr>
            <w:tcW w:w="13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43080A60" w14:textId="5B36452C" w:rsidR="00B97507" w:rsidRPr="00D343EA" w:rsidRDefault="00B97507" w:rsidP="00823FB0">
            <w:pPr>
              <w:pStyle w:val="a2"/>
              <w:ind w:firstLine="0"/>
              <w:jc w:val="left"/>
              <w:rPr>
                <w:rFonts w:ascii="PT Astra Serif" w:hAnsi="PT Astra Serif"/>
                <w:bCs/>
                <w:lang w:val="ru-RU"/>
              </w:rPr>
            </w:pPr>
            <w:r w:rsidRPr="00D343EA">
              <w:rPr>
                <w:rFonts w:ascii="PT Astra Serif" w:hAnsi="PT Astra Serif"/>
                <w:bCs/>
                <w:lang w:val="ru-RU"/>
              </w:rPr>
              <w:t>1</w:t>
            </w:r>
          </w:p>
        </w:tc>
      </w:tr>
      <w:tr w:rsidR="00B97507" w:rsidRPr="00F23850" w14:paraId="37FE153C" w14:textId="77777777" w:rsidTr="000C2DBF">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tcPr>
          <w:p w14:paraId="691EC303" w14:textId="77777777" w:rsidR="00B97507" w:rsidRPr="00F23850" w:rsidRDefault="00B97507" w:rsidP="00823FB0">
            <w:pPr>
              <w:pStyle w:val="a2"/>
              <w:ind w:firstLine="0"/>
              <w:jc w:val="left"/>
              <w:rPr>
                <w:rFonts w:ascii="PT Astra Serif" w:hAnsi="PT Astra Serif"/>
                <w:bCs/>
                <w:lang w:val="ru-RU"/>
              </w:rPr>
            </w:pPr>
          </w:p>
        </w:tc>
        <w:tc>
          <w:tcPr>
            <w:tcW w:w="45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5C2C2D85" w14:textId="7B60F17F" w:rsidR="00B97507" w:rsidRPr="00F23850" w:rsidRDefault="00B97507" w:rsidP="00823FB0">
            <w:pPr>
              <w:pStyle w:val="a2"/>
              <w:ind w:firstLine="0"/>
              <w:jc w:val="left"/>
              <w:rPr>
                <w:rFonts w:ascii="PT Astra Serif" w:hAnsi="PT Astra Serif"/>
                <w:bCs/>
                <w:lang w:val="ru-RU"/>
              </w:rPr>
            </w:pPr>
            <w:r w:rsidRPr="00F23850">
              <w:rPr>
                <w:rFonts w:ascii="PT Astra Serif" w:hAnsi="PT Astra Serif"/>
                <w:bCs/>
                <w:lang w:val="ru-RU"/>
              </w:rPr>
              <w:t>спортивные площадки</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tcPr>
          <w:p w14:paraId="25DB2295" w14:textId="0DF3020A" w:rsidR="00B97507" w:rsidRPr="00D343EA" w:rsidRDefault="00B97507" w:rsidP="00823FB0">
            <w:pPr>
              <w:pStyle w:val="a2"/>
              <w:ind w:firstLine="0"/>
              <w:jc w:val="left"/>
              <w:rPr>
                <w:rFonts w:ascii="PT Astra Serif" w:hAnsi="PT Astra Serif"/>
                <w:bCs/>
                <w:lang w:val="ru-RU"/>
              </w:rPr>
            </w:pPr>
            <w:r w:rsidRPr="00D343EA">
              <w:rPr>
                <w:rFonts w:ascii="PT Astra Serif" w:hAnsi="PT Astra Serif"/>
                <w:bCs/>
                <w:lang w:val="ru-RU"/>
              </w:rPr>
              <w:t>ед.</w:t>
            </w:r>
          </w:p>
        </w:tc>
        <w:tc>
          <w:tcPr>
            <w:tcW w:w="184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62CA6ABE" w14:textId="68A2381C" w:rsidR="00B97507" w:rsidRPr="00D343EA" w:rsidRDefault="00B97507" w:rsidP="00823FB0">
            <w:pPr>
              <w:pStyle w:val="a2"/>
              <w:ind w:firstLine="0"/>
              <w:jc w:val="left"/>
              <w:rPr>
                <w:rFonts w:ascii="PT Astra Serif" w:hAnsi="PT Astra Serif"/>
                <w:bCs/>
                <w:lang w:val="ru-RU"/>
              </w:rPr>
            </w:pPr>
            <w:r w:rsidRPr="00D343EA">
              <w:rPr>
                <w:rFonts w:ascii="PT Astra Serif" w:hAnsi="PT Astra Serif"/>
                <w:bCs/>
                <w:lang w:val="ru-RU"/>
              </w:rPr>
              <w:t>1</w:t>
            </w:r>
          </w:p>
        </w:tc>
        <w:tc>
          <w:tcPr>
            <w:tcW w:w="13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0A6DF935" w14:textId="761C88F6" w:rsidR="00B97507" w:rsidRPr="00D343EA" w:rsidRDefault="00B97507" w:rsidP="00823FB0">
            <w:pPr>
              <w:pStyle w:val="a2"/>
              <w:ind w:firstLine="0"/>
              <w:jc w:val="left"/>
              <w:rPr>
                <w:rFonts w:ascii="PT Astra Serif" w:hAnsi="PT Astra Serif"/>
                <w:bCs/>
                <w:lang w:val="ru-RU"/>
              </w:rPr>
            </w:pPr>
            <w:r w:rsidRPr="00D343EA">
              <w:rPr>
                <w:rFonts w:ascii="PT Astra Serif" w:hAnsi="PT Astra Serif"/>
                <w:bCs/>
                <w:lang w:val="ru-RU"/>
              </w:rPr>
              <w:t>3</w:t>
            </w:r>
          </w:p>
        </w:tc>
      </w:tr>
      <w:tr w:rsidR="00B97507" w:rsidRPr="00F23850" w14:paraId="4C369EA4" w14:textId="77777777" w:rsidTr="00332886">
        <w:trPr>
          <w:gridAfter w:val="1"/>
          <w:wAfter w:w="7" w:type="dxa"/>
          <w:cantSplit/>
        </w:trPr>
        <w:tc>
          <w:tcPr>
            <w:tcW w:w="710" w:type="dxa"/>
            <w:vMerge/>
            <w:tcBorders>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471868DD" w14:textId="77777777" w:rsidR="00B97507" w:rsidRPr="00F23850" w:rsidRDefault="00B97507" w:rsidP="00823FB0">
            <w:pPr>
              <w:pStyle w:val="a2"/>
              <w:ind w:firstLine="0"/>
              <w:jc w:val="left"/>
              <w:rPr>
                <w:rFonts w:ascii="PT Astra Serif" w:hAnsi="PT Astra Serif"/>
                <w:bCs/>
                <w:lang w:val="ru-RU"/>
              </w:rPr>
            </w:pPr>
          </w:p>
        </w:tc>
        <w:tc>
          <w:tcPr>
            <w:tcW w:w="45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0E7BB5F0" w14:textId="56E0955A" w:rsidR="00B97507" w:rsidRPr="00F23850" w:rsidRDefault="00B97507" w:rsidP="00823FB0">
            <w:pPr>
              <w:pStyle w:val="a2"/>
              <w:ind w:firstLine="0"/>
              <w:jc w:val="left"/>
              <w:rPr>
                <w:rFonts w:ascii="PT Astra Serif" w:hAnsi="PT Astra Serif"/>
                <w:bCs/>
                <w:lang w:val="ru-RU"/>
              </w:rPr>
            </w:pPr>
            <w:r>
              <w:rPr>
                <w:rFonts w:ascii="PT Astra Serif" w:hAnsi="PT Astra Serif"/>
                <w:bCs/>
                <w:lang w:val="ru-RU"/>
              </w:rPr>
              <w:t>стадион</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tcPr>
          <w:p w14:paraId="3AFF6EE3" w14:textId="308ED93A" w:rsidR="00B97507" w:rsidRPr="00D343EA" w:rsidRDefault="00B97507" w:rsidP="00823FB0">
            <w:pPr>
              <w:pStyle w:val="a2"/>
              <w:ind w:firstLine="0"/>
              <w:jc w:val="left"/>
              <w:rPr>
                <w:rFonts w:ascii="PT Astra Serif" w:hAnsi="PT Astra Serif"/>
                <w:bCs/>
                <w:lang w:val="ru-RU"/>
              </w:rPr>
            </w:pPr>
            <w:r>
              <w:rPr>
                <w:rFonts w:ascii="PT Astra Serif" w:hAnsi="PT Astra Serif"/>
                <w:bCs/>
                <w:lang w:val="ru-RU"/>
              </w:rPr>
              <w:t>ед.</w:t>
            </w:r>
          </w:p>
        </w:tc>
        <w:tc>
          <w:tcPr>
            <w:tcW w:w="184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744DC4DE" w14:textId="73305228" w:rsidR="00B97507" w:rsidRPr="00D343EA" w:rsidRDefault="00B97507" w:rsidP="00823FB0">
            <w:pPr>
              <w:pStyle w:val="a2"/>
              <w:ind w:firstLine="0"/>
              <w:jc w:val="left"/>
              <w:rPr>
                <w:rFonts w:ascii="PT Astra Serif" w:hAnsi="PT Astra Serif"/>
                <w:bCs/>
                <w:lang w:val="ru-RU"/>
              </w:rPr>
            </w:pPr>
            <w:r>
              <w:rPr>
                <w:rFonts w:ascii="PT Astra Serif" w:hAnsi="PT Astra Serif"/>
                <w:bCs/>
                <w:lang w:val="ru-RU"/>
              </w:rPr>
              <w:t>1</w:t>
            </w:r>
          </w:p>
        </w:tc>
        <w:tc>
          <w:tcPr>
            <w:tcW w:w="13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668660A6" w14:textId="1FCCC70D" w:rsidR="00B97507" w:rsidRPr="00D343EA" w:rsidRDefault="00B97507" w:rsidP="00823FB0">
            <w:pPr>
              <w:pStyle w:val="a2"/>
              <w:ind w:firstLine="0"/>
              <w:jc w:val="left"/>
              <w:rPr>
                <w:rFonts w:ascii="PT Astra Serif" w:hAnsi="PT Astra Serif"/>
                <w:bCs/>
                <w:lang w:val="ru-RU"/>
              </w:rPr>
            </w:pPr>
            <w:r>
              <w:rPr>
                <w:rFonts w:ascii="PT Astra Serif" w:hAnsi="PT Astra Serif"/>
                <w:bCs/>
                <w:lang w:val="ru-RU"/>
              </w:rPr>
              <w:t>1</w:t>
            </w:r>
          </w:p>
        </w:tc>
      </w:tr>
      <w:tr w:rsidR="008158BE" w:rsidRPr="00F23850" w14:paraId="063CFA09" w14:textId="77777777" w:rsidTr="00332886">
        <w:trPr>
          <w:gridAfter w:val="1"/>
          <w:wAfter w:w="7" w:type="dxa"/>
          <w:cantSplit/>
        </w:trPr>
        <w:tc>
          <w:tcPr>
            <w:tcW w:w="710" w:type="dxa"/>
            <w:vMerge w:val="restar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47C563D3" w14:textId="65AFA436"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3.</w:t>
            </w:r>
            <w:r w:rsidR="006F54D4" w:rsidRPr="00F23850">
              <w:rPr>
                <w:rFonts w:ascii="PT Astra Serif" w:hAnsi="PT Astra Serif"/>
                <w:bCs/>
                <w:lang w:val="ru-RU"/>
              </w:rPr>
              <w:t>4</w:t>
            </w:r>
          </w:p>
        </w:tc>
        <w:tc>
          <w:tcPr>
            <w:tcW w:w="8901" w:type="dxa"/>
            <w:gridSpan w:val="4"/>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A9376AE"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Объекты культурно-досугового назначения</w:t>
            </w:r>
          </w:p>
        </w:tc>
      </w:tr>
      <w:tr w:rsidR="008158BE" w:rsidRPr="00F23850" w14:paraId="7FFC9D77" w14:textId="77777777" w:rsidTr="00332886">
        <w:trPr>
          <w:gridAfter w:val="1"/>
          <w:wAfter w:w="7" w:type="dxa"/>
          <w:cantSplit/>
        </w:trPr>
        <w:tc>
          <w:tcPr>
            <w:tcW w:w="710" w:type="dxa"/>
            <w:vMerge/>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6C50D274" w14:textId="77777777" w:rsidR="008158BE" w:rsidRPr="00F23850" w:rsidRDefault="008158BE">
            <w:pPr>
              <w:rPr>
                <w:rFonts w:ascii="PT Astra Serif" w:hAnsi="PT Astra Serif"/>
                <w:bCs/>
                <w:lang w:eastAsia="ar-SA" w:bidi="en-US"/>
              </w:rPr>
            </w:pPr>
          </w:p>
        </w:tc>
        <w:tc>
          <w:tcPr>
            <w:tcW w:w="45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3A6AC44" w14:textId="35C703FE" w:rsidR="008158BE" w:rsidRPr="00F23850" w:rsidRDefault="006F54D4">
            <w:pPr>
              <w:pStyle w:val="a2"/>
              <w:ind w:firstLine="0"/>
              <w:jc w:val="left"/>
              <w:rPr>
                <w:rFonts w:ascii="PT Astra Serif" w:hAnsi="PT Astra Serif"/>
                <w:bCs/>
                <w:lang w:val="ru-RU"/>
              </w:rPr>
            </w:pPr>
            <w:r w:rsidRPr="00F23850">
              <w:rPr>
                <w:rFonts w:ascii="PT Astra Serif" w:hAnsi="PT Astra Serif"/>
                <w:bCs/>
                <w:lang w:val="ru-RU"/>
              </w:rPr>
              <w:t>учреждения культуры</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5C2B9DEB" w14:textId="77777777" w:rsidR="008158BE" w:rsidRPr="00D343EA" w:rsidRDefault="008158BE">
            <w:pPr>
              <w:pStyle w:val="a2"/>
              <w:ind w:firstLine="0"/>
              <w:jc w:val="left"/>
              <w:rPr>
                <w:rFonts w:ascii="PT Astra Serif" w:hAnsi="PT Astra Serif"/>
                <w:bCs/>
                <w:lang w:val="ru-RU"/>
              </w:rPr>
            </w:pPr>
            <w:r w:rsidRPr="00D343EA">
              <w:rPr>
                <w:rFonts w:ascii="PT Astra Serif" w:hAnsi="PT Astra Serif"/>
                <w:bCs/>
                <w:lang w:val="ru-RU"/>
              </w:rPr>
              <w:t>ед.</w:t>
            </w:r>
          </w:p>
        </w:tc>
        <w:tc>
          <w:tcPr>
            <w:tcW w:w="184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10562BE5" w14:textId="265E7510" w:rsidR="006F54D4" w:rsidRPr="00D343EA" w:rsidRDefault="00D343EA">
            <w:pPr>
              <w:pStyle w:val="a2"/>
              <w:ind w:firstLine="0"/>
              <w:jc w:val="left"/>
              <w:rPr>
                <w:rFonts w:ascii="PT Astra Serif" w:hAnsi="PT Astra Serif"/>
                <w:bCs/>
                <w:lang w:val="ru-RU"/>
              </w:rPr>
            </w:pPr>
            <w:r w:rsidRPr="00D343EA">
              <w:rPr>
                <w:rFonts w:ascii="PT Astra Serif" w:hAnsi="PT Astra Serif"/>
                <w:bCs/>
                <w:lang w:val="ru-RU"/>
              </w:rPr>
              <w:t>3</w:t>
            </w:r>
          </w:p>
        </w:tc>
        <w:tc>
          <w:tcPr>
            <w:tcW w:w="13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54DEBCC4" w14:textId="5880D044" w:rsidR="008158BE" w:rsidRPr="00D343EA" w:rsidRDefault="00D343EA">
            <w:pPr>
              <w:pStyle w:val="a2"/>
              <w:ind w:firstLine="0"/>
              <w:jc w:val="left"/>
              <w:rPr>
                <w:rFonts w:ascii="PT Astra Serif" w:hAnsi="PT Astra Serif"/>
                <w:bCs/>
                <w:lang w:val="ru-RU"/>
              </w:rPr>
            </w:pPr>
            <w:r w:rsidRPr="00D343EA">
              <w:rPr>
                <w:rFonts w:ascii="PT Astra Serif" w:hAnsi="PT Astra Serif"/>
                <w:bCs/>
                <w:lang w:val="ru-RU"/>
              </w:rPr>
              <w:t>3</w:t>
            </w:r>
          </w:p>
        </w:tc>
      </w:tr>
      <w:tr w:rsidR="008158BE" w:rsidRPr="00F23850" w14:paraId="1C947539" w14:textId="77777777" w:rsidTr="00332886">
        <w:trPr>
          <w:gridAfter w:val="1"/>
          <w:wAfter w:w="7" w:type="dxa"/>
          <w:cantSplit/>
        </w:trPr>
        <w:tc>
          <w:tcPr>
            <w:tcW w:w="710" w:type="dxa"/>
            <w:vMerge w:val="restar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22C6435E" w14:textId="10E1F715"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3.</w:t>
            </w:r>
            <w:r w:rsidR="006F54D4" w:rsidRPr="00F23850">
              <w:rPr>
                <w:rFonts w:ascii="PT Astra Serif" w:hAnsi="PT Astra Serif"/>
                <w:bCs/>
                <w:lang w:val="ru-RU"/>
              </w:rPr>
              <w:t>5</w:t>
            </w:r>
          </w:p>
        </w:tc>
        <w:tc>
          <w:tcPr>
            <w:tcW w:w="8901" w:type="dxa"/>
            <w:gridSpan w:val="4"/>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2B13403F"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Объекты связи</w:t>
            </w:r>
          </w:p>
        </w:tc>
      </w:tr>
      <w:tr w:rsidR="008158BE" w:rsidRPr="00F23850" w14:paraId="63B0B1F8" w14:textId="77777777" w:rsidTr="00332886">
        <w:trPr>
          <w:gridAfter w:val="1"/>
          <w:wAfter w:w="7" w:type="dxa"/>
          <w:cantSplit/>
        </w:trPr>
        <w:tc>
          <w:tcPr>
            <w:tcW w:w="710" w:type="dxa"/>
            <w:vMerge/>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0661D85D" w14:textId="77777777" w:rsidR="008158BE" w:rsidRPr="00F23850" w:rsidRDefault="008158BE">
            <w:pPr>
              <w:rPr>
                <w:rFonts w:ascii="PT Astra Serif" w:hAnsi="PT Astra Serif"/>
                <w:bCs/>
                <w:lang w:eastAsia="ar-SA" w:bidi="en-US"/>
              </w:rPr>
            </w:pPr>
          </w:p>
        </w:tc>
        <w:tc>
          <w:tcPr>
            <w:tcW w:w="45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2B6144A"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почтовые отделения</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4E35570A"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ед.</w:t>
            </w:r>
          </w:p>
        </w:tc>
        <w:tc>
          <w:tcPr>
            <w:tcW w:w="184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6F58F3B8" w14:textId="0EBECA45" w:rsidR="008158BE" w:rsidRPr="00F23850" w:rsidRDefault="00A61C20">
            <w:pPr>
              <w:pStyle w:val="a2"/>
              <w:ind w:firstLine="0"/>
              <w:jc w:val="left"/>
              <w:rPr>
                <w:rFonts w:ascii="PT Astra Serif" w:hAnsi="PT Astra Serif"/>
                <w:bCs/>
                <w:lang w:val="ru-RU"/>
              </w:rPr>
            </w:pPr>
            <w:r>
              <w:rPr>
                <w:rFonts w:ascii="PT Astra Serif" w:hAnsi="PT Astra Serif"/>
                <w:bCs/>
                <w:lang w:val="ru-RU"/>
              </w:rPr>
              <w:t>1</w:t>
            </w:r>
          </w:p>
        </w:tc>
        <w:tc>
          <w:tcPr>
            <w:tcW w:w="13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428AD8EC" w14:textId="06299CCC" w:rsidR="008158BE" w:rsidRPr="00F23850" w:rsidRDefault="00A61C20">
            <w:pPr>
              <w:pStyle w:val="a2"/>
              <w:ind w:firstLine="0"/>
              <w:jc w:val="left"/>
              <w:rPr>
                <w:rFonts w:ascii="PT Astra Serif" w:hAnsi="PT Astra Serif"/>
                <w:bCs/>
                <w:lang w:val="ru-RU"/>
              </w:rPr>
            </w:pPr>
            <w:r>
              <w:rPr>
                <w:rFonts w:ascii="PT Astra Serif" w:hAnsi="PT Astra Serif"/>
                <w:bCs/>
                <w:lang w:val="ru-RU"/>
              </w:rPr>
              <w:t>1</w:t>
            </w:r>
          </w:p>
        </w:tc>
      </w:tr>
      <w:tr w:rsidR="008158BE" w:rsidRPr="00F23850" w14:paraId="33A82ACB" w14:textId="77777777" w:rsidTr="00332886">
        <w:trPr>
          <w:gridAfter w:val="1"/>
          <w:wAfter w:w="7" w:type="dxa"/>
          <w:cantSplit/>
        </w:trPr>
        <w:tc>
          <w:tcPr>
            <w:tcW w:w="9611" w:type="dxa"/>
            <w:gridSpan w:val="5"/>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0CA867F0" w14:textId="77777777" w:rsidR="008158BE" w:rsidRPr="00F23850" w:rsidRDefault="008158BE">
            <w:pPr>
              <w:pStyle w:val="a2"/>
              <w:ind w:firstLine="0"/>
              <w:jc w:val="center"/>
              <w:rPr>
                <w:rFonts w:ascii="PT Astra Serif" w:hAnsi="PT Astra Serif"/>
                <w:b/>
                <w:lang w:val="ru-RU"/>
              </w:rPr>
            </w:pPr>
            <w:r w:rsidRPr="00F23850">
              <w:rPr>
                <w:rFonts w:ascii="PT Astra Serif" w:hAnsi="PT Astra Serif"/>
                <w:b/>
              </w:rPr>
              <w:t>IV</w:t>
            </w:r>
            <w:r w:rsidRPr="00F23850">
              <w:rPr>
                <w:rFonts w:ascii="PT Astra Serif" w:hAnsi="PT Astra Serif"/>
                <w:b/>
                <w:lang w:val="ru-RU"/>
              </w:rPr>
              <w:t>. Транспорт</w:t>
            </w:r>
          </w:p>
        </w:tc>
      </w:tr>
      <w:tr w:rsidR="008158BE" w:rsidRPr="00F23850" w14:paraId="7391C52F" w14:textId="77777777" w:rsidTr="00332886">
        <w:trPr>
          <w:gridAfter w:val="1"/>
          <w:wAfter w:w="7" w:type="dxa"/>
          <w:cantSplit/>
        </w:trPr>
        <w:tc>
          <w:tcPr>
            <w:tcW w:w="710" w:type="dxa"/>
            <w:vMerge w:val="restar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557E87F5"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rPr>
              <w:t>4</w:t>
            </w:r>
            <w:r w:rsidRPr="00F23850">
              <w:rPr>
                <w:rFonts w:ascii="PT Astra Serif" w:hAnsi="PT Astra Serif"/>
                <w:bCs/>
                <w:lang w:val="ru-RU"/>
              </w:rPr>
              <w:t>.1</w:t>
            </w:r>
          </w:p>
        </w:tc>
        <w:tc>
          <w:tcPr>
            <w:tcW w:w="45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232B684"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Протяженность автомобильных дорог, в том числе</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1E90D11A"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км</w:t>
            </w:r>
          </w:p>
        </w:tc>
        <w:tc>
          <w:tcPr>
            <w:tcW w:w="184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34B2A2B2" w14:textId="0411595F" w:rsidR="008158BE" w:rsidRPr="00A61C20" w:rsidRDefault="008B0858">
            <w:pPr>
              <w:pStyle w:val="a2"/>
              <w:tabs>
                <w:tab w:val="center" w:pos="657"/>
                <w:tab w:val="left" w:pos="1260"/>
              </w:tabs>
              <w:ind w:firstLine="0"/>
              <w:jc w:val="left"/>
              <w:rPr>
                <w:rFonts w:ascii="PT Astra Serif" w:hAnsi="PT Astra Serif"/>
                <w:bCs/>
                <w:lang w:val="ru-RU"/>
              </w:rPr>
            </w:pPr>
            <w:r>
              <w:rPr>
                <w:rFonts w:ascii="PT Astra Serif" w:hAnsi="PT Astra Serif"/>
                <w:bCs/>
                <w:lang w:val="ru-RU"/>
              </w:rPr>
              <w:t>25,89</w:t>
            </w:r>
          </w:p>
        </w:tc>
        <w:tc>
          <w:tcPr>
            <w:tcW w:w="13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44184EBF" w14:textId="2B93AA50" w:rsidR="008158BE" w:rsidRPr="00A61C20" w:rsidRDefault="008B0858">
            <w:pPr>
              <w:pStyle w:val="a2"/>
              <w:ind w:firstLine="0"/>
              <w:jc w:val="left"/>
              <w:rPr>
                <w:rFonts w:ascii="PT Astra Serif" w:hAnsi="PT Astra Serif"/>
                <w:bCs/>
                <w:lang w:val="ru-RU"/>
              </w:rPr>
            </w:pPr>
            <w:r>
              <w:rPr>
                <w:rFonts w:ascii="PT Astra Serif" w:hAnsi="PT Astra Serif"/>
                <w:bCs/>
                <w:lang w:val="ru-RU"/>
              </w:rPr>
              <w:t>25,89</w:t>
            </w:r>
          </w:p>
        </w:tc>
      </w:tr>
      <w:tr w:rsidR="00A61C20" w:rsidRPr="00F23850" w14:paraId="61B4D036" w14:textId="77777777" w:rsidTr="00332886">
        <w:trPr>
          <w:gridAfter w:val="1"/>
          <w:wAfter w:w="7" w:type="dxa"/>
          <w:cantSplit/>
          <w:trHeight w:val="50"/>
        </w:trPr>
        <w:tc>
          <w:tcPr>
            <w:tcW w:w="710" w:type="dxa"/>
            <w:vMerge/>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3A468713" w14:textId="77777777" w:rsidR="00A61C20" w:rsidRPr="00F23850" w:rsidRDefault="00A61C20" w:rsidP="00A61C20">
            <w:pPr>
              <w:rPr>
                <w:rFonts w:ascii="PT Astra Serif" w:hAnsi="PT Astra Serif"/>
                <w:bCs/>
                <w:lang w:eastAsia="ar-SA" w:bidi="en-US"/>
              </w:rPr>
            </w:pPr>
          </w:p>
        </w:tc>
        <w:tc>
          <w:tcPr>
            <w:tcW w:w="45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3EB8A610" w14:textId="77777777" w:rsidR="00A61C20" w:rsidRPr="00F23850" w:rsidRDefault="00A61C20" w:rsidP="00A61C20">
            <w:pPr>
              <w:pStyle w:val="a2"/>
              <w:ind w:firstLine="0"/>
              <w:jc w:val="left"/>
              <w:rPr>
                <w:rFonts w:ascii="PT Astra Serif" w:hAnsi="PT Astra Serif"/>
                <w:bCs/>
                <w:lang w:val="ru-RU"/>
              </w:rPr>
            </w:pPr>
            <w:r w:rsidRPr="00F23850">
              <w:rPr>
                <w:rFonts w:ascii="PT Astra Serif" w:hAnsi="PT Astra Serif"/>
                <w:bCs/>
                <w:lang w:val="ru-RU"/>
              </w:rPr>
              <w:t>регионального или межмуниципального значения</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4CC79C90" w14:textId="77777777" w:rsidR="00A61C20" w:rsidRPr="00F23850" w:rsidRDefault="00A61C20" w:rsidP="00A61C20">
            <w:pPr>
              <w:pStyle w:val="a2"/>
              <w:ind w:firstLine="0"/>
              <w:jc w:val="left"/>
              <w:rPr>
                <w:rFonts w:ascii="PT Astra Serif" w:hAnsi="PT Astra Serif"/>
                <w:bCs/>
                <w:lang w:val="ru-RU"/>
              </w:rPr>
            </w:pPr>
            <w:r w:rsidRPr="00F23850">
              <w:rPr>
                <w:rFonts w:ascii="PT Astra Serif" w:hAnsi="PT Astra Serif"/>
                <w:bCs/>
                <w:lang w:val="ru-RU"/>
              </w:rPr>
              <w:t>км</w:t>
            </w:r>
          </w:p>
        </w:tc>
        <w:tc>
          <w:tcPr>
            <w:tcW w:w="184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20CE179B" w14:textId="11279BC6" w:rsidR="00A61C20" w:rsidRPr="00A61C20" w:rsidRDefault="00A61C20" w:rsidP="00A61C20">
            <w:pPr>
              <w:pStyle w:val="a2"/>
              <w:ind w:firstLine="0"/>
              <w:jc w:val="left"/>
              <w:rPr>
                <w:rFonts w:ascii="PT Astra Serif" w:hAnsi="PT Astra Serif"/>
                <w:bCs/>
                <w:lang w:val="ru-RU"/>
              </w:rPr>
            </w:pPr>
            <w:r w:rsidRPr="00A61C20">
              <w:rPr>
                <w:rFonts w:ascii="PT Astra Serif" w:hAnsi="PT Astra Serif"/>
                <w:bCs/>
                <w:lang w:val="ru-RU"/>
              </w:rPr>
              <w:t>13,83</w:t>
            </w:r>
          </w:p>
        </w:tc>
        <w:tc>
          <w:tcPr>
            <w:tcW w:w="13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1D6C603D" w14:textId="21E803EE" w:rsidR="00A61C20" w:rsidRPr="00A61C20" w:rsidRDefault="00A61C20" w:rsidP="00A61C20">
            <w:pPr>
              <w:pStyle w:val="a2"/>
              <w:ind w:firstLine="0"/>
              <w:jc w:val="left"/>
              <w:rPr>
                <w:rFonts w:ascii="PT Astra Serif" w:hAnsi="PT Astra Serif"/>
                <w:bCs/>
                <w:lang w:val="ru-RU"/>
              </w:rPr>
            </w:pPr>
            <w:r w:rsidRPr="00A61C20">
              <w:rPr>
                <w:rFonts w:ascii="PT Astra Serif" w:hAnsi="PT Astra Serif"/>
                <w:bCs/>
                <w:lang w:val="ru-RU"/>
              </w:rPr>
              <w:t>13,83</w:t>
            </w:r>
          </w:p>
        </w:tc>
      </w:tr>
      <w:tr w:rsidR="00A61C20" w:rsidRPr="00F23850" w14:paraId="7B8553EA" w14:textId="77777777" w:rsidTr="00332886">
        <w:trPr>
          <w:gridAfter w:val="1"/>
          <w:wAfter w:w="7" w:type="dxa"/>
          <w:cantSplit/>
          <w:trHeight w:val="50"/>
        </w:trPr>
        <w:tc>
          <w:tcPr>
            <w:tcW w:w="710" w:type="dxa"/>
            <w:vMerge/>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0A48F77" w14:textId="77777777" w:rsidR="00A61C20" w:rsidRPr="00F23850" w:rsidRDefault="00A61C20" w:rsidP="00A61C20">
            <w:pPr>
              <w:rPr>
                <w:rFonts w:ascii="PT Astra Serif" w:hAnsi="PT Astra Serif"/>
                <w:bCs/>
                <w:lang w:eastAsia="ar-SA" w:bidi="en-US"/>
              </w:rPr>
            </w:pPr>
          </w:p>
        </w:tc>
        <w:tc>
          <w:tcPr>
            <w:tcW w:w="45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420BEFD" w14:textId="22DFDCE9" w:rsidR="00A61C20" w:rsidRPr="00F23850" w:rsidRDefault="00A61C20" w:rsidP="00A61C20">
            <w:pPr>
              <w:pStyle w:val="a2"/>
              <w:ind w:firstLine="0"/>
              <w:jc w:val="left"/>
              <w:rPr>
                <w:rFonts w:ascii="PT Astra Serif" w:hAnsi="PT Astra Serif"/>
                <w:bCs/>
                <w:lang w:val="ru-RU"/>
              </w:rPr>
            </w:pPr>
            <w:r w:rsidRPr="00F23850">
              <w:rPr>
                <w:rFonts w:ascii="PT Astra Serif" w:hAnsi="PT Astra Serif"/>
                <w:bCs/>
                <w:lang w:val="ru-RU"/>
              </w:rPr>
              <w:t xml:space="preserve">общего пользования местного значения </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274BEC5E" w14:textId="77777777" w:rsidR="00A61C20" w:rsidRPr="00F23850" w:rsidRDefault="00A61C20" w:rsidP="00A61C20">
            <w:pPr>
              <w:pStyle w:val="a2"/>
              <w:ind w:firstLine="0"/>
              <w:jc w:val="left"/>
              <w:rPr>
                <w:rFonts w:ascii="PT Astra Serif" w:hAnsi="PT Astra Serif"/>
                <w:bCs/>
                <w:lang w:val="ru-RU"/>
              </w:rPr>
            </w:pPr>
            <w:r w:rsidRPr="00F23850">
              <w:rPr>
                <w:rFonts w:ascii="PT Astra Serif" w:hAnsi="PT Astra Serif"/>
                <w:bCs/>
                <w:lang w:val="ru-RU"/>
              </w:rPr>
              <w:t>км</w:t>
            </w:r>
          </w:p>
        </w:tc>
        <w:tc>
          <w:tcPr>
            <w:tcW w:w="184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26B7A0C0" w14:textId="327557DA" w:rsidR="00A61C20" w:rsidRPr="00A61C20" w:rsidRDefault="008B0858" w:rsidP="00A61C20">
            <w:pPr>
              <w:pStyle w:val="a2"/>
              <w:ind w:firstLine="0"/>
              <w:jc w:val="left"/>
              <w:rPr>
                <w:rFonts w:ascii="PT Astra Serif" w:hAnsi="PT Astra Serif"/>
                <w:bCs/>
                <w:lang w:val="ru-RU"/>
              </w:rPr>
            </w:pPr>
            <w:r>
              <w:rPr>
                <w:rFonts w:ascii="PT Astra Serif" w:hAnsi="PT Astra Serif"/>
                <w:bCs/>
                <w:lang w:val="ru-RU"/>
              </w:rPr>
              <w:t>12,06</w:t>
            </w:r>
          </w:p>
        </w:tc>
        <w:tc>
          <w:tcPr>
            <w:tcW w:w="13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6D9EADFA" w14:textId="25414C40" w:rsidR="00A61C20" w:rsidRPr="00A61C20" w:rsidRDefault="008B0858" w:rsidP="00A61C20">
            <w:pPr>
              <w:pStyle w:val="a2"/>
              <w:ind w:firstLine="0"/>
              <w:jc w:val="left"/>
              <w:rPr>
                <w:rFonts w:ascii="PT Astra Serif" w:hAnsi="PT Astra Serif"/>
                <w:bCs/>
                <w:lang w:val="ru-RU"/>
              </w:rPr>
            </w:pPr>
            <w:r>
              <w:rPr>
                <w:rFonts w:ascii="PT Astra Serif" w:hAnsi="PT Astra Serif"/>
                <w:bCs/>
                <w:lang w:val="ru-RU"/>
              </w:rPr>
              <w:t>12,06</w:t>
            </w:r>
          </w:p>
        </w:tc>
      </w:tr>
      <w:tr w:rsidR="008158BE" w:rsidRPr="00F23850" w14:paraId="765F31D8" w14:textId="77777777" w:rsidTr="00332886">
        <w:trPr>
          <w:cantSplit/>
        </w:trPr>
        <w:tc>
          <w:tcPr>
            <w:tcW w:w="9618" w:type="dxa"/>
            <w:gridSpan w:val="6"/>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44F14134" w14:textId="77777777" w:rsidR="008158BE" w:rsidRPr="00F23850" w:rsidRDefault="008158BE">
            <w:pPr>
              <w:pStyle w:val="a2"/>
              <w:ind w:firstLine="0"/>
              <w:jc w:val="center"/>
              <w:rPr>
                <w:rFonts w:ascii="PT Astra Serif" w:hAnsi="PT Astra Serif"/>
                <w:b/>
                <w:lang w:val="ru-RU"/>
              </w:rPr>
            </w:pPr>
            <w:bookmarkStart w:id="215" w:name="_Hlk90562399"/>
            <w:r w:rsidRPr="00F23850">
              <w:rPr>
                <w:rFonts w:ascii="PT Astra Serif" w:hAnsi="PT Astra Serif"/>
                <w:b/>
              </w:rPr>
              <w:t>V</w:t>
            </w:r>
            <w:r w:rsidRPr="00F23850">
              <w:rPr>
                <w:rFonts w:ascii="PT Astra Serif" w:hAnsi="PT Astra Serif"/>
                <w:b/>
                <w:lang w:val="ru-RU"/>
              </w:rPr>
              <w:t>. Инженерная инфраструктура и благоустройство территории</w:t>
            </w:r>
          </w:p>
        </w:tc>
      </w:tr>
      <w:tr w:rsidR="008158BE" w:rsidRPr="00F23850" w14:paraId="474EC548" w14:textId="77777777" w:rsidTr="00332886">
        <w:trPr>
          <w:cantSplit/>
        </w:trPr>
        <w:tc>
          <w:tcPr>
            <w:tcW w:w="71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3D081006"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rPr>
              <w:t>5</w:t>
            </w:r>
            <w:r w:rsidRPr="00F23850">
              <w:rPr>
                <w:rFonts w:ascii="PT Astra Serif" w:hAnsi="PT Astra Serif"/>
                <w:bCs/>
                <w:lang w:val="ru-RU"/>
              </w:rPr>
              <w:t>.1</w:t>
            </w:r>
          </w:p>
        </w:tc>
        <w:tc>
          <w:tcPr>
            <w:tcW w:w="45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95B8706"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Водопотребление</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4757F102"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rPr>
              <w:t>м</w:t>
            </w:r>
            <w:r w:rsidRPr="00F23850">
              <w:rPr>
                <w:rFonts w:ascii="PT Astra Serif" w:hAnsi="PT Astra Serif"/>
                <w:bCs/>
                <w:vertAlign w:val="superscript"/>
              </w:rPr>
              <w:t>3</w:t>
            </w:r>
            <w:r w:rsidRPr="00F23850">
              <w:rPr>
                <w:rFonts w:ascii="PT Astra Serif" w:hAnsi="PT Astra Serif"/>
                <w:bCs/>
              </w:rPr>
              <w:t>/</w:t>
            </w:r>
            <w:proofErr w:type="spellStart"/>
            <w:r w:rsidRPr="00F23850">
              <w:rPr>
                <w:rFonts w:ascii="PT Astra Serif" w:hAnsi="PT Astra Serif"/>
                <w:bCs/>
              </w:rPr>
              <w:t>сут</w:t>
            </w:r>
            <w:proofErr w:type="spellEnd"/>
          </w:p>
        </w:tc>
        <w:tc>
          <w:tcPr>
            <w:tcW w:w="184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13C5AF13" w14:textId="02E97BCA" w:rsidR="008158BE" w:rsidRPr="00F23850" w:rsidRDefault="007064D7">
            <w:pPr>
              <w:pStyle w:val="a2"/>
              <w:ind w:firstLine="0"/>
              <w:jc w:val="left"/>
              <w:rPr>
                <w:rFonts w:ascii="PT Astra Serif" w:hAnsi="PT Astra Serif"/>
                <w:bCs/>
                <w:lang w:val="ru-RU"/>
              </w:rPr>
            </w:pPr>
            <w:r>
              <w:rPr>
                <w:rFonts w:ascii="PT Astra Serif" w:hAnsi="PT Astra Serif"/>
                <w:bCs/>
                <w:lang w:val="ru-RU"/>
              </w:rPr>
              <w:t>229,52</w:t>
            </w:r>
          </w:p>
        </w:tc>
        <w:tc>
          <w:tcPr>
            <w:tcW w:w="1362"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21DA1B1C" w14:textId="58A3ADBF" w:rsidR="008158BE" w:rsidRPr="00F23850" w:rsidRDefault="00A61C20">
            <w:pPr>
              <w:pStyle w:val="a2"/>
              <w:ind w:firstLine="0"/>
              <w:jc w:val="left"/>
              <w:rPr>
                <w:rFonts w:ascii="PT Astra Serif" w:hAnsi="PT Astra Serif"/>
                <w:bCs/>
                <w:lang w:val="ru-RU"/>
              </w:rPr>
            </w:pPr>
            <w:r>
              <w:rPr>
                <w:rFonts w:ascii="PT Astra Serif" w:hAnsi="PT Astra Serif" w:cs="Calibri"/>
                <w:color w:val="000000"/>
                <w:lang w:val="ru-RU"/>
              </w:rPr>
              <w:t>232,23</w:t>
            </w:r>
          </w:p>
        </w:tc>
      </w:tr>
      <w:tr w:rsidR="008158BE" w:rsidRPr="00F23850" w14:paraId="73862EBE" w14:textId="77777777" w:rsidTr="00332886">
        <w:trPr>
          <w:cantSplit/>
        </w:trPr>
        <w:tc>
          <w:tcPr>
            <w:tcW w:w="71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33F33944"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rPr>
              <w:t>5</w:t>
            </w:r>
            <w:r w:rsidRPr="00F23850">
              <w:rPr>
                <w:rFonts w:ascii="PT Astra Serif" w:hAnsi="PT Astra Serif"/>
                <w:bCs/>
                <w:lang w:val="ru-RU"/>
              </w:rPr>
              <w:t>.2</w:t>
            </w:r>
          </w:p>
        </w:tc>
        <w:tc>
          <w:tcPr>
            <w:tcW w:w="45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14E8C4F1"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Водоотведение</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40D7FFDB"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rPr>
              <w:t>м</w:t>
            </w:r>
            <w:r w:rsidRPr="00F23850">
              <w:rPr>
                <w:rFonts w:ascii="PT Astra Serif" w:hAnsi="PT Astra Serif"/>
                <w:bCs/>
                <w:vertAlign w:val="superscript"/>
              </w:rPr>
              <w:t>3</w:t>
            </w:r>
            <w:r w:rsidRPr="00F23850">
              <w:rPr>
                <w:rFonts w:ascii="PT Astra Serif" w:hAnsi="PT Astra Serif"/>
                <w:bCs/>
              </w:rPr>
              <w:t>/</w:t>
            </w:r>
            <w:proofErr w:type="spellStart"/>
            <w:r w:rsidRPr="00F23850">
              <w:rPr>
                <w:rFonts w:ascii="PT Astra Serif" w:hAnsi="PT Astra Serif"/>
                <w:bCs/>
              </w:rPr>
              <w:t>сут</w:t>
            </w:r>
            <w:proofErr w:type="spellEnd"/>
          </w:p>
        </w:tc>
        <w:tc>
          <w:tcPr>
            <w:tcW w:w="184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397F5824" w14:textId="7D5CD4F0" w:rsidR="008158BE" w:rsidRPr="00F23850" w:rsidRDefault="00A32667">
            <w:pPr>
              <w:pStyle w:val="a2"/>
              <w:ind w:firstLine="0"/>
              <w:jc w:val="left"/>
              <w:rPr>
                <w:rFonts w:ascii="PT Astra Serif" w:hAnsi="PT Astra Serif"/>
                <w:bCs/>
                <w:lang w:val="ru-RU"/>
              </w:rPr>
            </w:pPr>
            <w:r>
              <w:rPr>
                <w:rFonts w:ascii="PT Astra Serif" w:hAnsi="PT Astra Serif"/>
                <w:bCs/>
                <w:lang w:val="ru-RU"/>
              </w:rPr>
              <w:t>–</w:t>
            </w:r>
          </w:p>
        </w:tc>
        <w:tc>
          <w:tcPr>
            <w:tcW w:w="1362"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65651FEA" w14:textId="67D5EDC3" w:rsidR="00A1502F" w:rsidRPr="00F23850" w:rsidRDefault="00A32667">
            <w:pPr>
              <w:pStyle w:val="a2"/>
              <w:ind w:firstLine="0"/>
              <w:jc w:val="left"/>
              <w:rPr>
                <w:rFonts w:ascii="PT Astra Serif" w:hAnsi="PT Astra Serif"/>
                <w:bCs/>
                <w:lang w:val="ru-RU"/>
              </w:rPr>
            </w:pPr>
            <w:r>
              <w:rPr>
                <w:rFonts w:ascii="PT Astra Serif" w:hAnsi="PT Astra Serif"/>
                <w:bCs/>
                <w:lang w:val="ru-RU"/>
              </w:rPr>
              <w:t>–</w:t>
            </w:r>
          </w:p>
        </w:tc>
      </w:tr>
      <w:tr w:rsidR="00A61C20" w:rsidRPr="00F23850" w14:paraId="0C71D33C" w14:textId="77777777" w:rsidTr="00A61C20">
        <w:trPr>
          <w:cantSplit/>
        </w:trPr>
        <w:tc>
          <w:tcPr>
            <w:tcW w:w="71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DBC2DF3" w14:textId="77777777" w:rsidR="00A61C20" w:rsidRPr="00F23850" w:rsidRDefault="00A61C20" w:rsidP="00A61C20">
            <w:pPr>
              <w:pStyle w:val="a2"/>
              <w:ind w:firstLine="0"/>
              <w:jc w:val="left"/>
              <w:rPr>
                <w:rFonts w:ascii="PT Astra Serif" w:hAnsi="PT Astra Serif"/>
                <w:bCs/>
                <w:lang w:val="ru-RU"/>
              </w:rPr>
            </w:pPr>
            <w:r w:rsidRPr="00F23850">
              <w:rPr>
                <w:rFonts w:ascii="PT Astra Serif" w:hAnsi="PT Astra Serif"/>
                <w:bCs/>
              </w:rPr>
              <w:t>5</w:t>
            </w:r>
            <w:r w:rsidRPr="00F23850">
              <w:rPr>
                <w:rFonts w:ascii="PT Astra Serif" w:hAnsi="PT Astra Serif"/>
                <w:bCs/>
                <w:lang w:val="ru-RU"/>
              </w:rPr>
              <w:t>.3</w:t>
            </w:r>
          </w:p>
        </w:tc>
        <w:tc>
          <w:tcPr>
            <w:tcW w:w="45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373BB817" w14:textId="77777777" w:rsidR="00A61C20" w:rsidRPr="00F23850" w:rsidRDefault="00A61C20" w:rsidP="00A61C20">
            <w:pPr>
              <w:pStyle w:val="a2"/>
              <w:ind w:firstLine="0"/>
              <w:jc w:val="left"/>
              <w:rPr>
                <w:rFonts w:ascii="PT Astra Serif" w:hAnsi="PT Astra Serif"/>
                <w:bCs/>
                <w:lang w:val="ru-RU"/>
              </w:rPr>
            </w:pPr>
            <w:r w:rsidRPr="00F23850">
              <w:rPr>
                <w:rFonts w:ascii="PT Astra Serif" w:hAnsi="PT Astra Serif"/>
                <w:bCs/>
                <w:lang w:val="ru-RU"/>
              </w:rPr>
              <w:t xml:space="preserve">Энергопотребление </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09122B17" w14:textId="77777777" w:rsidR="00A61C20" w:rsidRPr="00F23850" w:rsidRDefault="00A61C20" w:rsidP="00A61C20">
            <w:pPr>
              <w:pStyle w:val="a2"/>
              <w:ind w:firstLine="0"/>
              <w:jc w:val="left"/>
              <w:rPr>
                <w:rFonts w:ascii="PT Astra Serif" w:hAnsi="PT Astra Serif"/>
                <w:bCs/>
                <w:lang w:val="ru-RU"/>
              </w:rPr>
            </w:pPr>
            <w:r w:rsidRPr="00F23850">
              <w:rPr>
                <w:rFonts w:ascii="PT Astra Serif" w:hAnsi="PT Astra Serif"/>
                <w:bCs/>
                <w:lang w:val="ru-RU"/>
              </w:rPr>
              <w:t>тыс. кВт/год</w:t>
            </w:r>
          </w:p>
        </w:tc>
        <w:tc>
          <w:tcPr>
            <w:tcW w:w="184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190BD7F1" w14:textId="279E6967" w:rsidR="00A61C20" w:rsidRPr="00F23850" w:rsidRDefault="00A61C20" w:rsidP="00A61C20">
            <w:pPr>
              <w:pStyle w:val="a2"/>
              <w:ind w:firstLine="0"/>
              <w:jc w:val="left"/>
              <w:rPr>
                <w:rFonts w:ascii="PT Astra Serif" w:hAnsi="PT Astra Serif"/>
                <w:bCs/>
                <w:lang w:val="ru-RU"/>
              </w:rPr>
            </w:pPr>
            <w:r w:rsidRPr="004D717C">
              <w:rPr>
                <w:rFonts w:ascii="PT Astra Serif" w:hAnsi="PT Astra Serif" w:cs="Calibri"/>
                <w:color w:val="000000"/>
              </w:rPr>
              <w:t>255,00</w:t>
            </w:r>
          </w:p>
        </w:tc>
        <w:tc>
          <w:tcPr>
            <w:tcW w:w="1362"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7667F012" w14:textId="7BDA5F33" w:rsidR="00A61C20" w:rsidRPr="00F23850" w:rsidRDefault="00A61C20" w:rsidP="00A61C20">
            <w:pPr>
              <w:pStyle w:val="a2"/>
              <w:ind w:firstLine="0"/>
              <w:jc w:val="left"/>
              <w:rPr>
                <w:rFonts w:ascii="PT Astra Serif" w:hAnsi="PT Astra Serif"/>
                <w:bCs/>
                <w:lang w:val="ru-RU"/>
              </w:rPr>
            </w:pPr>
            <w:r w:rsidRPr="004D717C">
              <w:rPr>
                <w:rFonts w:ascii="PT Astra Serif" w:hAnsi="PT Astra Serif" w:cs="Calibri"/>
                <w:color w:val="000000"/>
              </w:rPr>
              <w:t>265,6</w:t>
            </w:r>
          </w:p>
        </w:tc>
      </w:tr>
      <w:tr w:rsidR="008158BE" w:rsidRPr="00F23850" w14:paraId="1A1B2CD5" w14:textId="77777777" w:rsidTr="00332886">
        <w:trPr>
          <w:cantSplit/>
        </w:trPr>
        <w:tc>
          <w:tcPr>
            <w:tcW w:w="71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05C15F78"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rPr>
              <w:t>5</w:t>
            </w:r>
            <w:r w:rsidRPr="00F23850">
              <w:rPr>
                <w:rFonts w:ascii="PT Astra Serif" w:hAnsi="PT Astra Serif"/>
                <w:bCs/>
                <w:lang w:val="ru-RU"/>
              </w:rPr>
              <w:t>.4</w:t>
            </w:r>
          </w:p>
        </w:tc>
        <w:tc>
          <w:tcPr>
            <w:tcW w:w="45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66783AAF"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Санитарная очистка территорий. Количество твердых коммунальных отходов</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2D703F57"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rPr>
              <w:t>м</w:t>
            </w:r>
            <w:r w:rsidRPr="00F23850">
              <w:rPr>
                <w:rFonts w:ascii="PT Astra Serif" w:hAnsi="PT Astra Serif"/>
                <w:bCs/>
                <w:vertAlign w:val="superscript"/>
              </w:rPr>
              <w:t>3</w:t>
            </w:r>
            <w:r w:rsidRPr="00F23850">
              <w:rPr>
                <w:rFonts w:ascii="PT Astra Serif" w:hAnsi="PT Astra Serif"/>
                <w:bCs/>
                <w:lang w:val="ru-RU"/>
              </w:rPr>
              <w:t>/год</w:t>
            </w:r>
          </w:p>
        </w:tc>
        <w:tc>
          <w:tcPr>
            <w:tcW w:w="184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463AB86F" w14:textId="776D1A89" w:rsidR="008158BE" w:rsidRPr="00F23850" w:rsidRDefault="00A61C20">
            <w:pPr>
              <w:pStyle w:val="a2"/>
              <w:ind w:firstLine="0"/>
              <w:jc w:val="left"/>
              <w:rPr>
                <w:rFonts w:ascii="PT Astra Serif" w:hAnsi="PT Astra Serif"/>
                <w:bCs/>
                <w:lang w:val="ru-RU"/>
              </w:rPr>
            </w:pPr>
            <w:r>
              <w:rPr>
                <w:rFonts w:ascii="PT Astra Serif" w:hAnsi="PT Astra Serif"/>
                <w:bCs/>
                <w:lang w:val="ru-RU"/>
              </w:rPr>
              <w:t>1185,6</w:t>
            </w:r>
          </w:p>
        </w:tc>
        <w:tc>
          <w:tcPr>
            <w:tcW w:w="1362"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55C24D45" w14:textId="665C08CA" w:rsidR="008158BE" w:rsidRPr="00F23850" w:rsidRDefault="00A61C20">
            <w:pPr>
              <w:pStyle w:val="a2"/>
              <w:ind w:firstLine="0"/>
              <w:jc w:val="left"/>
              <w:rPr>
                <w:rFonts w:ascii="PT Astra Serif" w:hAnsi="PT Astra Serif"/>
                <w:bCs/>
                <w:lang w:val="ru-RU"/>
              </w:rPr>
            </w:pPr>
            <w:r>
              <w:rPr>
                <w:rFonts w:ascii="PT Astra Serif" w:hAnsi="PT Astra Serif"/>
                <w:bCs/>
                <w:lang w:val="ru-RU"/>
              </w:rPr>
              <w:t>1212</w:t>
            </w:r>
          </w:p>
        </w:tc>
      </w:tr>
      <w:tr w:rsidR="008158BE" w:rsidRPr="00F23850" w14:paraId="1E812FB0" w14:textId="77777777" w:rsidTr="00332886">
        <w:trPr>
          <w:cantSplit/>
        </w:trPr>
        <w:tc>
          <w:tcPr>
            <w:tcW w:w="71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1F9395E9"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5.5</w:t>
            </w:r>
          </w:p>
        </w:tc>
        <w:tc>
          <w:tcPr>
            <w:tcW w:w="45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BEADDC3"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Газоснабжение</w:t>
            </w:r>
          </w:p>
        </w:tc>
        <w:tc>
          <w:tcPr>
            <w:tcW w:w="115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C4A8509" w14:textId="77777777" w:rsidR="008158BE" w:rsidRPr="00F23850" w:rsidRDefault="008158BE">
            <w:pPr>
              <w:pStyle w:val="a2"/>
              <w:ind w:firstLine="0"/>
              <w:jc w:val="left"/>
              <w:rPr>
                <w:rFonts w:ascii="PT Astra Serif" w:hAnsi="PT Astra Serif"/>
                <w:bCs/>
                <w:lang w:val="ru-RU"/>
              </w:rPr>
            </w:pPr>
            <w:r w:rsidRPr="00F23850">
              <w:rPr>
                <w:rFonts w:ascii="PT Astra Serif" w:hAnsi="PT Astra Serif"/>
                <w:bCs/>
                <w:lang w:val="ru-RU"/>
              </w:rPr>
              <w:t xml:space="preserve">тыс. </w:t>
            </w:r>
            <w:r w:rsidRPr="00F23850">
              <w:rPr>
                <w:rFonts w:ascii="PT Astra Serif" w:hAnsi="PT Astra Serif"/>
                <w:bCs/>
              </w:rPr>
              <w:t>м</w:t>
            </w:r>
            <w:r w:rsidRPr="00F23850">
              <w:rPr>
                <w:rFonts w:ascii="PT Astra Serif" w:hAnsi="PT Astra Serif"/>
                <w:bCs/>
                <w:vertAlign w:val="superscript"/>
              </w:rPr>
              <w:t>3</w:t>
            </w:r>
            <w:r w:rsidRPr="00F23850">
              <w:rPr>
                <w:rFonts w:ascii="PT Astra Serif" w:hAnsi="PT Astra Serif"/>
                <w:bCs/>
                <w:lang w:val="ru-RU"/>
              </w:rPr>
              <w:t>/год</w:t>
            </w:r>
          </w:p>
        </w:tc>
        <w:tc>
          <w:tcPr>
            <w:tcW w:w="184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51DEAC92" w14:textId="033BC4E0" w:rsidR="00A61C20" w:rsidRPr="00F23850" w:rsidRDefault="00A61C20">
            <w:pPr>
              <w:pStyle w:val="a2"/>
              <w:ind w:firstLine="0"/>
              <w:jc w:val="left"/>
              <w:rPr>
                <w:rFonts w:ascii="PT Astra Serif" w:hAnsi="PT Astra Serif"/>
                <w:bCs/>
                <w:lang w:val="ru-RU"/>
              </w:rPr>
            </w:pPr>
            <w:r>
              <w:rPr>
                <w:rFonts w:ascii="PT Astra Serif" w:hAnsi="PT Astra Serif"/>
                <w:bCs/>
                <w:lang w:val="ru-RU"/>
              </w:rPr>
              <w:t>148,2</w:t>
            </w:r>
          </w:p>
        </w:tc>
        <w:tc>
          <w:tcPr>
            <w:tcW w:w="1362"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668F3215" w14:textId="4396DCB4" w:rsidR="008158BE" w:rsidRPr="00F23850" w:rsidRDefault="00A61C20">
            <w:pPr>
              <w:pStyle w:val="a2"/>
              <w:ind w:firstLine="0"/>
              <w:jc w:val="left"/>
              <w:rPr>
                <w:rFonts w:ascii="PT Astra Serif" w:hAnsi="PT Astra Serif"/>
                <w:bCs/>
                <w:lang w:val="ru-RU"/>
              </w:rPr>
            </w:pPr>
            <w:r>
              <w:rPr>
                <w:rFonts w:ascii="PT Astra Serif" w:hAnsi="PT Astra Serif"/>
                <w:bCs/>
                <w:lang w:val="ru-RU"/>
              </w:rPr>
              <w:t>151,5</w:t>
            </w:r>
          </w:p>
        </w:tc>
      </w:tr>
      <w:bookmarkEnd w:id="214"/>
      <w:bookmarkEnd w:id="215"/>
    </w:tbl>
    <w:p w14:paraId="0B9C85B9" w14:textId="77317B7D" w:rsidR="00D42422" w:rsidRPr="00F23850" w:rsidRDefault="00D42422" w:rsidP="001F7FB9">
      <w:pPr>
        <w:pStyle w:val="a2"/>
        <w:rPr>
          <w:rFonts w:ascii="PT Astra Serif" w:hAnsi="PT Astra Serif"/>
          <w:sz w:val="26"/>
          <w:szCs w:val="26"/>
        </w:rPr>
      </w:pPr>
    </w:p>
    <w:sectPr w:rsidR="00D42422" w:rsidRPr="00F23850" w:rsidSect="008D2A4F">
      <w:footerReference w:type="default" r:id="rId21"/>
      <w:pgSz w:w="11906" w:h="16838"/>
      <w:pgMar w:top="1418" w:right="567" w:bottom="1134" w:left="1701" w:header="680"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46CAD9E" w14:textId="77777777" w:rsidR="00B63BD3" w:rsidRDefault="00B63BD3" w:rsidP="009D69D2">
      <w:r>
        <w:separator/>
      </w:r>
    </w:p>
  </w:endnote>
  <w:endnote w:type="continuationSeparator" w:id="0">
    <w:p w14:paraId="4ADF3C6D" w14:textId="77777777" w:rsidR="00B63BD3" w:rsidRDefault="00B63BD3" w:rsidP="009D69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Yu Gothic"/>
    <w:charset w:val="80"/>
    <w:family w:val="auto"/>
    <w:pitch w:val="default"/>
    <w:sig w:usb0="00000000" w:usb1="08070000" w:usb2="00000010" w:usb3="00000000" w:csb0="00020000" w:csb1="00000000"/>
  </w:font>
  <w:font w:name="OpenSymbol">
    <w:altName w:val="Courier New"/>
    <w:charset w:val="00"/>
    <w:family w:val="auto"/>
    <w:pitch w:val="variable"/>
    <w:sig w:usb0="00000003" w:usb1="1001ECEA" w:usb2="00000000" w:usb3="00000000" w:csb0="00000001" w:csb1="00000000"/>
  </w:font>
  <w:font w:name="Arial">
    <w:panose1 w:val="020B0604020202020204"/>
    <w:charset w:val="CC"/>
    <w:family w:val="swiss"/>
    <w:pitch w:val="variable"/>
    <w:sig w:usb0="E0002EFF" w:usb1="C000785B" w:usb2="00000009" w:usb3="00000000" w:csb0="000001FF" w:csb1="00000000"/>
  </w:font>
  <w:font w:name="Tunga">
    <w:panose1 w:val="00000400000000000000"/>
    <w:charset w:val="01"/>
    <w:family w:val="roman"/>
    <w:notTrueType/>
    <w:pitch w:val="variable"/>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Antiqua">
    <w:altName w:val="Times New Roman"/>
    <w:panose1 w:val="00000000000000000000"/>
    <w:charset w:val="00"/>
    <w:family w:val="auto"/>
    <w:notTrueType/>
    <w:pitch w:val="variable"/>
    <w:sig w:usb0="00000003" w:usb1="00000000" w:usb2="00000000" w:usb3="00000000" w:csb0="00000001" w:csb1="00000000"/>
  </w:font>
  <w:font w:name="Arial Black">
    <w:panose1 w:val="020B0A04020102020204"/>
    <w:charset w:val="CC"/>
    <w:family w:val="swiss"/>
    <w:pitch w:val="variable"/>
    <w:sig w:usb0="A00002AF" w:usb1="400078FB" w:usb2="00000000" w:usb3="00000000" w:csb0="0000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Palatino Linotype">
    <w:panose1 w:val="02040502050505030304"/>
    <w:charset w:val="CC"/>
    <w:family w:val="roman"/>
    <w:pitch w:val="variable"/>
    <w:sig w:usb0="E0000287" w:usb1="40000013" w:usb2="00000000" w:usb3="00000000" w:csb0="0000019F" w:csb1="00000000"/>
  </w:font>
  <w:font w:name="Century Schoolbook">
    <w:charset w:val="00"/>
    <w:family w:val="roman"/>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DejaVu Sans">
    <w:charset w:val="00"/>
    <w:family w:val="auto"/>
    <w:pitch w:val="default"/>
  </w:font>
  <w:font w:name="Lucida Sans Unicode">
    <w:panose1 w:val="020B0602030504020204"/>
    <w:charset w:val="CC"/>
    <w:family w:val="swiss"/>
    <w:pitch w:val="variable"/>
    <w:sig w:usb0="80000AFF" w:usb1="0000396B" w:usb2="00000000" w:usb3="00000000" w:csb0="000000BF" w:csb1="00000000"/>
  </w:font>
  <w:font w:name="Aharoni">
    <w:charset w:val="B1"/>
    <w:family w:val="auto"/>
    <w:pitch w:val="variable"/>
    <w:sig w:usb0="00000803" w:usb1="00000000" w:usb2="00000000" w:usb3="00000000" w:csb0="00000021" w:csb1="00000000"/>
  </w:font>
  <w:font w:name="PT Astra Serif">
    <w:altName w:val="Times New Roman"/>
    <w:charset w:val="CC"/>
    <w:family w:val="roman"/>
    <w:pitch w:val="variable"/>
    <w:sig w:usb0="00000001"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67F013" w14:textId="615B8011" w:rsidR="001375CD" w:rsidRPr="00055DC1" w:rsidRDefault="00B63BD3" w:rsidP="00055DC1">
    <w:pPr>
      <w:pStyle w:val="af9"/>
      <w:tabs>
        <w:tab w:val="clear" w:pos="9355"/>
        <w:tab w:val="right" w:pos="7513"/>
      </w:tabs>
      <w:jc w:val="right"/>
      <w:rPr>
        <w:rFonts w:ascii="PT Astra Serif" w:hAnsi="PT Astra Serif"/>
        <w:sz w:val="22"/>
        <w:szCs w:val="22"/>
      </w:rPr>
    </w:pPr>
    <w:sdt>
      <w:sdtPr>
        <w:id w:val="-953483600"/>
      </w:sdtPr>
      <w:sdtEndPr>
        <w:rPr>
          <w:rFonts w:ascii="PT Astra Serif" w:hAnsi="PT Astra Serif"/>
          <w:sz w:val="22"/>
          <w:szCs w:val="22"/>
        </w:rPr>
      </w:sdtEndPr>
      <w:sdtContent>
        <w:r w:rsidR="001375CD" w:rsidRPr="00055DC1">
          <w:rPr>
            <w:rFonts w:ascii="PT Astra Serif" w:hAnsi="PT Astra Serif"/>
            <w:sz w:val="22"/>
            <w:szCs w:val="22"/>
          </w:rPr>
          <w:fldChar w:fldCharType="begin"/>
        </w:r>
        <w:r w:rsidR="001375CD" w:rsidRPr="00055DC1">
          <w:rPr>
            <w:rFonts w:ascii="PT Astra Serif" w:hAnsi="PT Astra Serif"/>
            <w:sz w:val="22"/>
            <w:szCs w:val="22"/>
          </w:rPr>
          <w:instrText xml:space="preserve"> PAGE   \* MERGEFORMAT </w:instrText>
        </w:r>
        <w:r w:rsidR="001375CD" w:rsidRPr="00055DC1">
          <w:rPr>
            <w:rFonts w:ascii="PT Astra Serif" w:hAnsi="PT Astra Serif"/>
            <w:sz w:val="22"/>
            <w:szCs w:val="22"/>
          </w:rPr>
          <w:fldChar w:fldCharType="separate"/>
        </w:r>
        <w:r w:rsidR="008A1CAA">
          <w:rPr>
            <w:rFonts w:ascii="PT Astra Serif" w:hAnsi="PT Astra Serif"/>
            <w:noProof/>
            <w:sz w:val="22"/>
            <w:szCs w:val="22"/>
          </w:rPr>
          <w:t>61</w:t>
        </w:r>
        <w:r w:rsidR="001375CD" w:rsidRPr="00055DC1">
          <w:rPr>
            <w:rFonts w:ascii="PT Astra Serif" w:hAnsi="PT Astra Serif"/>
            <w:noProof/>
            <w:sz w:val="22"/>
            <w:szCs w:val="22"/>
          </w:rPr>
          <w:fldChar w:fldCharType="end"/>
        </w:r>
      </w:sdtContent>
    </w:sdt>
  </w:p>
  <w:p w14:paraId="001ABE6F" w14:textId="77777777" w:rsidR="00C57795" w:rsidRDefault="00C57795"/>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BB9858" w14:textId="2BCEAE0C" w:rsidR="001375CD" w:rsidRDefault="001375CD" w:rsidP="00AD4558">
    <w:pPr>
      <w:pStyle w:val="af9"/>
      <w:tabs>
        <w:tab w:val="clear" w:pos="9355"/>
        <w:tab w:val="right" w:pos="7513"/>
      </w:tabs>
      <w:jc w:val="right"/>
    </w:pPr>
    <w:r>
      <w:t>_____________________________________________________________________________________________</w:t>
    </w:r>
  </w:p>
  <w:sdt>
    <w:sdtPr>
      <w:id w:val="2122025540"/>
    </w:sdtPr>
    <w:sdtEndPr/>
    <w:sdtContent>
      <w:p w14:paraId="52D03C6A" w14:textId="0B469F30" w:rsidR="001375CD" w:rsidRDefault="001375CD" w:rsidP="00194192">
        <w:pPr>
          <w:pStyle w:val="af9"/>
          <w:tabs>
            <w:tab w:val="clear" w:pos="4677"/>
            <w:tab w:val="clear" w:pos="9355"/>
            <w:tab w:val="left" w:pos="5775"/>
            <w:tab w:val="left" w:pos="9225"/>
            <w:tab w:val="right" w:pos="14317"/>
          </w:tabs>
          <w:ind w:left="142"/>
          <w:jc w:val="right"/>
        </w:pPr>
        <w:r>
          <w:fldChar w:fldCharType="begin"/>
        </w:r>
        <w:r>
          <w:instrText xml:space="preserve"> PAGE   \* MERGEFORMAT </w:instrText>
        </w:r>
        <w:r>
          <w:fldChar w:fldCharType="separate"/>
        </w:r>
        <w:r w:rsidR="008A1CAA">
          <w:rPr>
            <w:noProof/>
          </w:rPr>
          <w:t>66</w:t>
        </w:r>
        <w:r>
          <w:rPr>
            <w:noProof/>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21979F" w14:textId="0B43FB90" w:rsidR="001375CD" w:rsidRPr="00055DC1" w:rsidRDefault="001375CD" w:rsidP="00055DC1">
    <w:pPr>
      <w:pStyle w:val="af9"/>
      <w:tabs>
        <w:tab w:val="clear" w:pos="4677"/>
        <w:tab w:val="clear" w:pos="9355"/>
        <w:tab w:val="left" w:pos="9150"/>
        <w:tab w:val="right" w:pos="14317"/>
      </w:tabs>
      <w:ind w:left="142"/>
      <w:jc w:val="right"/>
      <w:rPr>
        <w:rFonts w:ascii="PT Astra Serif" w:hAnsi="PT Astra Serif"/>
        <w:sz w:val="22"/>
        <w:szCs w:val="22"/>
      </w:rPr>
    </w:pPr>
    <w:r w:rsidRPr="00055DC1">
      <w:rPr>
        <w:rFonts w:ascii="PT Astra Serif" w:hAnsi="PT Astra Serif"/>
        <w:sz w:val="22"/>
        <w:szCs w:val="22"/>
      </w:rPr>
      <w:fldChar w:fldCharType="begin"/>
    </w:r>
    <w:r w:rsidRPr="00055DC1">
      <w:rPr>
        <w:rFonts w:ascii="PT Astra Serif" w:hAnsi="PT Astra Serif"/>
        <w:sz w:val="22"/>
        <w:szCs w:val="22"/>
      </w:rPr>
      <w:instrText xml:space="preserve"> PAGE   \* MERGEFORMAT </w:instrText>
    </w:r>
    <w:r w:rsidRPr="00055DC1">
      <w:rPr>
        <w:rFonts w:ascii="PT Astra Serif" w:hAnsi="PT Astra Serif"/>
        <w:sz w:val="22"/>
        <w:szCs w:val="22"/>
      </w:rPr>
      <w:fldChar w:fldCharType="separate"/>
    </w:r>
    <w:r w:rsidR="008A1CAA">
      <w:rPr>
        <w:rFonts w:ascii="PT Astra Serif" w:hAnsi="PT Astra Serif"/>
        <w:noProof/>
        <w:sz w:val="22"/>
        <w:szCs w:val="22"/>
      </w:rPr>
      <w:t>95</w:t>
    </w:r>
    <w:r w:rsidRPr="00055DC1">
      <w:rPr>
        <w:rFonts w:ascii="PT Astra Serif" w:hAnsi="PT Astra Serif"/>
        <w:noProof/>
        <w:sz w:val="22"/>
        <w:szCs w:val="22"/>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1B7643A" w14:textId="77777777" w:rsidR="00B63BD3" w:rsidRDefault="00B63BD3" w:rsidP="009D69D2">
      <w:r>
        <w:separator/>
      </w:r>
    </w:p>
  </w:footnote>
  <w:footnote w:type="continuationSeparator" w:id="0">
    <w:p w14:paraId="51D419D6" w14:textId="77777777" w:rsidR="00B63BD3" w:rsidRDefault="00B63BD3" w:rsidP="009D69D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F7B7D9" w14:textId="77777777" w:rsidR="00EE7B6C" w:rsidRPr="0055743B" w:rsidRDefault="00EE7B6C" w:rsidP="00EE7B6C">
    <w:pPr>
      <w:pStyle w:val="af7"/>
      <w:pBdr>
        <w:bottom w:val="inset" w:sz="6" w:space="1" w:color="auto"/>
      </w:pBdr>
      <w:tabs>
        <w:tab w:val="clear" w:pos="4677"/>
      </w:tabs>
      <w:spacing w:line="300" w:lineRule="auto"/>
      <w:jc w:val="center"/>
      <w:rPr>
        <w:rFonts w:ascii="PT Astra Serif" w:hAnsi="PT Astra Serif"/>
        <w:color w:val="262626" w:themeColor="text1" w:themeTint="D9"/>
        <w:sz w:val="20"/>
        <w:szCs w:val="20"/>
      </w:rPr>
    </w:pPr>
    <w:r w:rsidRPr="0055743B">
      <w:rPr>
        <w:rFonts w:ascii="PT Astra Serif" w:hAnsi="PT Astra Serif"/>
        <w:sz w:val="20"/>
        <w:szCs w:val="20"/>
      </w:rPr>
      <w:t xml:space="preserve">Внесение изменений в генеральный план </w:t>
    </w:r>
    <w:r>
      <w:rPr>
        <w:rFonts w:ascii="PT Astra Serif" w:hAnsi="PT Astra Serif"/>
        <w:sz w:val="20"/>
        <w:szCs w:val="20"/>
      </w:rPr>
      <w:t>Репьевского сельского поселения</w:t>
    </w:r>
    <w:r w:rsidRPr="0055743B">
      <w:rPr>
        <w:rFonts w:ascii="PT Astra Serif" w:hAnsi="PT Astra Serif"/>
        <w:sz w:val="20"/>
        <w:szCs w:val="20"/>
      </w:rPr>
      <w:t xml:space="preserve"> муниципального района «Волоконовский район» Белгородской области. Том 2. Материалы по обоснованию</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3B4010" w14:textId="2966AD52" w:rsidR="008B5E80" w:rsidRPr="0055743B" w:rsidRDefault="00CE3902" w:rsidP="008B5E80">
    <w:pPr>
      <w:pStyle w:val="af7"/>
      <w:pBdr>
        <w:bottom w:val="inset" w:sz="6" w:space="1" w:color="auto"/>
      </w:pBdr>
      <w:tabs>
        <w:tab w:val="clear" w:pos="4677"/>
      </w:tabs>
      <w:spacing w:line="300" w:lineRule="auto"/>
      <w:jc w:val="center"/>
      <w:rPr>
        <w:rFonts w:ascii="PT Astra Serif" w:hAnsi="PT Astra Serif"/>
        <w:color w:val="262626" w:themeColor="text1" w:themeTint="D9"/>
        <w:sz w:val="20"/>
        <w:szCs w:val="20"/>
      </w:rPr>
    </w:pPr>
    <w:r w:rsidRPr="0055743B">
      <w:rPr>
        <w:rFonts w:ascii="PT Astra Serif" w:hAnsi="PT Astra Serif"/>
        <w:sz w:val="20"/>
        <w:szCs w:val="20"/>
      </w:rPr>
      <w:t>Внесение изменений в г</w:t>
    </w:r>
    <w:r w:rsidR="00741C81" w:rsidRPr="0055743B">
      <w:rPr>
        <w:rFonts w:ascii="PT Astra Serif" w:hAnsi="PT Astra Serif"/>
        <w:sz w:val="20"/>
        <w:szCs w:val="20"/>
      </w:rPr>
      <w:t xml:space="preserve">енеральный план </w:t>
    </w:r>
    <w:r w:rsidR="00F56D3F">
      <w:rPr>
        <w:rFonts w:ascii="PT Astra Serif" w:hAnsi="PT Astra Serif"/>
        <w:sz w:val="20"/>
        <w:szCs w:val="20"/>
      </w:rPr>
      <w:t>Репьевского сельского поселения</w:t>
    </w:r>
    <w:r w:rsidR="00741C81" w:rsidRPr="0055743B">
      <w:rPr>
        <w:rFonts w:ascii="PT Astra Serif" w:hAnsi="PT Astra Serif"/>
        <w:sz w:val="20"/>
        <w:szCs w:val="20"/>
      </w:rPr>
      <w:t xml:space="preserve"> муниципального района «Волоконовский район» Белгородской области</w:t>
    </w:r>
    <w:r w:rsidR="008B5E80" w:rsidRPr="0055743B">
      <w:rPr>
        <w:rFonts w:ascii="PT Astra Serif" w:hAnsi="PT Astra Serif"/>
        <w:sz w:val="20"/>
        <w:szCs w:val="20"/>
      </w:rPr>
      <w:t>. Том 2. Материалы по обоснованию</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decimal"/>
      <w:lvlText w:val="%1."/>
      <w:lvlJc w:val="left"/>
      <w:pPr>
        <w:tabs>
          <w:tab w:val="num" w:pos="0"/>
        </w:tabs>
        <w:ind w:left="1200" w:hanging="480"/>
      </w:pPr>
      <w:rPr>
        <w:rFonts w:ascii="Courier New" w:hAnsi="Courier New"/>
      </w:rPr>
    </w:lvl>
  </w:abstractNum>
  <w:abstractNum w:abstractNumId="1">
    <w:nsid w:val="00000003"/>
    <w:multiLevelType w:val="multilevel"/>
    <w:tmpl w:val="00000003"/>
    <w:name w:val="WW8Num3"/>
    <w:lvl w:ilvl="0">
      <w:start w:val="1"/>
      <w:numFmt w:val="bullet"/>
      <w:lvlText w:val=""/>
      <w:lvlJc w:val="left"/>
      <w:pPr>
        <w:tabs>
          <w:tab w:val="num" w:pos="720"/>
        </w:tabs>
        <w:ind w:left="0" w:firstLine="0"/>
      </w:pPr>
      <w:rPr>
        <w:rFonts w:ascii="Symbol" w:hAnsi="Symbol" w:cs="StarSymbol"/>
        <w:sz w:val="18"/>
        <w:szCs w:val="1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4"/>
    <w:multiLevelType w:val="singleLevel"/>
    <w:tmpl w:val="00000004"/>
    <w:name w:val="WW8Num4"/>
    <w:lvl w:ilvl="0">
      <w:start w:val="1"/>
      <w:numFmt w:val="bullet"/>
      <w:lvlText w:val=""/>
      <w:lvlJc w:val="left"/>
      <w:pPr>
        <w:tabs>
          <w:tab w:val="num" w:pos="720"/>
        </w:tabs>
        <w:ind w:left="720" w:hanging="360"/>
      </w:pPr>
      <w:rPr>
        <w:rFonts w:ascii="Symbol" w:hAnsi="Symbol" w:cs="StarSymbol"/>
        <w:sz w:val="18"/>
        <w:szCs w:val="18"/>
      </w:rPr>
    </w:lvl>
  </w:abstractNum>
  <w:abstractNum w:abstractNumId="3">
    <w:nsid w:val="00000005"/>
    <w:multiLevelType w:val="singleLevel"/>
    <w:tmpl w:val="00000005"/>
    <w:name w:val="WW8Num5"/>
    <w:lvl w:ilvl="0">
      <w:start w:val="1"/>
      <w:numFmt w:val="bullet"/>
      <w:lvlText w:val=""/>
      <w:lvlJc w:val="left"/>
      <w:pPr>
        <w:tabs>
          <w:tab w:val="num" w:pos="720"/>
        </w:tabs>
        <w:ind w:left="720" w:hanging="360"/>
      </w:pPr>
      <w:rPr>
        <w:rFonts w:ascii="Symbol" w:hAnsi="Symbol" w:cs="OpenSymbol"/>
      </w:rPr>
    </w:lvl>
  </w:abstractNum>
  <w:abstractNum w:abstractNumId="4">
    <w:nsid w:val="00000006"/>
    <w:multiLevelType w:val="singleLevel"/>
    <w:tmpl w:val="00000006"/>
    <w:name w:val="WW8Num6"/>
    <w:lvl w:ilvl="0">
      <w:start w:val="1"/>
      <w:numFmt w:val="decimal"/>
      <w:lvlText w:val="%1."/>
      <w:lvlJc w:val="left"/>
      <w:pPr>
        <w:tabs>
          <w:tab w:val="num" w:pos="0"/>
        </w:tabs>
        <w:ind w:left="720" w:hanging="360"/>
      </w:pPr>
    </w:lvl>
  </w:abstractNum>
  <w:abstractNum w:abstractNumId="5">
    <w:nsid w:val="00000009"/>
    <w:multiLevelType w:val="singleLevel"/>
    <w:tmpl w:val="00000009"/>
    <w:name w:val="WW8Num9"/>
    <w:lvl w:ilvl="0">
      <w:start w:val="1"/>
      <w:numFmt w:val="bullet"/>
      <w:lvlText w:val=""/>
      <w:lvlJc w:val="left"/>
      <w:pPr>
        <w:tabs>
          <w:tab w:val="num" w:pos="0"/>
        </w:tabs>
        <w:ind w:left="720" w:hanging="360"/>
      </w:pPr>
      <w:rPr>
        <w:rFonts w:ascii="Symbol" w:hAnsi="Symbol"/>
      </w:rPr>
    </w:lvl>
  </w:abstractNum>
  <w:abstractNum w:abstractNumId="6">
    <w:nsid w:val="0000000E"/>
    <w:multiLevelType w:val="singleLevel"/>
    <w:tmpl w:val="0000000E"/>
    <w:name w:val="WW8Num14"/>
    <w:lvl w:ilvl="0">
      <w:start w:val="1"/>
      <w:numFmt w:val="bullet"/>
      <w:lvlText w:val=""/>
      <w:lvlJc w:val="left"/>
      <w:pPr>
        <w:tabs>
          <w:tab w:val="num" w:pos="0"/>
        </w:tabs>
        <w:ind w:left="720" w:hanging="360"/>
      </w:pPr>
      <w:rPr>
        <w:rFonts w:ascii="Symbol" w:hAnsi="Symbol"/>
      </w:rPr>
    </w:lvl>
  </w:abstractNum>
  <w:abstractNum w:abstractNumId="7">
    <w:nsid w:val="00000013"/>
    <w:multiLevelType w:val="multilevel"/>
    <w:tmpl w:val="00000013"/>
    <w:name w:val="WW8Num3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114"/>
        </w:tabs>
        <w:ind w:left="1114" w:hanging="360"/>
      </w:pPr>
      <w:rPr>
        <w:rFonts w:ascii="Symbol" w:hAnsi="Symbol" w:cs="StarSymbol"/>
        <w:sz w:val="18"/>
        <w:szCs w:val="18"/>
      </w:rPr>
    </w:lvl>
    <w:lvl w:ilvl="2">
      <w:start w:val="1"/>
      <w:numFmt w:val="bullet"/>
      <w:lvlText w:val=""/>
      <w:lvlJc w:val="left"/>
      <w:pPr>
        <w:tabs>
          <w:tab w:val="num" w:pos="1868"/>
        </w:tabs>
        <w:ind w:left="1868" w:hanging="360"/>
      </w:pPr>
      <w:rPr>
        <w:rFonts w:ascii="Symbol" w:hAnsi="Symbol" w:cs="StarSymbol"/>
        <w:sz w:val="18"/>
        <w:szCs w:val="18"/>
      </w:rPr>
    </w:lvl>
    <w:lvl w:ilvl="3">
      <w:start w:val="1"/>
      <w:numFmt w:val="bullet"/>
      <w:lvlText w:val=""/>
      <w:lvlJc w:val="left"/>
      <w:pPr>
        <w:tabs>
          <w:tab w:val="num" w:pos="2622"/>
        </w:tabs>
        <w:ind w:left="2622" w:hanging="360"/>
      </w:pPr>
      <w:rPr>
        <w:rFonts w:ascii="Symbol" w:hAnsi="Symbol" w:cs="StarSymbol"/>
        <w:sz w:val="18"/>
        <w:szCs w:val="18"/>
      </w:rPr>
    </w:lvl>
    <w:lvl w:ilvl="4">
      <w:start w:val="1"/>
      <w:numFmt w:val="bullet"/>
      <w:lvlText w:val=""/>
      <w:lvlJc w:val="left"/>
      <w:pPr>
        <w:tabs>
          <w:tab w:val="num" w:pos="3376"/>
        </w:tabs>
        <w:ind w:left="3376" w:hanging="360"/>
      </w:pPr>
      <w:rPr>
        <w:rFonts w:ascii="Symbol" w:hAnsi="Symbol" w:cs="StarSymbol"/>
        <w:sz w:val="18"/>
        <w:szCs w:val="18"/>
      </w:rPr>
    </w:lvl>
    <w:lvl w:ilvl="5">
      <w:start w:val="1"/>
      <w:numFmt w:val="bullet"/>
      <w:lvlText w:val=""/>
      <w:lvlJc w:val="left"/>
      <w:pPr>
        <w:tabs>
          <w:tab w:val="num" w:pos="4130"/>
        </w:tabs>
        <w:ind w:left="4130" w:hanging="360"/>
      </w:pPr>
      <w:rPr>
        <w:rFonts w:ascii="Symbol" w:hAnsi="Symbol" w:cs="StarSymbol"/>
        <w:sz w:val="18"/>
        <w:szCs w:val="18"/>
      </w:rPr>
    </w:lvl>
    <w:lvl w:ilvl="6">
      <w:start w:val="1"/>
      <w:numFmt w:val="bullet"/>
      <w:lvlText w:val=""/>
      <w:lvlJc w:val="left"/>
      <w:pPr>
        <w:tabs>
          <w:tab w:val="num" w:pos="4884"/>
        </w:tabs>
        <w:ind w:left="4884" w:hanging="360"/>
      </w:pPr>
      <w:rPr>
        <w:rFonts w:ascii="Symbol" w:hAnsi="Symbol" w:cs="StarSymbol"/>
        <w:sz w:val="18"/>
        <w:szCs w:val="18"/>
      </w:rPr>
    </w:lvl>
    <w:lvl w:ilvl="7">
      <w:start w:val="1"/>
      <w:numFmt w:val="bullet"/>
      <w:lvlText w:val=""/>
      <w:lvlJc w:val="left"/>
      <w:pPr>
        <w:tabs>
          <w:tab w:val="num" w:pos="5638"/>
        </w:tabs>
        <w:ind w:left="5638" w:hanging="360"/>
      </w:pPr>
      <w:rPr>
        <w:rFonts w:ascii="Symbol" w:hAnsi="Symbol" w:cs="StarSymbol"/>
        <w:sz w:val="18"/>
        <w:szCs w:val="18"/>
      </w:rPr>
    </w:lvl>
    <w:lvl w:ilvl="8">
      <w:start w:val="1"/>
      <w:numFmt w:val="bullet"/>
      <w:lvlText w:val=""/>
      <w:lvlJc w:val="left"/>
      <w:pPr>
        <w:tabs>
          <w:tab w:val="num" w:pos="6392"/>
        </w:tabs>
        <w:ind w:left="6392" w:hanging="360"/>
      </w:pPr>
      <w:rPr>
        <w:rFonts w:ascii="Symbol" w:hAnsi="Symbol" w:cs="StarSymbol"/>
        <w:sz w:val="18"/>
        <w:szCs w:val="18"/>
      </w:rPr>
    </w:lvl>
  </w:abstractNum>
  <w:abstractNum w:abstractNumId="8">
    <w:nsid w:val="00000018"/>
    <w:multiLevelType w:val="singleLevel"/>
    <w:tmpl w:val="00000018"/>
    <w:name w:val="WW8Num42"/>
    <w:lvl w:ilvl="0">
      <w:numFmt w:val="bullet"/>
      <w:lvlText w:val="-"/>
      <w:lvlJc w:val="left"/>
      <w:pPr>
        <w:tabs>
          <w:tab w:val="num" w:pos="1080"/>
        </w:tabs>
        <w:ind w:left="1080" w:hanging="360"/>
      </w:pPr>
      <w:rPr>
        <w:rFonts w:ascii="Arial" w:hAnsi="Arial" w:cs="Arial"/>
      </w:rPr>
    </w:lvl>
  </w:abstractNum>
  <w:abstractNum w:abstractNumId="9">
    <w:nsid w:val="00000019"/>
    <w:multiLevelType w:val="singleLevel"/>
    <w:tmpl w:val="00000019"/>
    <w:name w:val="WW8Num25"/>
    <w:lvl w:ilvl="0">
      <w:start w:val="1"/>
      <w:numFmt w:val="bullet"/>
      <w:lvlText w:val=""/>
      <w:lvlJc w:val="left"/>
      <w:pPr>
        <w:tabs>
          <w:tab w:val="num" w:pos="0"/>
        </w:tabs>
        <w:ind w:left="720" w:hanging="360"/>
      </w:pPr>
      <w:rPr>
        <w:rFonts w:ascii="Symbol" w:hAnsi="Symbol"/>
      </w:rPr>
    </w:lvl>
  </w:abstractNum>
  <w:abstractNum w:abstractNumId="10">
    <w:nsid w:val="0000001F"/>
    <w:multiLevelType w:val="singleLevel"/>
    <w:tmpl w:val="0000001F"/>
    <w:name w:val="WW8Num31"/>
    <w:lvl w:ilvl="0">
      <w:start w:val="1"/>
      <w:numFmt w:val="bullet"/>
      <w:lvlText w:val="−"/>
      <w:lvlJc w:val="left"/>
      <w:pPr>
        <w:tabs>
          <w:tab w:val="num" w:pos="0"/>
        </w:tabs>
        <w:ind w:left="720" w:hanging="360"/>
      </w:pPr>
      <w:rPr>
        <w:rFonts w:ascii="Courier New" w:hAnsi="Courier New"/>
      </w:rPr>
    </w:lvl>
  </w:abstractNum>
  <w:abstractNum w:abstractNumId="11">
    <w:nsid w:val="00000021"/>
    <w:multiLevelType w:val="singleLevel"/>
    <w:tmpl w:val="00000021"/>
    <w:name w:val="WW8Num33"/>
    <w:lvl w:ilvl="0">
      <w:start w:val="1"/>
      <w:numFmt w:val="bullet"/>
      <w:lvlText w:val=""/>
      <w:lvlJc w:val="left"/>
      <w:pPr>
        <w:tabs>
          <w:tab w:val="num" w:pos="0"/>
        </w:tabs>
        <w:ind w:left="720" w:hanging="360"/>
      </w:pPr>
      <w:rPr>
        <w:rFonts w:ascii="Symbol" w:hAnsi="Symbol"/>
      </w:rPr>
    </w:lvl>
  </w:abstractNum>
  <w:abstractNum w:abstractNumId="12">
    <w:nsid w:val="00000030"/>
    <w:multiLevelType w:val="singleLevel"/>
    <w:tmpl w:val="00000030"/>
    <w:name w:val="WW8Num69"/>
    <w:lvl w:ilvl="0">
      <w:numFmt w:val="bullet"/>
      <w:lvlText w:val="-"/>
      <w:lvlJc w:val="left"/>
      <w:pPr>
        <w:tabs>
          <w:tab w:val="num" w:pos="1080"/>
        </w:tabs>
        <w:ind w:left="1080" w:hanging="360"/>
      </w:pPr>
      <w:rPr>
        <w:rFonts w:ascii="Arial" w:hAnsi="Arial" w:cs="Arial"/>
      </w:rPr>
    </w:lvl>
  </w:abstractNum>
  <w:abstractNum w:abstractNumId="13">
    <w:nsid w:val="00000031"/>
    <w:multiLevelType w:val="singleLevel"/>
    <w:tmpl w:val="00000031"/>
    <w:name w:val="WW8Num70"/>
    <w:lvl w:ilvl="0">
      <w:start w:val="1"/>
      <w:numFmt w:val="bullet"/>
      <w:lvlText w:val="-"/>
      <w:lvlJc w:val="left"/>
      <w:pPr>
        <w:tabs>
          <w:tab w:val="num" w:pos="720"/>
        </w:tabs>
        <w:ind w:left="720" w:hanging="360"/>
      </w:pPr>
      <w:rPr>
        <w:rFonts w:ascii="Tunga" w:hAnsi="Tunga"/>
      </w:rPr>
    </w:lvl>
  </w:abstractNum>
  <w:abstractNum w:abstractNumId="14">
    <w:nsid w:val="0000003E"/>
    <w:multiLevelType w:val="singleLevel"/>
    <w:tmpl w:val="0000003E"/>
    <w:name w:val="WW8Num542222222"/>
    <w:lvl w:ilvl="0">
      <w:numFmt w:val="bullet"/>
      <w:lvlText w:val="-"/>
      <w:lvlJc w:val="left"/>
      <w:pPr>
        <w:tabs>
          <w:tab w:val="num" w:pos="720"/>
        </w:tabs>
        <w:ind w:left="720" w:hanging="360"/>
      </w:pPr>
      <w:rPr>
        <w:rFonts w:ascii="Times New Roman" w:hAnsi="Times New Roman" w:cs="Times New Roman"/>
      </w:rPr>
    </w:lvl>
  </w:abstractNum>
  <w:abstractNum w:abstractNumId="15">
    <w:nsid w:val="00000047"/>
    <w:multiLevelType w:val="singleLevel"/>
    <w:tmpl w:val="00000047"/>
    <w:name w:val="WW8Num100"/>
    <w:lvl w:ilvl="0">
      <w:numFmt w:val="bullet"/>
      <w:lvlText w:val="-"/>
      <w:lvlJc w:val="left"/>
      <w:pPr>
        <w:tabs>
          <w:tab w:val="num" w:pos="1080"/>
        </w:tabs>
        <w:ind w:left="1080" w:hanging="360"/>
      </w:pPr>
      <w:rPr>
        <w:rFonts w:ascii="Arial" w:hAnsi="Arial" w:cs="Arial"/>
      </w:rPr>
    </w:lvl>
  </w:abstractNum>
  <w:abstractNum w:abstractNumId="16">
    <w:nsid w:val="0465554D"/>
    <w:multiLevelType w:val="hybridMultilevel"/>
    <w:tmpl w:val="896EDB50"/>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9390613"/>
    <w:multiLevelType w:val="hybridMultilevel"/>
    <w:tmpl w:val="76367FCA"/>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09535C2A"/>
    <w:multiLevelType w:val="hybridMultilevel"/>
    <w:tmpl w:val="F6E09016"/>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2D79CF"/>
    <w:multiLevelType w:val="hybridMultilevel"/>
    <w:tmpl w:val="920A0A34"/>
    <w:lvl w:ilvl="0" w:tplc="5E8481CE">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0">
    <w:nsid w:val="0D3D7F27"/>
    <w:multiLevelType w:val="multilevel"/>
    <w:tmpl w:val="B7024C9C"/>
    <w:lvl w:ilvl="0">
      <w:start w:val="1"/>
      <w:numFmt w:val="upp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0F432C66"/>
    <w:multiLevelType w:val="hybridMultilevel"/>
    <w:tmpl w:val="0530635A"/>
    <w:lvl w:ilvl="0" w:tplc="917E084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2">
    <w:nsid w:val="0FBE1772"/>
    <w:multiLevelType w:val="hybridMultilevel"/>
    <w:tmpl w:val="2AE26ABA"/>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10541707"/>
    <w:multiLevelType w:val="multilevel"/>
    <w:tmpl w:val="B396033A"/>
    <w:styleLink w:val="3"/>
    <w:lvl w:ilvl="0">
      <w:start w:val="1"/>
      <w:numFmt w:val="decimal"/>
      <w:pStyle w:val="-"/>
      <w:lvlText w:val="%1."/>
      <w:lvlJc w:val="left"/>
      <w:pPr>
        <w:tabs>
          <w:tab w:val="num" w:pos="1440"/>
        </w:tabs>
        <w:ind w:left="1440" w:hanging="360"/>
      </w:pPr>
      <w:rPr>
        <w:rFonts w:ascii="Times New Roman" w:eastAsia="Times New Roman" w:hAnsi="Times New Roman" w:cs="Times New Roman"/>
        <w:sz w:val="26"/>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24">
    <w:nsid w:val="11AE6A2C"/>
    <w:multiLevelType w:val="hybridMultilevel"/>
    <w:tmpl w:val="EEFCE610"/>
    <w:name w:val="WW8Num2822"/>
    <w:lvl w:ilvl="0" w:tplc="FFFFFFFF">
      <w:start w:val="1"/>
      <w:numFmt w:val="bullet"/>
      <w:lvlText w:val=""/>
      <w:lvlJc w:val="left"/>
      <w:pPr>
        <w:tabs>
          <w:tab w:val="num" w:pos="2520"/>
        </w:tabs>
        <w:ind w:left="25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nsid w:val="17ED1DD6"/>
    <w:multiLevelType w:val="hybridMultilevel"/>
    <w:tmpl w:val="BDCA8030"/>
    <w:lvl w:ilvl="0" w:tplc="5E8481CE">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20367879"/>
    <w:multiLevelType w:val="hybridMultilevel"/>
    <w:tmpl w:val="9A9A87FA"/>
    <w:lvl w:ilvl="0" w:tplc="FFFFFFFF">
      <w:start w:val="1"/>
      <w:numFmt w:val="decimal"/>
      <w:suff w:val="space"/>
      <w:lvlText w:val="%1."/>
      <w:lvlJc w:val="left"/>
      <w:pPr>
        <w:ind w:left="720" w:hanging="692"/>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nsid w:val="22D874D1"/>
    <w:multiLevelType w:val="hybridMultilevel"/>
    <w:tmpl w:val="6D90C570"/>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25450146"/>
    <w:multiLevelType w:val="hybridMultilevel"/>
    <w:tmpl w:val="130AE1F4"/>
    <w:lvl w:ilvl="0" w:tplc="227093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28A45199"/>
    <w:multiLevelType w:val="hybridMultilevel"/>
    <w:tmpl w:val="3DC4E388"/>
    <w:lvl w:ilvl="0" w:tplc="5E8481CE">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0">
    <w:nsid w:val="29DF7B7B"/>
    <w:multiLevelType w:val="hybridMultilevel"/>
    <w:tmpl w:val="F8407314"/>
    <w:lvl w:ilvl="0" w:tplc="5FA0F888">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1">
    <w:nsid w:val="2D37494D"/>
    <w:multiLevelType w:val="hybridMultilevel"/>
    <w:tmpl w:val="A5FE8E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30916003"/>
    <w:multiLevelType w:val="multilevel"/>
    <w:tmpl w:val="5DB2D08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345A1BC7"/>
    <w:multiLevelType w:val="multilevel"/>
    <w:tmpl w:val="8F78764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34BE1A33"/>
    <w:multiLevelType w:val="hybridMultilevel"/>
    <w:tmpl w:val="E376E876"/>
    <w:lvl w:ilvl="0" w:tplc="9E36F506">
      <w:start w:val="1"/>
      <w:numFmt w:val="decimal"/>
      <w:suff w:val="nothing"/>
      <w:lvlText w:val="%1."/>
      <w:lvlJc w:val="left"/>
      <w:pPr>
        <w:ind w:left="644" w:hanging="360"/>
      </w:pPr>
      <w:rPr>
        <w:rFonts w:hint="default"/>
      </w:rPr>
    </w:lvl>
    <w:lvl w:ilvl="1" w:tplc="04190019" w:tentative="1">
      <w:start w:val="1"/>
      <w:numFmt w:val="lowerLetter"/>
      <w:lvlText w:val="%2."/>
      <w:lvlJc w:val="left"/>
      <w:pPr>
        <w:ind w:left="1582" w:hanging="360"/>
      </w:pPr>
    </w:lvl>
    <w:lvl w:ilvl="2" w:tplc="0419001B" w:tentative="1">
      <w:start w:val="1"/>
      <w:numFmt w:val="lowerRoman"/>
      <w:lvlText w:val="%3."/>
      <w:lvlJc w:val="right"/>
      <w:pPr>
        <w:ind w:left="2302" w:hanging="180"/>
      </w:pPr>
    </w:lvl>
    <w:lvl w:ilvl="3" w:tplc="0419000F" w:tentative="1">
      <w:start w:val="1"/>
      <w:numFmt w:val="decimal"/>
      <w:lvlText w:val="%4."/>
      <w:lvlJc w:val="left"/>
      <w:pPr>
        <w:ind w:left="3022" w:hanging="360"/>
      </w:pPr>
    </w:lvl>
    <w:lvl w:ilvl="4" w:tplc="04190019" w:tentative="1">
      <w:start w:val="1"/>
      <w:numFmt w:val="lowerLetter"/>
      <w:lvlText w:val="%5."/>
      <w:lvlJc w:val="left"/>
      <w:pPr>
        <w:ind w:left="3742" w:hanging="360"/>
      </w:pPr>
    </w:lvl>
    <w:lvl w:ilvl="5" w:tplc="0419001B" w:tentative="1">
      <w:start w:val="1"/>
      <w:numFmt w:val="lowerRoman"/>
      <w:lvlText w:val="%6."/>
      <w:lvlJc w:val="right"/>
      <w:pPr>
        <w:ind w:left="4462" w:hanging="180"/>
      </w:pPr>
    </w:lvl>
    <w:lvl w:ilvl="6" w:tplc="0419000F" w:tentative="1">
      <w:start w:val="1"/>
      <w:numFmt w:val="decimal"/>
      <w:lvlText w:val="%7."/>
      <w:lvlJc w:val="left"/>
      <w:pPr>
        <w:ind w:left="5182" w:hanging="360"/>
      </w:pPr>
    </w:lvl>
    <w:lvl w:ilvl="7" w:tplc="04190019" w:tentative="1">
      <w:start w:val="1"/>
      <w:numFmt w:val="lowerLetter"/>
      <w:lvlText w:val="%8."/>
      <w:lvlJc w:val="left"/>
      <w:pPr>
        <w:ind w:left="5902" w:hanging="360"/>
      </w:pPr>
    </w:lvl>
    <w:lvl w:ilvl="8" w:tplc="0419001B" w:tentative="1">
      <w:start w:val="1"/>
      <w:numFmt w:val="lowerRoman"/>
      <w:lvlText w:val="%9."/>
      <w:lvlJc w:val="right"/>
      <w:pPr>
        <w:ind w:left="6622" w:hanging="180"/>
      </w:pPr>
    </w:lvl>
  </w:abstractNum>
  <w:abstractNum w:abstractNumId="35">
    <w:nsid w:val="365108E2"/>
    <w:multiLevelType w:val="hybridMultilevel"/>
    <w:tmpl w:val="D60E7134"/>
    <w:lvl w:ilvl="0" w:tplc="19202ED8">
      <w:start w:val="1"/>
      <w:numFmt w:val="decimal"/>
      <w:lvlText w:val="%1.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6">
    <w:nsid w:val="36A339FF"/>
    <w:multiLevelType w:val="hybridMultilevel"/>
    <w:tmpl w:val="1B2A8926"/>
    <w:lvl w:ilvl="0" w:tplc="0D6432F6">
      <w:start w:val="1"/>
      <w:numFmt w:val="bullet"/>
      <w:pStyle w:val="a"/>
      <w:lvlText w:val=""/>
      <w:lvlJc w:val="left"/>
      <w:pPr>
        <w:ind w:left="3054" w:hanging="360"/>
      </w:pPr>
      <w:rPr>
        <w:rFonts w:ascii="Symbol" w:hAnsi="Symbol" w:hint="default"/>
      </w:rPr>
    </w:lvl>
    <w:lvl w:ilvl="1" w:tplc="04190003" w:tentative="1">
      <w:start w:val="1"/>
      <w:numFmt w:val="bullet"/>
      <w:lvlText w:val="o"/>
      <w:lvlJc w:val="left"/>
      <w:pPr>
        <w:ind w:left="2858" w:hanging="360"/>
      </w:pPr>
      <w:rPr>
        <w:rFonts w:ascii="Courier New" w:hAnsi="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37">
    <w:nsid w:val="37E338F2"/>
    <w:multiLevelType w:val="hybridMultilevel"/>
    <w:tmpl w:val="938E58C0"/>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38282010"/>
    <w:multiLevelType w:val="hybridMultilevel"/>
    <w:tmpl w:val="0610EA0C"/>
    <w:lvl w:ilvl="0" w:tplc="68D88E0C">
      <w:start w:val="1"/>
      <w:numFmt w:val="bullet"/>
      <w:pStyle w:val="1"/>
      <w:lvlText w:val="-"/>
      <w:lvlJc w:val="left"/>
      <w:pPr>
        <w:ind w:left="360" w:hanging="360"/>
      </w:pPr>
      <w:rPr>
        <w:rFonts w:ascii="Times New Roman" w:hAnsi="Times New Roman" w:cs="Times New Roman"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9">
    <w:nsid w:val="38345307"/>
    <w:multiLevelType w:val="multilevel"/>
    <w:tmpl w:val="37E6F334"/>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1080"/>
        </w:tabs>
        <w:ind w:left="1080" w:hanging="360"/>
      </w:pPr>
      <w:rPr>
        <w:rFonts w:hint="default"/>
        <w:b/>
      </w:rPr>
    </w:lvl>
    <w:lvl w:ilvl="2">
      <w:start w:val="1"/>
      <w:numFmt w:val="decimal"/>
      <w:pStyle w:val="S3"/>
      <w:lvlText w:val="%1.%2.%3"/>
      <w:lvlJc w:val="left"/>
      <w:pPr>
        <w:tabs>
          <w:tab w:val="num" w:pos="1440"/>
        </w:tabs>
        <w:ind w:left="1440" w:hanging="720"/>
      </w:pPr>
      <w:rPr>
        <w:rFonts w:hint="default"/>
        <w:color w:val="auto"/>
      </w:rPr>
    </w:lvl>
    <w:lvl w:ilvl="3">
      <w:start w:val="1"/>
      <w:numFmt w:val="decimal"/>
      <w:pStyle w:val="S4"/>
      <w:lvlText w:val="%1.%2.%3.%4"/>
      <w:lvlJc w:val="left"/>
      <w:pPr>
        <w:tabs>
          <w:tab w:val="num" w:pos="1800"/>
        </w:tabs>
        <w:ind w:left="1800" w:hanging="720"/>
      </w:pPr>
      <w:rPr>
        <w:rFonts w:hint="default"/>
      </w:rPr>
    </w:lvl>
    <w:lvl w:ilvl="4">
      <w:start w:val="1"/>
      <w:numFmt w:val="decimal"/>
      <w:pStyle w:val="S5"/>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40">
    <w:nsid w:val="38CC21E3"/>
    <w:multiLevelType w:val="hybridMultilevel"/>
    <w:tmpl w:val="5B043526"/>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3D093367"/>
    <w:multiLevelType w:val="hybridMultilevel"/>
    <w:tmpl w:val="80AA6F5E"/>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3F6C45ED"/>
    <w:multiLevelType w:val="multilevel"/>
    <w:tmpl w:val="B330EEA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41995259"/>
    <w:multiLevelType w:val="multilevel"/>
    <w:tmpl w:val="2FF07804"/>
    <w:styleLink w:val="a0"/>
    <w:lvl w:ilvl="0">
      <w:start w:val="1"/>
      <w:numFmt w:val="decimal"/>
      <w:lvlText w:val="%1."/>
      <w:lvlJc w:val="left"/>
      <w:pPr>
        <w:tabs>
          <w:tab w:val="num" w:pos="0"/>
        </w:tabs>
        <w:ind w:left="360" w:hanging="360"/>
      </w:pPr>
      <w:rPr>
        <w:rFonts w:hint="default"/>
        <w:sz w:val="26"/>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4">
    <w:nsid w:val="436B1A15"/>
    <w:multiLevelType w:val="hybridMultilevel"/>
    <w:tmpl w:val="80187E84"/>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43D03B2E"/>
    <w:multiLevelType w:val="hybridMultilevel"/>
    <w:tmpl w:val="42ECE5EC"/>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48745CAC"/>
    <w:multiLevelType w:val="hybridMultilevel"/>
    <w:tmpl w:val="54EEC014"/>
    <w:lvl w:ilvl="0" w:tplc="5E8481CE">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489A024E"/>
    <w:multiLevelType w:val="hybridMultilevel"/>
    <w:tmpl w:val="E886E0FC"/>
    <w:lvl w:ilvl="0" w:tplc="3F80A3FC">
      <w:start w:val="1"/>
      <w:numFmt w:val="bullet"/>
      <w:lvlText w:val=""/>
      <w:lvlJc w:val="left"/>
      <w:pPr>
        <w:ind w:left="1424" w:hanging="360"/>
      </w:pPr>
      <w:rPr>
        <w:rFonts w:ascii="Symbol" w:hAnsi="Symbol" w:hint="default"/>
      </w:rPr>
    </w:lvl>
    <w:lvl w:ilvl="1" w:tplc="04190003" w:tentative="1">
      <w:start w:val="1"/>
      <w:numFmt w:val="bullet"/>
      <w:lvlText w:val="o"/>
      <w:lvlJc w:val="left"/>
      <w:pPr>
        <w:ind w:left="2144" w:hanging="360"/>
      </w:pPr>
      <w:rPr>
        <w:rFonts w:ascii="Courier New" w:hAnsi="Courier New" w:cs="Courier New" w:hint="default"/>
      </w:rPr>
    </w:lvl>
    <w:lvl w:ilvl="2" w:tplc="04190005" w:tentative="1">
      <w:start w:val="1"/>
      <w:numFmt w:val="bullet"/>
      <w:lvlText w:val=""/>
      <w:lvlJc w:val="left"/>
      <w:pPr>
        <w:ind w:left="2864" w:hanging="360"/>
      </w:pPr>
      <w:rPr>
        <w:rFonts w:ascii="Wingdings" w:hAnsi="Wingdings" w:hint="default"/>
      </w:rPr>
    </w:lvl>
    <w:lvl w:ilvl="3" w:tplc="04190001" w:tentative="1">
      <w:start w:val="1"/>
      <w:numFmt w:val="bullet"/>
      <w:lvlText w:val=""/>
      <w:lvlJc w:val="left"/>
      <w:pPr>
        <w:ind w:left="3584" w:hanging="360"/>
      </w:pPr>
      <w:rPr>
        <w:rFonts w:ascii="Symbol" w:hAnsi="Symbol" w:hint="default"/>
      </w:rPr>
    </w:lvl>
    <w:lvl w:ilvl="4" w:tplc="04190003" w:tentative="1">
      <w:start w:val="1"/>
      <w:numFmt w:val="bullet"/>
      <w:lvlText w:val="o"/>
      <w:lvlJc w:val="left"/>
      <w:pPr>
        <w:ind w:left="4304" w:hanging="360"/>
      </w:pPr>
      <w:rPr>
        <w:rFonts w:ascii="Courier New" w:hAnsi="Courier New" w:cs="Courier New" w:hint="default"/>
      </w:rPr>
    </w:lvl>
    <w:lvl w:ilvl="5" w:tplc="04190005" w:tentative="1">
      <w:start w:val="1"/>
      <w:numFmt w:val="bullet"/>
      <w:lvlText w:val=""/>
      <w:lvlJc w:val="left"/>
      <w:pPr>
        <w:ind w:left="5024" w:hanging="360"/>
      </w:pPr>
      <w:rPr>
        <w:rFonts w:ascii="Wingdings" w:hAnsi="Wingdings" w:hint="default"/>
      </w:rPr>
    </w:lvl>
    <w:lvl w:ilvl="6" w:tplc="04190001" w:tentative="1">
      <w:start w:val="1"/>
      <w:numFmt w:val="bullet"/>
      <w:lvlText w:val=""/>
      <w:lvlJc w:val="left"/>
      <w:pPr>
        <w:ind w:left="5744" w:hanging="360"/>
      </w:pPr>
      <w:rPr>
        <w:rFonts w:ascii="Symbol" w:hAnsi="Symbol" w:hint="default"/>
      </w:rPr>
    </w:lvl>
    <w:lvl w:ilvl="7" w:tplc="04190003" w:tentative="1">
      <w:start w:val="1"/>
      <w:numFmt w:val="bullet"/>
      <w:lvlText w:val="o"/>
      <w:lvlJc w:val="left"/>
      <w:pPr>
        <w:ind w:left="6464" w:hanging="360"/>
      </w:pPr>
      <w:rPr>
        <w:rFonts w:ascii="Courier New" w:hAnsi="Courier New" w:cs="Courier New" w:hint="default"/>
      </w:rPr>
    </w:lvl>
    <w:lvl w:ilvl="8" w:tplc="04190005" w:tentative="1">
      <w:start w:val="1"/>
      <w:numFmt w:val="bullet"/>
      <w:lvlText w:val=""/>
      <w:lvlJc w:val="left"/>
      <w:pPr>
        <w:ind w:left="7184" w:hanging="360"/>
      </w:pPr>
      <w:rPr>
        <w:rFonts w:ascii="Wingdings" w:hAnsi="Wingdings" w:hint="default"/>
      </w:rPr>
    </w:lvl>
  </w:abstractNum>
  <w:abstractNum w:abstractNumId="48">
    <w:nsid w:val="4AAA3315"/>
    <w:multiLevelType w:val="hybridMultilevel"/>
    <w:tmpl w:val="E7E4ABC2"/>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4DAD1BCC"/>
    <w:multiLevelType w:val="hybridMultilevel"/>
    <w:tmpl w:val="1444E6AC"/>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505E679E"/>
    <w:multiLevelType w:val="hybridMultilevel"/>
    <w:tmpl w:val="9A9A87FA"/>
    <w:lvl w:ilvl="0" w:tplc="208012F0">
      <w:start w:val="1"/>
      <w:numFmt w:val="decimal"/>
      <w:suff w:val="space"/>
      <w:lvlText w:val="%1."/>
      <w:lvlJc w:val="left"/>
      <w:pPr>
        <w:ind w:left="720" w:hanging="692"/>
      </w:pPr>
      <w:rPr>
        <w:rFonts w:hint="default"/>
        <w:b w:val="0"/>
        <w:bC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5193380E"/>
    <w:multiLevelType w:val="hybridMultilevel"/>
    <w:tmpl w:val="434ACC3E"/>
    <w:lvl w:ilvl="0" w:tplc="8D522CF2">
      <w:start w:val="1"/>
      <w:numFmt w:val="bullet"/>
      <w:pStyle w:val="2"/>
      <w:lvlText w:val="−"/>
      <w:lvlJc w:val="left"/>
      <w:pPr>
        <w:tabs>
          <w:tab w:val="num" w:pos="1353"/>
        </w:tabs>
        <w:ind w:left="1353" w:hanging="360"/>
      </w:pPr>
      <w:rPr>
        <w:rFonts w:ascii="Times New Roman" w:hAnsi="Times New Roman" w:cs="Times New Roman" w:hint="default"/>
      </w:rPr>
    </w:lvl>
    <w:lvl w:ilvl="1" w:tplc="04190003" w:tentative="1">
      <w:start w:val="1"/>
      <w:numFmt w:val="bullet"/>
      <w:lvlText w:val="o"/>
      <w:lvlJc w:val="left"/>
      <w:pPr>
        <w:tabs>
          <w:tab w:val="num" w:pos="-436"/>
        </w:tabs>
        <w:ind w:left="-436" w:hanging="360"/>
      </w:pPr>
      <w:rPr>
        <w:rFonts w:ascii="Courier New" w:hAnsi="Courier New" w:cs="Courier New" w:hint="default"/>
      </w:rPr>
    </w:lvl>
    <w:lvl w:ilvl="2" w:tplc="04190005" w:tentative="1">
      <w:start w:val="1"/>
      <w:numFmt w:val="bullet"/>
      <w:lvlText w:val=""/>
      <w:lvlJc w:val="left"/>
      <w:pPr>
        <w:tabs>
          <w:tab w:val="num" w:pos="284"/>
        </w:tabs>
        <w:ind w:left="284" w:hanging="360"/>
      </w:pPr>
      <w:rPr>
        <w:rFonts w:ascii="Wingdings" w:hAnsi="Wingdings" w:hint="default"/>
      </w:rPr>
    </w:lvl>
    <w:lvl w:ilvl="3" w:tplc="04190001" w:tentative="1">
      <w:start w:val="1"/>
      <w:numFmt w:val="bullet"/>
      <w:lvlText w:val=""/>
      <w:lvlJc w:val="left"/>
      <w:pPr>
        <w:tabs>
          <w:tab w:val="num" w:pos="1004"/>
        </w:tabs>
        <w:ind w:left="1004" w:hanging="360"/>
      </w:pPr>
      <w:rPr>
        <w:rFonts w:ascii="Symbol" w:hAnsi="Symbol" w:hint="default"/>
      </w:rPr>
    </w:lvl>
    <w:lvl w:ilvl="4" w:tplc="04190003" w:tentative="1">
      <w:start w:val="1"/>
      <w:numFmt w:val="bullet"/>
      <w:lvlText w:val="o"/>
      <w:lvlJc w:val="left"/>
      <w:pPr>
        <w:tabs>
          <w:tab w:val="num" w:pos="1724"/>
        </w:tabs>
        <w:ind w:left="1724" w:hanging="360"/>
      </w:pPr>
      <w:rPr>
        <w:rFonts w:ascii="Courier New" w:hAnsi="Courier New" w:cs="Courier New" w:hint="default"/>
      </w:rPr>
    </w:lvl>
    <w:lvl w:ilvl="5" w:tplc="04190005" w:tentative="1">
      <w:start w:val="1"/>
      <w:numFmt w:val="bullet"/>
      <w:lvlText w:val=""/>
      <w:lvlJc w:val="left"/>
      <w:pPr>
        <w:tabs>
          <w:tab w:val="num" w:pos="2444"/>
        </w:tabs>
        <w:ind w:left="2444" w:hanging="360"/>
      </w:pPr>
      <w:rPr>
        <w:rFonts w:ascii="Wingdings" w:hAnsi="Wingdings" w:hint="default"/>
      </w:rPr>
    </w:lvl>
    <w:lvl w:ilvl="6" w:tplc="04190001" w:tentative="1">
      <w:start w:val="1"/>
      <w:numFmt w:val="bullet"/>
      <w:lvlText w:val=""/>
      <w:lvlJc w:val="left"/>
      <w:pPr>
        <w:tabs>
          <w:tab w:val="num" w:pos="3164"/>
        </w:tabs>
        <w:ind w:left="3164" w:hanging="360"/>
      </w:pPr>
      <w:rPr>
        <w:rFonts w:ascii="Symbol" w:hAnsi="Symbol" w:hint="default"/>
      </w:rPr>
    </w:lvl>
    <w:lvl w:ilvl="7" w:tplc="04190003" w:tentative="1">
      <w:start w:val="1"/>
      <w:numFmt w:val="bullet"/>
      <w:lvlText w:val="o"/>
      <w:lvlJc w:val="left"/>
      <w:pPr>
        <w:tabs>
          <w:tab w:val="num" w:pos="3884"/>
        </w:tabs>
        <w:ind w:left="3884" w:hanging="360"/>
      </w:pPr>
      <w:rPr>
        <w:rFonts w:ascii="Courier New" w:hAnsi="Courier New" w:cs="Courier New" w:hint="default"/>
      </w:rPr>
    </w:lvl>
    <w:lvl w:ilvl="8" w:tplc="04190005" w:tentative="1">
      <w:start w:val="1"/>
      <w:numFmt w:val="bullet"/>
      <w:lvlText w:val=""/>
      <w:lvlJc w:val="left"/>
      <w:pPr>
        <w:tabs>
          <w:tab w:val="num" w:pos="4604"/>
        </w:tabs>
        <w:ind w:left="4604" w:hanging="360"/>
      </w:pPr>
      <w:rPr>
        <w:rFonts w:ascii="Wingdings" w:hAnsi="Wingdings" w:hint="default"/>
      </w:rPr>
    </w:lvl>
  </w:abstractNum>
  <w:abstractNum w:abstractNumId="52">
    <w:nsid w:val="56CD3DF7"/>
    <w:multiLevelType w:val="hybridMultilevel"/>
    <w:tmpl w:val="C68A3064"/>
    <w:lvl w:ilvl="0" w:tplc="8D520D6E">
      <w:numFmt w:val="bullet"/>
      <w:lvlText w:val="-"/>
      <w:lvlJc w:val="left"/>
      <w:pPr>
        <w:ind w:left="1415" w:hanging="360"/>
      </w:pPr>
      <w:rPr>
        <w:rFonts w:ascii="Times New Roman" w:eastAsia="Times New Roman" w:hAnsi="Times New Roman" w:hint="default"/>
        <w:b/>
        <w:bCs/>
      </w:rPr>
    </w:lvl>
    <w:lvl w:ilvl="1" w:tplc="04190003" w:tentative="1">
      <w:start w:val="1"/>
      <w:numFmt w:val="bullet"/>
      <w:lvlText w:val="o"/>
      <w:lvlJc w:val="left"/>
      <w:pPr>
        <w:ind w:left="2135" w:hanging="360"/>
      </w:pPr>
      <w:rPr>
        <w:rFonts w:ascii="Courier New" w:hAnsi="Courier New" w:cs="Courier New" w:hint="default"/>
      </w:rPr>
    </w:lvl>
    <w:lvl w:ilvl="2" w:tplc="04190005" w:tentative="1">
      <w:start w:val="1"/>
      <w:numFmt w:val="bullet"/>
      <w:lvlText w:val=""/>
      <w:lvlJc w:val="left"/>
      <w:pPr>
        <w:ind w:left="2855" w:hanging="360"/>
      </w:pPr>
      <w:rPr>
        <w:rFonts w:ascii="Wingdings" w:hAnsi="Wingdings" w:hint="default"/>
      </w:rPr>
    </w:lvl>
    <w:lvl w:ilvl="3" w:tplc="04190001" w:tentative="1">
      <w:start w:val="1"/>
      <w:numFmt w:val="bullet"/>
      <w:lvlText w:val=""/>
      <w:lvlJc w:val="left"/>
      <w:pPr>
        <w:ind w:left="3575" w:hanging="360"/>
      </w:pPr>
      <w:rPr>
        <w:rFonts w:ascii="Symbol" w:hAnsi="Symbol" w:hint="default"/>
      </w:rPr>
    </w:lvl>
    <w:lvl w:ilvl="4" w:tplc="04190003" w:tentative="1">
      <w:start w:val="1"/>
      <w:numFmt w:val="bullet"/>
      <w:lvlText w:val="o"/>
      <w:lvlJc w:val="left"/>
      <w:pPr>
        <w:ind w:left="4295" w:hanging="360"/>
      </w:pPr>
      <w:rPr>
        <w:rFonts w:ascii="Courier New" w:hAnsi="Courier New" w:cs="Courier New" w:hint="default"/>
      </w:rPr>
    </w:lvl>
    <w:lvl w:ilvl="5" w:tplc="04190005" w:tentative="1">
      <w:start w:val="1"/>
      <w:numFmt w:val="bullet"/>
      <w:lvlText w:val=""/>
      <w:lvlJc w:val="left"/>
      <w:pPr>
        <w:ind w:left="5015" w:hanging="360"/>
      </w:pPr>
      <w:rPr>
        <w:rFonts w:ascii="Wingdings" w:hAnsi="Wingdings" w:hint="default"/>
      </w:rPr>
    </w:lvl>
    <w:lvl w:ilvl="6" w:tplc="04190001" w:tentative="1">
      <w:start w:val="1"/>
      <w:numFmt w:val="bullet"/>
      <w:lvlText w:val=""/>
      <w:lvlJc w:val="left"/>
      <w:pPr>
        <w:ind w:left="5735" w:hanging="360"/>
      </w:pPr>
      <w:rPr>
        <w:rFonts w:ascii="Symbol" w:hAnsi="Symbol" w:hint="default"/>
      </w:rPr>
    </w:lvl>
    <w:lvl w:ilvl="7" w:tplc="04190003" w:tentative="1">
      <w:start w:val="1"/>
      <w:numFmt w:val="bullet"/>
      <w:lvlText w:val="o"/>
      <w:lvlJc w:val="left"/>
      <w:pPr>
        <w:ind w:left="6455" w:hanging="360"/>
      </w:pPr>
      <w:rPr>
        <w:rFonts w:ascii="Courier New" w:hAnsi="Courier New" w:cs="Courier New" w:hint="default"/>
      </w:rPr>
    </w:lvl>
    <w:lvl w:ilvl="8" w:tplc="04190005" w:tentative="1">
      <w:start w:val="1"/>
      <w:numFmt w:val="bullet"/>
      <w:lvlText w:val=""/>
      <w:lvlJc w:val="left"/>
      <w:pPr>
        <w:ind w:left="7175" w:hanging="360"/>
      </w:pPr>
      <w:rPr>
        <w:rFonts w:ascii="Wingdings" w:hAnsi="Wingdings" w:hint="default"/>
      </w:rPr>
    </w:lvl>
  </w:abstractNum>
  <w:abstractNum w:abstractNumId="53">
    <w:nsid w:val="56D3219C"/>
    <w:multiLevelType w:val="hybridMultilevel"/>
    <w:tmpl w:val="1E62DED0"/>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nsid w:val="58CD08AF"/>
    <w:multiLevelType w:val="multilevel"/>
    <w:tmpl w:val="C742B57A"/>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256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5">
    <w:nsid w:val="63297816"/>
    <w:multiLevelType w:val="multilevel"/>
    <w:tmpl w:val="81D2B79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nsid w:val="64C4059F"/>
    <w:multiLevelType w:val="hybridMultilevel"/>
    <w:tmpl w:val="8474D8B0"/>
    <w:lvl w:ilvl="0" w:tplc="227093E6">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7">
    <w:nsid w:val="6B586861"/>
    <w:multiLevelType w:val="hybridMultilevel"/>
    <w:tmpl w:val="4CA0F956"/>
    <w:lvl w:ilvl="0" w:tplc="8E5619B4">
      <w:start w:val="220"/>
      <w:numFmt w:val="bullet"/>
      <w:lvlText w:val="-"/>
      <w:lvlJc w:val="left"/>
      <w:pPr>
        <w:tabs>
          <w:tab w:val="num" w:pos="360"/>
        </w:tabs>
        <w:ind w:left="360" w:hanging="360"/>
      </w:pPr>
      <w:rPr>
        <w:rFonts w:ascii="Times New Roman" w:eastAsia="Times New Roman" w:hAnsi="Times New Roman" w:hint="default"/>
      </w:rPr>
    </w:lvl>
    <w:lvl w:ilvl="1" w:tplc="04190003">
      <w:start w:val="1"/>
      <w:numFmt w:val="bullet"/>
      <w:lvlText w:val="o"/>
      <w:lvlJc w:val="left"/>
      <w:pPr>
        <w:tabs>
          <w:tab w:val="num" w:pos="732"/>
        </w:tabs>
        <w:ind w:left="732" w:hanging="360"/>
      </w:pPr>
      <w:rPr>
        <w:rFonts w:ascii="Courier New" w:hAnsi="Courier New" w:hint="default"/>
      </w:rPr>
    </w:lvl>
    <w:lvl w:ilvl="2" w:tplc="04190005">
      <w:start w:val="1"/>
      <w:numFmt w:val="bullet"/>
      <w:lvlText w:val=""/>
      <w:lvlJc w:val="left"/>
      <w:pPr>
        <w:tabs>
          <w:tab w:val="num" w:pos="1452"/>
        </w:tabs>
        <w:ind w:left="1452" w:hanging="360"/>
      </w:pPr>
      <w:rPr>
        <w:rFonts w:ascii="Wingdings" w:hAnsi="Wingdings" w:hint="default"/>
      </w:rPr>
    </w:lvl>
    <w:lvl w:ilvl="3" w:tplc="04190001">
      <w:start w:val="1"/>
      <w:numFmt w:val="bullet"/>
      <w:lvlText w:val=""/>
      <w:lvlJc w:val="left"/>
      <w:pPr>
        <w:tabs>
          <w:tab w:val="num" w:pos="2172"/>
        </w:tabs>
        <w:ind w:left="2172" w:hanging="360"/>
      </w:pPr>
      <w:rPr>
        <w:rFonts w:ascii="Symbol" w:hAnsi="Symbol" w:hint="default"/>
      </w:rPr>
    </w:lvl>
    <w:lvl w:ilvl="4" w:tplc="04190003">
      <w:start w:val="1"/>
      <w:numFmt w:val="bullet"/>
      <w:lvlText w:val="o"/>
      <w:lvlJc w:val="left"/>
      <w:pPr>
        <w:tabs>
          <w:tab w:val="num" w:pos="2892"/>
        </w:tabs>
        <w:ind w:left="2892" w:hanging="360"/>
      </w:pPr>
      <w:rPr>
        <w:rFonts w:ascii="Courier New" w:hAnsi="Courier New" w:hint="default"/>
      </w:rPr>
    </w:lvl>
    <w:lvl w:ilvl="5" w:tplc="04190005">
      <w:start w:val="1"/>
      <w:numFmt w:val="bullet"/>
      <w:lvlText w:val=""/>
      <w:lvlJc w:val="left"/>
      <w:pPr>
        <w:tabs>
          <w:tab w:val="num" w:pos="3612"/>
        </w:tabs>
        <w:ind w:left="3612" w:hanging="360"/>
      </w:pPr>
      <w:rPr>
        <w:rFonts w:ascii="Wingdings" w:hAnsi="Wingdings" w:hint="default"/>
      </w:rPr>
    </w:lvl>
    <w:lvl w:ilvl="6" w:tplc="04190001">
      <w:start w:val="1"/>
      <w:numFmt w:val="bullet"/>
      <w:lvlText w:val=""/>
      <w:lvlJc w:val="left"/>
      <w:pPr>
        <w:tabs>
          <w:tab w:val="num" w:pos="4332"/>
        </w:tabs>
        <w:ind w:left="4332" w:hanging="360"/>
      </w:pPr>
      <w:rPr>
        <w:rFonts w:ascii="Symbol" w:hAnsi="Symbol" w:hint="default"/>
      </w:rPr>
    </w:lvl>
    <w:lvl w:ilvl="7" w:tplc="04190003">
      <w:start w:val="1"/>
      <w:numFmt w:val="bullet"/>
      <w:lvlText w:val="o"/>
      <w:lvlJc w:val="left"/>
      <w:pPr>
        <w:tabs>
          <w:tab w:val="num" w:pos="5052"/>
        </w:tabs>
        <w:ind w:left="5052" w:hanging="360"/>
      </w:pPr>
      <w:rPr>
        <w:rFonts w:ascii="Courier New" w:hAnsi="Courier New" w:hint="default"/>
      </w:rPr>
    </w:lvl>
    <w:lvl w:ilvl="8" w:tplc="04190005">
      <w:start w:val="1"/>
      <w:numFmt w:val="bullet"/>
      <w:lvlText w:val=""/>
      <w:lvlJc w:val="left"/>
      <w:pPr>
        <w:tabs>
          <w:tab w:val="num" w:pos="5772"/>
        </w:tabs>
        <w:ind w:left="5772" w:hanging="360"/>
      </w:pPr>
      <w:rPr>
        <w:rFonts w:ascii="Wingdings" w:hAnsi="Wingdings" w:hint="default"/>
      </w:rPr>
    </w:lvl>
  </w:abstractNum>
  <w:abstractNum w:abstractNumId="58">
    <w:nsid w:val="6C745B1F"/>
    <w:multiLevelType w:val="multilevel"/>
    <w:tmpl w:val="C1D0027E"/>
    <w:lvl w:ilvl="0">
      <w:start w:val="6"/>
      <w:numFmt w:val="decimal"/>
      <w:lvlText w:val="%1."/>
      <w:lvlJc w:val="left"/>
      <w:pPr>
        <w:ind w:left="720" w:hanging="360"/>
      </w:pPr>
      <w:rPr>
        <w:rFonts w:hint="default"/>
      </w:rPr>
    </w:lvl>
    <w:lvl w:ilvl="1">
      <w:start w:val="1"/>
      <w:numFmt w:val="decimal"/>
      <w:isLgl/>
      <w:lvlText w:val="%1.%2."/>
      <w:lvlJc w:val="left"/>
      <w:pPr>
        <w:ind w:left="4815"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9">
    <w:nsid w:val="74966DC7"/>
    <w:multiLevelType w:val="hybridMultilevel"/>
    <w:tmpl w:val="8C4CD44E"/>
    <w:lvl w:ilvl="0" w:tplc="2BB66F2E">
      <w:start w:val="1"/>
      <w:numFmt w:val="bullet"/>
      <w:lvlText w:val="-"/>
      <w:lvlJc w:val="left"/>
      <w:pPr>
        <w:ind w:left="8015"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9"/>
  </w:num>
  <w:num w:numId="2">
    <w:abstractNumId w:val="54"/>
  </w:num>
  <w:num w:numId="3">
    <w:abstractNumId w:val="41"/>
  </w:num>
  <w:num w:numId="4">
    <w:abstractNumId w:val="51"/>
  </w:num>
  <w:num w:numId="5">
    <w:abstractNumId w:val="43"/>
  </w:num>
  <w:num w:numId="6">
    <w:abstractNumId w:val="39"/>
  </w:num>
  <w:num w:numId="7">
    <w:abstractNumId w:val="23"/>
  </w:num>
  <w:num w:numId="8">
    <w:abstractNumId w:val="40"/>
  </w:num>
  <w:num w:numId="9">
    <w:abstractNumId w:val="25"/>
  </w:num>
  <w:num w:numId="10">
    <w:abstractNumId w:val="18"/>
  </w:num>
  <w:num w:numId="11">
    <w:abstractNumId w:val="48"/>
  </w:num>
  <w:num w:numId="12">
    <w:abstractNumId w:val="46"/>
  </w:num>
  <w:num w:numId="13">
    <w:abstractNumId w:val="22"/>
  </w:num>
  <w:num w:numId="14">
    <w:abstractNumId w:val="27"/>
  </w:num>
  <w:num w:numId="15">
    <w:abstractNumId w:val="49"/>
  </w:num>
  <w:num w:numId="16">
    <w:abstractNumId w:val="36"/>
  </w:num>
  <w:num w:numId="17">
    <w:abstractNumId w:val="19"/>
  </w:num>
  <w:num w:numId="18">
    <w:abstractNumId w:val="21"/>
  </w:num>
  <w:num w:numId="19">
    <w:abstractNumId w:val="17"/>
  </w:num>
  <w:num w:numId="20">
    <w:abstractNumId w:val="16"/>
  </w:num>
  <w:num w:numId="21">
    <w:abstractNumId w:val="37"/>
  </w:num>
  <w:num w:numId="22">
    <w:abstractNumId w:val="53"/>
  </w:num>
  <w:num w:numId="23">
    <w:abstractNumId w:val="59"/>
  </w:num>
  <w:num w:numId="24">
    <w:abstractNumId w:val="28"/>
  </w:num>
  <w:num w:numId="25">
    <w:abstractNumId w:val="45"/>
  </w:num>
  <w:num w:numId="26">
    <w:abstractNumId w:val="52"/>
  </w:num>
  <w:num w:numId="27">
    <w:abstractNumId w:val="57"/>
  </w:num>
  <w:num w:numId="28">
    <w:abstractNumId w:val="38"/>
  </w:num>
  <w:num w:numId="29">
    <w:abstractNumId w:val="58"/>
  </w:num>
  <w:num w:numId="30">
    <w:abstractNumId w:val="33"/>
  </w:num>
  <w:num w:numId="31">
    <w:abstractNumId w:val="55"/>
  </w:num>
  <w:num w:numId="32">
    <w:abstractNumId w:val="31"/>
  </w:num>
  <w:num w:numId="33">
    <w:abstractNumId w:val="44"/>
  </w:num>
  <w:num w:numId="34">
    <w:abstractNumId w:val="35"/>
  </w:num>
  <w:num w:numId="3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0"/>
  </w:num>
  <w:num w:numId="37">
    <w:abstractNumId w:val="56"/>
  </w:num>
  <w:num w:numId="38">
    <w:abstractNumId w:val="47"/>
  </w:num>
  <w:num w:numId="39">
    <w:abstractNumId w:val="53"/>
  </w:num>
  <w:num w:numId="40">
    <w:abstractNumId w:val="34"/>
  </w:num>
  <w:num w:numId="41">
    <w:abstractNumId w:val="50"/>
  </w:num>
  <w:num w:numId="42">
    <w:abstractNumId w:val="26"/>
  </w:num>
  <w:num w:numId="43">
    <w:abstractNumId w:val="24"/>
  </w:num>
  <w:num w:numId="44">
    <w:abstractNumId w:val="32"/>
  </w:num>
  <w:num w:numId="45">
    <w:abstractNumId w:val="20"/>
  </w:num>
  <w:num w:numId="46">
    <w:abstractNumId w:val="42"/>
  </w:num>
  <w:num w:numId="47">
    <w:abstractNumId w:val="40"/>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en-GB" w:vendorID="64" w:dllVersion="4096"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0883"/>
    <w:rsid w:val="00000017"/>
    <w:rsid w:val="0000038B"/>
    <w:rsid w:val="00000538"/>
    <w:rsid w:val="00000685"/>
    <w:rsid w:val="00000D77"/>
    <w:rsid w:val="00000E11"/>
    <w:rsid w:val="00000E9B"/>
    <w:rsid w:val="00001010"/>
    <w:rsid w:val="000012C2"/>
    <w:rsid w:val="0000139F"/>
    <w:rsid w:val="0000165E"/>
    <w:rsid w:val="0000181E"/>
    <w:rsid w:val="00002442"/>
    <w:rsid w:val="00002957"/>
    <w:rsid w:val="00002E98"/>
    <w:rsid w:val="00003316"/>
    <w:rsid w:val="000034D8"/>
    <w:rsid w:val="0000390C"/>
    <w:rsid w:val="000044FD"/>
    <w:rsid w:val="0000468B"/>
    <w:rsid w:val="00004923"/>
    <w:rsid w:val="00004EDE"/>
    <w:rsid w:val="000056B0"/>
    <w:rsid w:val="000056BE"/>
    <w:rsid w:val="000057E2"/>
    <w:rsid w:val="000058FC"/>
    <w:rsid w:val="000058FE"/>
    <w:rsid w:val="00005DBB"/>
    <w:rsid w:val="000061B1"/>
    <w:rsid w:val="0000624F"/>
    <w:rsid w:val="00006384"/>
    <w:rsid w:val="000064A4"/>
    <w:rsid w:val="00006625"/>
    <w:rsid w:val="00006693"/>
    <w:rsid w:val="000067D9"/>
    <w:rsid w:val="000069EB"/>
    <w:rsid w:val="00006D58"/>
    <w:rsid w:val="00007349"/>
    <w:rsid w:val="00007440"/>
    <w:rsid w:val="000076E7"/>
    <w:rsid w:val="00007BD3"/>
    <w:rsid w:val="00007FAB"/>
    <w:rsid w:val="0001035E"/>
    <w:rsid w:val="00010B0F"/>
    <w:rsid w:val="00010DA7"/>
    <w:rsid w:val="00011109"/>
    <w:rsid w:val="00011141"/>
    <w:rsid w:val="0001129F"/>
    <w:rsid w:val="00011D70"/>
    <w:rsid w:val="00011E2C"/>
    <w:rsid w:val="00011F93"/>
    <w:rsid w:val="000123E1"/>
    <w:rsid w:val="00012438"/>
    <w:rsid w:val="00012D8D"/>
    <w:rsid w:val="00013013"/>
    <w:rsid w:val="0001359F"/>
    <w:rsid w:val="000138D0"/>
    <w:rsid w:val="00013A89"/>
    <w:rsid w:val="00014079"/>
    <w:rsid w:val="00014571"/>
    <w:rsid w:val="000145C6"/>
    <w:rsid w:val="000146E3"/>
    <w:rsid w:val="00014963"/>
    <w:rsid w:val="00014E48"/>
    <w:rsid w:val="0001555E"/>
    <w:rsid w:val="00015AD8"/>
    <w:rsid w:val="0001614A"/>
    <w:rsid w:val="00016374"/>
    <w:rsid w:val="00016606"/>
    <w:rsid w:val="000166B5"/>
    <w:rsid w:val="00016867"/>
    <w:rsid w:val="00016873"/>
    <w:rsid w:val="00016B09"/>
    <w:rsid w:val="0001701B"/>
    <w:rsid w:val="000176D0"/>
    <w:rsid w:val="00017867"/>
    <w:rsid w:val="00017AB3"/>
    <w:rsid w:val="00017C22"/>
    <w:rsid w:val="00017C56"/>
    <w:rsid w:val="00017E11"/>
    <w:rsid w:val="00017E85"/>
    <w:rsid w:val="00017F16"/>
    <w:rsid w:val="00017F98"/>
    <w:rsid w:val="0002075A"/>
    <w:rsid w:val="00020B2F"/>
    <w:rsid w:val="000210A2"/>
    <w:rsid w:val="00021456"/>
    <w:rsid w:val="000216CA"/>
    <w:rsid w:val="000217D8"/>
    <w:rsid w:val="000227E5"/>
    <w:rsid w:val="00022A2C"/>
    <w:rsid w:val="00022B6C"/>
    <w:rsid w:val="00022F31"/>
    <w:rsid w:val="00023163"/>
    <w:rsid w:val="0002317B"/>
    <w:rsid w:val="00023386"/>
    <w:rsid w:val="000234C0"/>
    <w:rsid w:val="00023741"/>
    <w:rsid w:val="000243D1"/>
    <w:rsid w:val="000244E7"/>
    <w:rsid w:val="000245C1"/>
    <w:rsid w:val="0002477D"/>
    <w:rsid w:val="000249B2"/>
    <w:rsid w:val="00025352"/>
    <w:rsid w:val="00025430"/>
    <w:rsid w:val="00025599"/>
    <w:rsid w:val="00025634"/>
    <w:rsid w:val="0002591D"/>
    <w:rsid w:val="0002596D"/>
    <w:rsid w:val="00025E07"/>
    <w:rsid w:val="000261D4"/>
    <w:rsid w:val="00026AF0"/>
    <w:rsid w:val="00026B6E"/>
    <w:rsid w:val="00026E6E"/>
    <w:rsid w:val="0002728B"/>
    <w:rsid w:val="00027399"/>
    <w:rsid w:val="0002775C"/>
    <w:rsid w:val="00030662"/>
    <w:rsid w:val="000311CE"/>
    <w:rsid w:val="000313A9"/>
    <w:rsid w:val="00031616"/>
    <w:rsid w:val="000318F0"/>
    <w:rsid w:val="00031AA3"/>
    <w:rsid w:val="00031F57"/>
    <w:rsid w:val="000322D8"/>
    <w:rsid w:val="0003289E"/>
    <w:rsid w:val="00032913"/>
    <w:rsid w:val="00032A61"/>
    <w:rsid w:val="00032D3F"/>
    <w:rsid w:val="000334B7"/>
    <w:rsid w:val="0003377C"/>
    <w:rsid w:val="00033ACE"/>
    <w:rsid w:val="00033AF8"/>
    <w:rsid w:val="00033B5A"/>
    <w:rsid w:val="00034167"/>
    <w:rsid w:val="000344A1"/>
    <w:rsid w:val="000344B5"/>
    <w:rsid w:val="000346A1"/>
    <w:rsid w:val="00034866"/>
    <w:rsid w:val="00034A19"/>
    <w:rsid w:val="00034A27"/>
    <w:rsid w:val="00034BF9"/>
    <w:rsid w:val="00034CF3"/>
    <w:rsid w:val="0003566D"/>
    <w:rsid w:val="0003584C"/>
    <w:rsid w:val="0003590D"/>
    <w:rsid w:val="00035A51"/>
    <w:rsid w:val="00035ABF"/>
    <w:rsid w:val="00035F75"/>
    <w:rsid w:val="00036537"/>
    <w:rsid w:val="0003681B"/>
    <w:rsid w:val="00036B6E"/>
    <w:rsid w:val="00037432"/>
    <w:rsid w:val="00040290"/>
    <w:rsid w:val="00040387"/>
    <w:rsid w:val="000404CD"/>
    <w:rsid w:val="00040613"/>
    <w:rsid w:val="000406EB"/>
    <w:rsid w:val="00040997"/>
    <w:rsid w:val="00040A91"/>
    <w:rsid w:val="00040BE4"/>
    <w:rsid w:val="00040DD1"/>
    <w:rsid w:val="00041807"/>
    <w:rsid w:val="00041971"/>
    <w:rsid w:val="000420D7"/>
    <w:rsid w:val="000423F5"/>
    <w:rsid w:val="00042642"/>
    <w:rsid w:val="00042BAD"/>
    <w:rsid w:val="00042F82"/>
    <w:rsid w:val="000430A8"/>
    <w:rsid w:val="000438D9"/>
    <w:rsid w:val="00043F88"/>
    <w:rsid w:val="00044143"/>
    <w:rsid w:val="00044E72"/>
    <w:rsid w:val="0004518B"/>
    <w:rsid w:val="00045427"/>
    <w:rsid w:val="0004590C"/>
    <w:rsid w:val="00045B3D"/>
    <w:rsid w:val="00045D0E"/>
    <w:rsid w:val="00045E12"/>
    <w:rsid w:val="00045EE8"/>
    <w:rsid w:val="00045F5A"/>
    <w:rsid w:val="00046BE9"/>
    <w:rsid w:val="00046E15"/>
    <w:rsid w:val="000474E4"/>
    <w:rsid w:val="00050150"/>
    <w:rsid w:val="00050529"/>
    <w:rsid w:val="000506C6"/>
    <w:rsid w:val="0005081A"/>
    <w:rsid w:val="00050BD4"/>
    <w:rsid w:val="00050C8E"/>
    <w:rsid w:val="00051659"/>
    <w:rsid w:val="0005166D"/>
    <w:rsid w:val="0005192E"/>
    <w:rsid w:val="000519CE"/>
    <w:rsid w:val="00051A6F"/>
    <w:rsid w:val="00051C49"/>
    <w:rsid w:val="00051DF4"/>
    <w:rsid w:val="0005226C"/>
    <w:rsid w:val="00052479"/>
    <w:rsid w:val="00052521"/>
    <w:rsid w:val="0005257C"/>
    <w:rsid w:val="0005259F"/>
    <w:rsid w:val="00052E58"/>
    <w:rsid w:val="00053028"/>
    <w:rsid w:val="00053143"/>
    <w:rsid w:val="00053434"/>
    <w:rsid w:val="00053636"/>
    <w:rsid w:val="00053A53"/>
    <w:rsid w:val="00053A5E"/>
    <w:rsid w:val="00053A6F"/>
    <w:rsid w:val="000543B1"/>
    <w:rsid w:val="00054F6A"/>
    <w:rsid w:val="000556BA"/>
    <w:rsid w:val="00055700"/>
    <w:rsid w:val="0005588F"/>
    <w:rsid w:val="00055954"/>
    <w:rsid w:val="00055DC1"/>
    <w:rsid w:val="000565B0"/>
    <w:rsid w:val="00056938"/>
    <w:rsid w:val="00056960"/>
    <w:rsid w:val="000569C6"/>
    <w:rsid w:val="00056BC6"/>
    <w:rsid w:val="00056C33"/>
    <w:rsid w:val="0005704C"/>
    <w:rsid w:val="00057635"/>
    <w:rsid w:val="000578F8"/>
    <w:rsid w:val="00060079"/>
    <w:rsid w:val="000602EE"/>
    <w:rsid w:val="00060370"/>
    <w:rsid w:val="000603FB"/>
    <w:rsid w:val="00060559"/>
    <w:rsid w:val="0006071C"/>
    <w:rsid w:val="00060779"/>
    <w:rsid w:val="00060C36"/>
    <w:rsid w:val="00060D15"/>
    <w:rsid w:val="00060E5B"/>
    <w:rsid w:val="00061939"/>
    <w:rsid w:val="000622F6"/>
    <w:rsid w:val="00062F88"/>
    <w:rsid w:val="0006301E"/>
    <w:rsid w:val="00063386"/>
    <w:rsid w:val="00063DF7"/>
    <w:rsid w:val="00063EE2"/>
    <w:rsid w:val="00063F91"/>
    <w:rsid w:val="00064763"/>
    <w:rsid w:val="000649D1"/>
    <w:rsid w:val="00064BA1"/>
    <w:rsid w:val="00064CB5"/>
    <w:rsid w:val="000655AC"/>
    <w:rsid w:val="00065DB8"/>
    <w:rsid w:val="00065F90"/>
    <w:rsid w:val="000660EC"/>
    <w:rsid w:val="00066186"/>
    <w:rsid w:val="00066D5B"/>
    <w:rsid w:val="0006741A"/>
    <w:rsid w:val="00067999"/>
    <w:rsid w:val="00067D90"/>
    <w:rsid w:val="00067E62"/>
    <w:rsid w:val="00067F55"/>
    <w:rsid w:val="00070547"/>
    <w:rsid w:val="00070862"/>
    <w:rsid w:val="000708FE"/>
    <w:rsid w:val="00070906"/>
    <w:rsid w:val="00070C02"/>
    <w:rsid w:val="00070E55"/>
    <w:rsid w:val="00070EF2"/>
    <w:rsid w:val="00070F26"/>
    <w:rsid w:val="00071264"/>
    <w:rsid w:val="00071502"/>
    <w:rsid w:val="000718F5"/>
    <w:rsid w:val="00071AEF"/>
    <w:rsid w:val="0007202E"/>
    <w:rsid w:val="0007206F"/>
    <w:rsid w:val="0007220E"/>
    <w:rsid w:val="0007222F"/>
    <w:rsid w:val="00072A07"/>
    <w:rsid w:val="000736C9"/>
    <w:rsid w:val="0007378B"/>
    <w:rsid w:val="00073A0B"/>
    <w:rsid w:val="00073C5E"/>
    <w:rsid w:val="00074275"/>
    <w:rsid w:val="000742FC"/>
    <w:rsid w:val="00074354"/>
    <w:rsid w:val="0007440E"/>
    <w:rsid w:val="00074453"/>
    <w:rsid w:val="000746B9"/>
    <w:rsid w:val="000748E5"/>
    <w:rsid w:val="00075094"/>
    <w:rsid w:val="000750AE"/>
    <w:rsid w:val="0007555A"/>
    <w:rsid w:val="0007633B"/>
    <w:rsid w:val="000763B8"/>
    <w:rsid w:val="00076620"/>
    <w:rsid w:val="000766C5"/>
    <w:rsid w:val="000768D1"/>
    <w:rsid w:val="0007696C"/>
    <w:rsid w:val="000773A0"/>
    <w:rsid w:val="00077D18"/>
    <w:rsid w:val="0008047B"/>
    <w:rsid w:val="000807F1"/>
    <w:rsid w:val="00081037"/>
    <w:rsid w:val="000811B3"/>
    <w:rsid w:val="000817FF"/>
    <w:rsid w:val="00081A61"/>
    <w:rsid w:val="000820BE"/>
    <w:rsid w:val="000821DE"/>
    <w:rsid w:val="00082330"/>
    <w:rsid w:val="000824EF"/>
    <w:rsid w:val="00082597"/>
    <w:rsid w:val="000825E5"/>
    <w:rsid w:val="00082726"/>
    <w:rsid w:val="00082879"/>
    <w:rsid w:val="00082976"/>
    <w:rsid w:val="00082A2E"/>
    <w:rsid w:val="000834A5"/>
    <w:rsid w:val="00083501"/>
    <w:rsid w:val="0008358F"/>
    <w:rsid w:val="0008363C"/>
    <w:rsid w:val="0008375B"/>
    <w:rsid w:val="00083A9D"/>
    <w:rsid w:val="00083AE8"/>
    <w:rsid w:val="00084172"/>
    <w:rsid w:val="000845B1"/>
    <w:rsid w:val="00084E9C"/>
    <w:rsid w:val="000850A2"/>
    <w:rsid w:val="00085179"/>
    <w:rsid w:val="000852A5"/>
    <w:rsid w:val="00085C82"/>
    <w:rsid w:val="00085D9D"/>
    <w:rsid w:val="00085E35"/>
    <w:rsid w:val="0008667F"/>
    <w:rsid w:val="00086886"/>
    <w:rsid w:val="00086888"/>
    <w:rsid w:val="000868C1"/>
    <w:rsid w:val="000869B3"/>
    <w:rsid w:val="00086A32"/>
    <w:rsid w:val="00086A88"/>
    <w:rsid w:val="00086A95"/>
    <w:rsid w:val="00086BC7"/>
    <w:rsid w:val="00086D15"/>
    <w:rsid w:val="00086E99"/>
    <w:rsid w:val="0008767A"/>
    <w:rsid w:val="00087BEE"/>
    <w:rsid w:val="000900EE"/>
    <w:rsid w:val="00090CA8"/>
    <w:rsid w:val="00090F3D"/>
    <w:rsid w:val="00091063"/>
    <w:rsid w:val="0009132F"/>
    <w:rsid w:val="00091763"/>
    <w:rsid w:val="00091C17"/>
    <w:rsid w:val="000920F7"/>
    <w:rsid w:val="00092441"/>
    <w:rsid w:val="0009262D"/>
    <w:rsid w:val="000933BD"/>
    <w:rsid w:val="000935BE"/>
    <w:rsid w:val="00093A32"/>
    <w:rsid w:val="00093D50"/>
    <w:rsid w:val="00093FE6"/>
    <w:rsid w:val="00094127"/>
    <w:rsid w:val="00094193"/>
    <w:rsid w:val="00094FAA"/>
    <w:rsid w:val="000953C7"/>
    <w:rsid w:val="000963A0"/>
    <w:rsid w:val="000965D8"/>
    <w:rsid w:val="000965DD"/>
    <w:rsid w:val="00096D87"/>
    <w:rsid w:val="00097564"/>
    <w:rsid w:val="000977FA"/>
    <w:rsid w:val="00097864"/>
    <w:rsid w:val="00097D9F"/>
    <w:rsid w:val="00097EF2"/>
    <w:rsid w:val="000A0074"/>
    <w:rsid w:val="000A01D5"/>
    <w:rsid w:val="000A052A"/>
    <w:rsid w:val="000A06BE"/>
    <w:rsid w:val="000A097D"/>
    <w:rsid w:val="000A0A00"/>
    <w:rsid w:val="000A0C92"/>
    <w:rsid w:val="000A0D4D"/>
    <w:rsid w:val="000A15F1"/>
    <w:rsid w:val="000A18B7"/>
    <w:rsid w:val="000A1C37"/>
    <w:rsid w:val="000A1C92"/>
    <w:rsid w:val="000A1F5F"/>
    <w:rsid w:val="000A1FCC"/>
    <w:rsid w:val="000A203D"/>
    <w:rsid w:val="000A20A0"/>
    <w:rsid w:val="000A23BC"/>
    <w:rsid w:val="000A2C0B"/>
    <w:rsid w:val="000A3764"/>
    <w:rsid w:val="000A3854"/>
    <w:rsid w:val="000A3926"/>
    <w:rsid w:val="000A3D87"/>
    <w:rsid w:val="000A425A"/>
    <w:rsid w:val="000A44E8"/>
    <w:rsid w:val="000A45E9"/>
    <w:rsid w:val="000A4BEA"/>
    <w:rsid w:val="000A4C67"/>
    <w:rsid w:val="000A5718"/>
    <w:rsid w:val="000A5E51"/>
    <w:rsid w:val="000A5EC9"/>
    <w:rsid w:val="000A677C"/>
    <w:rsid w:val="000A6B27"/>
    <w:rsid w:val="000A7546"/>
    <w:rsid w:val="000A75D9"/>
    <w:rsid w:val="000A7641"/>
    <w:rsid w:val="000A79A3"/>
    <w:rsid w:val="000A7AB6"/>
    <w:rsid w:val="000A7BF3"/>
    <w:rsid w:val="000A7CE9"/>
    <w:rsid w:val="000B01ED"/>
    <w:rsid w:val="000B0458"/>
    <w:rsid w:val="000B09B8"/>
    <w:rsid w:val="000B0DBB"/>
    <w:rsid w:val="000B15E5"/>
    <w:rsid w:val="000B163C"/>
    <w:rsid w:val="000B166A"/>
    <w:rsid w:val="000B167B"/>
    <w:rsid w:val="000B1719"/>
    <w:rsid w:val="000B178A"/>
    <w:rsid w:val="000B18D3"/>
    <w:rsid w:val="000B1C98"/>
    <w:rsid w:val="000B25A2"/>
    <w:rsid w:val="000B2694"/>
    <w:rsid w:val="000B280B"/>
    <w:rsid w:val="000B2EC3"/>
    <w:rsid w:val="000B3ABA"/>
    <w:rsid w:val="000B3CF5"/>
    <w:rsid w:val="000B3FD4"/>
    <w:rsid w:val="000B3FF3"/>
    <w:rsid w:val="000B3FFE"/>
    <w:rsid w:val="000B43C1"/>
    <w:rsid w:val="000B4ECB"/>
    <w:rsid w:val="000B4F42"/>
    <w:rsid w:val="000B549D"/>
    <w:rsid w:val="000B5AB1"/>
    <w:rsid w:val="000B5D85"/>
    <w:rsid w:val="000B5E90"/>
    <w:rsid w:val="000B6027"/>
    <w:rsid w:val="000B60CF"/>
    <w:rsid w:val="000B65CB"/>
    <w:rsid w:val="000B6B27"/>
    <w:rsid w:val="000B779F"/>
    <w:rsid w:val="000B7B1A"/>
    <w:rsid w:val="000B7B80"/>
    <w:rsid w:val="000B7F8F"/>
    <w:rsid w:val="000C0052"/>
    <w:rsid w:val="000C01D7"/>
    <w:rsid w:val="000C031C"/>
    <w:rsid w:val="000C05EB"/>
    <w:rsid w:val="000C0679"/>
    <w:rsid w:val="000C0838"/>
    <w:rsid w:val="000C13F5"/>
    <w:rsid w:val="000C1A32"/>
    <w:rsid w:val="000C1B04"/>
    <w:rsid w:val="000C2085"/>
    <w:rsid w:val="000C218D"/>
    <w:rsid w:val="000C23A1"/>
    <w:rsid w:val="000C27B2"/>
    <w:rsid w:val="000C2FE7"/>
    <w:rsid w:val="000C3303"/>
    <w:rsid w:val="000C396E"/>
    <w:rsid w:val="000C3FBB"/>
    <w:rsid w:val="000C444A"/>
    <w:rsid w:val="000C447F"/>
    <w:rsid w:val="000C6037"/>
    <w:rsid w:val="000C6702"/>
    <w:rsid w:val="000C6760"/>
    <w:rsid w:val="000C690D"/>
    <w:rsid w:val="000C6A22"/>
    <w:rsid w:val="000C6C52"/>
    <w:rsid w:val="000C6F54"/>
    <w:rsid w:val="000C71AF"/>
    <w:rsid w:val="000C73B3"/>
    <w:rsid w:val="000C781F"/>
    <w:rsid w:val="000C782D"/>
    <w:rsid w:val="000C7A3D"/>
    <w:rsid w:val="000C7C09"/>
    <w:rsid w:val="000C7E8C"/>
    <w:rsid w:val="000D014A"/>
    <w:rsid w:val="000D0972"/>
    <w:rsid w:val="000D0CCF"/>
    <w:rsid w:val="000D1688"/>
    <w:rsid w:val="000D19D8"/>
    <w:rsid w:val="000D1D2C"/>
    <w:rsid w:val="000D2272"/>
    <w:rsid w:val="000D2748"/>
    <w:rsid w:val="000D28DB"/>
    <w:rsid w:val="000D29E5"/>
    <w:rsid w:val="000D2D5F"/>
    <w:rsid w:val="000D33F7"/>
    <w:rsid w:val="000D43C9"/>
    <w:rsid w:val="000D443C"/>
    <w:rsid w:val="000D4CA4"/>
    <w:rsid w:val="000D4F23"/>
    <w:rsid w:val="000D524C"/>
    <w:rsid w:val="000D555F"/>
    <w:rsid w:val="000D5A7B"/>
    <w:rsid w:val="000D5B36"/>
    <w:rsid w:val="000D651C"/>
    <w:rsid w:val="000D66CF"/>
    <w:rsid w:val="000D686B"/>
    <w:rsid w:val="000D6E20"/>
    <w:rsid w:val="000D7126"/>
    <w:rsid w:val="000D723B"/>
    <w:rsid w:val="000D74CF"/>
    <w:rsid w:val="000D77D5"/>
    <w:rsid w:val="000D7C11"/>
    <w:rsid w:val="000E02C8"/>
    <w:rsid w:val="000E03C6"/>
    <w:rsid w:val="000E0902"/>
    <w:rsid w:val="000E0C17"/>
    <w:rsid w:val="000E0DA0"/>
    <w:rsid w:val="000E1183"/>
    <w:rsid w:val="000E14D5"/>
    <w:rsid w:val="000E1546"/>
    <w:rsid w:val="000E1D8E"/>
    <w:rsid w:val="000E1F12"/>
    <w:rsid w:val="000E22AC"/>
    <w:rsid w:val="000E234C"/>
    <w:rsid w:val="000E2508"/>
    <w:rsid w:val="000E2A88"/>
    <w:rsid w:val="000E2E95"/>
    <w:rsid w:val="000E2E98"/>
    <w:rsid w:val="000E30BD"/>
    <w:rsid w:val="000E316A"/>
    <w:rsid w:val="000E3627"/>
    <w:rsid w:val="000E3B6F"/>
    <w:rsid w:val="000E416F"/>
    <w:rsid w:val="000E4279"/>
    <w:rsid w:val="000E48A9"/>
    <w:rsid w:val="000E490C"/>
    <w:rsid w:val="000E4C16"/>
    <w:rsid w:val="000E4D5D"/>
    <w:rsid w:val="000E4FFC"/>
    <w:rsid w:val="000E5248"/>
    <w:rsid w:val="000E534E"/>
    <w:rsid w:val="000E547D"/>
    <w:rsid w:val="000E5536"/>
    <w:rsid w:val="000E5C2E"/>
    <w:rsid w:val="000E5E7B"/>
    <w:rsid w:val="000E6177"/>
    <w:rsid w:val="000E6B0B"/>
    <w:rsid w:val="000E6CA7"/>
    <w:rsid w:val="000E710A"/>
    <w:rsid w:val="000E71FB"/>
    <w:rsid w:val="000F07DB"/>
    <w:rsid w:val="000F0942"/>
    <w:rsid w:val="000F0F76"/>
    <w:rsid w:val="000F1069"/>
    <w:rsid w:val="000F116A"/>
    <w:rsid w:val="000F15BB"/>
    <w:rsid w:val="000F2059"/>
    <w:rsid w:val="000F2662"/>
    <w:rsid w:val="000F2702"/>
    <w:rsid w:val="000F2C17"/>
    <w:rsid w:val="000F2F99"/>
    <w:rsid w:val="000F3185"/>
    <w:rsid w:val="000F3401"/>
    <w:rsid w:val="000F34F1"/>
    <w:rsid w:val="000F4A12"/>
    <w:rsid w:val="000F4ACB"/>
    <w:rsid w:val="000F4B3D"/>
    <w:rsid w:val="000F51A1"/>
    <w:rsid w:val="000F5A9D"/>
    <w:rsid w:val="000F5B3A"/>
    <w:rsid w:val="000F61A2"/>
    <w:rsid w:val="000F630E"/>
    <w:rsid w:val="000F63A9"/>
    <w:rsid w:val="000F78ED"/>
    <w:rsid w:val="000F7A4C"/>
    <w:rsid w:val="000F7F1E"/>
    <w:rsid w:val="001001FB"/>
    <w:rsid w:val="00100AA8"/>
    <w:rsid w:val="00100CFA"/>
    <w:rsid w:val="00100D4D"/>
    <w:rsid w:val="0010159A"/>
    <w:rsid w:val="00101ADC"/>
    <w:rsid w:val="00101DEA"/>
    <w:rsid w:val="001023DC"/>
    <w:rsid w:val="00102443"/>
    <w:rsid w:val="00103090"/>
    <w:rsid w:val="00103B8A"/>
    <w:rsid w:val="00103EE4"/>
    <w:rsid w:val="001041DC"/>
    <w:rsid w:val="0010488E"/>
    <w:rsid w:val="00104C4A"/>
    <w:rsid w:val="0010516D"/>
    <w:rsid w:val="0010531A"/>
    <w:rsid w:val="00105922"/>
    <w:rsid w:val="00105CDE"/>
    <w:rsid w:val="00106021"/>
    <w:rsid w:val="00106400"/>
    <w:rsid w:val="0010698D"/>
    <w:rsid w:val="001069E0"/>
    <w:rsid w:val="00106A08"/>
    <w:rsid w:val="00106DDE"/>
    <w:rsid w:val="00106F30"/>
    <w:rsid w:val="001072A3"/>
    <w:rsid w:val="00107412"/>
    <w:rsid w:val="001077AB"/>
    <w:rsid w:val="00107A6A"/>
    <w:rsid w:val="00107E1B"/>
    <w:rsid w:val="001100A3"/>
    <w:rsid w:val="001104B5"/>
    <w:rsid w:val="0011065E"/>
    <w:rsid w:val="001107AB"/>
    <w:rsid w:val="001110B9"/>
    <w:rsid w:val="0011177F"/>
    <w:rsid w:val="001117CA"/>
    <w:rsid w:val="00111D9C"/>
    <w:rsid w:val="00111DFB"/>
    <w:rsid w:val="00111FFA"/>
    <w:rsid w:val="00112479"/>
    <w:rsid w:val="001129F2"/>
    <w:rsid w:val="00112FF9"/>
    <w:rsid w:val="00113081"/>
    <w:rsid w:val="001133D4"/>
    <w:rsid w:val="00113420"/>
    <w:rsid w:val="00113ADA"/>
    <w:rsid w:val="00114276"/>
    <w:rsid w:val="00114CF1"/>
    <w:rsid w:val="0011509D"/>
    <w:rsid w:val="00115560"/>
    <w:rsid w:val="001155B5"/>
    <w:rsid w:val="00115A1F"/>
    <w:rsid w:val="00115F42"/>
    <w:rsid w:val="001161D0"/>
    <w:rsid w:val="00116AC8"/>
    <w:rsid w:val="00116B42"/>
    <w:rsid w:val="00117058"/>
    <w:rsid w:val="001173E2"/>
    <w:rsid w:val="00117541"/>
    <w:rsid w:val="001178A5"/>
    <w:rsid w:val="00117CEC"/>
    <w:rsid w:val="00117DF9"/>
    <w:rsid w:val="00117E98"/>
    <w:rsid w:val="00117F76"/>
    <w:rsid w:val="0012024A"/>
    <w:rsid w:val="001202E3"/>
    <w:rsid w:val="001204FC"/>
    <w:rsid w:val="00121628"/>
    <w:rsid w:val="001217A4"/>
    <w:rsid w:val="001217B5"/>
    <w:rsid w:val="001218D1"/>
    <w:rsid w:val="001221E4"/>
    <w:rsid w:val="0012245F"/>
    <w:rsid w:val="00122BBB"/>
    <w:rsid w:val="00122CAC"/>
    <w:rsid w:val="00122FCD"/>
    <w:rsid w:val="00122FE9"/>
    <w:rsid w:val="001232E7"/>
    <w:rsid w:val="0012345D"/>
    <w:rsid w:val="001237A8"/>
    <w:rsid w:val="001238B4"/>
    <w:rsid w:val="00123A40"/>
    <w:rsid w:val="00123DCD"/>
    <w:rsid w:val="00124039"/>
    <w:rsid w:val="00124297"/>
    <w:rsid w:val="00124B4B"/>
    <w:rsid w:val="00124EAC"/>
    <w:rsid w:val="0012507E"/>
    <w:rsid w:val="001255C7"/>
    <w:rsid w:val="00125694"/>
    <w:rsid w:val="001257E7"/>
    <w:rsid w:val="0012593E"/>
    <w:rsid w:val="00125F1E"/>
    <w:rsid w:val="00126605"/>
    <w:rsid w:val="00126936"/>
    <w:rsid w:val="00126954"/>
    <w:rsid w:val="00126A9F"/>
    <w:rsid w:val="00126B60"/>
    <w:rsid w:val="001274DE"/>
    <w:rsid w:val="001275AA"/>
    <w:rsid w:val="001276D5"/>
    <w:rsid w:val="0013032E"/>
    <w:rsid w:val="00130CC0"/>
    <w:rsid w:val="00130FA9"/>
    <w:rsid w:val="00131034"/>
    <w:rsid w:val="0013130A"/>
    <w:rsid w:val="00131513"/>
    <w:rsid w:val="00131544"/>
    <w:rsid w:val="001317EC"/>
    <w:rsid w:val="001318DA"/>
    <w:rsid w:val="001322BF"/>
    <w:rsid w:val="001323DD"/>
    <w:rsid w:val="001326FE"/>
    <w:rsid w:val="00133148"/>
    <w:rsid w:val="0013342C"/>
    <w:rsid w:val="001337CA"/>
    <w:rsid w:val="00133CE5"/>
    <w:rsid w:val="00133FC4"/>
    <w:rsid w:val="00134941"/>
    <w:rsid w:val="00134D56"/>
    <w:rsid w:val="00134D82"/>
    <w:rsid w:val="001355A0"/>
    <w:rsid w:val="00135A39"/>
    <w:rsid w:val="00135D06"/>
    <w:rsid w:val="00135EFE"/>
    <w:rsid w:val="00136133"/>
    <w:rsid w:val="00136215"/>
    <w:rsid w:val="00136782"/>
    <w:rsid w:val="00136FB5"/>
    <w:rsid w:val="001370BA"/>
    <w:rsid w:val="001375CD"/>
    <w:rsid w:val="00137D6B"/>
    <w:rsid w:val="001400F7"/>
    <w:rsid w:val="0014042E"/>
    <w:rsid w:val="00140481"/>
    <w:rsid w:val="00140617"/>
    <w:rsid w:val="001406E8"/>
    <w:rsid w:val="001407C5"/>
    <w:rsid w:val="0014091F"/>
    <w:rsid w:val="0014114A"/>
    <w:rsid w:val="0014154B"/>
    <w:rsid w:val="00141811"/>
    <w:rsid w:val="00141C10"/>
    <w:rsid w:val="0014211A"/>
    <w:rsid w:val="00142199"/>
    <w:rsid w:val="001421A2"/>
    <w:rsid w:val="001421E2"/>
    <w:rsid w:val="001422D1"/>
    <w:rsid w:val="001422FE"/>
    <w:rsid w:val="00142490"/>
    <w:rsid w:val="001425C9"/>
    <w:rsid w:val="00142677"/>
    <w:rsid w:val="00142D40"/>
    <w:rsid w:val="00142F2D"/>
    <w:rsid w:val="0014309B"/>
    <w:rsid w:val="001430AC"/>
    <w:rsid w:val="001430D6"/>
    <w:rsid w:val="00143992"/>
    <w:rsid w:val="00143A07"/>
    <w:rsid w:val="00143BDB"/>
    <w:rsid w:val="00143D63"/>
    <w:rsid w:val="00144146"/>
    <w:rsid w:val="001441E1"/>
    <w:rsid w:val="00144890"/>
    <w:rsid w:val="00144A1C"/>
    <w:rsid w:val="00144C6E"/>
    <w:rsid w:val="00145291"/>
    <w:rsid w:val="0014551D"/>
    <w:rsid w:val="00145584"/>
    <w:rsid w:val="001455B5"/>
    <w:rsid w:val="00145A3B"/>
    <w:rsid w:val="00145C29"/>
    <w:rsid w:val="001460C3"/>
    <w:rsid w:val="001462BD"/>
    <w:rsid w:val="001462C1"/>
    <w:rsid w:val="0014678E"/>
    <w:rsid w:val="0014691D"/>
    <w:rsid w:val="00146A03"/>
    <w:rsid w:val="00147264"/>
    <w:rsid w:val="00147403"/>
    <w:rsid w:val="00147E21"/>
    <w:rsid w:val="00150140"/>
    <w:rsid w:val="001507C5"/>
    <w:rsid w:val="001508DD"/>
    <w:rsid w:val="00150982"/>
    <w:rsid w:val="00151023"/>
    <w:rsid w:val="001510ED"/>
    <w:rsid w:val="001524C1"/>
    <w:rsid w:val="00152577"/>
    <w:rsid w:val="00152C69"/>
    <w:rsid w:val="00152E69"/>
    <w:rsid w:val="00153100"/>
    <w:rsid w:val="0015315E"/>
    <w:rsid w:val="00153231"/>
    <w:rsid w:val="00153453"/>
    <w:rsid w:val="00153531"/>
    <w:rsid w:val="00153742"/>
    <w:rsid w:val="0015378F"/>
    <w:rsid w:val="00153CB0"/>
    <w:rsid w:val="00153DC4"/>
    <w:rsid w:val="00153E98"/>
    <w:rsid w:val="001544DB"/>
    <w:rsid w:val="00154950"/>
    <w:rsid w:val="0015574F"/>
    <w:rsid w:val="00155ADC"/>
    <w:rsid w:val="00155E44"/>
    <w:rsid w:val="00156290"/>
    <w:rsid w:val="00156AA9"/>
    <w:rsid w:val="00156BE4"/>
    <w:rsid w:val="00156DC8"/>
    <w:rsid w:val="00157040"/>
    <w:rsid w:val="001574FA"/>
    <w:rsid w:val="00157699"/>
    <w:rsid w:val="00157A93"/>
    <w:rsid w:val="00157BB4"/>
    <w:rsid w:val="00157F2C"/>
    <w:rsid w:val="001605B4"/>
    <w:rsid w:val="00160702"/>
    <w:rsid w:val="00160EFC"/>
    <w:rsid w:val="00161008"/>
    <w:rsid w:val="00162075"/>
    <w:rsid w:val="00162127"/>
    <w:rsid w:val="0016242C"/>
    <w:rsid w:val="00162909"/>
    <w:rsid w:val="00162ABF"/>
    <w:rsid w:val="00162BA5"/>
    <w:rsid w:val="0016349E"/>
    <w:rsid w:val="00163562"/>
    <w:rsid w:val="00163C1A"/>
    <w:rsid w:val="00163D21"/>
    <w:rsid w:val="00163DE3"/>
    <w:rsid w:val="00163EAC"/>
    <w:rsid w:val="00164286"/>
    <w:rsid w:val="001643F0"/>
    <w:rsid w:val="001645A3"/>
    <w:rsid w:val="001645C0"/>
    <w:rsid w:val="001646A8"/>
    <w:rsid w:val="0016471F"/>
    <w:rsid w:val="00165168"/>
    <w:rsid w:val="001654EF"/>
    <w:rsid w:val="00165976"/>
    <w:rsid w:val="00165D61"/>
    <w:rsid w:val="00165DE0"/>
    <w:rsid w:val="00165E79"/>
    <w:rsid w:val="001660BA"/>
    <w:rsid w:val="00166363"/>
    <w:rsid w:val="0016643F"/>
    <w:rsid w:val="00166725"/>
    <w:rsid w:val="00167387"/>
    <w:rsid w:val="00167398"/>
    <w:rsid w:val="0016788D"/>
    <w:rsid w:val="0016797E"/>
    <w:rsid w:val="00167C6C"/>
    <w:rsid w:val="00167D3A"/>
    <w:rsid w:val="00167D62"/>
    <w:rsid w:val="001700CA"/>
    <w:rsid w:val="0017013C"/>
    <w:rsid w:val="0017087F"/>
    <w:rsid w:val="00170E21"/>
    <w:rsid w:val="00170ECC"/>
    <w:rsid w:val="00170FE7"/>
    <w:rsid w:val="00171619"/>
    <w:rsid w:val="00171804"/>
    <w:rsid w:val="00171831"/>
    <w:rsid w:val="0017186E"/>
    <w:rsid w:val="00171C90"/>
    <w:rsid w:val="00172037"/>
    <w:rsid w:val="00172CE1"/>
    <w:rsid w:val="001740D0"/>
    <w:rsid w:val="0017459E"/>
    <w:rsid w:val="0017479D"/>
    <w:rsid w:val="001747AE"/>
    <w:rsid w:val="00174C01"/>
    <w:rsid w:val="00174D21"/>
    <w:rsid w:val="0017533D"/>
    <w:rsid w:val="00175605"/>
    <w:rsid w:val="001757DC"/>
    <w:rsid w:val="00175983"/>
    <w:rsid w:val="001759FA"/>
    <w:rsid w:val="00175EB8"/>
    <w:rsid w:val="001762D6"/>
    <w:rsid w:val="001763EC"/>
    <w:rsid w:val="001764F1"/>
    <w:rsid w:val="00176A00"/>
    <w:rsid w:val="00177213"/>
    <w:rsid w:val="0017724E"/>
    <w:rsid w:val="001774B7"/>
    <w:rsid w:val="00177AF2"/>
    <w:rsid w:val="00177EB5"/>
    <w:rsid w:val="00177EC9"/>
    <w:rsid w:val="0018067E"/>
    <w:rsid w:val="00181170"/>
    <w:rsid w:val="00181408"/>
    <w:rsid w:val="00182195"/>
    <w:rsid w:val="001823AC"/>
    <w:rsid w:val="00182633"/>
    <w:rsid w:val="001826EE"/>
    <w:rsid w:val="00182910"/>
    <w:rsid w:val="00182961"/>
    <w:rsid w:val="00182ACF"/>
    <w:rsid w:val="00182C4F"/>
    <w:rsid w:val="00182F41"/>
    <w:rsid w:val="001835B2"/>
    <w:rsid w:val="00183878"/>
    <w:rsid w:val="00183CFA"/>
    <w:rsid w:val="00183D68"/>
    <w:rsid w:val="001840CD"/>
    <w:rsid w:val="0018414C"/>
    <w:rsid w:val="001841D8"/>
    <w:rsid w:val="00184740"/>
    <w:rsid w:val="00184CFE"/>
    <w:rsid w:val="0018522E"/>
    <w:rsid w:val="00185644"/>
    <w:rsid w:val="00185AC5"/>
    <w:rsid w:val="001865C7"/>
    <w:rsid w:val="00186A8D"/>
    <w:rsid w:val="0018702C"/>
    <w:rsid w:val="00187514"/>
    <w:rsid w:val="00187909"/>
    <w:rsid w:val="00187AC1"/>
    <w:rsid w:val="001909BA"/>
    <w:rsid w:val="00190A26"/>
    <w:rsid w:val="00190F16"/>
    <w:rsid w:val="00190F22"/>
    <w:rsid w:val="00190FA2"/>
    <w:rsid w:val="001914DE"/>
    <w:rsid w:val="0019155B"/>
    <w:rsid w:val="00191DAE"/>
    <w:rsid w:val="00191EEA"/>
    <w:rsid w:val="00191F28"/>
    <w:rsid w:val="0019231C"/>
    <w:rsid w:val="00192338"/>
    <w:rsid w:val="0019259C"/>
    <w:rsid w:val="00192996"/>
    <w:rsid w:val="00192E02"/>
    <w:rsid w:val="00192E72"/>
    <w:rsid w:val="00192F6A"/>
    <w:rsid w:val="00192FA9"/>
    <w:rsid w:val="001930A3"/>
    <w:rsid w:val="001939BB"/>
    <w:rsid w:val="00193C9E"/>
    <w:rsid w:val="00193EAE"/>
    <w:rsid w:val="00193EBD"/>
    <w:rsid w:val="00193FAA"/>
    <w:rsid w:val="00194192"/>
    <w:rsid w:val="001946D4"/>
    <w:rsid w:val="001948C5"/>
    <w:rsid w:val="00194BDE"/>
    <w:rsid w:val="001950C1"/>
    <w:rsid w:val="001952C4"/>
    <w:rsid w:val="0019568B"/>
    <w:rsid w:val="001956D0"/>
    <w:rsid w:val="00195A83"/>
    <w:rsid w:val="00196DBE"/>
    <w:rsid w:val="00196FC3"/>
    <w:rsid w:val="0019732C"/>
    <w:rsid w:val="001976D2"/>
    <w:rsid w:val="00197981"/>
    <w:rsid w:val="00197CD9"/>
    <w:rsid w:val="00197DF9"/>
    <w:rsid w:val="00197E4A"/>
    <w:rsid w:val="001A052F"/>
    <w:rsid w:val="001A06A9"/>
    <w:rsid w:val="001A0C18"/>
    <w:rsid w:val="001A12AC"/>
    <w:rsid w:val="001A153B"/>
    <w:rsid w:val="001A170B"/>
    <w:rsid w:val="001A1791"/>
    <w:rsid w:val="001A1815"/>
    <w:rsid w:val="001A19AD"/>
    <w:rsid w:val="001A1C98"/>
    <w:rsid w:val="001A2055"/>
    <w:rsid w:val="001A28EB"/>
    <w:rsid w:val="001A2C4D"/>
    <w:rsid w:val="001A342D"/>
    <w:rsid w:val="001A35AC"/>
    <w:rsid w:val="001A3B52"/>
    <w:rsid w:val="001A3F60"/>
    <w:rsid w:val="001A4060"/>
    <w:rsid w:val="001A409F"/>
    <w:rsid w:val="001A458A"/>
    <w:rsid w:val="001A4A1B"/>
    <w:rsid w:val="001A4EF2"/>
    <w:rsid w:val="001A4F48"/>
    <w:rsid w:val="001A513B"/>
    <w:rsid w:val="001A529F"/>
    <w:rsid w:val="001A573F"/>
    <w:rsid w:val="001A5814"/>
    <w:rsid w:val="001A5988"/>
    <w:rsid w:val="001A5C25"/>
    <w:rsid w:val="001A5E45"/>
    <w:rsid w:val="001A6339"/>
    <w:rsid w:val="001A64F2"/>
    <w:rsid w:val="001A6695"/>
    <w:rsid w:val="001A7007"/>
    <w:rsid w:val="001A798A"/>
    <w:rsid w:val="001B038D"/>
    <w:rsid w:val="001B096E"/>
    <w:rsid w:val="001B0E04"/>
    <w:rsid w:val="001B0ED5"/>
    <w:rsid w:val="001B160F"/>
    <w:rsid w:val="001B1C41"/>
    <w:rsid w:val="001B218B"/>
    <w:rsid w:val="001B2390"/>
    <w:rsid w:val="001B23C0"/>
    <w:rsid w:val="001B2D4E"/>
    <w:rsid w:val="001B306C"/>
    <w:rsid w:val="001B35DA"/>
    <w:rsid w:val="001B38CB"/>
    <w:rsid w:val="001B39F6"/>
    <w:rsid w:val="001B3E8D"/>
    <w:rsid w:val="001B3EAE"/>
    <w:rsid w:val="001B4257"/>
    <w:rsid w:val="001B46B1"/>
    <w:rsid w:val="001B498E"/>
    <w:rsid w:val="001B4B01"/>
    <w:rsid w:val="001B4B1F"/>
    <w:rsid w:val="001B55CB"/>
    <w:rsid w:val="001B56BE"/>
    <w:rsid w:val="001B577E"/>
    <w:rsid w:val="001B5989"/>
    <w:rsid w:val="001B5AD6"/>
    <w:rsid w:val="001B60F4"/>
    <w:rsid w:val="001B64A2"/>
    <w:rsid w:val="001B6D44"/>
    <w:rsid w:val="001B750D"/>
    <w:rsid w:val="001B76E0"/>
    <w:rsid w:val="001B7CE7"/>
    <w:rsid w:val="001B7CE8"/>
    <w:rsid w:val="001B7EE5"/>
    <w:rsid w:val="001C0185"/>
    <w:rsid w:val="001C03ED"/>
    <w:rsid w:val="001C0516"/>
    <w:rsid w:val="001C0674"/>
    <w:rsid w:val="001C0743"/>
    <w:rsid w:val="001C0A84"/>
    <w:rsid w:val="001C0B98"/>
    <w:rsid w:val="001C1269"/>
    <w:rsid w:val="001C1554"/>
    <w:rsid w:val="001C1728"/>
    <w:rsid w:val="001C1A12"/>
    <w:rsid w:val="001C1F3F"/>
    <w:rsid w:val="001C246B"/>
    <w:rsid w:val="001C2504"/>
    <w:rsid w:val="001C267B"/>
    <w:rsid w:val="001C28A2"/>
    <w:rsid w:val="001C2AF9"/>
    <w:rsid w:val="001C31DF"/>
    <w:rsid w:val="001C31EE"/>
    <w:rsid w:val="001C3364"/>
    <w:rsid w:val="001C37E1"/>
    <w:rsid w:val="001C3933"/>
    <w:rsid w:val="001C3D7B"/>
    <w:rsid w:val="001C3F59"/>
    <w:rsid w:val="001C4582"/>
    <w:rsid w:val="001C45AC"/>
    <w:rsid w:val="001C5139"/>
    <w:rsid w:val="001C5682"/>
    <w:rsid w:val="001C57D8"/>
    <w:rsid w:val="001C5845"/>
    <w:rsid w:val="001C60DF"/>
    <w:rsid w:val="001C62EC"/>
    <w:rsid w:val="001C63DA"/>
    <w:rsid w:val="001C649B"/>
    <w:rsid w:val="001C6AE1"/>
    <w:rsid w:val="001C6D8D"/>
    <w:rsid w:val="001C70C9"/>
    <w:rsid w:val="001C718C"/>
    <w:rsid w:val="001C7685"/>
    <w:rsid w:val="001C7822"/>
    <w:rsid w:val="001C78B0"/>
    <w:rsid w:val="001C7967"/>
    <w:rsid w:val="001C79DE"/>
    <w:rsid w:val="001D010C"/>
    <w:rsid w:val="001D01E5"/>
    <w:rsid w:val="001D0532"/>
    <w:rsid w:val="001D0821"/>
    <w:rsid w:val="001D08F6"/>
    <w:rsid w:val="001D092A"/>
    <w:rsid w:val="001D0A7C"/>
    <w:rsid w:val="001D15E8"/>
    <w:rsid w:val="001D19D6"/>
    <w:rsid w:val="001D1AA5"/>
    <w:rsid w:val="001D1DEC"/>
    <w:rsid w:val="001D2417"/>
    <w:rsid w:val="001D33D5"/>
    <w:rsid w:val="001D3472"/>
    <w:rsid w:val="001D3690"/>
    <w:rsid w:val="001D4020"/>
    <w:rsid w:val="001D424B"/>
    <w:rsid w:val="001D4A99"/>
    <w:rsid w:val="001D4E84"/>
    <w:rsid w:val="001D4EB3"/>
    <w:rsid w:val="001D4EC8"/>
    <w:rsid w:val="001D5096"/>
    <w:rsid w:val="001D51C7"/>
    <w:rsid w:val="001D5402"/>
    <w:rsid w:val="001D5753"/>
    <w:rsid w:val="001D57A6"/>
    <w:rsid w:val="001D5F9A"/>
    <w:rsid w:val="001D6290"/>
    <w:rsid w:val="001D62B0"/>
    <w:rsid w:val="001D636C"/>
    <w:rsid w:val="001D6433"/>
    <w:rsid w:val="001D6AB3"/>
    <w:rsid w:val="001D6E5D"/>
    <w:rsid w:val="001D726C"/>
    <w:rsid w:val="001D7458"/>
    <w:rsid w:val="001D767D"/>
    <w:rsid w:val="001D790B"/>
    <w:rsid w:val="001D7C8F"/>
    <w:rsid w:val="001E00D7"/>
    <w:rsid w:val="001E0615"/>
    <w:rsid w:val="001E064A"/>
    <w:rsid w:val="001E0A83"/>
    <w:rsid w:val="001E0EA8"/>
    <w:rsid w:val="001E1137"/>
    <w:rsid w:val="001E155E"/>
    <w:rsid w:val="001E18B5"/>
    <w:rsid w:val="001E1F80"/>
    <w:rsid w:val="001E2350"/>
    <w:rsid w:val="001E2356"/>
    <w:rsid w:val="001E23A3"/>
    <w:rsid w:val="001E2499"/>
    <w:rsid w:val="001E2865"/>
    <w:rsid w:val="001E2E45"/>
    <w:rsid w:val="001E3386"/>
    <w:rsid w:val="001E340D"/>
    <w:rsid w:val="001E3545"/>
    <w:rsid w:val="001E35C9"/>
    <w:rsid w:val="001E3C87"/>
    <w:rsid w:val="001E46DA"/>
    <w:rsid w:val="001E4735"/>
    <w:rsid w:val="001E4C18"/>
    <w:rsid w:val="001E4F1B"/>
    <w:rsid w:val="001E5382"/>
    <w:rsid w:val="001E54B7"/>
    <w:rsid w:val="001E5B99"/>
    <w:rsid w:val="001E5C07"/>
    <w:rsid w:val="001E5C56"/>
    <w:rsid w:val="001E6693"/>
    <w:rsid w:val="001E672E"/>
    <w:rsid w:val="001E698C"/>
    <w:rsid w:val="001E7356"/>
    <w:rsid w:val="001E73F2"/>
    <w:rsid w:val="001E765A"/>
    <w:rsid w:val="001E77ED"/>
    <w:rsid w:val="001E7948"/>
    <w:rsid w:val="001E7D00"/>
    <w:rsid w:val="001F054D"/>
    <w:rsid w:val="001F0AAF"/>
    <w:rsid w:val="001F0AB7"/>
    <w:rsid w:val="001F0ABD"/>
    <w:rsid w:val="001F0CAA"/>
    <w:rsid w:val="001F0E64"/>
    <w:rsid w:val="001F1B2E"/>
    <w:rsid w:val="001F1DE5"/>
    <w:rsid w:val="001F1FED"/>
    <w:rsid w:val="001F2023"/>
    <w:rsid w:val="001F2280"/>
    <w:rsid w:val="001F2490"/>
    <w:rsid w:val="001F257D"/>
    <w:rsid w:val="001F280A"/>
    <w:rsid w:val="001F2CAF"/>
    <w:rsid w:val="001F2ED3"/>
    <w:rsid w:val="001F330E"/>
    <w:rsid w:val="001F3589"/>
    <w:rsid w:val="001F3965"/>
    <w:rsid w:val="001F3968"/>
    <w:rsid w:val="001F3D60"/>
    <w:rsid w:val="001F3DD9"/>
    <w:rsid w:val="001F4AE2"/>
    <w:rsid w:val="001F4C37"/>
    <w:rsid w:val="001F4FF1"/>
    <w:rsid w:val="001F524E"/>
    <w:rsid w:val="001F5740"/>
    <w:rsid w:val="001F5A40"/>
    <w:rsid w:val="001F5AA6"/>
    <w:rsid w:val="001F5C98"/>
    <w:rsid w:val="001F5CC9"/>
    <w:rsid w:val="001F625C"/>
    <w:rsid w:val="001F6426"/>
    <w:rsid w:val="001F66DC"/>
    <w:rsid w:val="001F7092"/>
    <w:rsid w:val="001F7FB9"/>
    <w:rsid w:val="002002F0"/>
    <w:rsid w:val="00200420"/>
    <w:rsid w:val="00200981"/>
    <w:rsid w:val="00201936"/>
    <w:rsid w:val="0020195F"/>
    <w:rsid w:val="00201B4E"/>
    <w:rsid w:val="00201BD0"/>
    <w:rsid w:val="00202325"/>
    <w:rsid w:val="00202708"/>
    <w:rsid w:val="002027B8"/>
    <w:rsid w:val="0020286F"/>
    <w:rsid w:val="00202B6F"/>
    <w:rsid w:val="00202E32"/>
    <w:rsid w:val="0020329F"/>
    <w:rsid w:val="00203432"/>
    <w:rsid w:val="00203717"/>
    <w:rsid w:val="0020404F"/>
    <w:rsid w:val="002040CD"/>
    <w:rsid w:val="00204590"/>
    <w:rsid w:val="00204671"/>
    <w:rsid w:val="002047CE"/>
    <w:rsid w:val="00204B71"/>
    <w:rsid w:val="00204D2D"/>
    <w:rsid w:val="00204DCD"/>
    <w:rsid w:val="00205222"/>
    <w:rsid w:val="002056F2"/>
    <w:rsid w:val="00205D44"/>
    <w:rsid w:val="00206031"/>
    <w:rsid w:val="00206543"/>
    <w:rsid w:val="00206DED"/>
    <w:rsid w:val="00206FB3"/>
    <w:rsid w:val="002070C8"/>
    <w:rsid w:val="00207260"/>
    <w:rsid w:val="002072B8"/>
    <w:rsid w:val="00207570"/>
    <w:rsid w:val="002077FE"/>
    <w:rsid w:val="00207EBA"/>
    <w:rsid w:val="00207FA1"/>
    <w:rsid w:val="0021009D"/>
    <w:rsid w:val="002103C0"/>
    <w:rsid w:val="002109E8"/>
    <w:rsid w:val="00210A3A"/>
    <w:rsid w:val="00210C5F"/>
    <w:rsid w:val="00210C72"/>
    <w:rsid w:val="00210E2F"/>
    <w:rsid w:val="0021111E"/>
    <w:rsid w:val="0021135A"/>
    <w:rsid w:val="002115BF"/>
    <w:rsid w:val="00211B96"/>
    <w:rsid w:val="0021209B"/>
    <w:rsid w:val="00212854"/>
    <w:rsid w:val="00212D8E"/>
    <w:rsid w:val="00212DC4"/>
    <w:rsid w:val="00213A54"/>
    <w:rsid w:val="00214093"/>
    <w:rsid w:val="00214302"/>
    <w:rsid w:val="00214333"/>
    <w:rsid w:val="002143C2"/>
    <w:rsid w:val="00214D6C"/>
    <w:rsid w:val="00215588"/>
    <w:rsid w:val="002156A5"/>
    <w:rsid w:val="00215BB6"/>
    <w:rsid w:val="00216022"/>
    <w:rsid w:val="002160E4"/>
    <w:rsid w:val="002162A5"/>
    <w:rsid w:val="0021694C"/>
    <w:rsid w:val="00216A33"/>
    <w:rsid w:val="0021719E"/>
    <w:rsid w:val="00217203"/>
    <w:rsid w:val="00217AD7"/>
    <w:rsid w:val="00217B26"/>
    <w:rsid w:val="00217BBD"/>
    <w:rsid w:val="00217E9E"/>
    <w:rsid w:val="0022078A"/>
    <w:rsid w:val="002208FC"/>
    <w:rsid w:val="00220A27"/>
    <w:rsid w:val="00220FC3"/>
    <w:rsid w:val="00220FE7"/>
    <w:rsid w:val="00221007"/>
    <w:rsid w:val="0022144A"/>
    <w:rsid w:val="0022147D"/>
    <w:rsid w:val="00221545"/>
    <w:rsid w:val="002215B8"/>
    <w:rsid w:val="00221B1D"/>
    <w:rsid w:val="00221EC3"/>
    <w:rsid w:val="0022208D"/>
    <w:rsid w:val="002224F1"/>
    <w:rsid w:val="002225CA"/>
    <w:rsid w:val="00222877"/>
    <w:rsid w:val="00223645"/>
    <w:rsid w:val="00224018"/>
    <w:rsid w:val="00224095"/>
    <w:rsid w:val="0022416F"/>
    <w:rsid w:val="0022437C"/>
    <w:rsid w:val="002245BF"/>
    <w:rsid w:val="00224D29"/>
    <w:rsid w:val="0022544E"/>
    <w:rsid w:val="00225873"/>
    <w:rsid w:val="00225B50"/>
    <w:rsid w:val="00225C07"/>
    <w:rsid w:val="00226143"/>
    <w:rsid w:val="002267D5"/>
    <w:rsid w:val="002268DB"/>
    <w:rsid w:val="0022697D"/>
    <w:rsid w:val="00226E13"/>
    <w:rsid w:val="00226FF5"/>
    <w:rsid w:val="00227089"/>
    <w:rsid w:val="00227327"/>
    <w:rsid w:val="002275DB"/>
    <w:rsid w:val="0022764D"/>
    <w:rsid w:val="00227D14"/>
    <w:rsid w:val="00230313"/>
    <w:rsid w:val="0023065D"/>
    <w:rsid w:val="00230B58"/>
    <w:rsid w:val="00230D1E"/>
    <w:rsid w:val="002315D8"/>
    <w:rsid w:val="0023177E"/>
    <w:rsid w:val="002318B3"/>
    <w:rsid w:val="00231C0F"/>
    <w:rsid w:val="00232B35"/>
    <w:rsid w:val="00232C33"/>
    <w:rsid w:val="00232F8D"/>
    <w:rsid w:val="00233183"/>
    <w:rsid w:val="00233582"/>
    <w:rsid w:val="002335CC"/>
    <w:rsid w:val="002335D6"/>
    <w:rsid w:val="0023395B"/>
    <w:rsid w:val="00233D02"/>
    <w:rsid w:val="00234376"/>
    <w:rsid w:val="00234850"/>
    <w:rsid w:val="0023489B"/>
    <w:rsid w:val="00234B55"/>
    <w:rsid w:val="00234C6B"/>
    <w:rsid w:val="002350DE"/>
    <w:rsid w:val="002351BF"/>
    <w:rsid w:val="0023528A"/>
    <w:rsid w:val="00235B92"/>
    <w:rsid w:val="00235FCF"/>
    <w:rsid w:val="002366EC"/>
    <w:rsid w:val="00237298"/>
    <w:rsid w:val="00237576"/>
    <w:rsid w:val="00237C17"/>
    <w:rsid w:val="00237F90"/>
    <w:rsid w:val="002403A0"/>
    <w:rsid w:val="00240464"/>
    <w:rsid w:val="00240754"/>
    <w:rsid w:val="00240CCE"/>
    <w:rsid w:val="00240E93"/>
    <w:rsid w:val="00240F2F"/>
    <w:rsid w:val="00240FAC"/>
    <w:rsid w:val="002415D9"/>
    <w:rsid w:val="0024171C"/>
    <w:rsid w:val="00241730"/>
    <w:rsid w:val="00241CBB"/>
    <w:rsid w:val="00241E7A"/>
    <w:rsid w:val="00241E98"/>
    <w:rsid w:val="00242555"/>
    <w:rsid w:val="00242569"/>
    <w:rsid w:val="00242E09"/>
    <w:rsid w:val="00243179"/>
    <w:rsid w:val="00243197"/>
    <w:rsid w:val="002437D0"/>
    <w:rsid w:val="002437DE"/>
    <w:rsid w:val="00244043"/>
    <w:rsid w:val="00244236"/>
    <w:rsid w:val="00244271"/>
    <w:rsid w:val="00244B88"/>
    <w:rsid w:val="00244BA1"/>
    <w:rsid w:val="00244C21"/>
    <w:rsid w:val="00244C6D"/>
    <w:rsid w:val="002450C0"/>
    <w:rsid w:val="00245535"/>
    <w:rsid w:val="002455AF"/>
    <w:rsid w:val="002455FB"/>
    <w:rsid w:val="00245712"/>
    <w:rsid w:val="002458AC"/>
    <w:rsid w:val="00245B24"/>
    <w:rsid w:val="00245CEF"/>
    <w:rsid w:val="00245DB8"/>
    <w:rsid w:val="002464DF"/>
    <w:rsid w:val="00246607"/>
    <w:rsid w:val="00247A03"/>
    <w:rsid w:val="00247C63"/>
    <w:rsid w:val="00247D38"/>
    <w:rsid w:val="0025035F"/>
    <w:rsid w:val="00250479"/>
    <w:rsid w:val="00250820"/>
    <w:rsid w:val="002508F8"/>
    <w:rsid w:val="00250C68"/>
    <w:rsid w:val="00250CA9"/>
    <w:rsid w:val="00250EED"/>
    <w:rsid w:val="0025185C"/>
    <w:rsid w:val="00251A16"/>
    <w:rsid w:val="00251C25"/>
    <w:rsid w:val="00252A15"/>
    <w:rsid w:val="0025313F"/>
    <w:rsid w:val="00253255"/>
    <w:rsid w:val="002536DC"/>
    <w:rsid w:val="00253771"/>
    <w:rsid w:val="0025377F"/>
    <w:rsid w:val="002539AA"/>
    <w:rsid w:val="00253C75"/>
    <w:rsid w:val="0025437A"/>
    <w:rsid w:val="00254515"/>
    <w:rsid w:val="00254F00"/>
    <w:rsid w:val="002553D0"/>
    <w:rsid w:val="002554A3"/>
    <w:rsid w:val="002555FB"/>
    <w:rsid w:val="00255602"/>
    <w:rsid w:val="00255F1E"/>
    <w:rsid w:val="0025609C"/>
    <w:rsid w:val="00256215"/>
    <w:rsid w:val="0025643F"/>
    <w:rsid w:val="00256903"/>
    <w:rsid w:val="00256911"/>
    <w:rsid w:val="00256C52"/>
    <w:rsid w:val="00256DB1"/>
    <w:rsid w:val="00256FC3"/>
    <w:rsid w:val="0025725B"/>
    <w:rsid w:val="00257440"/>
    <w:rsid w:val="00257523"/>
    <w:rsid w:val="0025764B"/>
    <w:rsid w:val="00257A81"/>
    <w:rsid w:val="00257AB5"/>
    <w:rsid w:val="00257B48"/>
    <w:rsid w:val="002601CE"/>
    <w:rsid w:val="0026051B"/>
    <w:rsid w:val="00260A66"/>
    <w:rsid w:val="00260BE2"/>
    <w:rsid w:val="00261434"/>
    <w:rsid w:val="00261573"/>
    <w:rsid w:val="00261CC8"/>
    <w:rsid w:val="00261DC7"/>
    <w:rsid w:val="00262663"/>
    <w:rsid w:val="002626CF"/>
    <w:rsid w:val="002626E6"/>
    <w:rsid w:val="00263412"/>
    <w:rsid w:val="00263FD1"/>
    <w:rsid w:val="00264726"/>
    <w:rsid w:val="002647AE"/>
    <w:rsid w:val="00264A51"/>
    <w:rsid w:val="00264D64"/>
    <w:rsid w:val="00264F15"/>
    <w:rsid w:val="00264FEB"/>
    <w:rsid w:val="0026560F"/>
    <w:rsid w:val="0026567A"/>
    <w:rsid w:val="00265725"/>
    <w:rsid w:val="002657B5"/>
    <w:rsid w:val="00265DBD"/>
    <w:rsid w:val="00265EAA"/>
    <w:rsid w:val="0026600D"/>
    <w:rsid w:val="002660DA"/>
    <w:rsid w:val="002661F6"/>
    <w:rsid w:val="00266342"/>
    <w:rsid w:val="002663D6"/>
    <w:rsid w:val="00266950"/>
    <w:rsid w:val="00266B2B"/>
    <w:rsid w:val="00266CE7"/>
    <w:rsid w:val="00266E3C"/>
    <w:rsid w:val="002670DC"/>
    <w:rsid w:val="0026717C"/>
    <w:rsid w:val="002672FC"/>
    <w:rsid w:val="00267494"/>
    <w:rsid w:val="00267521"/>
    <w:rsid w:val="0026755A"/>
    <w:rsid w:val="00267E3A"/>
    <w:rsid w:val="00270044"/>
    <w:rsid w:val="002701A4"/>
    <w:rsid w:val="00270467"/>
    <w:rsid w:val="00270FA1"/>
    <w:rsid w:val="00271236"/>
    <w:rsid w:val="00271240"/>
    <w:rsid w:val="0027165F"/>
    <w:rsid w:val="002716A5"/>
    <w:rsid w:val="00271826"/>
    <w:rsid w:val="00271EC8"/>
    <w:rsid w:val="0027205A"/>
    <w:rsid w:val="002721F1"/>
    <w:rsid w:val="00272245"/>
    <w:rsid w:val="00272370"/>
    <w:rsid w:val="00272471"/>
    <w:rsid w:val="00272CC6"/>
    <w:rsid w:val="00272D2C"/>
    <w:rsid w:val="0027357E"/>
    <w:rsid w:val="0027365B"/>
    <w:rsid w:val="002738AF"/>
    <w:rsid w:val="0027442C"/>
    <w:rsid w:val="0027442D"/>
    <w:rsid w:val="0027504A"/>
    <w:rsid w:val="002756DC"/>
    <w:rsid w:val="002757AD"/>
    <w:rsid w:val="00275B05"/>
    <w:rsid w:val="00275B9A"/>
    <w:rsid w:val="00275EE2"/>
    <w:rsid w:val="002764CA"/>
    <w:rsid w:val="0027652A"/>
    <w:rsid w:val="00276600"/>
    <w:rsid w:val="0027681C"/>
    <w:rsid w:val="00276848"/>
    <w:rsid w:val="002770B1"/>
    <w:rsid w:val="00277CCA"/>
    <w:rsid w:val="00280003"/>
    <w:rsid w:val="002803F2"/>
    <w:rsid w:val="002804FE"/>
    <w:rsid w:val="00280527"/>
    <w:rsid w:val="00280938"/>
    <w:rsid w:val="00280A3B"/>
    <w:rsid w:val="00280F33"/>
    <w:rsid w:val="002810A8"/>
    <w:rsid w:val="002810F5"/>
    <w:rsid w:val="00281189"/>
    <w:rsid w:val="00281786"/>
    <w:rsid w:val="002817C3"/>
    <w:rsid w:val="002820AA"/>
    <w:rsid w:val="002827E4"/>
    <w:rsid w:val="002830AB"/>
    <w:rsid w:val="002830D7"/>
    <w:rsid w:val="00283130"/>
    <w:rsid w:val="00283209"/>
    <w:rsid w:val="002836DA"/>
    <w:rsid w:val="00283B32"/>
    <w:rsid w:val="00283B4C"/>
    <w:rsid w:val="002840A5"/>
    <w:rsid w:val="002846B3"/>
    <w:rsid w:val="002846C4"/>
    <w:rsid w:val="002846CC"/>
    <w:rsid w:val="002847CD"/>
    <w:rsid w:val="00284A5D"/>
    <w:rsid w:val="00284F30"/>
    <w:rsid w:val="00284FD9"/>
    <w:rsid w:val="0028521F"/>
    <w:rsid w:val="00285234"/>
    <w:rsid w:val="002859F7"/>
    <w:rsid w:val="00285C07"/>
    <w:rsid w:val="002863E6"/>
    <w:rsid w:val="00286734"/>
    <w:rsid w:val="00286C11"/>
    <w:rsid w:val="00286C4D"/>
    <w:rsid w:val="00286CB1"/>
    <w:rsid w:val="00286D2F"/>
    <w:rsid w:val="0028704C"/>
    <w:rsid w:val="0028765A"/>
    <w:rsid w:val="00287884"/>
    <w:rsid w:val="002879A8"/>
    <w:rsid w:val="00287B12"/>
    <w:rsid w:val="00287C00"/>
    <w:rsid w:val="00287E09"/>
    <w:rsid w:val="00287FF0"/>
    <w:rsid w:val="0029020A"/>
    <w:rsid w:val="002905EC"/>
    <w:rsid w:val="002906BD"/>
    <w:rsid w:val="00290E7A"/>
    <w:rsid w:val="0029104B"/>
    <w:rsid w:val="00291363"/>
    <w:rsid w:val="002916EA"/>
    <w:rsid w:val="00291887"/>
    <w:rsid w:val="0029207D"/>
    <w:rsid w:val="00292083"/>
    <w:rsid w:val="002929E9"/>
    <w:rsid w:val="00292CB8"/>
    <w:rsid w:val="00292F71"/>
    <w:rsid w:val="00293271"/>
    <w:rsid w:val="00293864"/>
    <w:rsid w:val="00294190"/>
    <w:rsid w:val="002946DD"/>
    <w:rsid w:val="00294826"/>
    <w:rsid w:val="00294E65"/>
    <w:rsid w:val="00294F8A"/>
    <w:rsid w:val="00295ADA"/>
    <w:rsid w:val="00295B14"/>
    <w:rsid w:val="00295F83"/>
    <w:rsid w:val="00296146"/>
    <w:rsid w:val="0029667E"/>
    <w:rsid w:val="00296AFB"/>
    <w:rsid w:val="0029706B"/>
    <w:rsid w:val="00297509"/>
    <w:rsid w:val="002977C6"/>
    <w:rsid w:val="00297854"/>
    <w:rsid w:val="002979FA"/>
    <w:rsid w:val="00297D57"/>
    <w:rsid w:val="00297F52"/>
    <w:rsid w:val="002A003A"/>
    <w:rsid w:val="002A09D3"/>
    <w:rsid w:val="002A16FD"/>
    <w:rsid w:val="002A1864"/>
    <w:rsid w:val="002A2515"/>
    <w:rsid w:val="002A3172"/>
    <w:rsid w:val="002A3554"/>
    <w:rsid w:val="002A36A0"/>
    <w:rsid w:val="002A3719"/>
    <w:rsid w:val="002A3784"/>
    <w:rsid w:val="002A3796"/>
    <w:rsid w:val="002A3826"/>
    <w:rsid w:val="002A386D"/>
    <w:rsid w:val="002A3A2E"/>
    <w:rsid w:val="002A4156"/>
    <w:rsid w:val="002A42BE"/>
    <w:rsid w:val="002A43EB"/>
    <w:rsid w:val="002A47F0"/>
    <w:rsid w:val="002A486C"/>
    <w:rsid w:val="002A4AEF"/>
    <w:rsid w:val="002A5F58"/>
    <w:rsid w:val="002A679E"/>
    <w:rsid w:val="002A6863"/>
    <w:rsid w:val="002A6E2A"/>
    <w:rsid w:val="002A741C"/>
    <w:rsid w:val="002A79BB"/>
    <w:rsid w:val="002A7BED"/>
    <w:rsid w:val="002A7C3D"/>
    <w:rsid w:val="002B005F"/>
    <w:rsid w:val="002B0723"/>
    <w:rsid w:val="002B0DF5"/>
    <w:rsid w:val="002B0EA8"/>
    <w:rsid w:val="002B0F14"/>
    <w:rsid w:val="002B0FBF"/>
    <w:rsid w:val="002B110D"/>
    <w:rsid w:val="002B1314"/>
    <w:rsid w:val="002B1473"/>
    <w:rsid w:val="002B15B7"/>
    <w:rsid w:val="002B1E52"/>
    <w:rsid w:val="002B1FBB"/>
    <w:rsid w:val="002B20D3"/>
    <w:rsid w:val="002B2756"/>
    <w:rsid w:val="002B2C00"/>
    <w:rsid w:val="002B2F4F"/>
    <w:rsid w:val="002B3A9F"/>
    <w:rsid w:val="002B3D51"/>
    <w:rsid w:val="002B416E"/>
    <w:rsid w:val="002B41CA"/>
    <w:rsid w:val="002B455B"/>
    <w:rsid w:val="002B4B96"/>
    <w:rsid w:val="002B4EF7"/>
    <w:rsid w:val="002B4F27"/>
    <w:rsid w:val="002B5793"/>
    <w:rsid w:val="002B5A5D"/>
    <w:rsid w:val="002B5D66"/>
    <w:rsid w:val="002B6561"/>
    <w:rsid w:val="002B6674"/>
    <w:rsid w:val="002B6B43"/>
    <w:rsid w:val="002B6FB9"/>
    <w:rsid w:val="002B70EA"/>
    <w:rsid w:val="002B7BBE"/>
    <w:rsid w:val="002B7CC1"/>
    <w:rsid w:val="002B7FAB"/>
    <w:rsid w:val="002C0B33"/>
    <w:rsid w:val="002C0B76"/>
    <w:rsid w:val="002C180A"/>
    <w:rsid w:val="002C1DBF"/>
    <w:rsid w:val="002C1E4A"/>
    <w:rsid w:val="002C2042"/>
    <w:rsid w:val="002C21A3"/>
    <w:rsid w:val="002C24E2"/>
    <w:rsid w:val="002C2959"/>
    <w:rsid w:val="002C313C"/>
    <w:rsid w:val="002C34FB"/>
    <w:rsid w:val="002C3DCC"/>
    <w:rsid w:val="002C3F2D"/>
    <w:rsid w:val="002C4048"/>
    <w:rsid w:val="002C4115"/>
    <w:rsid w:val="002C4137"/>
    <w:rsid w:val="002C41B0"/>
    <w:rsid w:val="002C42B8"/>
    <w:rsid w:val="002C45C3"/>
    <w:rsid w:val="002C495C"/>
    <w:rsid w:val="002C4A59"/>
    <w:rsid w:val="002C4EFC"/>
    <w:rsid w:val="002C5707"/>
    <w:rsid w:val="002C5AE0"/>
    <w:rsid w:val="002C6135"/>
    <w:rsid w:val="002C6265"/>
    <w:rsid w:val="002C6462"/>
    <w:rsid w:val="002C65FD"/>
    <w:rsid w:val="002C6896"/>
    <w:rsid w:val="002C723D"/>
    <w:rsid w:val="002D00D5"/>
    <w:rsid w:val="002D02BD"/>
    <w:rsid w:val="002D0B84"/>
    <w:rsid w:val="002D12C4"/>
    <w:rsid w:val="002D1896"/>
    <w:rsid w:val="002D18D4"/>
    <w:rsid w:val="002D19E6"/>
    <w:rsid w:val="002D1A72"/>
    <w:rsid w:val="002D1BA2"/>
    <w:rsid w:val="002D1EE3"/>
    <w:rsid w:val="002D21D9"/>
    <w:rsid w:val="002D2450"/>
    <w:rsid w:val="002D297C"/>
    <w:rsid w:val="002D2B3B"/>
    <w:rsid w:val="002D2B7D"/>
    <w:rsid w:val="002D2B8D"/>
    <w:rsid w:val="002D2CF7"/>
    <w:rsid w:val="002D2DC3"/>
    <w:rsid w:val="002D3246"/>
    <w:rsid w:val="002D3449"/>
    <w:rsid w:val="002D3659"/>
    <w:rsid w:val="002D3A43"/>
    <w:rsid w:val="002D3C4F"/>
    <w:rsid w:val="002D3E5A"/>
    <w:rsid w:val="002D3FC6"/>
    <w:rsid w:val="002D4002"/>
    <w:rsid w:val="002D4171"/>
    <w:rsid w:val="002D420C"/>
    <w:rsid w:val="002D42FC"/>
    <w:rsid w:val="002D4462"/>
    <w:rsid w:val="002D4538"/>
    <w:rsid w:val="002D45FC"/>
    <w:rsid w:val="002D4637"/>
    <w:rsid w:val="002D48A2"/>
    <w:rsid w:val="002D4C05"/>
    <w:rsid w:val="002D4CA6"/>
    <w:rsid w:val="002D4ECD"/>
    <w:rsid w:val="002D501A"/>
    <w:rsid w:val="002D5155"/>
    <w:rsid w:val="002D5373"/>
    <w:rsid w:val="002D5426"/>
    <w:rsid w:val="002D57EC"/>
    <w:rsid w:val="002D5DBF"/>
    <w:rsid w:val="002D605F"/>
    <w:rsid w:val="002D6326"/>
    <w:rsid w:val="002D63AA"/>
    <w:rsid w:val="002D64CD"/>
    <w:rsid w:val="002D6975"/>
    <w:rsid w:val="002D6CC4"/>
    <w:rsid w:val="002D7028"/>
    <w:rsid w:val="002D7189"/>
    <w:rsid w:val="002D7229"/>
    <w:rsid w:val="002D7239"/>
    <w:rsid w:val="002D7341"/>
    <w:rsid w:val="002D79A9"/>
    <w:rsid w:val="002D7CC0"/>
    <w:rsid w:val="002D7D77"/>
    <w:rsid w:val="002D7F01"/>
    <w:rsid w:val="002E0091"/>
    <w:rsid w:val="002E0DFC"/>
    <w:rsid w:val="002E11B0"/>
    <w:rsid w:val="002E15C7"/>
    <w:rsid w:val="002E190B"/>
    <w:rsid w:val="002E19F2"/>
    <w:rsid w:val="002E1A5C"/>
    <w:rsid w:val="002E2675"/>
    <w:rsid w:val="002E2BC2"/>
    <w:rsid w:val="002E2CC3"/>
    <w:rsid w:val="002E2E94"/>
    <w:rsid w:val="002E36CA"/>
    <w:rsid w:val="002E3AB6"/>
    <w:rsid w:val="002E3C3C"/>
    <w:rsid w:val="002E3CCB"/>
    <w:rsid w:val="002E3E65"/>
    <w:rsid w:val="002E4207"/>
    <w:rsid w:val="002E470F"/>
    <w:rsid w:val="002E47CD"/>
    <w:rsid w:val="002E4A0F"/>
    <w:rsid w:val="002E4A30"/>
    <w:rsid w:val="002E4C14"/>
    <w:rsid w:val="002E4E87"/>
    <w:rsid w:val="002E5D4B"/>
    <w:rsid w:val="002E6311"/>
    <w:rsid w:val="002E65CA"/>
    <w:rsid w:val="002E6665"/>
    <w:rsid w:val="002E686A"/>
    <w:rsid w:val="002E6D47"/>
    <w:rsid w:val="002E70C3"/>
    <w:rsid w:val="002E774F"/>
    <w:rsid w:val="002F0026"/>
    <w:rsid w:val="002F0138"/>
    <w:rsid w:val="002F0248"/>
    <w:rsid w:val="002F1325"/>
    <w:rsid w:val="002F158F"/>
    <w:rsid w:val="002F1861"/>
    <w:rsid w:val="002F1B56"/>
    <w:rsid w:val="002F1C88"/>
    <w:rsid w:val="002F1D7C"/>
    <w:rsid w:val="002F20A4"/>
    <w:rsid w:val="002F2258"/>
    <w:rsid w:val="002F294F"/>
    <w:rsid w:val="002F295B"/>
    <w:rsid w:val="002F2C25"/>
    <w:rsid w:val="002F2E13"/>
    <w:rsid w:val="002F3397"/>
    <w:rsid w:val="002F36F7"/>
    <w:rsid w:val="002F3A8A"/>
    <w:rsid w:val="002F3C95"/>
    <w:rsid w:val="002F403E"/>
    <w:rsid w:val="002F42E8"/>
    <w:rsid w:val="002F44B3"/>
    <w:rsid w:val="002F44D2"/>
    <w:rsid w:val="002F476B"/>
    <w:rsid w:val="002F5272"/>
    <w:rsid w:val="002F5352"/>
    <w:rsid w:val="002F5D1D"/>
    <w:rsid w:val="002F62F0"/>
    <w:rsid w:val="002F64A6"/>
    <w:rsid w:val="002F6710"/>
    <w:rsid w:val="002F67A5"/>
    <w:rsid w:val="002F692A"/>
    <w:rsid w:val="002F69D4"/>
    <w:rsid w:val="002F6D31"/>
    <w:rsid w:val="002F70EA"/>
    <w:rsid w:val="002F740E"/>
    <w:rsid w:val="002F78B0"/>
    <w:rsid w:val="002F7963"/>
    <w:rsid w:val="002F7F7C"/>
    <w:rsid w:val="003005C4"/>
    <w:rsid w:val="00300A7F"/>
    <w:rsid w:val="00300AED"/>
    <w:rsid w:val="00300C9A"/>
    <w:rsid w:val="0030149C"/>
    <w:rsid w:val="0030189B"/>
    <w:rsid w:val="00302006"/>
    <w:rsid w:val="003020EE"/>
    <w:rsid w:val="003022BD"/>
    <w:rsid w:val="00302518"/>
    <w:rsid w:val="00302A63"/>
    <w:rsid w:val="00302B4A"/>
    <w:rsid w:val="00302E3D"/>
    <w:rsid w:val="00302E67"/>
    <w:rsid w:val="00302EB6"/>
    <w:rsid w:val="003031E9"/>
    <w:rsid w:val="00303612"/>
    <w:rsid w:val="0030389E"/>
    <w:rsid w:val="00303DE6"/>
    <w:rsid w:val="003041BE"/>
    <w:rsid w:val="00304440"/>
    <w:rsid w:val="0030482F"/>
    <w:rsid w:val="00304BA3"/>
    <w:rsid w:val="00304C3B"/>
    <w:rsid w:val="00305084"/>
    <w:rsid w:val="003056BC"/>
    <w:rsid w:val="003057E8"/>
    <w:rsid w:val="003058CB"/>
    <w:rsid w:val="00305C06"/>
    <w:rsid w:val="00305C2B"/>
    <w:rsid w:val="00305FFC"/>
    <w:rsid w:val="00306533"/>
    <w:rsid w:val="0030658C"/>
    <w:rsid w:val="0030660E"/>
    <w:rsid w:val="00306B81"/>
    <w:rsid w:val="00306D36"/>
    <w:rsid w:val="00307278"/>
    <w:rsid w:val="003072C3"/>
    <w:rsid w:val="003073EC"/>
    <w:rsid w:val="00307421"/>
    <w:rsid w:val="00307448"/>
    <w:rsid w:val="003075B9"/>
    <w:rsid w:val="00307939"/>
    <w:rsid w:val="00307B61"/>
    <w:rsid w:val="00307C5B"/>
    <w:rsid w:val="00307FF2"/>
    <w:rsid w:val="00310BC1"/>
    <w:rsid w:val="00310C4F"/>
    <w:rsid w:val="00310F62"/>
    <w:rsid w:val="003113B4"/>
    <w:rsid w:val="0031146B"/>
    <w:rsid w:val="00311F8F"/>
    <w:rsid w:val="0031220A"/>
    <w:rsid w:val="003125C1"/>
    <w:rsid w:val="00312C26"/>
    <w:rsid w:val="00312C28"/>
    <w:rsid w:val="00312C77"/>
    <w:rsid w:val="00313314"/>
    <w:rsid w:val="003133C8"/>
    <w:rsid w:val="003135A9"/>
    <w:rsid w:val="00313786"/>
    <w:rsid w:val="003137C9"/>
    <w:rsid w:val="003137EA"/>
    <w:rsid w:val="00313BB3"/>
    <w:rsid w:val="00313EDB"/>
    <w:rsid w:val="003142D8"/>
    <w:rsid w:val="00314350"/>
    <w:rsid w:val="00314503"/>
    <w:rsid w:val="0031450A"/>
    <w:rsid w:val="0031460A"/>
    <w:rsid w:val="00315179"/>
    <w:rsid w:val="0031586B"/>
    <w:rsid w:val="00315916"/>
    <w:rsid w:val="00315E79"/>
    <w:rsid w:val="003161CF"/>
    <w:rsid w:val="0031632A"/>
    <w:rsid w:val="003163BB"/>
    <w:rsid w:val="0031671B"/>
    <w:rsid w:val="00316D77"/>
    <w:rsid w:val="00316E70"/>
    <w:rsid w:val="00317223"/>
    <w:rsid w:val="00317250"/>
    <w:rsid w:val="0031732F"/>
    <w:rsid w:val="003173A4"/>
    <w:rsid w:val="003175A7"/>
    <w:rsid w:val="00317682"/>
    <w:rsid w:val="0031769C"/>
    <w:rsid w:val="0031772E"/>
    <w:rsid w:val="003177AF"/>
    <w:rsid w:val="003178C0"/>
    <w:rsid w:val="00317A8B"/>
    <w:rsid w:val="00320526"/>
    <w:rsid w:val="003208F6"/>
    <w:rsid w:val="00320A78"/>
    <w:rsid w:val="00320AE0"/>
    <w:rsid w:val="00320BE3"/>
    <w:rsid w:val="0032128E"/>
    <w:rsid w:val="00321382"/>
    <w:rsid w:val="003213F9"/>
    <w:rsid w:val="00321E09"/>
    <w:rsid w:val="00322000"/>
    <w:rsid w:val="00322EED"/>
    <w:rsid w:val="003237DF"/>
    <w:rsid w:val="00323A91"/>
    <w:rsid w:val="00323B7E"/>
    <w:rsid w:val="00323B87"/>
    <w:rsid w:val="00323EB2"/>
    <w:rsid w:val="003240E1"/>
    <w:rsid w:val="00324770"/>
    <w:rsid w:val="00324A50"/>
    <w:rsid w:val="00324F91"/>
    <w:rsid w:val="00325405"/>
    <w:rsid w:val="00325416"/>
    <w:rsid w:val="00325690"/>
    <w:rsid w:val="003257CA"/>
    <w:rsid w:val="00325833"/>
    <w:rsid w:val="00325AE2"/>
    <w:rsid w:val="00325DE2"/>
    <w:rsid w:val="00325E72"/>
    <w:rsid w:val="0032630E"/>
    <w:rsid w:val="0032634F"/>
    <w:rsid w:val="00326359"/>
    <w:rsid w:val="0032662F"/>
    <w:rsid w:val="0032664D"/>
    <w:rsid w:val="00326A20"/>
    <w:rsid w:val="00326B55"/>
    <w:rsid w:val="003270BC"/>
    <w:rsid w:val="00327146"/>
    <w:rsid w:val="0032714D"/>
    <w:rsid w:val="00327321"/>
    <w:rsid w:val="00327977"/>
    <w:rsid w:val="00327AD7"/>
    <w:rsid w:val="00327DC7"/>
    <w:rsid w:val="00327E09"/>
    <w:rsid w:val="00327F99"/>
    <w:rsid w:val="00330141"/>
    <w:rsid w:val="00330564"/>
    <w:rsid w:val="00330859"/>
    <w:rsid w:val="0033133B"/>
    <w:rsid w:val="003317AB"/>
    <w:rsid w:val="00331C76"/>
    <w:rsid w:val="00331E14"/>
    <w:rsid w:val="00331EAE"/>
    <w:rsid w:val="00331EFF"/>
    <w:rsid w:val="003320CD"/>
    <w:rsid w:val="0033211A"/>
    <w:rsid w:val="003323CD"/>
    <w:rsid w:val="003325C7"/>
    <w:rsid w:val="00332886"/>
    <w:rsid w:val="00332D4A"/>
    <w:rsid w:val="00332FE0"/>
    <w:rsid w:val="00333417"/>
    <w:rsid w:val="003336BC"/>
    <w:rsid w:val="00333B06"/>
    <w:rsid w:val="00333E04"/>
    <w:rsid w:val="0033482C"/>
    <w:rsid w:val="00334924"/>
    <w:rsid w:val="00334B5A"/>
    <w:rsid w:val="00335453"/>
    <w:rsid w:val="00335501"/>
    <w:rsid w:val="003359ED"/>
    <w:rsid w:val="00335AB1"/>
    <w:rsid w:val="00335AE2"/>
    <w:rsid w:val="00335E93"/>
    <w:rsid w:val="0033609B"/>
    <w:rsid w:val="00336587"/>
    <w:rsid w:val="00336654"/>
    <w:rsid w:val="00337136"/>
    <w:rsid w:val="003373D5"/>
    <w:rsid w:val="003374BF"/>
    <w:rsid w:val="0033780F"/>
    <w:rsid w:val="0033788E"/>
    <w:rsid w:val="00340346"/>
    <w:rsid w:val="003406A4"/>
    <w:rsid w:val="0034074D"/>
    <w:rsid w:val="00340C94"/>
    <w:rsid w:val="00340D78"/>
    <w:rsid w:val="0034118A"/>
    <w:rsid w:val="003411B9"/>
    <w:rsid w:val="0034157E"/>
    <w:rsid w:val="003416E6"/>
    <w:rsid w:val="0034187D"/>
    <w:rsid w:val="003419F5"/>
    <w:rsid w:val="00341E00"/>
    <w:rsid w:val="00341E2E"/>
    <w:rsid w:val="00342B44"/>
    <w:rsid w:val="0034328E"/>
    <w:rsid w:val="003436AF"/>
    <w:rsid w:val="0034371F"/>
    <w:rsid w:val="00344B48"/>
    <w:rsid w:val="0034551E"/>
    <w:rsid w:val="0034558F"/>
    <w:rsid w:val="00345823"/>
    <w:rsid w:val="0034586A"/>
    <w:rsid w:val="00345C65"/>
    <w:rsid w:val="003467DC"/>
    <w:rsid w:val="0034696D"/>
    <w:rsid w:val="00346F19"/>
    <w:rsid w:val="00347375"/>
    <w:rsid w:val="00347F0D"/>
    <w:rsid w:val="0035020B"/>
    <w:rsid w:val="00350223"/>
    <w:rsid w:val="003502B2"/>
    <w:rsid w:val="0035060C"/>
    <w:rsid w:val="00350D9B"/>
    <w:rsid w:val="0035127F"/>
    <w:rsid w:val="003516B4"/>
    <w:rsid w:val="003516C5"/>
    <w:rsid w:val="0035170B"/>
    <w:rsid w:val="003519C8"/>
    <w:rsid w:val="00351B0A"/>
    <w:rsid w:val="00351CF3"/>
    <w:rsid w:val="003527DD"/>
    <w:rsid w:val="00352990"/>
    <w:rsid w:val="00352BA3"/>
    <w:rsid w:val="00352BAA"/>
    <w:rsid w:val="003535A4"/>
    <w:rsid w:val="0035413C"/>
    <w:rsid w:val="003542FB"/>
    <w:rsid w:val="0035490E"/>
    <w:rsid w:val="00354B2E"/>
    <w:rsid w:val="00355019"/>
    <w:rsid w:val="0035577B"/>
    <w:rsid w:val="0035624E"/>
    <w:rsid w:val="0035635D"/>
    <w:rsid w:val="00356835"/>
    <w:rsid w:val="00356B82"/>
    <w:rsid w:val="00356C60"/>
    <w:rsid w:val="00356C97"/>
    <w:rsid w:val="00356D87"/>
    <w:rsid w:val="00357123"/>
    <w:rsid w:val="0035769E"/>
    <w:rsid w:val="003576F5"/>
    <w:rsid w:val="00357706"/>
    <w:rsid w:val="0035799D"/>
    <w:rsid w:val="00357ACD"/>
    <w:rsid w:val="00357B0B"/>
    <w:rsid w:val="00357B64"/>
    <w:rsid w:val="00357C7B"/>
    <w:rsid w:val="0036008B"/>
    <w:rsid w:val="0036020C"/>
    <w:rsid w:val="003604F1"/>
    <w:rsid w:val="00360FE8"/>
    <w:rsid w:val="00361943"/>
    <w:rsid w:val="00361FDF"/>
    <w:rsid w:val="00362137"/>
    <w:rsid w:val="003624A2"/>
    <w:rsid w:val="003624DE"/>
    <w:rsid w:val="0036264A"/>
    <w:rsid w:val="0036278E"/>
    <w:rsid w:val="00362796"/>
    <w:rsid w:val="00362DEB"/>
    <w:rsid w:val="0036321E"/>
    <w:rsid w:val="0036323C"/>
    <w:rsid w:val="003632B7"/>
    <w:rsid w:val="003632EF"/>
    <w:rsid w:val="003638DC"/>
    <w:rsid w:val="00363F86"/>
    <w:rsid w:val="003641FB"/>
    <w:rsid w:val="00364359"/>
    <w:rsid w:val="00364942"/>
    <w:rsid w:val="00364CA2"/>
    <w:rsid w:val="00364D02"/>
    <w:rsid w:val="00365060"/>
    <w:rsid w:val="00365328"/>
    <w:rsid w:val="003654EA"/>
    <w:rsid w:val="003655A1"/>
    <w:rsid w:val="003656E7"/>
    <w:rsid w:val="00365784"/>
    <w:rsid w:val="00365956"/>
    <w:rsid w:val="00365D53"/>
    <w:rsid w:val="00366316"/>
    <w:rsid w:val="0036678C"/>
    <w:rsid w:val="003669BA"/>
    <w:rsid w:val="003672D1"/>
    <w:rsid w:val="0036746A"/>
    <w:rsid w:val="00367D86"/>
    <w:rsid w:val="00367F78"/>
    <w:rsid w:val="00367FA3"/>
    <w:rsid w:val="00370069"/>
    <w:rsid w:val="00370329"/>
    <w:rsid w:val="00370501"/>
    <w:rsid w:val="00370686"/>
    <w:rsid w:val="0037078B"/>
    <w:rsid w:val="00370C4A"/>
    <w:rsid w:val="003711F1"/>
    <w:rsid w:val="003716F4"/>
    <w:rsid w:val="00371ABD"/>
    <w:rsid w:val="00371FCF"/>
    <w:rsid w:val="003720CC"/>
    <w:rsid w:val="00372992"/>
    <w:rsid w:val="00372A94"/>
    <w:rsid w:val="00372BAC"/>
    <w:rsid w:val="0037310A"/>
    <w:rsid w:val="00373FC4"/>
    <w:rsid w:val="003740E1"/>
    <w:rsid w:val="00374155"/>
    <w:rsid w:val="0037467B"/>
    <w:rsid w:val="00374691"/>
    <w:rsid w:val="003748B8"/>
    <w:rsid w:val="00374D11"/>
    <w:rsid w:val="00374D88"/>
    <w:rsid w:val="00374DE9"/>
    <w:rsid w:val="00374F39"/>
    <w:rsid w:val="003753E5"/>
    <w:rsid w:val="00375A69"/>
    <w:rsid w:val="00375B23"/>
    <w:rsid w:val="00375FD8"/>
    <w:rsid w:val="00376100"/>
    <w:rsid w:val="00376161"/>
    <w:rsid w:val="00376965"/>
    <w:rsid w:val="00376BC4"/>
    <w:rsid w:val="00376BCC"/>
    <w:rsid w:val="00376EA8"/>
    <w:rsid w:val="003770C3"/>
    <w:rsid w:val="00377166"/>
    <w:rsid w:val="003772B9"/>
    <w:rsid w:val="00377314"/>
    <w:rsid w:val="003779BA"/>
    <w:rsid w:val="00377CB6"/>
    <w:rsid w:val="00377FB8"/>
    <w:rsid w:val="003808C1"/>
    <w:rsid w:val="00380928"/>
    <w:rsid w:val="00380DF3"/>
    <w:rsid w:val="00380EA2"/>
    <w:rsid w:val="003810D4"/>
    <w:rsid w:val="003810D7"/>
    <w:rsid w:val="003816EC"/>
    <w:rsid w:val="00381BB3"/>
    <w:rsid w:val="00381F6F"/>
    <w:rsid w:val="0038210F"/>
    <w:rsid w:val="003821A2"/>
    <w:rsid w:val="003826B1"/>
    <w:rsid w:val="00382E3A"/>
    <w:rsid w:val="00383242"/>
    <w:rsid w:val="00383B23"/>
    <w:rsid w:val="00383BE9"/>
    <w:rsid w:val="00384057"/>
    <w:rsid w:val="003844F9"/>
    <w:rsid w:val="00384511"/>
    <w:rsid w:val="00384C62"/>
    <w:rsid w:val="0038508B"/>
    <w:rsid w:val="00385780"/>
    <w:rsid w:val="0038600E"/>
    <w:rsid w:val="003867AC"/>
    <w:rsid w:val="00386E63"/>
    <w:rsid w:val="003872FF"/>
    <w:rsid w:val="003873F8"/>
    <w:rsid w:val="003874CC"/>
    <w:rsid w:val="00387603"/>
    <w:rsid w:val="00387A11"/>
    <w:rsid w:val="0039013C"/>
    <w:rsid w:val="003906CA"/>
    <w:rsid w:val="003907B7"/>
    <w:rsid w:val="00390AC4"/>
    <w:rsid w:val="00390F1E"/>
    <w:rsid w:val="00390F4E"/>
    <w:rsid w:val="0039138F"/>
    <w:rsid w:val="00391542"/>
    <w:rsid w:val="0039190B"/>
    <w:rsid w:val="00391CB8"/>
    <w:rsid w:val="00391DBA"/>
    <w:rsid w:val="00392E44"/>
    <w:rsid w:val="00393273"/>
    <w:rsid w:val="00393361"/>
    <w:rsid w:val="003933D4"/>
    <w:rsid w:val="003934D8"/>
    <w:rsid w:val="00393764"/>
    <w:rsid w:val="0039387C"/>
    <w:rsid w:val="003938DF"/>
    <w:rsid w:val="003939BB"/>
    <w:rsid w:val="00393C13"/>
    <w:rsid w:val="00393CD9"/>
    <w:rsid w:val="00394133"/>
    <w:rsid w:val="003942AE"/>
    <w:rsid w:val="003945AA"/>
    <w:rsid w:val="00394CBA"/>
    <w:rsid w:val="00394F50"/>
    <w:rsid w:val="00394FB8"/>
    <w:rsid w:val="0039503B"/>
    <w:rsid w:val="003950A1"/>
    <w:rsid w:val="00395155"/>
    <w:rsid w:val="0039517A"/>
    <w:rsid w:val="00395877"/>
    <w:rsid w:val="00395EFA"/>
    <w:rsid w:val="00396F93"/>
    <w:rsid w:val="0039738A"/>
    <w:rsid w:val="0039777E"/>
    <w:rsid w:val="00397AC6"/>
    <w:rsid w:val="00397BBD"/>
    <w:rsid w:val="00397C6A"/>
    <w:rsid w:val="003A0155"/>
    <w:rsid w:val="003A0783"/>
    <w:rsid w:val="003A0BE1"/>
    <w:rsid w:val="003A0C83"/>
    <w:rsid w:val="003A0FEC"/>
    <w:rsid w:val="003A17F2"/>
    <w:rsid w:val="003A2C91"/>
    <w:rsid w:val="003A2D62"/>
    <w:rsid w:val="003A2FF3"/>
    <w:rsid w:val="003A3193"/>
    <w:rsid w:val="003A324C"/>
    <w:rsid w:val="003A39BE"/>
    <w:rsid w:val="003A3BCA"/>
    <w:rsid w:val="003A3DE1"/>
    <w:rsid w:val="003A4901"/>
    <w:rsid w:val="003A4B33"/>
    <w:rsid w:val="003A51EF"/>
    <w:rsid w:val="003A5207"/>
    <w:rsid w:val="003A5208"/>
    <w:rsid w:val="003A52D8"/>
    <w:rsid w:val="003A5E02"/>
    <w:rsid w:val="003A606D"/>
    <w:rsid w:val="003A6DE4"/>
    <w:rsid w:val="003A6F5D"/>
    <w:rsid w:val="003A7227"/>
    <w:rsid w:val="003A7630"/>
    <w:rsid w:val="003A7A3C"/>
    <w:rsid w:val="003A7B4B"/>
    <w:rsid w:val="003A7E26"/>
    <w:rsid w:val="003B017F"/>
    <w:rsid w:val="003B0318"/>
    <w:rsid w:val="003B0525"/>
    <w:rsid w:val="003B0C34"/>
    <w:rsid w:val="003B134B"/>
    <w:rsid w:val="003B1517"/>
    <w:rsid w:val="003B1C90"/>
    <w:rsid w:val="003B1CC1"/>
    <w:rsid w:val="003B1DB2"/>
    <w:rsid w:val="003B229A"/>
    <w:rsid w:val="003B22EC"/>
    <w:rsid w:val="003B27BC"/>
    <w:rsid w:val="003B2DED"/>
    <w:rsid w:val="003B2F4E"/>
    <w:rsid w:val="003B31F1"/>
    <w:rsid w:val="003B3362"/>
    <w:rsid w:val="003B382C"/>
    <w:rsid w:val="003B3A93"/>
    <w:rsid w:val="003B3B76"/>
    <w:rsid w:val="003B3E71"/>
    <w:rsid w:val="003B4511"/>
    <w:rsid w:val="003B45B9"/>
    <w:rsid w:val="003B4809"/>
    <w:rsid w:val="003B4A02"/>
    <w:rsid w:val="003B4B11"/>
    <w:rsid w:val="003B4E36"/>
    <w:rsid w:val="003B4E5E"/>
    <w:rsid w:val="003B5D69"/>
    <w:rsid w:val="003B61DA"/>
    <w:rsid w:val="003B63B0"/>
    <w:rsid w:val="003B6A36"/>
    <w:rsid w:val="003B712E"/>
    <w:rsid w:val="003B7D44"/>
    <w:rsid w:val="003C08D7"/>
    <w:rsid w:val="003C08D8"/>
    <w:rsid w:val="003C0E5A"/>
    <w:rsid w:val="003C17AD"/>
    <w:rsid w:val="003C1DFC"/>
    <w:rsid w:val="003C2105"/>
    <w:rsid w:val="003C24AC"/>
    <w:rsid w:val="003C24AF"/>
    <w:rsid w:val="003C2BCF"/>
    <w:rsid w:val="003C2C23"/>
    <w:rsid w:val="003C2CEA"/>
    <w:rsid w:val="003C2EF6"/>
    <w:rsid w:val="003C3773"/>
    <w:rsid w:val="003C3EDE"/>
    <w:rsid w:val="003C409E"/>
    <w:rsid w:val="003C477F"/>
    <w:rsid w:val="003C4DE3"/>
    <w:rsid w:val="003C5048"/>
    <w:rsid w:val="003C5146"/>
    <w:rsid w:val="003C55B4"/>
    <w:rsid w:val="003C560C"/>
    <w:rsid w:val="003C5931"/>
    <w:rsid w:val="003C5FE6"/>
    <w:rsid w:val="003C6551"/>
    <w:rsid w:val="003C65F1"/>
    <w:rsid w:val="003C67EB"/>
    <w:rsid w:val="003C699D"/>
    <w:rsid w:val="003C6AC8"/>
    <w:rsid w:val="003C6C95"/>
    <w:rsid w:val="003C6CF7"/>
    <w:rsid w:val="003C6D2E"/>
    <w:rsid w:val="003C6D92"/>
    <w:rsid w:val="003C732D"/>
    <w:rsid w:val="003C78E2"/>
    <w:rsid w:val="003C7B04"/>
    <w:rsid w:val="003D02E6"/>
    <w:rsid w:val="003D0CC0"/>
    <w:rsid w:val="003D0D7D"/>
    <w:rsid w:val="003D0F4A"/>
    <w:rsid w:val="003D0F9F"/>
    <w:rsid w:val="003D1BB2"/>
    <w:rsid w:val="003D2438"/>
    <w:rsid w:val="003D2ECD"/>
    <w:rsid w:val="003D3733"/>
    <w:rsid w:val="003D3817"/>
    <w:rsid w:val="003D39FD"/>
    <w:rsid w:val="003D3B95"/>
    <w:rsid w:val="003D40D1"/>
    <w:rsid w:val="003D412F"/>
    <w:rsid w:val="003D496A"/>
    <w:rsid w:val="003D4CF7"/>
    <w:rsid w:val="003D589F"/>
    <w:rsid w:val="003D5C00"/>
    <w:rsid w:val="003D6512"/>
    <w:rsid w:val="003D66A6"/>
    <w:rsid w:val="003D67A5"/>
    <w:rsid w:val="003D6811"/>
    <w:rsid w:val="003D699A"/>
    <w:rsid w:val="003D6D42"/>
    <w:rsid w:val="003D6DC4"/>
    <w:rsid w:val="003D7091"/>
    <w:rsid w:val="003D7892"/>
    <w:rsid w:val="003D7AE1"/>
    <w:rsid w:val="003D7E2C"/>
    <w:rsid w:val="003E009F"/>
    <w:rsid w:val="003E01C4"/>
    <w:rsid w:val="003E02B6"/>
    <w:rsid w:val="003E02E3"/>
    <w:rsid w:val="003E04FC"/>
    <w:rsid w:val="003E0758"/>
    <w:rsid w:val="003E08AA"/>
    <w:rsid w:val="003E08F4"/>
    <w:rsid w:val="003E098E"/>
    <w:rsid w:val="003E0EB3"/>
    <w:rsid w:val="003E0F74"/>
    <w:rsid w:val="003E114F"/>
    <w:rsid w:val="003E1857"/>
    <w:rsid w:val="003E19F6"/>
    <w:rsid w:val="003E1DA3"/>
    <w:rsid w:val="003E1FB3"/>
    <w:rsid w:val="003E23C4"/>
    <w:rsid w:val="003E2489"/>
    <w:rsid w:val="003E267D"/>
    <w:rsid w:val="003E2680"/>
    <w:rsid w:val="003E26E1"/>
    <w:rsid w:val="003E2EC6"/>
    <w:rsid w:val="003E3146"/>
    <w:rsid w:val="003E359B"/>
    <w:rsid w:val="003E3991"/>
    <w:rsid w:val="003E3B5B"/>
    <w:rsid w:val="003E3BCC"/>
    <w:rsid w:val="003E3F4C"/>
    <w:rsid w:val="003E4135"/>
    <w:rsid w:val="003E4620"/>
    <w:rsid w:val="003E4EC1"/>
    <w:rsid w:val="003E4F96"/>
    <w:rsid w:val="003E547E"/>
    <w:rsid w:val="003E5515"/>
    <w:rsid w:val="003E5A0E"/>
    <w:rsid w:val="003E5ED8"/>
    <w:rsid w:val="003E64AA"/>
    <w:rsid w:val="003E65E5"/>
    <w:rsid w:val="003E6800"/>
    <w:rsid w:val="003E6866"/>
    <w:rsid w:val="003E6D0D"/>
    <w:rsid w:val="003E6DBB"/>
    <w:rsid w:val="003E6EEE"/>
    <w:rsid w:val="003E702B"/>
    <w:rsid w:val="003E7348"/>
    <w:rsid w:val="003E74CF"/>
    <w:rsid w:val="003E7918"/>
    <w:rsid w:val="003E7BCD"/>
    <w:rsid w:val="003E7C01"/>
    <w:rsid w:val="003E7C36"/>
    <w:rsid w:val="003E7F24"/>
    <w:rsid w:val="003E7F6E"/>
    <w:rsid w:val="003F000D"/>
    <w:rsid w:val="003F06FC"/>
    <w:rsid w:val="003F07A2"/>
    <w:rsid w:val="003F0A62"/>
    <w:rsid w:val="003F1608"/>
    <w:rsid w:val="003F18AC"/>
    <w:rsid w:val="003F195A"/>
    <w:rsid w:val="003F1D88"/>
    <w:rsid w:val="003F1F86"/>
    <w:rsid w:val="003F20CC"/>
    <w:rsid w:val="003F2547"/>
    <w:rsid w:val="003F2610"/>
    <w:rsid w:val="003F280C"/>
    <w:rsid w:val="003F2855"/>
    <w:rsid w:val="003F2C3F"/>
    <w:rsid w:val="003F336A"/>
    <w:rsid w:val="003F3B09"/>
    <w:rsid w:val="003F3F8B"/>
    <w:rsid w:val="003F45A1"/>
    <w:rsid w:val="003F4915"/>
    <w:rsid w:val="003F4951"/>
    <w:rsid w:val="003F4A3B"/>
    <w:rsid w:val="003F508E"/>
    <w:rsid w:val="003F55C1"/>
    <w:rsid w:val="003F5B1F"/>
    <w:rsid w:val="003F6C4A"/>
    <w:rsid w:val="003F76A3"/>
    <w:rsid w:val="003F7891"/>
    <w:rsid w:val="003F79CA"/>
    <w:rsid w:val="003F7AB4"/>
    <w:rsid w:val="003F7D5A"/>
    <w:rsid w:val="003F7F28"/>
    <w:rsid w:val="004005B8"/>
    <w:rsid w:val="004007B9"/>
    <w:rsid w:val="004007D7"/>
    <w:rsid w:val="00400AA9"/>
    <w:rsid w:val="00400AE7"/>
    <w:rsid w:val="00400EA3"/>
    <w:rsid w:val="0040163C"/>
    <w:rsid w:val="00401727"/>
    <w:rsid w:val="0040177C"/>
    <w:rsid w:val="00401E5A"/>
    <w:rsid w:val="0040242A"/>
    <w:rsid w:val="004025D1"/>
    <w:rsid w:val="00402746"/>
    <w:rsid w:val="00402855"/>
    <w:rsid w:val="00402C51"/>
    <w:rsid w:val="004030A0"/>
    <w:rsid w:val="004031E6"/>
    <w:rsid w:val="00403479"/>
    <w:rsid w:val="00403949"/>
    <w:rsid w:val="00404126"/>
    <w:rsid w:val="00404202"/>
    <w:rsid w:val="0040463B"/>
    <w:rsid w:val="00404808"/>
    <w:rsid w:val="00404A18"/>
    <w:rsid w:val="00404F91"/>
    <w:rsid w:val="00405469"/>
    <w:rsid w:val="00405D7D"/>
    <w:rsid w:val="00406391"/>
    <w:rsid w:val="004067BF"/>
    <w:rsid w:val="00406AE5"/>
    <w:rsid w:val="00406C2C"/>
    <w:rsid w:val="00406E2E"/>
    <w:rsid w:val="004073C8"/>
    <w:rsid w:val="00407436"/>
    <w:rsid w:val="0041028F"/>
    <w:rsid w:val="0041060A"/>
    <w:rsid w:val="00410B2C"/>
    <w:rsid w:val="00411672"/>
    <w:rsid w:val="00411C8F"/>
    <w:rsid w:val="00411D30"/>
    <w:rsid w:val="00411FDE"/>
    <w:rsid w:val="00412148"/>
    <w:rsid w:val="0041256C"/>
    <w:rsid w:val="004125FF"/>
    <w:rsid w:val="00412CF9"/>
    <w:rsid w:val="00412E66"/>
    <w:rsid w:val="004135A5"/>
    <w:rsid w:val="004135D6"/>
    <w:rsid w:val="00413854"/>
    <w:rsid w:val="004139A1"/>
    <w:rsid w:val="00413A74"/>
    <w:rsid w:val="00413E1F"/>
    <w:rsid w:val="00413EDF"/>
    <w:rsid w:val="004143F6"/>
    <w:rsid w:val="00414826"/>
    <w:rsid w:val="00414CC4"/>
    <w:rsid w:val="00414E9A"/>
    <w:rsid w:val="0041575E"/>
    <w:rsid w:val="00415854"/>
    <w:rsid w:val="00415AED"/>
    <w:rsid w:val="00415D0F"/>
    <w:rsid w:val="00416076"/>
    <w:rsid w:val="004160F1"/>
    <w:rsid w:val="0041619B"/>
    <w:rsid w:val="00416316"/>
    <w:rsid w:val="00416876"/>
    <w:rsid w:val="0041690F"/>
    <w:rsid w:val="00416BD0"/>
    <w:rsid w:val="00416E01"/>
    <w:rsid w:val="0041705B"/>
    <w:rsid w:val="0041707C"/>
    <w:rsid w:val="00417314"/>
    <w:rsid w:val="004179F0"/>
    <w:rsid w:val="00417B7E"/>
    <w:rsid w:val="00417F56"/>
    <w:rsid w:val="00420018"/>
    <w:rsid w:val="0042007A"/>
    <w:rsid w:val="00420287"/>
    <w:rsid w:val="0042091D"/>
    <w:rsid w:val="00420EA6"/>
    <w:rsid w:val="00420EE4"/>
    <w:rsid w:val="0042101A"/>
    <w:rsid w:val="0042158F"/>
    <w:rsid w:val="00421827"/>
    <w:rsid w:val="00421FEE"/>
    <w:rsid w:val="00422195"/>
    <w:rsid w:val="004224E6"/>
    <w:rsid w:val="0042280B"/>
    <w:rsid w:val="00422A86"/>
    <w:rsid w:val="00422AE1"/>
    <w:rsid w:val="00422BA8"/>
    <w:rsid w:val="00422BAD"/>
    <w:rsid w:val="00423A9C"/>
    <w:rsid w:val="00423BFC"/>
    <w:rsid w:val="00423C51"/>
    <w:rsid w:val="00424550"/>
    <w:rsid w:val="004246A5"/>
    <w:rsid w:val="00424B9C"/>
    <w:rsid w:val="00424C19"/>
    <w:rsid w:val="00424D32"/>
    <w:rsid w:val="00425029"/>
    <w:rsid w:val="004256A0"/>
    <w:rsid w:val="00425722"/>
    <w:rsid w:val="004258DF"/>
    <w:rsid w:val="00425CDE"/>
    <w:rsid w:val="0042603C"/>
    <w:rsid w:val="004260D7"/>
    <w:rsid w:val="004275AD"/>
    <w:rsid w:val="004276EA"/>
    <w:rsid w:val="00427A06"/>
    <w:rsid w:val="00427DDC"/>
    <w:rsid w:val="00430670"/>
    <w:rsid w:val="004306B5"/>
    <w:rsid w:val="00430C53"/>
    <w:rsid w:val="00431669"/>
    <w:rsid w:val="00431690"/>
    <w:rsid w:val="00431BF5"/>
    <w:rsid w:val="00431D4E"/>
    <w:rsid w:val="00431E96"/>
    <w:rsid w:val="00431FED"/>
    <w:rsid w:val="004321DA"/>
    <w:rsid w:val="004321E5"/>
    <w:rsid w:val="00432316"/>
    <w:rsid w:val="004327F6"/>
    <w:rsid w:val="0043295A"/>
    <w:rsid w:val="004329E1"/>
    <w:rsid w:val="004331A6"/>
    <w:rsid w:val="0043334D"/>
    <w:rsid w:val="00433613"/>
    <w:rsid w:val="00433807"/>
    <w:rsid w:val="00433C07"/>
    <w:rsid w:val="00433DAE"/>
    <w:rsid w:val="00434396"/>
    <w:rsid w:val="004346C2"/>
    <w:rsid w:val="004347F5"/>
    <w:rsid w:val="00435657"/>
    <w:rsid w:val="0043595E"/>
    <w:rsid w:val="00435A7D"/>
    <w:rsid w:val="00435E6E"/>
    <w:rsid w:val="00435EF3"/>
    <w:rsid w:val="004367F3"/>
    <w:rsid w:val="0043684A"/>
    <w:rsid w:val="00436CCC"/>
    <w:rsid w:val="00436DF5"/>
    <w:rsid w:val="0043707B"/>
    <w:rsid w:val="0043719D"/>
    <w:rsid w:val="004377F1"/>
    <w:rsid w:val="0043783B"/>
    <w:rsid w:val="00437B01"/>
    <w:rsid w:val="004403D3"/>
    <w:rsid w:val="0044063A"/>
    <w:rsid w:val="004406CB"/>
    <w:rsid w:val="00440ADB"/>
    <w:rsid w:val="00440AE3"/>
    <w:rsid w:val="00440F5A"/>
    <w:rsid w:val="00440F5D"/>
    <w:rsid w:val="004410E6"/>
    <w:rsid w:val="00442124"/>
    <w:rsid w:val="0044236E"/>
    <w:rsid w:val="004423C5"/>
    <w:rsid w:val="004429C7"/>
    <w:rsid w:val="00443312"/>
    <w:rsid w:val="00443556"/>
    <w:rsid w:val="004436FF"/>
    <w:rsid w:val="004437C2"/>
    <w:rsid w:val="004439C4"/>
    <w:rsid w:val="00443DAB"/>
    <w:rsid w:val="0044417F"/>
    <w:rsid w:val="004446C8"/>
    <w:rsid w:val="00444991"/>
    <w:rsid w:val="0044533F"/>
    <w:rsid w:val="004454F2"/>
    <w:rsid w:val="00445729"/>
    <w:rsid w:val="00446A4A"/>
    <w:rsid w:val="00446AA1"/>
    <w:rsid w:val="00446B60"/>
    <w:rsid w:val="00447117"/>
    <w:rsid w:val="0044780A"/>
    <w:rsid w:val="00447CFF"/>
    <w:rsid w:val="00447D0D"/>
    <w:rsid w:val="00447DF2"/>
    <w:rsid w:val="00450131"/>
    <w:rsid w:val="00450194"/>
    <w:rsid w:val="004501A5"/>
    <w:rsid w:val="00450734"/>
    <w:rsid w:val="00450E73"/>
    <w:rsid w:val="00451686"/>
    <w:rsid w:val="004518E8"/>
    <w:rsid w:val="004518EE"/>
    <w:rsid w:val="00451ADC"/>
    <w:rsid w:val="00451F20"/>
    <w:rsid w:val="004521F6"/>
    <w:rsid w:val="00452409"/>
    <w:rsid w:val="004525FA"/>
    <w:rsid w:val="004526DD"/>
    <w:rsid w:val="00452760"/>
    <w:rsid w:val="0045277D"/>
    <w:rsid w:val="00452832"/>
    <w:rsid w:val="00452E24"/>
    <w:rsid w:val="004531DE"/>
    <w:rsid w:val="00453893"/>
    <w:rsid w:val="00453E70"/>
    <w:rsid w:val="00453E8C"/>
    <w:rsid w:val="00454130"/>
    <w:rsid w:val="00454148"/>
    <w:rsid w:val="00454269"/>
    <w:rsid w:val="00454531"/>
    <w:rsid w:val="00454606"/>
    <w:rsid w:val="0045473C"/>
    <w:rsid w:val="00454766"/>
    <w:rsid w:val="004548E9"/>
    <w:rsid w:val="00454D0D"/>
    <w:rsid w:val="00454DE0"/>
    <w:rsid w:val="00454E33"/>
    <w:rsid w:val="00454F14"/>
    <w:rsid w:val="00455566"/>
    <w:rsid w:val="004558F8"/>
    <w:rsid w:val="00455914"/>
    <w:rsid w:val="00455A3A"/>
    <w:rsid w:val="004563D2"/>
    <w:rsid w:val="004568B3"/>
    <w:rsid w:val="00456917"/>
    <w:rsid w:val="00456B12"/>
    <w:rsid w:val="0045715A"/>
    <w:rsid w:val="00457397"/>
    <w:rsid w:val="004578EA"/>
    <w:rsid w:val="00457A51"/>
    <w:rsid w:val="00457A9A"/>
    <w:rsid w:val="00457AD1"/>
    <w:rsid w:val="00457BF7"/>
    <w:rsid w:val="0046003F"/>
    <w:rsid w:val="004601CC"/>
    <w:rsid w:val="004605F3"/>
    <w:rsid w:val="00460C16"/>
    <w:rsid w:val="004618F5"/>
    <w:rsid w:val="00462613"/>
    <w:rsid w:val="004629FB"/>
    <w:rsid w:val="00463142"/>
    <w:rsid w:val="0046326A"/>
    <w:rsid w:val="00463772"/>
    <w:rsid w:val="0046379C"/>
    <w:rsid w:val="00463C70"/>
    <w:rsid w:val="00463C9E"/>
    <w:rsid w:val="00464203"/>
    <w:rsid w:val="00464B80"/>
    <w:rsid w:val="00464C99"/>
    <w:rsid w:val="00464D54"/>
    <w:rsid w:val="00465700"/>
    <w:rsid w:val="0046575A"/>
    <w:rsid w:val="0046588C"/>
    <w:rsid w:val="004658AE"/>
    <w:rsid w:val="004658EE"/>
    <w:rsid w:val="0046593E"/>
    <w:rsid w:val="004659B8"/>
    <w:rsid w:val="004667A3"/>
    <w:rsid w:val="00466DBF"/>
    <w:rsid w:val="004676D6"/>
    <w:rsid w:val="0046775D"/>
    <w:rsid w:val="00467AE7"/>
    <w:rsid w:val="00467C30"/>
    <w:rsid w:val="00467CED"/>
    <w:rsid w:val="0047000B"/>
    <w:rsid w:val="00470027"/>
    <w:rsid w:val="0047022D"/>
    <w:rsid w:val="00470283"/>
    <w:rsid w:val="00470CDA"/>
    <w:rsid w:val="00471237"/>
    <w:rsid w:val="004717D2"/>
    <w:rsid w:val="0047180C"/>
    <w:rsid w:val="00471916"/>
    <w:rsid w:val="00471AC1"/>
    <w:rsid w:val="00471D2D"/>
    <w:rsid w:val="00472029"/>
    <w:rsid w:val="004720EF"/>
    <w:rsid w:val="004723A0"/>
    <w:rsid w:val="004728E0"/>
    <w:rsid w:val="004731AA"/>
    <w:rsid w:val="004731E7"/>
    <w:rsid w:val="00473381"/>
    <w:rsid w:val="004734ED"/>
    <w:rsid w:val="004736AE"/>
    <w:rsid w:val="004737B1"/>
    <w:rsid w:val="00473D57"/>
    <w:rsid w:val="00473F3F"/>
    <w:rsid w:val="004741FE"/>
    <w:rsid w:val="004747BD"/>
    <w:rsid w:val="00474921"/>
    <w:rsid w:val="00474B0E"/>
    <w:rsid w:val="00475389"/>
    <w:rsid w:val="004759EF"/>
    <w:rsid w:val="00475D55"/>
    <w:rsid w:val="00476015"/>
    <w:rsid w:val="0047604F"/>
    <w:rsid w:val="004760A1"/>
    <w:rsid w:val="00476990"/>
    <w:rsid w:val="00476B46"/>
    <w:rsid w:val="004773D7"/>
    <w:rsid w:val="00477655"/>
    <w:rsid w:val="004776F7"/>
    <w:rsid w:val="00480128"/>
    <w:rsid w:val="004802DA"/>
    <w:rsid w:val="00480EA4"/>
    <w:rsid w:val="0048104B"/>
    <w:rsid w:val="00481479"/>
    <w:rsid w:val="004814F4"/>
    <w:rsid w:val="004814F8"/>
    <w:rsid w:val="00481885"/>
    <w:rsid w:val="0048190E"/>
    <w:rsid w:val="00481D27"/>
    <w:rsid w:val="00481DFB"/>
    <w:rsid w:val="00482327"/>
    <w:rsid w:val="004824FC"/>
    <w:rsid w:val="004829AE"/>
    <w:rsid w:val="00482BF0"/>
    <w:rsid w:val="00482CB0"/>
    <w:rsid w:val="004836FC"/>
    <w:rsid w:val="00484353"/>
    <w:rsid w:val="004844DD"/>
    <w:rsid w:val="004845D3"/>
    <w:rsid w:val="004849B3"/>
    <w:rsid w:val="00484D94"/>
    <w:rsid w:val="00485308"/>
    <w:rsid w:val="004855F8"/>
    <w:rsid w:val="004858BB"/>
    <w:rsid w:val="00485AB5"/>
    <w:rsid w:val="00486144"/>
    <w:rsid w:val="0048698A"/>
    <w:rsid w:val="00486B43"/>
    <w:rsid w:val="00486F57"/>
    <w:rsid w:val="00487026"/>
    <w:rsid w:val="00487347"/>
    <w:rsid w:val="00487408"/>
    <w:rsid w:val="004875B5"/>
    <w:rsid w:val="00490374"/>
    <w:rsid w:val="0049038E"/>
    <w:rsid w:val="0049056C"/>
    <w:rsid w:val="004907F5"/>
    <w:rsid w:val="00490B97"/>
    <w:rsid w:val="00490CCC"/>
    <w:rsid w:val="00491152"/>
    <w:rsid w:val="0049165A"/>
    <w:rsid w:val="0049189E"/>
    <w:rsid w:val="00491BEF"/>
    <w:rsid w:val="00491D5E"/>
    <w:rsid w:val="00492141"/>
    <w:rsid w:val="00492269"/>
    <w:rsid w:val="00492291"/>
    <w:rsid w:val="004927E7"/>
    <w:rsid w:val="004929F9"/>
    <w:rsid w:val="00492D58"/>
    <w:rsid w:val="00492EA1"/>
    <w:rsid w:val="0049340E"/>
    <w:rsid w:val="00493421"/>
    <w:rsid w:val="00493768"/>
    <w:rsid w:val="00493D0D"/>
    <w:rsid w:val="00493FA4"/>
    <w:rsid w:val="004943C0"/>
    <w:rsid w:val="00494421"/>
    <w:rsid w:val="0049527F"/>
    <w:rsid w:val="0049539F"/>
    <w:rsid w:val="004954BD"/>
    <w:rsid w:val="0049591E"/>
    <w:rsid w:val="004959F2"/>
    <w:rsid w:val="00495A5C"/>
    <w:rsid w:val="004961BE"/>
    <w:rsid w:val="004962E3"/>
    <w:rsid w:val="00496455"/>
    <w:rsid w:val="004966BE"/>
    <w:rsid w:val="004968C6"/>
    <w:rsid w:val="00496BE8"/>
    <w:rsid w:val="004971D1"/>
    <w:rsid w:val="004977F9"/>
    <w:rsid w:val="004A0000"/>
    <w:rsid w:val="004A0035"/>
    <w:rsid w:val="004A01F2"/>
    <w:rsid w:val="004A05B4"/>
    <w:rsid w:val="004A0908"/>
    <w:rsid w:val="004A18BF"/>
    <w:rsid w:val="004A1BFF"/>
    <w:rsid w:val="004A23E2"/>
    <w:rsid w:val="004A244F"/>
    <w:rsid w:val="004A24DF"/>
    <w:rsid w:val="004A26E8"/>
    <w:rsid w:val="004A2A60"/>
    <w:rsid w:val="004A2AEA"/>
    <w:rsid w:val="004A2D83"/>
    <w:rsid w:val="004A2E1F"/>
    <w:rsid w:val="004A3136"/>
    <w:rsid w:val="004A3554"/>
    <w:rsid w:val="004A37A1"/>
    <w:rsid w:val="004A3B6F"/>
    <w:rsid w:val="004A3B94"/>
    <w:rsid w:val="004A3E99"/>
    <w:rsid w:val="004A48AA"/>
    <w:rsid w:val="004A4904"/>
    <w:rsid w:val="004A4D17"/>
    <w:rsid w:val="004A6305"/>
    <w:rsid w:val="004A6CE2"/>
    <w:rsid w:val="004A6D6F"/>
    <w:rsid w:val="004A6F37"/>
    <w:rsid w:val="004A72C8"/>
    <w:rsid w:val="004A73E2"/>
    <w:rsid w:val="004A7F2D"/>
    <w:rsid w:val="004B0100"/>
    <w:rsid w:val="004B02BC"/>
    <w:rsid w:val="004B0989"/>
    <w:rsid w:val="004B0E52"/>
    <w:rsid w:val="004B146D"/>
    <w:rsid w:val="004B1FC8"/>
    <w:rsid w:val="004B2667"/>
    <w:rsid w:val="004B289E"/>
    <w:rsid w:val="004B29FD"/>
    <w:rsid w:val="004B2B12"/>
    <w:rsid w:val="004B2BFF"/>
    <w:rsid w:val="004B2F2C"/>
    <w:rsid w:val="004B312A"/>
    <w:rsid w:val="004B32B5"/>
    <w:rsid w:val="004B3480"/>
    <w:rsid w:val="004B3CD0"/>
    <w:rsid w:val="004B3D44"/>
    <w:rsid w:val="004B402B"/>
    <w:rsid w:val="004B432F"/>
    <w:rsid w:val="004B47D4"/>
    <w:rsid w:val="004B4A0D"/>
    <w:rsid w:val="004B4A19"/>
    <w:rsid w:val="004B50D9"/>
    <w:rsid w:val="004B54FF"/>
    <w:rsid w:val="004B5903"/>
    <w:rsid w:val="004B663C"/>
    <w:rsid w:val="004B673A"/>
    <w:rsid w:val="004B6A17"/>
    <w:rsid w:val="004B6E62"/>
    <w:rsid w:val="004B6F42"/>
    <w:rsid w:val="004B74B7"/>
    <w:rsid w:val="004B78B7"/>
    <w:rsid w:val="004B7A20"/>
    <w:rsid w:val="004B7E3E"/>
    <w:rsid w:val="004C01E5"/>
    <w:rsid w:val="004C032F"/>
    <w:rsid w:val="004C04BB"/>
    <w:rsid w:val="004C0A85"/>
    <w:rsid w:val="004C0B2A"/>
    <w:rsid w:val="004C0D77"/>
    <w:rsid w:val="004C0D92"/>
    <w:rsid w:val="004C0DF4"/>
    <w:rsid w:val="004C10BE"/>
    <w:rsid w:val="004C13A3"/>
    <w:rsid w:val="004C140E"/>
    <w:rsid w:val="004C1418"/>
    <w:rsid w:val="004C16EA"/>
    <w:rsid w:val="004C1A80"/>
    <w:rsid w:val="004C1E56"/>
    <w:rsid w:val="004C2FFE"/>
    <w:rsid w:val="004C311F"/>
    <w:rsid w:val="004C38E7"/>
    <w:rsid w:val="004C3C79"/>
    <w:rsid w:val="004C46C1"/>
    <w:rsid w:val="004C4A53"/>
    <w:rsid w:val="004C4BB2"/>
    <w:rsid w:val="004C5071"/>
    <w:rsid w:val="004C5094"/>
    <w:rsid w:val="004C56AF"/>
    <w:rsid w:val="004C589B"/>
    <w:rsid w:val="004C5D1F"/>
    <w:rsid w:val="004C620F"/>
    <w:rsid w:val="004C63CC"/>
    <w:rsid w:val="004C6FBB"/>
    <w:rsid w:val="004C719E"/>
    <w:rsid w:val="004C7280"/>
    <w:rsid w:val="004C739D"/>
    <w:rsid w:val="004C7428"/>
    <w:rsid w:val="004D0217"/>
    <w:rsid w:val="004D028E"/>
    <w:rsid w:val="004D0D15"/>
    <w:rsid w:val="004D0DAE"/>
    <w:rsid w:val="004D1078"/>
    <w:rsid w:val="004D1AE1"/>
    <w:rsid w:val="004D1D79"/>
    <w:rsid w:val="004D222F"/>
    <w:rsid w:val="004D24B9"/>
    <w:rsid w:val="004D268F"/>
    <w:rsid w:val="004D26F9"/>
    <w:rsid w:val="004D2A9F"/>
    <w:rsid w:val="004D3AA4"/>
    <w:rsid w:val="004D3B07"/>
    <w:rsid w:val="004D451C"/>
    <w:rsid w:val="004D469B"/>
    <w:rsid w:val="004D47CA"/>
    <w:rsid w:val="004D4CBE"/>
    <w:rsid w:val="004D4DCB"/>
    <w:rsid w:val="004D50C1"/>
    <w:rsid w:val="004D58E9"/>
    <w:rsid w:val="004D59DE"/>
    <w:rsid w:val="004D5ACA"/>
    <w:rsid w:val="004D5DC3"/>
    <w:rsid w:val="004D5EBF"/>
    <w:rsid w:val="004D5F79"/>
    <w:rsid w:val="004D650B"/>
    <w:rsid w:val="004D6668"/>
    <w:rsid w:val="004D68E9"/>
    <w:rsid w:val="004D6EF0"/>
    <w:rsid w:val="004D6F0D"/>
    <w:rsid w:val="004D70FA"/>
    <w:rsid w:val="004D717C"/>
    <w:rsid w:val="004D722D"/>
    <w:rsid w:val="004D72D1"/>
    <w:rsid w:val="004D79E2"/>
    <w:rsid w:val="004D7A59"/>
    <w:rsid w:val="004D7D5A"/>
    <w:rsid w:val="004D7D84"/>
    <w:rsid w:val="004E04C2"/>
    <w:rsid w:val="004E0887"/>
    <w:rsid w:val="004E0932"/>
    <w:rsid w:val="004E0E06"/>
    <w:rsid w:val="004E0E29"/>
    <w:rsid w:val="004E1000"/>
    <w:rsid w:val="004E29E4"/>
    <w:rsid w:val="004E34F6"/>
    <w:rsid w:val="004E35DE"/>
    <w:rsid w:val="004E3AB4"/>
    <w:rsid w:val="004E3E9A"/>
    <w:rsid w:val="004E41F3"/>
    <w:rsid w:val="004E43AF"/>
    <w:rsid w:val="004E44B7"/>
    <w:rsid w:val="004E46D5"/>
    <w:rsid w:val="004E473F"/>
    <w:rsid w:val="004E5105"/>
    <w:rsid w:val="004E559C"/>
    <w:rsid w:val="004E58EF"/>
    <w:rsid w:val="004E5BD5"/>
    <w:rsid w:val="004E6078"/>
    <w:rsid w:val="004E6846"/>
    <w:rsid w:val="004E6C45"/>
    <w:rsid w:val="004E6D5A"/>
    <w:rsid w:val="004E7290"/>
    <w:rsid w:val="004E779C"/>
    <w:rsid w:val="004E7819"/>
    <w:rsid w:val="004E786D"/>
    <w:rsid w:val="004E79BC"/>
    <w:rsid w:val="004E7AE4"/>
    <w:rsid w:val="004E7C9A"/>
    <w:rsid w:val="004F0274"/>
    <w:rsid w:val="004F0669"/>
    <w:rsid w:val="004F0B95"/>
    <w:rsid w:val="004F180D"/>
    <w:rsid w:val="004F1841"/>
    <w:rsid w:val="004F1D1F"/>
    <w:rsid w:val="004F2225"/>
    <w:rsid w:val="004F2286"/>
    <w:rsid w:val="004F25DE"/>
    <w:rsid w:val="004F263C"/>
    <w:rsid w:val="004F278A"/>
    <w:rsid w:val="004F294C"/>
    <w:rsid w:val="004F2A2E"/>
    <w:rsid w:val="004F2BDF"/>
    <w:rsid w:val="004F2D26"/>
    <w:rsid w:val="004F31E6"/>
    <w:rsid w:val="004F344F"/>
    <w:rsid w:val="004F3657"/>
    <w:rsid w:val="004F3E54"/>
    <w:rsid w:val="004F4150"/>
    <w:rsid w:val="004F43A4"/>
    <w:rsid w:val="004F4AF7"/>
    <w:rsid w:val="004F4DA3"/>
    <w:rsid w:val="004F51E9"/>
    <w:rsid w:val="004F520E"/>
    <w:rsid w:val="004F5298"/>
    <w:rsid w:val="004F55DE"/>
    <w:rsid w:val="004F5902"/>
    <w:rsid w:val="004F5E04"/>
    <w:rsid w:val="004F60C7"/>
    <w:rsid w:val="004F60D0"/>
    <w:rsid w:val="004F663A"/>
    <w:rsid w:val="004F6688"/>
    <w:rsid w:val="004F6C11"/>
    <w:rsid w:val="004F74B3"/>
    <w:rsid w:val="004F74EF"/>
    <w:rsid w:val="004F757D"/>
    <w:rsid w:val="004F7599"/>
    <w:rsid w:val="004F78B5"/>
    <w:rsid w:val="004F7965"/>
    <w:rsid w:val="004F7CBD"/>
    <w:rsid w:val="004F7E52"/>
    <w:rsid w:val="004F7E6F"/>
    <w:rsid w:val="0050065C"/>
    <w:rsid w:val="005008E1"/>
    <w:rsid w:val="00500920"/>
    <w:rsid w:val="00500E0F"/>
    <w:rsid w:val="005017E8"/>
    <w:rsid w:val="005019AC"/>
    <w:rsid w:val="005019F2"/>
    <w:rsid w:val="00502469"/>
    <w:rsid w:val="005024CE"/>
    <w:rsid w:val="0050250E"/>
    <w:rsid w:val="00502912"/>
    <w:rsid w:val="00502952"/>
    <w:rsid w:val="00502CF5"/>
    <w:rsid w:val="00503484"/>
    <w:rsid w:val="005034C4"/>
    <w:rsid w:val="00503789"/>
    <w:rsid w:val="00503A26"/>
    <w:rsid w:val="00504417"/>
    <w:rsid w:val="0050475B"/>
    <w:rsid w:val="00505157"/>
    <w:rsid w:val="0050550A"/>
    <w:rsid w:val="00505EE2"/>
    <w:rsid w:val="00506348"/>
    <w:rsid w:val="00506377"/>
    <w:rsid w:val="00506484"/>
    <w:rsid w:val="00506895"/>
    <w:rsid w:val="0050690A"/>
    <w:rsid w:val="00506C45"/>
    <w:rsid w:val="00506D43"/>
    <w:rsid w:val="00506E4F"/>
    <w:rsid w:val="00507327"/>
    <w:rsid w:val="0050755A"/>
    <w:rsid w:val="00507910"/>
    <w:rsid w:val="005107DF"/>
    <w:rsid w:val="005107F5"/>
    <w:rsid w:val="00510A0F"/>
    <w:rsid w:val="00510E7F"/>
    <w:rsid w:val="00511104"/>
    <w:rsid w:val="00511130"/>
    <w:rsid w:val="005116FF"/>
    <w:rsid w:val="00511755"/>
    <w:rsid w:val="00511E3C"/>
    <w:rsid w:val="0051297D"/>
    <w:rsid w:val="00512C20"/>
    <w:rsid w:val="005131F9"/>
    <w:rsid w:val="00513548"/>
    <w:rsid w:val="00513A3E"/>
    <w:rsid w:val="00513AE3"/>
    <w:rsid w:val="00513BF3"/>
    <w:rsid w:val="00513F03"/>
    <w:rsid w:val="00514913"/>
    <w:rsid w:val="0051512E"/>
    <w:rsid w:val="005151CE"/>
    <w:rsid w:val="005152B1"/>
    <w:rsid w:val="0051575B"/>
    <w:rsid w:val="005158EE"/>
    <w:rsid w:val="005160C2"/>
    <w:rsid w:val="005163D3"/>
    <w:rsid w:val="0051770C"/>
    <w:rsid w:val="0051791A"/>
    <w:rsid w:val="00517A0A"/>
    <w:rsid w:val="00517A45"/>
    <w:rsid w:val="00517EB8"/>
    <w:rsid w:val="00517F60"/>
    <w:rsid w:val="0052037E"/>
    <w:rsid w:val="0052059A"/>
    <w:rsid w:val="0052097B"/>
    <w:rsid w:val="00520C61"/>
    <w:rsid w:val="00520E41"/>
    <w:rsid w:val="005210D4"/>
    <w:rsid w:val="0052147F"/>
    <w:rsid w:val="005218CA"/>
    <w:rsid w:val="00521AD5"/>
    <w:rsid w:val="00521BCC"/>
    <w:rsid w:val="0052215F"/>
    <w:rsid w:val="00522265"/>
    <w:rsid w:val="0052293C"/>
    <w:rsid w:val="005229FC"/>
    <w:rsid w:val="005230E1"/>
    <w:rsid w:val="00523433"/>
    <w:rsid w:val="00523D49"/>
    <w:rsid w:val="005240BB"/>
    <w:rsid w:val="005241D5"/>
    <w:rsid w:val="005244B4"/>
    <w:rsid w:val="0052455B"/>
    <w:rsid w:val="00524B23"/>
    <w:rsid w:val="00524B28"/>
    <w:rsid w:val="00524EF3"/>
    <w:rsid w:val="0052545B"/>
    <w:rsid w:val="00525481"/>
    <w:rsid w:val="0052559F"/>
    <w:rsid w:val="005255C4"/>
    <w:rsid w:val="00525789"/>
    <w:rsid w:val="00525837"/>
    <w:rsid w:val="00525CB3"/>
    <w:rsid w:val="00525D57"/>
    <w:rsid w:val="00525FB1"/>
    <w:rsid w:val="00526B68"/>
    <w:rsid w:val="00526EFC"/>
    <w:rsid w:val="005275A2"/>
    <w:rsid w:val="00527CE6"/>
    <w:rsid w:val="00530226"/>
    <w:rsid w:val="00530436"/>
    <w:rsid w:val="005306A6"/>
    <w:rsid w:val="00530992"/>
    <w:rsid w:val="00530C32"/>
    <w:rsid w:val="00531542"/>
    <w:rsid w:val="00531BFD"/>
    <w:rsid w:val="005320A4"/>
    <w:rsid w:val="0053221D"/>
    <w:rsid w:val="0053229E"/>
    <w:rsid w:val="0053264C"/>
    <w:rsid w:val="00532F2B"/>
    <w:rsid w:val="00533021"/>
    <w:rsid w:val="00533277"/>
    <w:rsid w:val="00533598"/>
    <w:rsid w:val="00533717"/>
    <w:rsid w:val="0053388D"/>
    <w:rsid w:val="00533DF1"/>
    <w:rsid w:val="005340C7"/>
    <w:rsid w:val="00534194"/>
    <w:rsid w:val="0053425B"/>
    <w:rsid w:val="005344B5"/>
    <w:rsid w:val="0053456F"/>
    <w:rsid w:val="00534756"/>
    <w:rsid w:val="0053507A"/>
    <w:rsid w:val="005351B2"/>
    <w:rsid w:val="005353FA"/>
    <w:rsid w:val="005355B6"/>
    <w:rsid w:val="00535626"/>
    <w:rsid w:val="00535F99"/>
    <w:rsid w:val="00536165"/>
    <w:rsid w:val="00536243"/>
    <w:rsid w:val="00536623"/>
    <w:rsid w:val="00536EE8"/>
    <w:rsid w:val="0053703B"/>
    <w:rsid w:val="00537308"/>
    <w:rsid w:val="0053735F"/>
    <w:rsid w:val="00537A6F"/>
    <w:rsid w:val="00537CCD"/>
    <w:rsid w:val="00540061"/>
    <w:rsid w:val="00540160"/>
    <w:rsid w:val="00540316"/>
    <w:rsid w:val="005409F4"/>
    <w:rsid w:val="00540A1F"/>
    <w:rsid w:val="00540D4E"/>
    <w:rsid w:val="00540DCF"/>
    <w:rsid w:val="0054114D"/>
    <w:rsid w:val="00541183"/>
    <w:rsid w:val="0054146C"/>
    <w:rsid w:val="00541755"/>
    <w:rsid w:val="00541757"/>
    <w:rsid w:val="00541A6C"/>
    <w:rsid w:val="00542008"/>
    <w:rsid w:val="00542500"/>
    <w:rsid w:val="00542F22"/>
    <w:rsid w:val="0054371A"/>
    <w:rsid w:val="00543CCD"/>
    <w:rsid w:val="00543E5C"/>
    <w:rsid w:val="0054404F"/>
    <w:rsid w:val="00544063"/>
    <w:rsid w:val="00544513"/>
    <w:rsid w:val="00544CD2"/>
    <w:rsid w:val="00544E84"/>
    <w:rsid w:val="0054502F"/>
    <w:rsid w:val="005454E6"/>
    <w:rsid w:val="0054599B"/>
    <w:rsid w:val="00545A1E"/>
    <w:rsid w:val="00545BC2"/>
    <w:rsid w:val="00545CCB"/>
    <w:rsid w:val="00545F6B"/>
    <w:rsid w:val="005461AF"/>
    <w:rsid w:val="005461E8"/>
    <w:rsid w:val="00546B14"/>
    <w:rsid w:val="00546E33"/>
    <w:rsid w:val="00546F75"/>
    <w:rsid w:val="0054708F"/>
    <w:rsid w:val="00547775"/>
    <w:rsid w:val="00547A58"/>
    <w:rsid w:val="00547D1C"/>
    <w:rsid w:val="00547FB3"/>
    <w:rsid w:val="00547FE1"/>
    <w:rsid w:val="0055054F"/>
    <w:rsid w:val="00550565"/>
    <w:rsid w:val="005507EA"/>
    <w:rsid w:val="00550C80"/>
    <w:rsid w:val="00550D0E"/>
    <w:rsid w:val="00551145"/>
    <w:rsid w:val="00551250"/>
    <w:rsid w:val="00551562"/>
    <w:rsid w:val="00551762"/>
    <w:rsid w:val="00551E75"/>
    <w:rsid w:val="00552095"/>
    <w:rsid w:val="00552196"/>
    <w:rsid w:val="005525B3"/>
    <w:rsid w:val="0055264B"/>
    <w:rsid w:val="00552753"/>
    <w:rsid w:val="00552E58"/>
    <w:rsid w:val="00553571"/>
    <w:rsid w:val="00553869"/>
    <w:rsid w:val="00553B0F"/>
    <w:rsid w:val="00553B82"/>
    <w:rsid w:val="00553CFB"/>
    <w:rsid w:val="0055416E"/>
    <w:rsid w:val="0055421D"/>
    <w:rsid w:val="00554593"/>
    <w:rsid w:val="0055500A"/>
    <w:rsid w:val="005557EE"/>
    <w:rsid w:val="00555911"/>
    <w:rsid w:val="0055594C"/>
    <w:rsid w:val="005559AB"/>
    <w:rsid w:val="00555A31"/>
    <w:rsid w:val="00555B8C"/>
    <w:rsid w:val="00555E37"/>
    <w:rsid w:val="00555F76"/>
    <w:rsid w:val="00555F78"/>
    <w:rsid w:val="0055654B"/>
    <w:rsid w:val="0055672D"/>
    <w:rsid w:val="00556858"/>
    <w:rsid w:val="005568EC"/>
    <w:rsid w:val="00556CF6"/>
    <w:rsid w:val="00556E9A"/>
    <w:rsid w:val="005570FF"/>
    <w:rsid w:val="0055743B"/>
    <w:rsid w:val="00557550"/>
    <w:rsid w:val="00557891"/>
    <w:rsid w:val="00557AEB"/>
    <w:rsid w:val="00557B15"/>
    <w:rsid w:val="00557BDC"/>
    <w:rsid w:val="00557C78"/>
    <w:rsid w:val="0056045C"/>
    <w:rsid w:val="005605D1"/>
    <w:rsid w:val="00560865"/>
    <w:rsid w:val="00560A6E"/>
    <w:rsid w:val="00560C1B"/>
    <w:rsid w:val="00560FDC"/>
    <w:rsid w:val="00561058"/>
    <w:rsid w:val="0056107E"/>
    <w:rsid w:val="00561118"/>
    <w:rsid w:val="005614EC"/>
    <w:rsid w:val="00561572"/>
    <w:rsid w:val="00561899"/>
    <w:rsid w:val="00561BDA"/>
    <w:rsid w:val="0056207F"/>
    <w:rsid w:val="005626EC"/>
    <w:rsid w:val="005627B9"/>
    <w:rsid w:val="00562891"/>
    <w:rsid w:val="005629E2"/>
    <w:rsid w:val="00562A1D"/>
    <w:rsid w:val="00562A5E"/>
    <w:rsid w:val="00562BEA"/>
    <w:rsid w:val="00562DC8"/>
    <w:rsid w:val="0056395C"/>
    <w:rsid w:val="00563C14"/>
    <w:rsid w:val="00563D35"/>
    <w:rsid w:val="00563F72"/>
    <w:rsid w:val="00563FBB"/>
    <w:rsid w:val="00563FC4"/>
    <w:rsid w:val="00564641"/>
    <w:rsid w:val="005647FA"/>
    <w:rsid w:val="00564BED"/>
    <w:rsid w:val="00564C30"/>
    <w:rsid w:val="00564FFF"/>
    <w:rsid w:val="00565281"/>
    <w:rsid w:val="00565384"/>
    <w:rsid w:val="005655E6"/>
    <w:rsid w:val="00566451"/>
    <w:rsid w:val="00566CA7"/>
    <w:rsid w:val="00566D84"/>
    <w:rsid w:val="005671A1"/>
    <w:rsid w:val="005674B5"/>
    <w:rsid w:val="005677A1"/>
    <w:rsid w:val="00567B5E"/>
    <w:rsid w:val="00567CD3"/>
    <w:rsid w:val="00567D23"/>
    <w:rsid w:val="00570550"/>
    <w:rsid w:val="005705AB"/>
    <w:rsid w:val="00570C26"/>
    <w:rsid w:val="00570CC7"/>
    <w:rsid w:val="00570E2B"/>
    <w:rsid w:val="00570FAF"/>
    <w:rsid w:val="00570FD6"/>
    <w:rsid w:val="00570FEE"/>
    <w:rsid w:val="00571417"/>
    <w:rsid w:val="00571AE6"/>
    <w:rsid w:val="0057274D"/>
    <w:rsid w:val="00572A95"/>
    <w:rsid w:val="00573CED"/>
    <w:rsid w:val="005749D0"/>
    <w:rsid w:val="00574A3D"/>
    <w:rsid w:val="00574D2A"/>
    <w:rsid w:val="00574FE0"/>
    <w:rsid w:val="0057505E"/>
    <w:rsid w:val="00575FCA"/>
    <w:rsid w:val="00576046"/>
    <w:rsid w:val="005762F7"/>
    <w:rsid w:val="00576334"/>
    <w:rsid w:val="00576558"/>
    <w:rsid w:val="0057657D"/>
    <w:rsid w:val="005767F8"/>
    <w:rsid w:val="00576C05"/>
    <w:rsid w:val="00576CBC"/>
    <w:rsid w:val="005775B9"/>
    <w:rsid w:val="0057793E"/>
    <w:rsid w:val="005805B8"/>
    <w:rsid w:val="00580603"/>
    <w:rsid w:val="00580731"/>
    <w:rsid w:val="00581211"/>
    <w:rsid w:val="00581B28"/>
    <w:rsid w:val="00582107"/>
    <w:rsid w:val="00582EFF"/>
    <w:rsid w:val="005835AE"/>
    <w:rsid w:val="00583ACA"/>
    <w:rsid w:val="00583D66"/>
    <w:rsid w:val="00583DDA"/>
    <w:rsid w:val="00583DF6"/>
    <w:rsid w:val="00583E08"/>
    <w:rsid w:val="00583F7C"/>
    <w:rsid w:val="0058476D"/>
    <w:rsid w:val="005852FD"/>
    <w:rsid w:val="00585579"/>
    <w:rsid w:val="00585A3C"/>
    <w:rsid w:val="00585A77"/>
    <w:rsid w:val="0058608F"/>
    <w:rsid w:val="00586338"/>
    <w:rsid w:val="00586438"/>
    <w:rsid w:val="005864A8"/>
    <w:rsid w:val="0058652E"/>
    <w:rsid w:val="00586C2E"/>
    <w:rsid w:val="00586C83"/>
    <w:rsid w:val="00586CB2"/>
    <w:rsid w:val="00586D77"/>
    <w:rsid w:val="00586FCC"/>
    <w:rsid w:val="00587171"/>
    <w:rsid w:val="00587321"/>
    <w:rsid w:val="00587FC8"/>
    <w:rsid w:val="00590398"/>
    <w:rsid w:val="005903DF"/>
    <w:rsid w:val="00590566"/>
    <w:rsid w:val="00590AA5"/>
    <w:rsid w:val="00590B1C"/>
    <w:rsid w:val="00590DD8"/>
    <w:rsid w:val="00591153"/>
    <w:rsid w:val="00591173"/>
    <w:rsid w:val="00591346"/>
    <w:rsid w:val="0059134F"/>
    <w:rsid w:val="0059158D"/>
    <w:rsid w:val="0059166A"/>
    <w:rsid w:val="005916EB"/>
    <w:rsid w:val="00591E08"/>
    <w:rsid w:val="0059203E"/>
    <w:rsid w:val="00592E75"/>
    <w:rsid w:val="00592F77"/>
    <w:rsid w:val="005932B4"/>
    <w:rsid w:val="00593BDA"/>
    <w:rsid w:val="00593EEB"/>
    <w:rsid w:val="00593F79"/>
    <w:rsid w:val="005945E5"/>
    <w:rsid w:val="00594C8F"/>
    <w:rsid w:val="00595478"/>
    <w:rsid w:val="00595570"/>
    <w:rsid w:val="00595611"/>
    <w:rsid w:val="00595686"/>
    <w:rsid w:val="0059570A"/>
    <w:rsid w:val="0059570C"/>
    <w:rsid w:val="00595889"/>
    <w:rsid w:val="00595A87"/>
    <w:rsid w:val="00595B3C"/>
    <w:rsid w:val="005969DC"/>
    <w:rsid w:val="00596A29"/>
    <w:rsid w:val="00597430"/>
    <w:rsid w:val="005979CA"/>
    <w:rsid w:val="005A00CB"/>
    <w:rsid w:val="005A0119"/>
    <w:rsid w:val="005A07D3"/>
    <w:rsid w:val="005A0B32"/>
    <w:rsid w:val="005A0B93"/>
    <w:rsid w:val="005A108A"/>
    <w:rsid w:val="005A1217"/>
    <w:rsid w:val="005A141A"/>
    <w:rsid w:val="005A14E8"/>
    <w:rsid w:val="005A20E2"/>
    <w:rsid w:val="005A2349"/>
    <w:rsid w:val="005A236F"/>
    <w:rsid w:val="005A2433"/>
    <w:rsid w:val="005A2563"/>
    <w:rsid w:val="005A25A2"/>
    <w:rsid w:val="005A277D"/>
    <w:rsid w:val="005A2FD5"/>
    <w:rsid w:val="005A3265"/>
    <w:rsid w:val="005A3611"/>
    <w:rsid w:val="005A363C"/>
    <w:rsid w:val="005A37B2"/>
    <w:rsid w:val="005A3993"/>
    <w:rsid w:val="005A3A18"/>
    <w:rsid w:val="005A3C16"/>
    <w:rsid w:val="005A3CE9"/>
    <w:rsid w:val="005A4214"/>
    <w:rsid w:val="005A4265"/>
    <w:rsid w:val="005A4312"/>
    <w:rsid w:val="005A4B00"/>
    <w:rsid w:val="005A4F18"/>
    <w:rsid w:val="005A5205"/>
    <w:rsid w:val="005A5954"/>
    <w:rsid w:val="005A59B3"/>
    <w:rsid w:val="005A6249"/>
    <w:rsid w:val="005A6CE7"/>
    <w:rsid w:val="005A7320"/>
    <w:rsid w:val="005A788E"/>
    <w:rsid w:val="005B0203"/>
    <w:rsid w:val="005B02EC"/>
    <w:rsid w:val="005B02F8"/>
    <w:rsid w:val="005B0A1B"/>
    <w:rsid w:val="005B18B6"/>
    <w:rsid w:val="005B1B97"/>
    <w:rsid w:val="005B2489"/>
    <w:rsid w:val="005B2E46"/>
    <w:rsid w:val="005B33AF"/>
    <w:rsid w:val="005B345F"/>
    <w:rsid w:val="005B366A"/>
    <w:rsid w:val="005B36B6"/>
    <w:rsid w:val="005B36D4"/>
    <w:rsid w:val="005B3F35"/>
    <w:rsid w:val="005B4046"/>
    <w:rsid w:val="005B4420"/>
    <w:rsid w:val="005B4619"/>
    <w:rsid w:val="005B519B"/>
    <w:rsid w:val="005B537B"/>
    <w:rsid w:val="005B55F3"/>
    <w:rsid w:val="005B5ABC"/>
    <w:rsid w:val="005B5DC7"/>
    <w:rsid w:val="005B60B3"/>
    <w:rsid w:val="005B6916"/>
    <w:rsid w:val="005B6946"/>
    <w:rsid w:val="005B709F"/>
    <w:rsid w:val="005B722A"/>
    <w:rsid w:val="005B7301"/>
    <w:rsid w:val="005B7728"/>
    <w:rsid w:val="005B7BD4"/>
    <w:rsid w:val="005C014E"/>
    <w:rsid w:val="005C0334"/>
    <w:rsid w:val="005C0637"/>
    <w:rsid w:val="005C0D35"/>
    <w:rsid w:val="005C0E9F"/>
    <w:rsid w:val="005C1137"/>
    <w:rsid w:val="005C12A2"/>
    <w:rsid w:val="005C1740"/>
    <w:rsid w:val="005C18BC"/>
    <w:rsid w:val="005C1993"/>
    <w:rsid w:val="005C22E4"/>
    <w:rsid w:val="005C2479"/>
    <w:rsid w:val="005C2638"/>
    <w:rsid w:val="005C28F0"/>
    <w:rsid w:val="005C2963"/>
    <w:rsid w:val="005C2A9E"/>
    <w:rsid w:val="005C2BBF"/>
    <w:rsid w:val="005C2D7D"/>
    <w:rsid w:val="005C37E8"/>
    <w:rsid w:val="005C3B57"/>
    <w:rsid w:val="005C3E54"/>
    <w:rsid w:val="005C44D0"/>
    <w:rsid w:val="005C4509"/>
    <w:rsid w:val="005C4821"/>
    <w:rsid w:val="005C4AC4"/>
    <w:rsid w:val="005C4D3F"/>
    <w:rsid w:val="005C4F9D"/>
    <w:rsid w:val="005C5011"/>
    <w:rsid w:val="005C523D"/>
    <w:rsid w:val="005C5698"/>
    <w:rsid w:val="005C5894"/>
    <w:rsid w:val="005C5C9B"/>
    <w:rsid w:val="005C5F37"/>
    <w:rsid w:val="005C6177"/>
    <w:rsid w:val="005C6281"/>
    <w:rsid w:val="005C6339"/>
    <w:rsid w:val="005C6423"/>
    <w:rsid w:val="005C67A4"/>
    <w:rsid w:val="005C693F"/>
    <w:rsid w:val="005C6A4E"/>
    <w:rsid w:val="005C6C39"/>
    <w:rsid w:val="005C6F08"/>
    <w:rsid w:val="005C6F90"/>
    <w:rsid w:val="005C76C1"/>
    <w:rsid w:val="005C7DEB"/>
    <w:rsid w:val="005C7F9B"/>
    <w:rsid w:val="005D0CD5"/>
    <w:rsid w:val="005D0E40"/>
    <w:rsid w:val="005D1036"/>
    <w:rsid w:val="005D1A70"/>
    <w:rsid w:val="005D1ACE"/>
    <w:rsid w:val="005D2162"/>
    <w:rsid w:val="005D2407"/>
    <w:rsid w:val="005D2A43"/>
    <w:rsid w:val="005D2AEF"/>
    <w:rsid w:val="005D2CBF"/>
    <w:rsid w:val="005D2EBE"/>
    <w:rsid w:val="005D3A34"/>
    <w:rsid w:val="005D3CA1"/>
    <w:rsid w:val="005D3E0C"/>
    <w:rsid w:val="005D4060"/>
    <w:rsid w:val="005D42C3"/>
    <w:rsid w:val="005D48CC"/>
    <w:rsid w:val="005D4F8E"/>
    <w:rsid w:val="005D5151"/>
    <w:rsid w:val="005D58E5"/>
    <w:rsid w:val="005D5FCA"/>
    <w:rsid w:val="005D633F"/>
    <w:rsid w:val="005D6971"/>
    <w:rsid w:val="005D6D3C"/>
    <w:rsid w:val="005D6E91"/>
    <w:rsid w:val="005D705D"/>
    <w:rsid w:val="005D7D02"/>
    <w:rsid w:val="005D7D8E"/>
    <w:rsid w:val="005D7ECC"/>
    <w:rsid w:val="005E0053"/>
    <w:rsid w:val="005E013F"/>
    <w:rsid w:val="005E0615"/>
    <w:rsid w:val="005E0ADB"/>
    <w:rsid w:val="005E0EF0"/>
    <w:rsid w:val="005E10A5"/>
    <w:rsid w:val="005E19F2"/>
    <w:rsid w:val="005E1D13"/>
    <w:rsid w:val="005E22F9"/>
    <w:rsid w:val="005E23E2"/>
    <w:rsid w:val="005E2755"/>
    <w:rsid w:val="005E27A3"/>
    <w:rsid w:val="005E27D4"/>
    <w:rsid w:val="005E29FE"/>
    <w:rsid w:val="005E36EE"/>
    <w:rsid w:val="005E397A"/>
    <w:rsid w:val="005E3998"/>
    <w:rsid w:val="005E41D6"/>
    <w:rsid w:val="005E42B1"/>
    <w:rsid w:val="005E432E"/>
    <w:rsid w:val="005E4456"/>
    <w:rsid w:val="005E45E7"/>
    <w:rsid w:val="005E4AC0"/>
    <w:rsid w:val="005E4C42"/>
    <w:rsid w:val="005E4FF3"/>
    <w:rsid w:val="005E5213"/>
    <w:rsid w:val="005E5352"/>
    <w:rsid w:val="005E5397"/>
    <w:rsid w:val="005E5420"/>
    <w:rsid w:val="005E5FEB"/>
    <w:rsid w:val="005E63B9"/>
    <w:rsid w:val="005E658A"/>
    <w:rsid w:val="005E6750"/>
    <w:rsid w:val="005E67A6"/>
    <w:rsid w:val="005E67B0"/>
    <w:rsid w:val="005E6979"/>
    <w:rsid w:val="005E725E"/>
    <w:rsid w:val="005E7687"/>
    <w:rsid w:val="005E7CFB"/>
    <w:rsid w:val="005E7F00"/>
    <w:rsid w:val="005F000C"/>
    <w:rsid w:val="005F003D"/>
    <w:rsid w:val="005F01B7"/>
    <w:rsid w:val="005F0428"/>
    <w:rsid w:val="005F090F"/>
    <w:rsid w:val="005F0B90"/>
    <w:rsid w:val="005F0D07"/>
    <w:rsid w:val="005F127F"/>
    <w:rsid w:val="005F134D"/>
    <w:rsid w:val="005F1357"/>
    <w:rsid w:val="005F1A5D"/>
    <w:rsid w:val="005F1C65"/>
    <w:rsid w:val="005F2061"/>
    <w:rsid w:val="005F269B"/>
    <w:rsid w:val="005F26F7"/>
    <w:rsid w:val="005F28BA"/>
    <w:rsid w:val="005F28CB"/>
    <w:rsid w:val="005F3117"/>
    <w:rsid w:val="005F37A4"/>
    <w:rsid w:val="005F3B4F"/>
    <w:rsid w:val="005F3D77"/>
    <w:rsid w:val="005F3E7A"/>
    <w:rsid w:val="005F418E"/>
    <w:rsid w:val="005F481F"/>
    <w:rsid w:val="005F5405"/>
    <w:rsid w:val="005F563B"/>
    <w:rsid w:val="005F5676"/>
    <w:rsid w:val="005F5AC5"/>
    <w:rsid w:val="005F5CE0"/>
    <w:rsid w:val="005F5DA5"/>
    <w:rsid w:val="005F5FF3"/>
    <w:rsid w:val="005F6577"/>
    <w:rsid w:val="005F6B9D"/>
    <w:rsid w:val="005F6C51"/>
    <w:rsid w:val="005F720B"/>
    <w:rsid w:val="005F7462"/>
    <w:rsid w:val="005F7966"/>
    <w:rsid w:val="005F7C50"/>
    <w:rsid w:val="005F7E32"/>
    <w:rsid w:val="0060005D"/>
    <w:rsid w:val="006000A8"/>
    <w:rsid w:val="0060030E"/>
    <w:rsid w:val="00600393"/>
    <w:rsid w:val="006006DF"/>
    <w:rsid w:val="00600D9C"/>
    <w:rsid w:val="0060122A"/>
    <w:rsid w:val="0060148F"/>
    <w:rsid w:val="006015D2"/>
    <w:rsid w:val="00601838"/>
    <w:rsid w:val="00601896"/>
    <w:rsid w:val="00601A29"/>
    <w:rsid w:val="00601DBF"/>
    <w:rsid w:val="00601E12"/>
    <w:rsid w:val="00601E3F"/>
    <w:rsid w:val="00602C44"/>
    <w:rsid w:val="00603003"/>
    <w:rsid w:val="00603148"/>
    <w:rsid w:val="006032A6"/>
    <w:rsid w:val="00603456"/>
    <w:rsid w:val="006035BF"/>
    <w:rsid w:val="00603628"/>
    <w:rsid w:val="006037B9"/>
    <w:rsid w:val="00603B30"/>
    <w:rsid w:val="00603E5A"/>
    <w:rsid w:val="006041CB"/>
    <w:rsid w:val="00604996"/>
    <w:rsid w:val="006049D6"/>
    <w:rsid w:val="00604FA8"/>
    <w:rsid w:val="00605111"/>
    <w:rsid w:val="006054D9"/>
    <w:rsid w:val="0060597A"/>
    <w:rsid w:val="006059B0"/>
    <w:rsid w:val="006060E8"/>
    <w:rsid w:val="0060612D"/>
    <w:rsid w:val="00606555"/>
    <w:rsid w:val="00606FD6"/>
    <w:rsid w:val="006073C7"/>
    <w:rsid w:val="00607CDB"/>
    <w:rsid w:val="006116F3"/>
    <w:rsid w:val="006119D5"/>
    <w:rsid w:val="00611A84"/>
    <w:rsid w:val="00611B9A"/>
    <w:rsid w:val="00612537"/>
    <w:rsid w:val="00612587"/>
    <w:rsid w:val="006125C5"/>
    <w:rsid w:val="00612B60"/>
    <w:rsid w:val="00612C47"/>
    <w:rsid w:val="00612D41"/>
    <w:rsid w:val="00613992"/>
    <w:rsid w:val="00614325"/>
    <w:rsid w:val="00614329"/>
    <w:rsid w:val="006146C3"/>
    <w:rsid w:val="006149EA"/>
    <w:rsid w:val="00614D57"/>
    <w:rsid w:val="0061537B"/>
    <w:rsid w:val="006154D6"/>
    <w:rsid w:val="00615C62"/>
    <w:rsid w:val="00615DF5"/>
    <w:rsid w:val="00615F59"/>
    <w:rsid w:val="00616191"/>
    <w:rsid w:val="006164FE"/>
    <w:rsid w:val="00616DB3"/>
    <w:rsid w:val="00617277"/>
    <w:rsid w:val="00617B16"/>
    <w:rsid w:val="00617E31"/>
    <w:rsid w:val="00620337"/>
    <w:rsid w:val="00620917"/>
    <w:rsid w:val="00620E64"/>
    <w:rsid w:val="006213A1"/>
    <w:rsid w:val="0062159A"/>
    <w:rsid w:val="0062171F"/>
    <w:rsid w:val="00622264"/>
    <w:rsid w:val="0062240F"/>
    <w:rsid w:val="00622845"/>
    <w:rsid w:val="00622860"/>
    <w:rsid w:val="006229C6"/>
    <w:rsid w:val="00622C87"/>
    <w:rsid w:val="0062302A"/>
    <w:rsid w:val="00623147"/>
    <w:rsid w:val="00623429"/>
    <w:rsid w:val="0062369E"/>
    <w:rsid w:val="006236A0"/>
    <w:rsid w:val="006237B2"/>
    <w:rsid w:val="00623D2B"/>
    <w:rsid w:val="00624005"/>
    <w:rsid w:val="0062401A"/>
    <w:rsid w:val="0062427B"/>
    <w:rsid w:val="006248FA"/>
    <w:rsid w:val="00624FE9"/>
    <w:rsid w:val="006255BF"/>
    <w:rsid w:val="00625ECC"/>
    <w:rsid w:val="006260D1"/>
    <w:rsid w:val="0062619D"/>
    <w:rsid w:val="0062627B"/>
    <w:rsid w:val="0062676F"/>
    <w:rsid w:val="00626DE6"/>
    <w:rsid w:val="006300B8"/>
    <w:rsid w:val="006304EB"/>
    <w:rsid w:val="00630985"/>
    <w:rsid w:val="00630DD5"/>
    <w:rsid w:val="0063116E"/>
    <w:rsid w:val="006312E0"/>
    <w:rsid w:val="006313E9"/>
    <w:rsid w:val="00631532"/>
    <w:rsid w:val="00631814"/>
    <w:rsid w:val="006318DB"/>
    <w:rsid w:val="006320AA"/>
    <w:rsid w:val="00632C36"/>
    <w:rsid w:val="00633156"/>
    <w:rsid w:val="0063318A"/>
    <w:rsid w:val="00633856"/>
    <w:rsid w:val="00633CE9"/>
    <w:rsid w:val="00633F80"/>
    <w:rsid w:val="006346B8"/>
    <w:rsid w:val="0063483B"/>
    <w:rsid w:val="00634CC6"/>
    <w:rsid w:val="0063572D"/>
    <w:rsid w:val="00635AD1"/>
    <w:rsid w:val="00635BBE"/>
    <w:rsid w:val="00635C87"/>
    <w:rsid w:val="00635D69"/>
    <w:rsid w:val="006360C4"/>
    <w:rsid w:val="00636135"/>
    <w:rsid w:val="006364E4"/>
    <w:rsid w:val="0063677B"/>
    <w:rsid w:val="0063689F"/>
    <w:rsid w:val="0063697F"/>
    <w:rsid w:val="0063734A"/>
    <w:rsid w:val="00637816"/>
    <w:rsid w:val="006379F3"/>
    <w:rsid w:val="00637EDB"/>
    <w:rsid w:val="00640091"/>
    <w:rsid w:val="00640435"/>
    <w:rsid w:val="006409D6"/>
    <w:rsid w:val="0064106E"/>
    <w:rsid w:val="00641175"/>
    <w:rsid w:val="0064117F"/>
    <w:rsid w:val="006411DC"/>
    <w:rsid w:val="0064130E"/>
    <w:rsid w:val="0064139F"/>
    <w:rsid w:val="00641467"/>
    <w:rsid w:val="006420DF"/>
    <w:rsid w:val="00642242"/>
    <w:rsid w:val="006423C3"/>
    <w:rsid w:val="006428FD"/>
    <w:rsid w:val="00642C3D"/>
    <w:rsid w:val="006430EA"/>
    <w:rsid w:val="00643450"/>
    <w:rsid w:val="006434B8"/>
    <w:rsid w:val="0064467D"/>
    <w:rsid w:val="006447E9"/>
    <w:rsid w:val="00644B30"/>
    <w:rsid w:val="00644CD8"/>
    <w:rsid w:val="00644E33"/>
    <w:rsid w:val="006455B0"/>
    <w:rsid w:val="006455C6"/>
    <w:rsid w:val="00645E42"/>
    <w:rsid w:val="0064672C"/>
    <w:rsid w:val="0064672D"/>
    <w:rsid w:val="006471C6"/>
    <w:rsid w:val="006471F1"/>
    <w:rsid w:val="00647609"/>
    <w:rsid w:val="00647686"/>
    <w:rsid w:val="00647B85"/>
    <w:rsid w:val="0065093C"/>
    <w:rsid w:val="00650EC8"/>
    <w:rsid w:val="006511F3"/>
    <w:rsid w:val="00651E1F"/>
    <w:rsid w:val="00651FEF"/>
    <w:rsid w:val="0065223B"/>
    <w:rsid w:val="006523A1"/>
    <w:rsid w:val="006527D2"/>
    <w:rsid w:val="006529F6"/>
    <w:rsid w:val="00652DF3"/>
    <w:rsid w:val="0065300D"/>
    <w:rsid w:val="00653086"/>
    <w:rsid w:val="0065313C"/>
    <w:rsid w:val="006531F8"/>
    <w:rsid w:val="0065435A"/>
    <w:rsid w:val="006544E6"/>
    <w:rsid w:val="00654790"/>
    <w:rsid w:val="006548B2"/>
    <w:rsid w:val="00654F81"/>
    <w:rsid w:val="00655196"/>
    <w:rsid w:val="006554A8"/>
    <w:rsid w:val="00655D48"/>
    <w:rsid w:val="0065605D"/>
    <w:rsid w:val="0065659E"/>
    <w:rsid w:val="00656A36"/>
    <w:rsid w:val="006572EE"/>
    <w:rsid w:val="006576E2"/>
    <w:rsid w:val="00657D5D"/>
    <w:rsid w:val="0066018E"/>
    <w:rsid w:val="00660243"/>
    <w:rsid w:val="00660E2C"/>
    <w:rsid w:val="00660E39"/>
    <w:rsid w:val="00661199"/>
    <w:rsid w:val="0066166A"/>
    <w:rsid w:val="00661C2A"/>
    <w:rsid w:val="006628CE"/>
    <w:rsid w:val="00662B08"/>
    <w:rsid w:val="00662EA3"/>
    <w:rsid w:val="00663300"/>
    <w:rsid w:val="0066332E"/>
    <w:rsid w:val="00663B62"/>
    <w:rsid w:val="006646C6"/>
    <w:rsid w:val="00664B1A"/>
    <w:rsid w:val="00664FB6"/>
    <w:rsid w:val="00665016"/>
    <w:rsid w:val="00665371"/>
    <w:rsid w:val="00665617"/>
    <w:rsid w:val="00665A0D"/>
    <w:rsid w:val="00665BD2"/>
    <w:rsid w:val="0066613D"/>
    <w:rsid w:val="006662C5"/>
    <w:rsid w:val="00666750"/>
    <w:rsid w:val="0066689E"/>
    <w:rsid w:val="00666F61"/>
    <w:rsid w:val="00667055"/>
    <w:rsid w:val="006675B0"/>
    <w:rsid w:val="00667B42"/>
    <w:rsid w:val="0067012E"/>
    <w:rsid w:val="0067041C"/>
    <w:rsid w:val="00670807"/>
    <w:rsid w:val="00670DCA"/>
    <w:rsid w:val="006710FE"/>
    <w:rsid w:val="00671145"/>
    <w:rsid w:val="006711D0"/>
    <w:rsid w:val="00671512"/>
    <w:rsid w:val="0067157A"/>
    <w:rsid w:val="00671892"/>
    <w:rsid w:val="00671A20"/>
    <w:rsid w:val="00671A59"/>
    <w:rsid w:val="00671B66"/>
    <w:rsid w:val="00671BC0"/>
    <w:rsid w:val="00671BD5"/>
    <w:rsid w:val="006722D2"/>
    <w:rsid w:val="0067233E"/>
    <w:rsid w:val="00672562"/>
    <w:rsid w:val="006725DC"/>
    <w:rsid w:val="006725EC"/>
    <w:rsid w:val="006725F2"/>
    <w:rsid w:val="00672632"/>
    <w:rsid w:val="00672712"/>
    <w:rsid w:val="00672B95"/>
    <w:rsid w:val="00672CBC"/>
    <w:rsid w:val="00672D2C"/>
    <w:rsid w:val="0067314B"/>
    <w:rsid w:val="006733A3"/>
    <w:rsid w:val="006733BE"/>
    <w:rsid w:val="0067411C"/>
    <w:rsid w:val="006748E1"/>
    <w:rsid w:val="00674D0F"/>
    <w:rsid w:val="00675064"/>
    <w:rsid w:val="00675191"/>
    <w:rsid w:val="00675680"/>
    <w:rsid w:val="006759CA"/>
    <w:rsid w:val="006759E4"/>
    <w:rsid w:val="00675FBA"/>
    <w:rsid w:val="00676DEC"/>
    <w:rsid w:val="00676E47"/>
    <w:rsid w:val="006774F5"/>
    <w:rsid w:val="00677843"/>
    <w:rsid w:val="00677879"/>
    <w:rsid w:val="006800A6"/>
    <w:rsid w:val="006803A7"/>
    <w:rsid w:val="00680885"/>
    <w:rsid w:val="00680964"/>
    <w:rsid w:val="00680979"/>
    <w:rsid w:val="00680CEF"/>
    <w:rsid w:val="006814A7"/>
    <w:rsid w:val="0068187F"/>
    <w:rsid w:val="00681E3E"/>
    <w:rsid w:val="00681F2B"/>
    <w:rsid w:val="006822AE"/>
    <w:rsid w:val="00682300"/>
    <w:rsid w:val="006823B0"/>
    <w:rsid w:val="006826E2"/>
    <w:rsid w:val="0068309D"/>
    <w:rsid w:val="00683636"/>
    <w:rsid w:val="00683A5B"/>
    <w:rsid w:val="00684542"/>
    <w:rsid w:val="00684667"/>
    <w:rsid w:val="006847AF"/>
    <w:rsid w:val="00684A53"/>
    <w:rsid w:val="00684A7E"/>
    <w:rsid w:val="006851BC"/>
    <w:rsid w:val="00685211"/>
    <w:rsid w:val="00685311"/>
    <w:rsid w:val="00685416"/>
    <w:rsid w:val="006856C2"/>
    <w:rsid w:val="00685A9B"/>
    <w:rsid w:val="00685B56"/>
    <w:rsid w:val="00685E2F"/>
    <w:rsid w:val="0068623E"/>
    <w:rsid w:val="0068695D"/>
    <w:rsid w:val="00687006"/>
    <w:rsid w:val="006872E2"/>
    <w:rsid w:val="006877DD"/>
    <w:rsid w:val="00687875"/>
    <w:rsid w:val="00687C6D"/>
    <w:rsid w:val="00687E70"/>
    <w:rsid w:val="0069060B"/>
    <w:rsid w:val="0069074F"/>
    <w:rsid w:val="006908AF"/>
    <w:rsid w:val="00690E15"/>
    <w:rsid w:val="00691103"/>
    <w:rsid w:val="00691384"/>
    <w:rsid w:val="006913F7"/>
    <w:rsid w:val="00691537"/>
    <w:rsid w:val="0069165A"/>
    <w:rsid w:val="006919ED"/>
    <w:rsid w:val="00692374"/>
    <w:rsid w:val="006925AA"/>
    <w:rsid w:val="006927AB"/>
    <w:rsid w:val="006930A2"/>
    <w:rsid w:val="0069310E"/>
    <w:rsid w:val="00693464"/>
    <w:rsid w:val="00693469"/>
    <w:rsid w:val="0069362A"/>
    <w:rsid w:val="00693B3F"/>
    <w:rsid w:val="00693BE0"/>
    <w:rsid w:val="00693C5F"/>
    <w:rsid w:val="0069431B"/>
    <w:rsid w:val="00694357"/>
    <w:rsid w:val="0069437D"/>
    <w:rsid w:val="0069442E"/>
    <w:rsid w:val="006944E0"/>
    <w:rsid w:val="006947B1"/>
    <w:rsid w:val="00694D59"/>
    <w:rsid w:val="0069509E"/>
    <w:rsid w:val="006958E0"/>
    <w:rsid w:val="0069596A"/>
    <w:rsid w:val="00695AA7"/>
    <w:rsid w:val="00695D30"/>
    <w:rsid w:val="00695F4B"/>
    <w:rsid w:val="00696243"/>
    <w:rsid w:val="0069636C"/>
    <w:rsid w:val="00696E38"/>
    <w:rsid w:val="00697222"/>
    <w:rsid w:val="00697293"/>
    <w:rsid w:val="0069773C"/>
    <w:rsid w:val="00697941"/>
    <w:rsid w:val="006A036F"/>
    <w:rsid w:val="006A05F1"/>
    <w:rsid w:val="006A08D1"/>
    <w:rsid w:val="006A0DFB"/>
    <w:rsid w:val="006A1097"/>
    <w:rsid w:val="006A12FC"/>
    <w:rsid w:val="006A1648"/>
    <w:rsid w:val="006A17F8"/>
    <w:rsid w:val="006A19FF"/>
    <w:rsid w:val="006A20F7"/>
    <w:rsid w:val="006A2136"/>
    <w:rsid w:val="006A25D3"/>
    <w:rsid w:val="006A25E9"/>
    <w:rsid w:val="006A280E"/>
    <w:rsid w:val="006A2951"/>
    <w:rsid w:val="006A2A36"/>
    <w:rsid w:val="006A336D"/>
    <w:rsid w:val="006A339D"/>
    <w:rsid w:val="006A3A47"/>
    <w:rsid w:val="006A40D7"/>
    <w:rsid w:val="006A4261"/>
    <w:rsid w:val="006A49C3"/>
    <w:rsid w:val="006A4AAB"/>
    <w:rsid w:val="006A4BDA"/>
    <w:rsid w:val="006A5430"/>
    <w:rsid w:val="006A580E"/>
    <w:rsid w:val="006A5F34"/>
    <w:rsid w:val="006A6149"/>
    <w:rsid w:val="006A62C9"/>
    <w:rsid w:val="006A645D"/>
    <w:rsid w:val="006A6863"/>
    <w:rsid w:val="006A701A"/>
    <w:rsid w:val="006A725F"/>
    <w:rsid w:val="006A72CF"/>
    <w:rsid w:val="006A72D5"/>
    <w:rsid w:val="006A7383"/>
    <w:rsid w:val="006B0355"/>
    <w:rsid w:val="006B0CEC"/>
    <w:rsid w:val="006B0E9B"/>
    <w:rsid w:val="006B15A5"/>
    <w:rsid w:val="006B1840"/>
    <w:rsid w:val="006B1E72"/>
    <w:rsid w:val="006B2617"/>
    <w:rsid w:val="006B2C8C"/>
    <w:rsid w:val="006B3284"/>
    <w:rsid w:val="006B3BB3"/>
    <w:rsid w:val="006B3BB8"/>
    <w:rsid w:val="006B3EB1"/>
    <w:rsid w:val="006B41FA"/>
    <w:rsid w:val="006B47AE"/>
    <w:rsid w:val="006B4E13"/>
    <w:rsid w:val="006B4E5B"/>
    <w:rsid w:val="006B4F84"/>
    <w:rsid w:val="006B506A"/>
    <w:rsid w:val="006B51CC"/>
    <w:rsid w:val="006B527B"/>
    <w:rsid w:val="006B547B"/>
    <w:rsid w:val="006B54FD"/>
    <w:rsid w:val="006B5734"/>
    <w:rsid w:val="006B6155"/>
    <w:rsid w:val="006B636F"/>
    <w:rsid w:val="006B643A"/>
    <w:rsid w:val="006B6535"/>
    <w:rsid w:val="006B6AF0"/>
    <w:rsid w:val="006B6BBA"/>
    <w:rsid w:val="006B6D70"/>
    <w:rsid w:val="006B6D8C"/>
    <w:rsid w:val="006B73E3"/>
    <w:rsid w:val="006B7D92"/>
    <w:rsid w:val="006C0829"/>
    <w:rsid w:val="006C095E"/>
    <w:rsid w:val="006C10F9"/>
    <w:rsid w:val="006C1134"/>
    <w:rsid w:val="006C1AB4"/>
    <w:rsid w:val="006C2268"/>
    <w:rsid w:val="006C2658"/>
    <w:rsid w:val="006C2F48"/>
    <w:rsid w:val="006C2F6A"/>
    <w:rsid w:val="006C32A2"/>
    <w:rsid w:val="006C33D6"/>
    <w:rsid w:val="006C36CF"/>
    <w:rsid w:val="006C3841"/>
    <w:rsid w:val="006C3D3D"/>
    <w:rsid w:val="006C4057"/>
    <w:rsid w:val="006C42BF"/>
    <w:rsid w:val="006C47E0"/>
    <w:rsid w:val="006C49A7"/>
    <w:rsid w:val="006C4B4D"/>
    <w:rsid w:val="006C5951"/>
    <w:rsid w:val="006C5C33"/>
    <w:rsid w:val="006C5D31"/>
    <w:rsid w:val="006C6088"/>
    <w:rsid w:val="006C68BE"/>
    <w:rsid w:val="006C69AF"/>
    <w:rsid w:val="006C6A52"/>
    <w:rsid w:val="006C6B8A"/>
    <w:rsid w:val="006C7138"/>
    <w:rsid w:val="006C73A6"/>
    <w:rsid w:val="006C7557"/>
    <w:rsid w:val="006C7778"/>
    <w:rsid w:val="006C7F2F"/>
    <w:rsid w:val="006D016A"/>
    <w:rsid w:val="006D0BBE"/>
    <w:rsid w:val="006D0BEB"/>
    <w:rsid w:val="006D0CA7"/>
    <w:rsid w:val="006D1098"/>
    <w:rsid w:val="006D1513"/>
    <w:rsid w:val="006D16BD"/>
    <w:rsid w:val="006D1719"/>
    <w:rsid w:val="006D177D"/>
    <w:rsid w:val="006D1830"/>
    <w:rsid w:val="006D1C0D"/>
    <w:rsid w:val="006D203C"/>
    <w:rsid w:val="006D214C"/>
    <w:rsid w:val="006D2433"/>
    <w:rsid w:val="006D3500"/>
    <w:rsid w:val="006D3794"/>
    <w:rsid w:val="006D3ACF"/>
    <w:rsid w:val="006D3B8F"/>
    <w:rsid w:val="006D3E21"/>
    <w:rsid w:val="006D3E40"/>
    <w:rsid w:val="006D3E93"/>
    <w:rsid w:val="006D401D"/>
    <w:rsid w:val="006D45B5"/>
    <w:rsid w:val="006D48A9"/>
    <w:rsid w:val="006D57E2"/>
    <w:rsid w:val="006D59F0"/>
    <w:rsid w:val="006D6D77"/>
    <w:rsid w:val="006D7097"/>
    <w:rsid w:val="006D7388"/>
    <w:rsid w:val="006D7398"/>
    <w:rsid w:val="006D73AD"/>
    <w:rsid w:val="006D755C"/>
    <w:rsid w:val="006D777B"/>
    <w:rsid w:val="006D79F7"/>
    <w:rsid w:val="006E0406"/>
    <w:rsid w:val="006E06DA"/>
    <w:rsid w:val="006E0810"/>
    <w:rsid w:val="006E0C8E"/>
    <w:rsid w:val="006E0CA4"/>
    <w:rsid w:val="006E10CD"/>
    <w:rsid w:val="006E11D3"/>
    <w:rsid w:val="006E13EA"/>
    <w:rsid w:val="006E140E"/>
    <w:rsid w:val="006E1434"/>
    <w:rsid w:val="006E158E"/>
    <w:rsid w:val="006E1ACB"/>
    <w:rsid w:val="006E1C40"/>
    <w:rsid w:val="006E25CA"/>
    <w:rsid w:val="006E272B"/>
    <w:rsid w:val="006E288D"/>
    <w:rsid w:val="006E2B35"/>
    <w:rsid w:val="006E2BFF"/>
    <w:rsid w:val="006E2C27"/>
    <w:rsid w:val="006E2E30"/>
    <w:rsid w:val="006E3300"/>
    <w:rsid w:val="006E3690"/>
    <w:rsid w:val="006E36A4"/>
    <w:rsid w:val="006E37C7"/>
    <w:rsid w:val="006E390D"/>
    <w:rsid w:val="006E3D7E"/>
    <w:rsid w:val="006E4054"/>
    <w:rsid w:val="006E4359"/>
    <w:rsid w:val="006E46F4"/>
    <w:rsid w:val="006E4D16"/>
    <w:rsid w:val="006E4F29"/>
    <w:rsid w:val="006E52F2"/>
    <w:rsid w:val="006E541E"/>
    <w:rsid w:val="006E568C"/>
    <w:rsid w:val="006E5A11"/>
    <w:rsid w:val="006E5BB7"/>
    <w:rsid w:val="006E5D79"/>
    <w:rsid w:val="006E5E73"/>
    <w:rsid w:val="006E6505"/>
    <w:rsid w:val="006E6544"/>
    <w:rsid w:val="006E6952"/>
    <w:rsid w:val="006E6A25"/>
    <w:rsid w:val="006E6AF6"/>
    <w:rsid w:val="006E6CBA"/>
    <w:rsid w:val="006E6D74"/>
    <w:rsid w:val="006E7011"/>
    <w:rsid w:val="006E77A8"/>
    <w:rsid w:val="006E77B4"/>
    <w:rsid w:val="006E7939"/>
    <w:rsid w:val="006E7A61"/>
    <w:rsid w:val="006E7E9D"/>
    <w:rsid w:val="006E7EF6"/>
    <w:rsid w:val="006F0430"/>
    <w:rsid w:val="006F0E61"/>
    <w:rsid w:val="006F112B"/>
    <w:rsid w:val="006F113C"/>
    <w:rsid w:val="006F129C"/>
    <w:rsid w:val="006F140C"/>
    <w:rsid w:val="006F147C"/>
    <w:rsid w:val="006F1662"/>
    <w:rsid w:val="006F1979"/>
    <w:rsid w:val="006F1B51"/>
    <w:rsid w:val="006F1C0D"/>
    <w:rsid w:val="006F2DD3"/>
    <w:rsid w:val="006F3098"/>
    <w:rsid w:val="006F3345"/>
    <w:rsid w:val="006F37CD"/>
    <w:rsid w:val="006F3956"/>
    <w:rsid w:val="006F4791"/>
    <w:rsid w:val="006F479B"/>
    <w:rsid w:val="006F48BD"/>
    <w:rsid w:val="006F51A1"/>
    <w:rsid w:val="006F5300"/>
    <w:rsid w:val="006F53AD"/>
    <w:rsid w:val="006F54D4"/>
    <w:rsid w:val="006F5544"/>
    <w:rsid w:val="006F5927"/>
    <w:rsid w:val="006F5ACA"/>
    <w:rsid w:val="006F5BE2"/>
    <w:rsid w:val="006F5DD8"/>
    <w:rsid w:val="006F5E9B"/>
    <w:rsid w:val="006F747B"/>
    <w:rsid w:val="006F7480"/>
    <w:rsid w:val="006F75B3"/>
    <w:rsid w:val="006F7DEA"/>
    <w:rsid w:val="006F7F9E"/>
    <w:rsid w:val="0070034E"/>
    <w:rsid w:val="0070049A"/>
    <w:rsid w:val="00700D37"/>
    <w:rsid w:val="007011F1"/>
    <w:rsid w:val="007012D7"/>
    <w:rsid w:val="007019F4"/>
    <w:rsid w:val="00701A43"/>
    <w:rsid w:val="00701AA6"/>
    <w:rsid w:val="0070238A"/>
    <w:rsid w:val="007026DA"/>
    <w:rsid w:val="0070270C"/>
    <w:rsid w:val="00702A10"/>
    <w:rsid w:val="00702A37"/>
    <w:rsid w:val="00702B7D"/>
    <w:rsid w:val="007035EF"/>
    <w:rsid w:val="00703DC5"/>
    <w:rsid w:val="00703F3D"/>
    <w:rsid w:val="0070401E"/>
    <w:rsid w:val="00704129"/>
    <w:rsid w:val="007044AF"/>
    <w:rsid w:val="00704E4B"/>
    <w:rsid w:val="00705109"/>
    <w:rsid w:val="00705487"/>
    <w:rsid w:val="00705701"/>
    <w:rsid w:val="007058E6"/>
    <w:rsid w:val="0070594D"/>
    <w:rsid w:val="00705E1E"/>
    <w:rsid w:val="00706023"/>
    <w:rsid w:val="00706183"/>
    <w:rsid w:val="007062A6"/>
    <w:rsid w:val="007064D7"/>
    <w:rsid w:val="0070655E"/>
    <w:rsid w:val="007069B7"/>
    <w:rsid w:val="0070710E"/>
    <w:rsid w:val="007072D1"/>
    <w:rsid w:val="007073ED"/>
    <w:rsid w:val="007076CF"/>
    <w:rsid w:val="007078F3"/>
    <w:rsid w:val="00707EAF"/>
    <w:rsid w:val="0071016C"/>
    <w:rsid w:val="007102AF"/>
    <w:rsid w:val="007103FC"/>
    <w:rsid w:val="0071055F"/>
    <w:rsid w:val="0071057B"/>
    <w:rsid w:val="00710BF8"/>
    <w:rsid w:val="00710DE4"/>
    <w:rsid w:val="00710E38"/>
    <w:rsid w:val="007114FC"/>
    <w:rsid w:val="00711980"/>
    <w:rsid w:val="00712610"/>
    <w:rsid w:val="00712B59"/>
    <w:rsid w:val="00712E67"/>
    <w:rsid w:val="00712E75"/>
    <w:rsid w:val="0071355D"/>
    <w:rsid w:val="00713F90"/>
    <w:rsid w:val="00713FF8"/>
    <w:rsid w:val="00714012"/>
    <w:rsid w:val="007140F5"/>
    <w:rsid w:val="007141B3"/>
    <w:rsid w:val="007143C3"/>
    <w:rsid w:val="00714433"/>
    <w:rsid w:val="00714647"/>
    <w:rsid w:val="00714D24"/>
    <w:rsid w:val="0071561F"/>
    <w:rsid w:val="00715644"/>
    <w:rsid w:val="007158D6"/>
    <w:rsid w:val="00715905"/>
    <w:rsid w:val="00715EAD"/>
    <w:rsid w:val="00716688"/>
    <w:rsid w:val="00716706"/>
    <w:rsid w:val="00716BF2"/>
    <w:rsid w:val="00716F67"/>
    <w:rsid w:val="0071706D"/>
    <w:rsid w:val="00717201"/>
    <w:rsid w:val="007172C5"/>
    <w:rsid w:val="007175F6"/>
    <w:rsid w:val="007176D3"/>
    <w:rsid w:val="007177ED"/>
    <w:rsid w:val="007179F6"/>
    <w:rsid w:val="00717A74"/>
    <w:rsid w:val="00717AF6"/>
    <w:rsid w:val="0072025E"/>
    <w:rsid w:val="00720702"/>
    <w:rsid w:val="00720A3D"/>
    <w:rsid w:val="00720C4F"/>
    <w:rsid w:val="00720C77"/>
    <w:rsid w:val="00720DCA"/>
    <w:rsid w:val="007212D1"/>
    <w:rsid w:val="00721B35"/>
    <w:rsid w:val="00721E73"/>
    <w:rsid w:val="00722447"/>
    <w:rsid w:val="007224F3"/>
    <w:rsid w:val="00722933"/>
    <w:rsid w:val="00722CAC"/>
    <w:rsid w:val="007230B1"/>
    <w:rsid w:val="00723466"/>
    <w:rsid w:val="00723C21"/>
    <w:rsid w:val="00723FFC"/>
    <w:rsid w:val="00724277"/>
    <w:rsid w:val="00724879"/>
    <w:rsid w:val="0072538C"/>
    <w:rsid w:val="00725A64"/>
    <w:rsid w:val="00726438"/>
    <w:rsid w:val="00726D37"/>
    <w:rsid w:val="007278AA"/>
    <w:rsid w:val="00727B7A"/>
    <w:rsid w:val="00727E15"/>
    <w:rsid w:val="0073005F"/>
    <w:rsid w:val="0073024A"/>
    <w:rsid w:val="00730563"/>
    <w:rsid w:val="00730AA5"/>
    <w:rsid w:val="00730CD8"/>
    <w:rsid w:val="0073177C"/>
    <w:rsid w:val="0073240A"/>
    <w:rsid w:val="00732EA4"/>
    <w:rsid w:val="00732F08"/>
    <w:rsid w:val="007332A1"/>
    <w:rsid w:val="007334F9"/>
    <w:rsid w:val="00733A9D"/>
    <w:rsid w:val="00733B17"/>
    <w:rsid w:val="00733DB5"/>
    <w:rsid w:val="00734252"/>
    <w:rsid w:val="007342DB"/>
    <w:rsid w:val="0073470C"/>
    <w:rsid w:val="007347D5"/>
    <w:rsid w:val="00734DB8"/>
    <w:rsid w:val="007353D1"/>
    <w:rsid w:val="007353E3"/>
    <w:rsid w:val="00735417"/>
    <w:rsid w:val="00735569"/>
    <w:rsid w:val="00735BF9"/>
    <w:rsid w:val="00735CD9"/>
    <w:rsid w:val="00736685"/>
    <w:rsid w:val="00736849"/>
    <w:rsid w:val="00736878"/>
    <w:rsid w:val="00736D17"/>
    <w:rsid w:val="0073730E"/>
    <w:rsid w:val="007376DF"/>
    <w:rsid w:val="00737E39"/>
    <w:rsid w:val="007408D6"/>
    <w:rsid w:val="0074092D"/>
    <w:rsid w:val="007409A3"/>
    <w:rsid w:val="00740DB6"/>
    <w:rsid w:val="00740F45"/>
    <w:rsid w:val="00740F51"/>
    <w:rsid w:val="007413D9"/>
    <w:rsid w:val="0074157E"/>
    <w:rsid w:val="0074185F"/>
    <w:rsid w:val="00741C81"/>
    <w:rsid w:val="00741CC7"/>
    <w:rsid w:val="00741D47"/>
    <w:rsid w:val="007421D3"/>
    <w:rsid w:val="00742EB4"/>
    <w:rsid w:val="00742FC8"/>
    <w:rsid w:val="00743226"/>
    <w:rsid w:val="00743785"/>
    <w:rsid w:val="00743D2C"/>
    <w:rsid w:val="00743EA8"/>
    <w:rsid w:val="007442FE"/>
    <w:rsid w:val="00744506"/>
    <w:rsid w:val="0074488D"/>
    <w:rsid w:val="0074495A"/>
    <w:rsid w:val="00744A9C"/>
    <w:rsid w:val="00744F55"/>
    <w:rsid w:val="00745073"/>
    <w:rsid w:val="007457E1"/>
    <w:rsid w:val="007457EC"/>
    <w:rsid w:val="00745A03"/>
    <w:rsid w:val="007460D4"/>
    <w:rsid w:val="00746384"/>
    <w:rsid w:val="00746649"/>
    <w:rsid w:val="00746846"/>
    <w:rsid w:val="00746852"/>
    <w:rsid w:val="00746BC5"/>
    <w:rsid w:val="00746F12"/>
    <w:rsid w:val="007475A3"/>
    <w:rsid w:val="00747790"/>
    <w:rsid w:val="0074780E"/>
    <w:rsid w:val="00747F66"/>
    <w:rsid w:val="00750246"/>
    <w:rsid w:val="00750403"/>
    <w:rsid w:val="00750567"/>
    <w:rsid w:val="0075074F"/>
    <w:rsid w:val="00750811"/>
    <w:rsid w:val="00750B35"/>
    <w:rsid w:val="00750FCF"/>
    <w:rsid w:val="007510BB"/>
    <w:rsid w:val="0075151F"/>
    <w:rsid w:val="007515E4"/>
    <w:rsid w:val="00752026"/>
    <w:rsid w:val="007527BE"/>
    <w:rsid w:val="00753533"/>
    <w:rsid w:val="00753729"/>
    <w:rsid w:val="0075404F"/>
    <w:rsid w:val="00754979"/>
    <w:rsid w:val="00754995"/>
    <w:rsid w:val="00754A14"/>
    <w:rsid w:val="00755394"/>
    <w:rsid w:val="007554BB"/>
    <w:rsid w:val="00755B77"/>
    <w:rsid w:val="00755D11"/>
    <w:rsid w:val="00755F0A"/>
    <w:rsid w:val="0075648D"/>
    <w:rsid w:val="00756666"/>
    <w:rsid w:val="007569FB"/>
    <w:rsid w:val="00756A7F"/>
    <w:rsid w:val="00756F4C"/>
    <w:rsid w:val="00757076"/>
    <w:rsid w:val="0075735D"/>
    <w:rsid w:val="0075743E"/>
    <w:rsid w:val="0075783E"/>
    <w:rsid w:val="00757A5B"/>
    <w:rsid w:val="00760209"/>
    <w:rsid w:val="007604C5"/>
    <w:rsid w:val="007605DB"/>
    <w:rsid w:val="00760CFF"/>
    <w:rsid w:val="00760FCC"/>
    <w:rsid w:val="00761213"/>
    <w:rsid w:val="0076138A"/>
    <w:rsid w:val="0076146C"/>
    <w:rsid w:val="007617DE"/>
    <w:rsid w:val="007618B3"/>
    <w:rsid w:val="00761992"/>
    <w:rsid w:val="007620B2"/>
    <w:rsid w:val="007620B6"/>
    <w:rsid w:val="007625A3"/>
    <w:rsid w:val="007625D1"/>
    <w:rsid w:val="00762927"/>
    <w:rsid w:val="00762DAB"/>
    <w:rsid w:val="00762E6B"/>
    <w:rsid w:val="00762F16"/>
    <w:rsid w:val="00763A9B"/>
    <w:rsid w:val="00763E93"/>
    <w:rsid w:val="0076455E"/>
    <w:rsid w:val="007647D3"/>
    <w:rsid w:val="00764EDB"/>
    <w:rsid w:val="007651DD"/>
    <w:rsid w:val="007661AD"/>
    <w:rsid w:val="007662A7"/>
    <w:rsid w:val="007663E7"/>
    <w:rsid w:val="007664AA"/>
    <w:rsid w:val="00766649"/>
    <w:rsid w:val="00766860"/>
    <w:rsid w:val="007668D8"/>
    <w:rsid w:val="007668EF"/>
    <w:rsid w:val="00766A1A"/>
    <w:rsid w:val="00766CA7"/>
    <w:rsid w:val="00766DAC"/>
    <w:rsid w:val="0076708D"/>
    <w:rsid w:val="007671B1"/>
    <w:rsid w:val="00767843"/>
    <w:rsid w:val="00767EF0"/>
    <w:rsid w:val="00770009"/>
    <w:rsid w:val="00770027"/>
    <w:rsid w:val="00770392"/>
    <w:rsid w:val="00770440"/>
    <w:rsid w:val="007709A1"/>
    <w:rsid w:val="00770B24"/>
    <w:rsid w:val="00771013"/>
    <w:rsid w:val="0077118A"/>
    <w:rsid w:val="0077196E"/>
    <w:rsid w:val="00771A85"/>
    <w:rsid w:val="00771D25"/>
    <w:rsid w:val="00772274"/>
    <w:rsid w:val="007722BE"/>
    <w:rsid w:val="007728F1"/>
    <w:rsid w:val="00772BB2"/>
    <w:rsid w:val="007736A1"/>
    <w:rsid w:val="00773826"/>
    <w:rsid w:val="00773A36"/>
    <w:rsid w:val="00773F84"/>
    <w:rsid w:val="007746A3"/>
    <w:rsid w:val="007748B9"/>
    <w:rsid w:val="00774BD0"/>
    <w:rsid w:val="00775038"/>
    <w:rsid w:val="007757B2"/>
    <w:rsid w:val="007758AF"/>
    <w:rsid w:val="007758EB"/>
    <w:rsid w:val="00775BFA"/>
    <w:rsid w:val="00775C46"/>
    <w:rsid w:val="007763A3"/>
    <w:rsid w:val="00776426"/>
    <w:rsid w:val="007766F9"/>
    <w:rsid w:val="00777158"/>
    <w:rsid w:val="00777745"/>
    <w:rsid w:val="00777865"/>
    <w:rsid w:val="00777A57"/>
    <w:rsid w:val="007802BE"/>
    <w:rsid w:val="0078067C"/>
    <w:rsid w:val="007807E5"/>
    <w:rsid w:val="00781277"/>
    <w:rsid w:val="0078157F"/>
    <w:rsid w:val="00781AB9"/>
    <w:rsid w:val="00781C6D"/>
    <w:rsid w:val="00782407"/>
    <w:rsid w:val="0078260D"/>
    <w:rsid w:val="007827DE"/>
    <w:rsid w:val="00782BE6"/>
    <w:rsid w:val="00782C45"/>
    <w:rsid w:val="007834D5"/>
    <w:rsid w:val="00783A53"/>
    <w:rsid w:val="00783BA6"/>
    <w:rsid w:val="00784283"/>
    <w:rsid w:val="00784386"/>
    <w:rsid w:val="007846BA"/>
    <w:rsid w:val="00784E29"/>
    <w:rsid w:val="0078536B"/>
    <w:rsid w:val="00785427"/>
    <w:rsid w:val="00785534"/>
    <w:rsid w:val="0078596A"/>
    <w:rsid w:val="00785A45"/>
    <w:rsid w:val="0078661B"/>
    <w:rsid w:val="00786623"/>
    <w:rsid w:val="007868B9"/>
    <w:rsid w:val="00786990"/>
    <w:rsid w:val="00786A79"/>
    <w:rsid w:val="00786C71"/>
    <w:rsid w:val="00787DEB"/>
    <w:rsid w:val="00787E8A"/>
    <w:rsid w:val="00790332"/>
    <w:rsid w:val="00790C30"/>
    <w:rsid w:val="00790CFF"/>
    <w:rsid w:val="00791534"/>
    <w:rsid w:val="00791841"/>
    <w:rsid w:val="00791F59"/>
    <w:rsid w:val="007920D6"/>
    <w:rsid w:val="00792100"/>
    <w:rsid w:val="007922D4"/>
    <w:rsid w:val="0079242D"/>
    <w:rsid w:val="00793569"/>
    <w:rsid w:val="00793A8C"/>
    <w:rsid w:val="00793E5C"/>
    <w:rsid w:val="0079416E"/>
    <w:rsid w:val="007944F9"/>
    <w:rsid w:val="0079462A"/>
    <w:rsid w:val="00794631"/>
    <w:rsid w:val="0079494F"/>
    <w:rsid w:val="00794DC7"/>
    <w:rsid w:val="00794EA3"/>
    <w:rsid w:val="00795334"/>
    <w:rsid w:val="0079533B"/>
    <w:rsid w:val="00795546"/>
    <w:rsid w:val="00795639"/>
    <w:rsid w:val="00795658"/>
    <w:rsid w:val="00795E8F"/>
    <w:rsid w:val="0079602E"/>
    <w:rsid w:val="00796072"/>
    <w:rsid w:val="00796393"/>
    <w:rsid w:val="00796919"/>
    <w:rsid w:val="00797B3B"/>
    <w:rsid w:val="00797E07"/>
    <w:rsid w:val="007A0AB4"/>
    <w:rsid w:val="007A0BC3"/>
    <w:rsid w:val="007A0E5E"/>
    <w:rsid w:val="007A0E68"/>
    <w:rsid w:val="007A10C5"/>
    <w:rsid w:val="007A113C"/>
    <w:rsid w:val="007A1242"/>
    <w:rsid w:val="007A12BD"/>
    <w:rsid w:val="007A12DD"/>
    <w:rsid w:val="007A1569"/>
    <w:rsid w:val="007A1781"/>
    <w:rsid w:val="007A17C2"/>
    <w:rsid w:val="007A1819"/>
    <w:rsid w:val="007A23D5"/>
    <w:rsid w:val="007A288D"/>
    <w:rsid w:val="007A2B33"/>
    <w:rsid w:val="007A2F66"/>
    <w:rsid w:val="007A350E"/>
    <w:rsid w:val="007A3933"/>
    <w:rsid w:val="007A3962"/>
    <w:rsid w:val="007A3DC5"/>
    <w:rsid w:val="007A4237"/>
    <w:rsid w:val="007A4B1E"/>
    <w:rsid w:val="007A4CD6"/>
    <w:rsid w:val="007A5029"/>
    <w:rsid w:val="007A5611"/>
    <w:rsid w:val="007A62E7"/>
    <w:rsid w:val="007A659C"/>
    <w:rsid w:val="007A661B"/>
    <w:rsid w:val="007A674F"/>
    <w:rsid w:val="007A6874"/>
    <w:rsid w:val="007A68AF"/>
    <w:rsid w:val="007A6A17"/>
    <w:rsid w:val="007A6B48"/>
    <w:rsid w:val="007A6B64"/>
    <w:rsid w:val="007A7155"/>
    <w:rsid w:val="007A7313"/>
    <w:rsid w:val="007A7609"/>
    <w:rsid w:val="007A766A"/>
    <w:rsid w:val="007A7C06"/>
    <w:rsid w:val="007A7DCE"/>
    <w:rsid w:val="007B0241"/>
    <w:rsid w:val="007B03BD"/>
    <w:rsid w:val="007B03DD"/>
    <w:rsid w:val="007B06D0"/>
    <w:rsid w:val="007B072C"/>
    <w:rsid w:val="007B0B2C"/>
    <w:rsid w:val="007B0BAE"/>
    <w:rsid w:val="007B0DBF"/>
    <w:rsid w:val="007B0F28"/>
    <w:rsid w:val="007B13E1"/>
    <w:rsid w:val="007B14FB"/>
    <w:rsid w:val="007B1624"/>
    <w:rsid w:val="007B16D7"/>
    <w:rsid w:val="007B18DB"/>
    <w:rsid w:val="007B1B89"/>
    <w:rsid w:val="007B1F5C"/>
    <w:rsid w:val="007B200B"/>
    <w:rsid w:val="007B21BB"/>
    <w:rsid w:val="007B225E"/>
    <w:rsid w:val="007B281D"/>
    <w:rsid w:val="007B293C"/>
    <w:rsid w:val="007B3050"/>
    <w:rsid w:val="007B34D7"/>
    <w:rsid w:val="007B396A"/>
    <w:rsid w:val="007B3A7B"/>
    <w:rsid w:val="007B3B2C"/>
    <w:rsid w:val="007B3BDB"/>
    <w:rsid w:val="007B4714"/>
    <w:rsid w:val="007B571A"/>
    <w:rsid w:val="007B5836"/>
    <w:rsid w:val="007B5A62"/>
    <w:rsid w:val="007B5E71"/>
    <w:rsid w:val="007B6778"/>
    <w:rsid w:val="007B6ECB"/>
    <w:rsid w:val="007B729B"/>
    <w:rsid w:val="007B72EA"/>
    <w:rsid w:val="007B7332"/>
    <w:rsid w:val="007B7CF2"/>
    <w:rsid w:val="007B7D5D"/>
    <w:rsid w:val="007C0401"/>
    <w:rsid w:val="007C076D"/>
    <w:rsid w:val="007C081B"/>
    <w:rsid w:val="007C0902"/>
    <w:rsid w:val="007C093C"/>
    <w:rsid w:val="007C0A6C"/>
    <w:rsid w:val="007C0D8B"/>
    <w:rsid w:val="007C105C"/>
    <w:rsid w:val="007C1538"/>
    <w:rsid w:val="007C2380"/>
    <w:rsid w:val="007C2618"/>
    <w:rsid w:val="007C3463"/>
    <w:rsid w:val="007C35BC"/>
    <w:rsid w:val="007C3AA6"/>
    <w:rsid w:val="007C3DA6"/>
    <w:rsid w:val="007C4025"/>
    <w:rsid w:val="007C512F"/>
    <w:rsid w:val="007C5656"/>
    <w:rsid w:val="007C57A8"/>
    <w:rsid w:val="007C6794"/>
    <w:rsid w:val="007C6C44"/>
    <w:rsid w:val="007C6E54"/>
    <w:rsid w:val="007C6E8B"/>
    <w:rsid w:val="007C713F"/>
    <w:rsid w:val="007C75A6"/>
    <w:rsid w:val="007C75B1"/>
    <w:rsid w:val="007C7861"/>
    <w:rsid w:val="007C7A55"/>
    <w:rsid w:val="007C7D55"/>
    <w:rsid w:val="007C7E38"/>
    <w:rsid w:val="007C7FB3"/>
    <w:rsid w:val="007D04DA"/>
    <w:rsid w:val="007D0637"/>
    <w:rsid w:val="007D07B8"/>
    <w:rsid w:val="007D094E"/>
    <w:rsid w:val="007D0976"/>
    <w:rsid w:val="007D0DF4"/>
    <w:rsid w:val="007D1589"/>
    <w:rsid w:val="007D17D7"/>
    <w:rsid w:val="007D1B23"/>
    <w:rsid w:val="007D21E5"/>
    <w:rsid w:val="007D28BE"/>
    <w:rsid w:val="007D2B70"/>
    <w:rsid w:val="007D2CEF"/>
    <w:rsid w:val="007D2EA5"/>
    <w:rsid w:val="007D3297"/>
    <w:rsid w:val="007D380E"/>
    <w:rsid w:val="007D3DFF"/>
    <w:rsid w:val="007D4414"/>
    <w:rsid w:val="007D44EB"/>
    <w:rsid w:val="007D466B"/>
    <w:rsid w:val="007D46B7"/>
    <w:rsid w:val="007D4854"/>
    <w:rsid w:val="007D4ABE"/>
    <w:rsid w:val="007D4AC3"/>
    <w:rsid w:val="007D4AD5"/>
    <w:rsid w:val="007D4C9D"/>
    <w:rsid w:val="007D4D52"/>
    <w:rsid w:val="007D4EFE"/>
    <w:rsid w:val="007D5903"/>
    <w:rsid w:val="007D5FD9"/>
    <w:rsid w:val="007D6506"/>
    <w:rsid w:val="007D68DF"/>
    <w:rsid w:val="007D690C"/>
    <w:rsid w:val="007D6D2B"/>
    <w:rsid w:val="007D6D5C"/>
    <w:rsid w:val="007D76EA"/>
    <w:rsid w:val="007D794D"/>
    <w:rsid w:val="007D7B5E"/>
    <w:rsid w:val="007E042D"/>
    <w:rsid w:val="007E071C"/>
    <w:rsid w:val="007E0AC5"/>
    <w:rsid w:val="007E0C90"/>
    <w:rsid w:val="007E1083"/>
    <w:rsid w:val="007E16EE"/>
    <w:rsid w:val="007E1FF5"/>
    <w:rsid w:val="007E24C3"/>
    <w:rsid w:val="007E272E"/>
    <w:rsid w:val="007E27AF"/>
    <w:rsid w:val="007E2F39"/>
    <w:rsid w:val="007E374F"/>
    <w:rsid w:val="007E37AA"/>
    <w:rsid w:val="007E3892"/>
    <w:rsid w:val="007E39D2"/>
    <w:rsid w:val="007E3A0B"/>
    <w:rsid w:val="007E3A7F"/>
    <w:rsid w:val="007E3F10"/>
    <w:rsid w:val="007E4166"/>
    <w:rsid w:val="007E4241"/>
    <w:rsid w:val="007E4256"/>
    <w:rsid w:val="007E46B5"/>
    <w:rsid w:val="007E4A98"/>
    <w:rsid w:val="007E4B9D"/>
    <w:rsid w:val="007E586A"/>
    <w:rsid w:val="007E5C52"/>
    <w:rsid w:val="007E5EBB"/>
    <w:rsid w:val="007E6AD6"/>
    <w:rsid w:val="007E6BC6"/>
    <w:rsid w:val="007E7B64"/>
    <w:rsid w:val="007E7F3A"/>
    <w:rsid w:val="007F002D"/>
    <w:rsid w:val="007F01C6"/>
    <w:rsid w:val="007F0563"/>
    <w:rsid w:val="007F058B"/>
    <w:rsid w:val="007F065F"/>
    <w:rsid w:val="007F0A55"/>
    <w:rsid w:val="007F0CBB"/>
    <w:rsid w:val="007F13A0"/>
    <w:rsid w:val="007F16D7"/>
    <w:rsid w:val="007F18E3"/>
    <w:rsid w:val="007F19DC"/>
    <w:rsid w:val="007F1A6F"/>
    <w:rsid w:val="007F1EFF"/>
    <w:rsid w:val="007F20FB"/>
    <w:rsid w:val="007F224B"/>
    <w:rsid w:val="007F2BC1"/>
    <w:rsid w:val="007F32E5"/>
    <w:rsid w:val="007F339F"/>
    <w:rsid w:val="007F3542"/>
    <w:rsid w:val="007F3557"/>
    <w:rsid w:val="007F35F5"/>
    <w:rsid w:val="007F368D"/>
    <w:rsid w:val="007F3AEC"/>
    <w:rsid w:val="007F4237"/>
    <w:rsid w:val="007F45AC"/>
    <w:rsid w:val="007F4FD7"/>
    <w:rsid w:val="007F5021"/>
    <w:rsid w:val="007F504E"/>
    <w:rsid w:val="007F555E"/>
    <w:rsid w:val="007F5673"/>
    <w:rsid w:val="007F57EC"/>
    <w:rsid w:val="007F58BC"/>
    <w:rsid w:val="007F5AC4"/>
    <w:rsid w:val="007F5E82"/>
    <w:rsid w:val="007F5FA5"/>
    <w:rsid w:val="007F62A0"/>
    <w:rsid w:val="007F62FA"/>
    <w:rsid w:val="007F677D"/>
    <w:rsid w:val="007F6A8E"/>
    <w:rsid w:val="007F6F23"/>
    <w:rsid w:val="007F6F5F"/>
    <w:rsid w:val="007F733F"/>
    <w:rsid w:val="007F755A"/>
    <w:rsid w:val="007F7598"/>
    <w:rsid w:val="007F75E0"/>
    <w:rsid w:val="007F764E"/>
    <w:rsid w:val="007F7FCF"/>
    <w:rsid w:val="0080087E"/>
    <w:rsid w:val="00800E3E"/>
    <w:rsid w:val="00800E5B"/>
    <w:rsid w:val="008011DD"/>
    <w:rsid w:val="00801360"/>
    <w:rsid w:val="00801465"/>
    <w:rsid w:val="008014E4"/>
    <w:rsid w:val="00801BA0"/>
    <w:rsid w:val="00801DB5"/>
    <w:rsid w:val="00802AD5"/>
    <w:rsid w:val="00802BB8"/>
    <w:rsid w:val="00802DC1"/>
    <w:rsid w:val="00802FB5"/>
    <w:rsid w:val="00803178"/>
    <w:rsid w:val="00803203"/>
    <w:rsid w:val="00803269"/>
    <w:rsid w:val="00803629"/>
    <w:rsid w:val="008038C7"/>
    <w:rsid w:val="00803B44"/>
    <w:rsid w:val="00803CB7"/>
    <w:rsid w:val="008044C8"/>
    <w:rsid w:val="00804623"/>
    <w:rsid w:val="008048D7"/>
    <w:rsid w:val="00804BDD"/>
    <w:rsid w:val="00805102"/>
    <w:rsid w:val="00805148"/>
    <w:rsid w:val="00805913"/>
    <w:rsid w:val="008059D8"/>
    <w:rsid w:val="00805C88"/>
    <w:rsid w:val="00805CAC"/>
    <w:rsid w:val="008066AB"/>
    <w:rsid w:val="00806B84"/>
    <w:rsid w:val="00806C63"/>
    <w:rsid w:val="00806FD7"/>
    <w:rsid w:val="0080718B"/>
    <w:rsid w:val="008072BE"/>
    <w:rsid w:val="00807376"/>
    <w:rsid w:val="008075DE"/>
    <w:rsid w:val="008076CA"/>
    <w:rsid w:val="00807707"/>
    <w:rsid w:val="00807B27"/>
    <w:rsid w:val="008101FF"/>
    <w:rsid w:val="00810548"/>
    <w:rsid w:val="00810A11"/>
    <w:rsid w:val="00810BF8"/>
    <w:rsid w:val="00810C26"/>
    <w:rsid w:val="00810C39"/>
    <w:rsid w:val="00810D2B"/>
    <w:rsid w:val="00810D43"/>
    <w:rsid w:val="00810D8D"/>
    <w:rsid w:val="00811081"/>
    <w:rsid w:val="008115C2"/>
    <w:rsid w:val="008117C1"/>
    <w:rsid w:val="00811845"/>
    <w:rsid w:val="00811978"/>
    <w:rsid w:val="00811A05"/>
    <w:rsid w:val="00811C13"/>
    <w:rsid w:val="0081313F"/>
    <w:rsid w:val="008131A1"/>
    <w:rsid w:val="00813919"/>
    <w:rsid w:val="00813FFC"/>
    <w:rsid w:val="0081433F"/>
    <w:rsid w:val="00814A0B"/>
    <w:rsid w:val="00814EF3"/>
    <w:rsid w:val="008158BE"/>
    <w:rsid w:val="00815C07"/>
    <w:rsid w:val="00815C76"/>
    <w:rsid w:val="00816014"/>
    <w:rsid w:val="00816269"/>
    <w:rsid w:val="00816473"/>
    <w:rsid w:val="00816690"/>
    <w:rsid w:val="00816939"/>
    <w:rsid w:val="00816B7A"/>
    <w:rsid w:val="00816D34"/>
    <w:rsid w:val="00817684"/>
    <w:rsid w:val="008178B7"/>
    <w:rsid w:val="00817DC0"/>
    <w:rsid w:val="00820211"/>
    <w:rsid w:val="00820575"/>
    <w:rsid w:val="008208A4"/>
    <w:rsid w:val="00820F16"/>
    <w:rsid w:val="008211B6"/>
    <w:rsid w:val="008212AC"/>
    <w:rsid w:val="008215C3"/>
    <w:rsid w:val="00821886"/>
    <w:rsid w:val="00821D50"/>
    <w:rsid w:val="00821E46"/>
    <w:rsid w:val="00822223"/>
    <w:rsid w:val="00822926"/>
    <w:rsid w:val="00822B6E"/>
    <w:rsid w:val="008233B6"/>
    <w:rsid w:val="008233ED"/>
    <w:rsid w:val="00823495"/>
    <w:rsid w:val="00823620"/>
    <w:rsid w:val="00823985"/>
    <w:rsid w:val="00823A38"/>
    <w:rsid w:val="00823FB0"/>
    <w:rsid w:val="008241D3"/>
    <w:rsid w:val="008247B7"/>
    <w:rsid w:val="008249D0"/>
    <w:rsid w:val="008250F1"/>
    <w:rsid w:val="0082583B"/>
    <w:rsid w:val="008258AD"/>
    <w:rsid w:val="00825915"/>
    <w:rsid w:val="00825CBF"/>
    <w:rsid w:val="00825F07"/>
    <w:rsid w:val="00826509"/>
    <w:rsid w:val="0082654C"/>
    <w:rsid w:val="00826648"/>
    <w:rsid w:val="008266DE"/>
    <w:rsid w:val="00826ADA"/>
    <w:rsid w:val="00827030"/>
    <w:rsid w:val="00827150"/>
    <w:rsid w:val="00827524"/>
    <w:rsid w:val="00827D68"/>
    <w:rsid w:val="00830542"/>
    <w:rsid w:val="008311BC"/>
    <w:rsid w:val="0083186E"/>
    <w:rsid w:val="0083238D"/>
    <w:rsid w:val="00832487"/>
    <w:rsid w:val="008328D9"/>
    <w:rsid w:val="0083295A"/>
    <w:rsid w:val="00832EEF"/>
    <w:rsid w:val="00832FAF"/>
    <w:rsid w:val="00832FEC"/>
    <w:rsid w:val="008332EF"/>
    <w:rsid w:val="00833BB7"/>
    <w:rsid w:val="00833DB0"/>
    <w:rsid w:val="00833FEB"/>
    <w:rsid w:val="00834127"/>
    <w:rsid w:val="008344E4"/>
    <w:rsid w:val="008348BD"/>
    <w:rsid w:val="00835062"/>
    <w:rsid w:val="0083521A"/>
    <w:rsid w:val="00835643"/>
    <w:rsid w:val="008357CE"/>
    <w:rsid w:val="00835865"/>
    <w:rsid w:val="00835BFE"/>
    <w:rsid w:val="008362C5"/>
    <w:rsid w:val="008369A0"/>
    <w:rsid w:val="00836B34"/>
    <w:rsid w:val="008373D4"/>
    <w:rsid w:val="00837AAE"/>
    <w:rsid w:val="00840243"/>
    <w:rsid w:val="008407F7"/>
    <w:rsid w:val="00840B21"/>
    <w:rsid w:val="00840B7F"/>
    <w:rsid w:val="00840C14"/>
    <w:rsid w:val="00840C73"/>
    <w:rsid w:val="00840F17"/>
    <w:rsid w:val="00841331"/>
    <w:rsid w:val="008413DD"/>
    <w:rsid w:val="00841519"/>
    <w:rsid w:val="00841751"/>
    <w:rsid w:val="00841880"/>
    <w:rsid w:val="00841AB0"/>
    <w:rsid w:val="00841C8C"/>
    <w:rsid w:val="008420B5"/>
    <w:rsid w:val="00842183"/>
    <w:rsid w:val="00842185"/>
    <w:rsid w:val="00842709"/>
    <w:rsid w:val="008429FD"/>
    <w:rsid w:val="00842EB0"/>
    <w:rsid w:val="008430EE"/>
    <w:rsid w:val="0084375A"/>
    <w:rsid w:val="00843769"/>
    <w:rsid w:val="00843D2F"/>
    <w:rsid w:val="00843E80"/>
    <w:rsid w:val="00844027"/>
    <w:rsid w:val="008444D2"/>
    <w:rsid w:val="00844B73"/>
    <w:rsid w:val="00844C2E"/>
    <w:rsid w:val="00844E2D"/>
    <w:rsid w:val="00844FBE"/>
    <w:rsid w:val="00844FE1"/>
    <w:rsid w:val="00845ABD"/>
    <w:rsid w:val="00845BBF"/>
    <w:rsid w:val="00845EF3"/>
    <w:rsid w:val="0084601E"/>
    <w:rsid w:val="00846028"/>
    <w:rsid w:val="0084683D"/>
    <w:rsid w:val="008469A3"/>
    <w:rsid w:val="008469CC"/>
    <w:rsid w:val="00846C8D"/>
    <w:rsid w:val="0084716D"/>
    <w:rsid w:val="00847647"/>
    <w:rsid w:val="00847721"/>
    <w:rsid w:val="008479DE"/>
    <w:rsid w:val="008503E8"/>
    <w:rsid w:val="00850A20"/>
    <w:rsid w:val="00850BCB"/>
    <w:rsid w:val="00850D60"/>
    <w:rsid w:val="00851015"/>
    <w:rsid w:val="008518AA"/>
    <w:rsid w:val="00851FAC"/>
    <w:rsid w:val="008521B3"/>
    <w:rsid w:val="00852699"/>
    <w:rsid w:val="00853369"/>
    <w:rsid w:val="008534CE"/>
    <w:rsid w:val="008538EC"/>
    <w:rsid w:val="00853CE1"/>
    <w:rsid w:val="008540EA"/>
    <w:rsid w:val="0085521F"/>
    <w:rsid w:val="00855746"/>
    <w:rsid w:val="00855981"/>
    <w:rsid w:val="00855BA5"/>
    <w:rsid w:val="0085692B"/>
    <w:rsid w:val="00856A31"/>
    <w:rsid w:val="00856B93"/>
    <w:rsid w:val="00856D2B"/>
    <w:rsid w:val="00857193"/>
    <w:rsid w:val="0085783C"/>
    <w:rsid w:val="00857861"/>
    <w:rsid w:val="008579E8"/>
    <w:rsid w:val="00857BAE"/>
    <w:rsid w:val="0086070C"/>
    <w:rsid w:val="00860C82"/>
    <w:rsid w:val="00860E5B"/>
    <w:rsid w:val="00860FA6"/>
    <w:rsid w:val="008610A5"/>
    <w:rsid w:val="00861A06"/>
    <w:rsid w:val="00862535"/>
    <w:rsid w:val="008627FE"/>
    <w:rsid w:val="00862A2C"/>
    <w:rsid w:val="00862BB8"/>
    <w:rsid w:val="00862BF1"/>
    <w:rsid w:val="008630E0"/>
    <w:rsid w:val="008636F8"/>
    <w:rsid w:val="008637D8"/>
    <w:rsid w:val="00863A62"/>
    <w:rsid w:val="00863F51"/>
    <w:rsid w:val="008646F3"/>
    <w:rsid w:val="00864937"/>
    <w:rsid w:val="008649D9"/>
    <w:rsid w:val="00864D1D"/>
    <w:rsid w:val="00865BA5"/>
    <w:rsid w:val="00865C4B"/>
    <w:rsid w:val="00865E7C"/>
    <w:rsid w:val="00866AD5"/>
    <w:rsid w:val="00866BA9"/>
    <w:rsid w:val="00866F29"/>
    <w:rsid w:val="008670F6"/>
    <w:rsid w:val="008671CB"/>
    <w:rsid w:val="00867331"/>
    <w:rsid w:val="0086776D"/>
    <w:rsid w:val="00867994"/>
    <w:rsid w:val="00870125"/>
    <w:rsid w:val="0087038E"/>
    <w:rsid w:val="008703D1"/>
    <w:rsid w:val="008706FB"/>
    <w:rsid w:val="0087087F"/>
    <w:rsid w:val="00870E35"/>
    <w:rsid w:val="00870E8E"/>
    <w:rsid w:val="00870FF4"/>
    <w:rsid w:val="008711C5"/>
    <w:rsid w:val="00871A05"/>
    <w:rsid w:val="00872204"/>
    <w:rsid w:val="008722B5"/>
    <w:rsid w:val="008729F1"/>
    <w:rsid w:val="00872B10"/>
    <w:rsid w:val="00872C8C"/>
    <w:rsid w:val="00872E7C"/>
    <w:rsid w:val="00873070"/>
    <w:rsid w:val="00873A23"/>
    <w:rsid w:val="00873C0E"/>
    <w:rsid w:val="00873E56"/>
    <w:rsid w:val="00874251"/>
    <w:rsid w:val="00874296"/>
    <w:rsid w:val="0087433E"/>
    <w:rsid w:val="00874CA7"/>
    <w:rsid w:val="00874E30"/>
    <w:rsid w:val="00874FAF"/>
    <w:rsid w:val="00875381"/>
    <w:rsid w:val="008753FD"/>
    <w:rsid w:val="0087546D"/>
    <w:rsid w:val="00876A69"/>
    <w:rsid w:val="00876DE7"/>
    <w:rsid w:val="00877037"/>
    <w:rsid w:val="00877350"/>
    <w:rsid w:val="008773C0"/>
    <w:rsid w:val="0087744A"/>
    <w:rsid w:val="00877B81"/>
    <w:rsid w:val="00877F4C"/>
    <w:rsid w:val="008801B3"/>
    <w:rsid w:val="00880CBF"/>
    <w:rsid w:val="00881227"/>
    <w:rsid w:val="008814D6"/>
    <w:rsid w:val="00881690"/>
    <w:rsid w:val="00882126"/>
    <w:rsid w:val="008821AF"/>
    <w:rsid w:val="008822C6"/>
    <w:rsid w:val="00882EDA"/>
    <w:rsid w:val="00883290"/>
    <w:rsid w:val="00883688"/>
    <w:rsid w:val="00883723"/>
    <w:rsid w:val="0088385F"/>
    <w:rsid w:val="00883ADC"/>
    <w:rsid w:val="00883CCE"/>
    <w:rsid w:val="008840A4"/>
    <w:rsid w:val="0088426E"/>
    <w:rsid w:val="00884282"/>
    <w:rsid w:val="00884ADF"/>
    <w:rsid w:val="00884E16"/>
    <w:rsid w:val="00884F85"/>
    <w:rsid w:val="008850D6"/>
    <w:rsid w:val="008856D5"/>
    <w:rsid w:val="008858ED"/>
    <w:rsid w:val="00885A80"/>
    <w:rsid w:val="00885D84"/>
    <w:rsid w:val="0088606C"/>
    <w:rsid w:val="0088622B"/>
    <w:rsid w:val="0088634F"/>
    <w:rsid w:val="0088653A"/>
    <w:rsid w:val="008866D7"/>
    <w:rsid w:val="008868CC"/>
    <w:rsid w:val="00886E8A"/>
    <w:rsid w:val="00886FEA"/>
    <w:rsid w:val="008871CF"/>
    <w:rsid w:val="0088791E"/>
    <w:rsid w:val="00887BDD"/>
    <w:rsid w:val="008900C0"/>
    <w:rsid w:val="00890461"/>
    <w:rsid w:val="0089056D"/>
    <w:rsid w:val="00890A74"/>
    <w:rsid w:val="00890D4F"/>
    <w:rsid w:val="00891269"/>
    <w:rsid w:val="00891275"/>
    <w:rsid w:val="008912B6"/>
    <w:rsid w:val="008913B9"/>
    <w:rsid w:val="008914B4"/>
    <w:rsid w:val="00891A26"/>
    <w:rsid w:val="0089211B"/>
    <w:rsid w:val="008933BA"/>
    <w:rsid w:val="00893650"/>
    <w:rsid w:val="00893D7F"/>
    <w:rsid w:val="00894107"/>
    <w:rsid w:val="00894821"/>
    <w:rsid w:val="00894B2A"/>
    <w:rsid w:val="00894BD8"/>
    <w:rsid w:val="008954D8"/>
    <w:rsid w:val="008955BD"/>
    <w:rsid w:val="00895958"/>
    <w:rsid w:val="00895A6B"/>
    <w:rsid w:val="00895EC2"/>
    <w:rsid w:val="00895F43"/>
    <w:rsid w:val="0089619D"/>
    <w:rsid w:val="008963F0"/>
    <w:rsid w:val="0089653F"/>
    <w:rsid w:val="00896567"/>
    <w:rsid w:val="0089658D"/>
    <w:rsid w:val="008965C5"/>
    <w:rsid w:val="008966DC"/>
    <w:rsid w:val="008969A9"/>
    <w:rsid w:val="00896A4A"/>
    <w:rsid w:val="00896B9D"/>
    <w:rsid w:val="008970C3"/>
    <w:rsid w:val="008971E3"/>
    <w:rsid w:val="00897226"/>
    <w:rsid w:val="00897A28"/>
    <w:rsid w:val="00897C18"/>
    <w:rsid w:val="00897C20"/>
    <w:rsid w:val="00897C8D"/>
    <w:rsid w:val="00897E09"/>
    <w:rsid w:val="00897EF8"/>
    <w:rsid w:val="008A0D2A"/>
    <w:rsid w:val="008A0EEB"/>
    <w:rsid w:val="008A0F5B"/>
    <w:rsid w:val="008A1033"/>
    <w:rsid w:val="008A1280"/>
    <w:rsid w:val="008A1CAA"/>
    <w:rsid w:val="008A1E72"/>
    <w:rsid w:val="008A1FAE"/>
    <w:rsid w:val="008A222D"/>
    <w:rsid w:val="008A2251"/>
    <w:rsid w:val="008A26E2"/>
    <w:rsid w:val="008A2D62"/>
    <w:rsid w:val="008A2DE1"/>
    <w:rsid w:val="008A2F06"/>
    <w:rsid w:val="008A2F95"/>
    <w:rsid w:val="008A329A"/>
    <w:rsid w:val="008A34CC"/>
    <w:rsid w:val="008A35A4"/>
    <w:rsid w:val="008A3A84"/>
    <w:rsid w:val="008A3BCB"/>
    <w:rsid w:val="008A3C14"/>
    <w:rsid w:val="008A3EDD"/>
    <w:rsid w:val="008A4040"/>
    <w:rsid w:val="008A413A"/>
    <w:rsid w:val="008A4371"/>
    <w:rsid w:val="008A44C1"/>
    <w:rsid w:val="008A47D7"/>
    <w:rsid w:val="008A4AEF"/>
    <w:rsid w:val="008A4DE9"/>
    <w:rsid w:val="008A4FE1"/>
    <w:rsid w:val="008A5185"/>
    <w:rsid w:val="008A5867"/>
    <w:rsid w:val="008A63B3"/>
    <w:rsid w:val="008A66C6"/>
    <w:rsid w:val="008A68DF"/>
    <w:rsid w:val="008A6959"/>
    <w:rsid w:val="008A6D2A"/>
    <w:rsid w:val="008A732F"/>
    <w:rsid w:val="008A786B"/>
    <w:rsid w:val="008A7AF7"/>
    <w:rsid w:val="008A7FF2"/>
    <w:rsid w:val="008B04C8"/>
    <w:rsid w:val="008B0858"/>
    <w:rsid w:val="008B0F06"/>
    <w:rsid w:val="008B1522"/>
    <w:rsid w:val="008B163C"/>
    <w:rsid w:val="008B1A73"/>
    <w:rsid w:val="008B1A80"/>
    <w:rsid w:val="008B22E7"/>
    <w:rsid w:val="008B232D"/>
    <w:rsid w:val="008B23E6"/>
    <w:rsid w:val="008B2568"/>
    <w:rsid w:val="008B25DD"/>
    <w:rsid w:val="008B299E"/>
    <w:rsid w:val="008B2A7C"/>
    <w:rsid w:val="008B2CA1"/>
    <w:rsid w:val="008B2DEC"/>
    <w:rsid w:val="008B3025"/>
    <w:rsid w:val="008B321C"/>
    <w:rsid w:val="008B34AD"/>
    <w:rsid w:val="008B434A"/>
    <w:rsid w:val="008B4D64"/>
    <w:rsid w:val="008B53A0"/>
    <w:rsid w:val="008B5A12"/>
    <w:rsid w:val="008B5C0A"/>
    <w:rsid w:val="008B5E80"/>
    <w:rsid w:val="008B628A"/>
    <w:rsid w:val="008B649B"/>
    <w:rsid w:val="008B65D8"/>
    <w:rsid w:val="008B6987"/>
    <w:rsid w:val="008B698A"/>
    <w:rsid w:val="008B6F35"/>
    <w:rsid w:val="008B6FF2"/>
    <w:rsid w:val="008B70CB"/>
    <w:rsid w:val="008B76C3"/>
    <w:rsid w:val="008B7752"/>
    <w:rsid w:val="008B7B77"/>
    <w:rsid w:val="008C004F"/>
    <w:rsid w:val="008C096B"/>
    <w:rsid w:val="008C0E6A"/>
    <w:rsid w:val="008C1503"/>
    <w:rsid w:val="008C1CFD"/>
    <w:rsid w:val="008C2A9B"/>
    <w:rsid w:val="008C30DE"/>
    <w:rsid w:val="008C31C2"/>
    <w:rsid w:val="008C3638"/>
    <w:rsid w:val="008C37CB"/>
    <w:rsid w:val="008C3D66"/>
    <w:rsid w:val="008C4343"/>
    <w:rsid w:val="008C448B"/>
    <w:rsid w:val="008C4565"/>
    <w:rsid w:val="008C4A60"/>
    <w:rsid w:val="008C4B57"/>
    <w:rsid w:val="008C526C"/>
    <w:rsid w:val="008C5521"/>
    <w:rsid w:val="008C5534"/>
    <w:rsid w:val="008C56EB"/>
    <w:rsid w:val="008C61DF"/>
    <w:rsid w:val="008C6AD3"/>
    <w:rsid w:val="008C6D4D"/>
    <w:rsid w:val="008C758B"/>
    <w:rsid w:val="008C791E"/>
    <w:rsid w:val="008C7CA4"/>
    <w:rsid w:val="008C7CD4"/>
    <w:rsid w:val="008C7E96"/>
    <w:rsid w:val="008D033C"/>
    <w:rsid w:val="008D0403"/>
    <w:rsid w:val="008D0BC9"/>
    <w:rsid w:val="008D0BDC"/>
    <w:rsid w:val="008D164A"/>
    <w:rsid w:val="008D2937"/>
    <w:rsid w:val="008D2A4F"/>
    <w:rsid w:val="008D2A69"/>
    <w:rsid w:val="008D2C91"/>
    <w:rsid w:val="008D32BB"/>
    <w:rsid w:val="008D32CE"/>
    <w:rsid w:val="008D34BB"/>
    <w:rsid w:val="008D35C5"/>
    <w:rsid w:val="008D38F5"/>
    <w:rsid w:val="008D3CD7"/>
    <w:rsid w:val="008D4330"/>
    <w:rsid w:val="008D4B36"/>
    <w:rsid w:val="008D4BD9"/>
    <w:rsid w:val="008D4FD8"/>
    <w:rsid w:val="008D51F2"/>
    <w:rsid w:val="008D5478"/>
    <w:rsid w:val="008D6166"/>
    <w:rsid w:val="008D62D8"/>
    <w:rsid w:val="008D6AEB"/>
    <w:rsid w:val="008D711E"/>
    <w:rsid w:val="008D7894"/>
    <w:rsid w:val="008D795C"/>
    <w:rsid w:val="008D7984"/>
    <w:rsid w:val="008D7C89"/>
    <w:rsid w:val="008E01EE"/>
    <w:rsid w:val="008E0700"/>
    <w:rsid w:val="008E1009"/>
    <w:rsid w:val="008E1567"/>
    <w:rsid w:val="008E1634"/>
    <w:rsid w:val="008E16D4"/>
    <w:rsid w:val="008E1849"/>
    <w:rsid w:val="008E1B35"/>
    <w:rsid w:val="008E1B91"/>
    <w:rsid w:val="008E1CE8"/>
    <w:rsid w:val="008E1D0B"/>
    <w:rsid w:val="008E1DB0"/>
    <w:rsid w:val="008E1DF0"/>
    <w:rsid w:val="008E31BB"/>
    <w:rsid w:val="008E369B"/>
    <w:rsid w:val="008E3D07"/>
    <w:rsid w:val="008E4111"/>
    <w:rsid w:val="008E4828"/>
    <w:rsid w:val="008E49A4"/>
    <w:rsid w:val="008E50EF"/>
    <w:rsid w:val="008E52DC"/>
    <w:rsid w:val="008E54AC"/>
    <w:rsid w:val="008E5C55"/>
    <w:rsid w:val="008E5D22"/>
    <w:rsid w:val="008E5EFC"/>
    <w:rsid w:val="008E6331"/>
    <w:rsid w:val="008E6679"/>
    <w:rsid w:val="008E68B1"/>
    <w:rsid w:val="008E6A1D"/>
    <w:rsid w:val="008E6AAE"/>
    <w:rsid w:val="008E6D7C"/>
    <w:rsid w:val="008E7133"/>
    <w:rsid w:val="008E75B4"/>
    <w:rsid w:val="008E7637"/>
    <w:rsid w:val="008E779D"/>
    <w:rsid w:val="008E7B14"/>
    <w:rsid w:val="008E7F7F"/>
    <w:rsid w:val="008F050D"/>
    <w:rsid w:val="008F06FA"/>
    <w:rsid w:val="008F08A2"/>
    <w:rsid w:val="008F0CD4"/>
    <w:rsid w:val="008F0E7A"/>
    <w:rsid w:val="008F103E"/>
    <w:rsid w:val="008F116C"/>
    <w:rsid w:val="008F11DA"/>
    <w:rsid w:val="008F1396"/>
    <w:rsid w:val="008F1DF6"/>
    <w:rsid w:val="008F20F6"/>
    <w:rsid w:val="008F2A35"/>
    <w:rsid w:val="008F2FA3"/>
    <w:rsid w:val="008F3484"/>
    <w:rsid w:val="008F39C9"/>
    <w:rsid w:val="008F3D4D"/>
    <w:rsid w:val="008F3EEF"/>
    <w:rsid w:val="008F420D"/>
    <w:rsid w:val="008F42B7"/>
    <w:rsid w:val="008F437A"/>
    <w:rsid w:val="008F443E"/>
    <w:rsid w:val="008F4569"/>
    <w:rsid w:val="008F4618"/>
    <w:rsid w:val="008F4A07"/>
    <w:rsid w:val="008F4CDA"/>
    <w:rsid w:val="008F501D"/>
    <w:rsid w:val="008F526A"/>
    <w:rsid w:val="008F5413"/>
    <w:rsid w:val="008F6B2B"/>
    <w:rsid w:val="008F72CD"/>
    <w:rsid w:val="008F741F"/>
    <w:rsid w:val="008F7489"/>
    <w:rsid w:val="008F77E3"/>
    <w:rsid w:val="008F7972"/>
    <w:rsid w:val="008F7D5A"/>
    <w:rsid w:val="008F7EF9"/>
    <w:rsid w:val="00900062"/>
    <w:rsid w:val="009000C6"/>
    <w:rsid w:val="00900276"/>
    <w:rsid w:val="0090075D"/>
    <w:rsid w:val="00900A1D"/>
    <w:rsid w:val="00900F66"/>
    <w:rsid w:val="00901537"/>
    <w:rsid w:val="00901560"/>
    <w:rsid w:val="00901868"/>
    <w:rsid w:val="009018CC"/>
    <w:rsid w:val="00901B86"/>
    <w:rsid w:val="00901C8C"/>
    <w:rsid w:val="00901FE3"/>
    <w:rsid w:val="00902156"/>
    <w:rsid w:val="009023C7"/>
    <w:rsid w:val="00902667"/>
    <w:rsid w:val="00902F57"/>
    <w:rsid w:val="00902FF6"/>
    <w:rsid w:val="00903364"/>
    <w:rsid w:val="00903EC9"/>
    <w:rsid w:val="00904056"/>
    <w:rsid w:val="00904461"/>
    <w:rsid w:val="009045F9"/>
    <w:rsid w:val="00904C16"/>
    <w:rsid w:val="00904C18"/>
    <w:rsid w:val="00905188"/>
    <w:rsid w:val="00905379"/>
    <w:rsid w:val="00905741"/>
    <w:rsid w:val="00905FFF"/>
    <w:rsid w:val="009069AA"/>
    <w:rsid w:val="00906A7C"/>
    <w:rsid w:val="00907638"/>
    <w:rsid w:val="009077D1"/>
    <w:rsid w:val="00907AAB"/>
    <w:rsid w:val="00907C9D"/>
    <w:rsid w:val="0091012A"/>
    <w:rsid w:val="009107CC"/>
    <w:rsid w:val="009108D4"/>
    <w:rsid w:val="0091093A"/>
    <w:rsid w:val="00910DCD"/>
    <w:rsid w:val="00910E0B"/>
    <w:rsid w:val="00910E42"/>
    <w:rsid w:val="009112E7"/>
    <w:rsid w:val="0091163D"/>
    <w:rsid w:val="00911AB6"/>
    <w:rsid w:val="00911D34"/>
    <w:rsid w:val="00911FE6"/>
    <w:rsid w:val="00912309"/>
    <w:rsid w:val="00912401"/>
    <w:rsid w:val="0091274B"/>
    <w:rsid w:val="00912922"/>
    <w:rsid w:val="009129C2"/>
    <w:rsid w:val="00912D7F"/>
    <w:rsid w:val="00912D9F"/>
    <w:rsid w:val="0091319D"/>
    <w:rsid w:val="00913297"/>
    <w:rsid w:val="009132AC"/>
    <w:rsid w:val="0091380E"/>
    <w:rsid w:val="00913BBF"/>
    <w:rsid w:val="00913CF2"/>
    <w:rsid w:val="00913DC0"/>
    <w:rsid w:val="00914754"/>
    <w:rsid w:val="009148CC"/>
    <w:rsid w:val="00914922"/>
    <w:rsid w:val="00914E37"/>
    <w:rsid w:val="0091503A"/>
    <w:rsid w:val="009155E8"/>
    <w:rsid w:val="009156B9"/>
    <w:rsid w:val="00915733"/>
    <w:rsid w:val="00915C3D"/>
    <w:rsid w:val="00915D48"/>
    <w:rsid w:val="00916A5B"/>
    <w:rsid w:val="00916F2F"/>
    <w:rsid w:val="00917088"/>
    <w:rsid w:val="009171C0"/>
    <w:rsid w:val="009176B2"/>
    <w:rsid w:val="00917822"/>
    <w:rsid w:val="00920053"/>
    <w:rsid w:val="0092009C"/>
    <w:rsid w:val="00920787"/>
    <w:rsid w:val="00921E00"/>
    <w:rsid w:val="009239A6"/>
    <w:rsid w:val="00923A6F"/>
    <w:rsid w:val="00923A8F"/>
    <w:rsid w:val="0092402E"/>
    <w:rsid w:val="009246C9"/>
    <w:rsid w:val="00924771"/>
    <w:rsid w:val="00924D00"/>
    <w:rsid w:val="00924D3F"/>
    <w:rsid w:val="00924DCB"/>
    <w:rsid w:val="009250B0"/>
    <w:rsid w:val="0092533D"/>
    <w:rsid w:val="0092554D"/>
    <w:rsid w:val="009255FD"/>
    <w:rsid w:val="009257E8"/>
    <w:rsid w:val="009258B8"/>
    <w:rsid w:val="00925A8D"/>
    <w:rsid w:val="00926071"/>
    <w:rsid w:val="00926B42"/>
    <w:rsid w:val="00926E64"/>
    <w:rsid w:val="00926F39"/>
    <w:rsid w:val="009270D3"/>
    <w:rsid w:val="00927319"/>
    <w:rsid w:val="00927BEA"/>
    <w:rsid w:val="00930063"/>
    <w:rsid w:val="009302E0"/>
    <w:rsid w:val="0093094F"/>
    <w:rsid w:val="00930A98"/>
    <w:rsid w:val="00931228"/>
    <w:rsid w:val="009313A1"/>
    <w:rsid w:val="00931788"/>
    <w:rsid w:val="00931B68"/>
    <w:rsid w:val="00931E5F"/>
    <w:rsid w:val="009320CA"/>
    <w:rsid w:val="00932262"/>
    <w:rsid w:val="00932913"/>
    <w:rsid w:val="009329F2"/>
    <w:rsid w:val="00932DD1"/>
    <w:rsid w:val="009331D6"/>
    <w:rsid w:val="009339FB"/>
    <w:rsid w:val="00933D98"/>
    <w:rsid w:val="00934321"/>
    <w:rsid w:val="009346B1"/>
    <w:rsid w:val="00934B4A"/>
    <w:rsid w:val="00934B67"/>
    <w:rsid w:val="00934F30"/>
    <w:rsid w:val="009351A6"/>
    <w:rsid w:val="00935272"/>
    <w:rsid w:val="009358B3"/>
    <w:rsid w:val="00935979"/>
    <w:rsid w:val="00935A15"/>
    <w:rsid w:val="00935A44"/>
    <w:rsid w:val="00936268"/>
    <w:rsid w:val="00936873"/>
    <w:rsid w:val="00936B58"/>
    <w:rsid w:val="00936DE0"/>
    <w:rsid w:val="00936F81"/>
    <w:rsid w:val="0093708A"/>
    <w:rsid w:val="009374D1"/>
    <w:rsid w:val="00937714"/>
    <w:rsid w:val="00937804"/>
    <w:rsid w:val="00937FC8"/>
    <w:rsid w:val="00940321"/>
    <w:rsid w:val="0094095B"/>
    <w:rsid w:val="00940E82"/>
    <w:rsid w:val="00940F58"/>
    <w:rsid w:val="00941582"/>
    <w:rsid w:val="0094160A"/>
    <w:rsid w:val="009419FC"/>
    <w:rsid w:val="00941BF8"/>
    <w:rsid w:val="0094243B"/>
    <w:rsid w:val="00942644"/>
    <w:rsid w:val="00942A8C"/>
    <w:rsid w:val="00942B62"/>
    <w:rsid w:val="00942ED7"/>
    <w:rsid w:val="0094307A"/>
    <w:rsid w:val="00943509"/>
    <w:rsid w:val="0094355C"/>
    <w:rsid w:val="00943737"/>
    <w:rsid w:val="009439F6"/>
    <w:rsid w:val="00943A6F"/>
    <w:rsid w:val="00944037"/>
    <w:rsid w:val="009441CA"/>
    <w:rsid w:val="009442E1"/>
    <w:rsid w:val="00944318"/>
    <w:rsid w:val="0094452F"/>
    <w:rsid w:val="009445FB"/>
    <w:rsid w:val="0094464D"/>
    <w:rsid w:val="009447D0"/>
    <w:rsid w:val="009447F8"/>
    <w:rsid w:val="00944F0E"/>
    <w:rsid w:val="00945040"/>
    <w:rsid w:val="0094526B"/>
    <w:rsid w:val="009452C8"/>
    <w:rsid w:val="009455FD"/>
    <w:rsid w:val="00945781"/>
    <w:rsid w:val="009458F0"/>
    <w:rsid w:val="00945D86"/>
    <w:rsid w:val="0094684D"/>
    <w:rsid w:val="00946CD4"/>
    <w:rsid w:val="00947608"/>
    <w:rsid w:val="009478D0"/>
    <w:rsid w:val="009478E5"/>
    <w:rsid w:val="00947B09"/>
    <w:rsid w:val="00947D46"/>
    <w:rsid w:val="00947DB9"/>
    <w:rsid w:val="0095001B"/>
    <w:rsid w:val="009505D6"/>
    <w:rsid w:val="009505EC"/>
    <w:rsid w:val="00950B81"/>
    <w:rsid w:val="00950F65"/>
    <w:rsid w:val="009511CE"/>
    <w:rsid w:val="0095125C"/>
    <w:rsid w:val="0095135B"/>
    <w:rsid w:val="009515FA"/>
    <w:rsid w:val="00951719"/>
    <w:rsid w:val="00951BCE"/>
    <w:rsid w:val="009527C3"/>
    <w:rsid w:val="009529B1"/>
    <w:rsid w:val="009529F5"/>
    <w:rsid w:val="00952D1F"/>
    <w:rsid w:val="00953117"/>
    <w:rsid w:val="00953569"/>
    <w:rsid w:val="00953B5B"/>
    <w:rsid w:val="00953B6A"/>
    <w:rsid w:val="00953DF2"/>
    <w:rsid w:val="009542E9"/>
    <w:rsid w:val="00954AB3"/>
    <w:rsid w:val="00955179"/>
    <w:rsid w:val="0095519B"/>
    <w:rsid w:val="009551D8"/>
    <w:rsid w:val="009552EE"/>
    <w:rsid w:val="00955313"/>
    <w:rsid w:val="00955488"/>
    <w:rsid w:val="009554CB"/>
    <w:rsid w:val="00955595"/>
    <w:rsid w:val="0095567B"/>
    <w:rsid w:val="00955C05"/>
    <w:rsid w:val="00956058"/>
    <w:rsid w:val="009563A5"/>
    <w:rsid w:val="00956402"/>
    <w:rsid w:val="00956789"/>
    <w:rsid w:val="00956840"/>
    <w:rsid w:val="00956E2B"/>
    <w:rsid w:val="0095713A"/>
    <w:rsid w:val="0095727C"/>
    <w:rsid w:val="0095764E"/>
    <w:rsid w:val="009578BD"/>
    <w:rsid w:val="00957A6B"/>
    <w:rsid w:val="00957B56"/>
    <w:rsid w:val="00957BC9"/>
    <w:rsid w:val="009603B2"/>
    <w:rsid w:val="00960564"/>
    <w:rsid w:val="00960611"/>
    <w:rsid w:val="009606AF"/>
    <w:rsid w:val="00960C22"/>
    <w:rsid w:val="00960C28"/>
    <w:rsid w:val="00960DE8"/>
    <w:rsid w:val="00960EFA"/>
    <w:rsid w:val="00961141"/>
    <w:rsid w:val="009611D0"/>
    <w:rsid w:val="00961763"/>
    <w:rsid w:val="00961F25"/>
    <w:rsid w:val="00962359"/>
    <w:rsid w:val="009623A1"/>
    <w:rsid w:val="00962932"/>
    <w:rsid w:val="009629B5"/>
    <w:rsid w:val="009629E6"/>
    <w:rsid w:val="009631D8"/>
    <w:rsid w:val="00963393"/>
    <w:rsid w:val="00963801"/>
    <w:rsid w:val="00963D65"/>
    <w:rsid w:val="00963FD3"/>
    <w:rsid w:val="00964115"/>
    <w:rsid w:val="0096436A"/>
    <w:rsid w:val="00964A63"/>
    <w:rsid w:val="00964EEE"/>
    <w:rsid w:val="009651A8"/>
    <w:rsid w:val="00965C2D"/>
    <w:rsid w:val="00965C50"/>
    <w:rsid w:val="00965DE4"/>
    <w:rsid w:val="00965FBB"/>
    <w:rsid w:val="00966050"/>
    <w:rsid w:val="009660AE"/>
    <w:rsid w:val="0096647E"/>
    <w:rsid w:val="00967A48"/>
    <w:rsid w:val="00967FFB"/>
    <w:rsid w:val="0097043D"/>
    <w:rsid w:val="00970454"/>
    <w:rsid w:val="009707A9"/>
    <w:rsid w:val="00970A61"/>
    <w:rsid w:val="00970C28"/>
    <w:rsid w:val="00970FE2"/>
    <w:rsid w:val="00971225"/>
    <w:rsid w:val="0097165D"/>
    <w:rsid w:val="00971962"/>
    <w:rsid w:val="00971C4B"/>
    <w:rsid w:val="00972342"/>
    <w:rsid w:val="00972410"/>
    <w:rsid w:val="009725D8"/>
    <w:rsid w:val="00972769"/>
    <w:rsid w:val="00972BC7"/>
    <w:rsid w:val="00973112"/>
    <w:rsid w:val="00973149"/>
    <w:rsid w:val="00973317"/>
    <w:rsid w:val="00973E3B"/>
    <w:rsid w:val="00973FE1"/>
    <w:rsid w:val="009740C7"/>
    <w:rsid w:val="009740DA"/>
    <w:rsid w:val="00974135"/>
    <w:rsid w:val="00974338"/>
    <w:rsid w:val="009744F4"/>
    <w:rsid w:val="00974860"/>
    <w:rsid w:val="00974A24"/>
    <w:rsid w:val="00974DB9"/>
    <w:rsid w:val="00974DF3"/>
    <w:rsid w:val="00975465"/>
    <w:rsid w:val="0097569F"/>
    <w:rsid w:val="00975C02"/>
    <w:rsid w:val="00976186"/>
    <w:rsid w:val="0097623D"/>
    <w:rsid w:val="009766DB"/>
    <w:rsid w:val="00976AF8"/>
    <w:rsid w:val="00976BAE"/>
    <w:rsid w:val="0097727F"/>
    <w:rsid w:val="009774A2"/>
    <w:rsid w:val="0097787E"/>
    <w:rsid w:val="00980110"/>
    <w:rsid w:val="009804EC"/>
    <w:rsid w:val="00980B24"/>
    <w:rsid w:val="00980BE4"/>
    <w:rsid w:val="00980FCC"/>
    <w:rsid w:val="0098115A"/>
    <w:rsid w:val="009814C4"/>
    <w:rsid w:val="00981660"/>
    <w:rsid w:val="00981FA2"/>
    <w:rsid w:val="00982045"/>
    <w:rsid w:val="009820B2"/>
    <w:rsid w:val="00982544"/>
    <w:rsid w:val="009825D6"/>
    <w:rsid w:val="009825EA"/>
    <w:rsid w:val="00982708"/>
    <w:rsid w:val="009828F2"/>
    <w:rsid w:val="00982A11"/>
    <w:rsid w:val="00983733"/>
    <w:rsid w:val="00984291"/>
    <w:rsid w:val="00984FE4"/>
    <w:rsid w:val="00985179"/>
    <w:rsid w:val="00985233"/>
    <w:rsid w:val="0098527E"/>
    <w:rsid w:val="00985564"/>
    <w:rsid w:val="00985608"/>
    <w:rsid w:val="009856FB"/>
    <w:rsid w:val="009857E9"/>
    <w:rsid w:val="00985A63"/>
    <w:rsid w:val="00985E54"/>
    <w:rsid w:val="009862CF"/>
    <w:rsid w:val="009863A8"/>
    <w:rsid w:val="00986816"/>
    <w:rsid w:val="00986A14"/>
    <w:rsid w:val="009871CB"/>
    <w:rsid w:val="00987CFC"/>
    <w:rsid w:val="00987E85"/>
    <w:rsid w:val="00987F53"/>
    <w:rsid w:val="0099003A"/>
    <w:rsid w:val="009900CB"/>
    <w:rsid w:val="0099021C"/>
    <w:rsid w:val="00990BD0"/>
    <w:rsid w:val="00990CCA"/>
    <w:rsid w:val="0099101A"/>
    <w:rsid w:val="00991218"/>
    <w:rsid w:val="00991BA4"/>
    <w:rsid w:val="00992211"/>
    <w:rsid w:val="00992598"/>
    <w:rsid w:val="0099268B"/>
    <w:rsid w:val="0099269D"/>
    <w:rsid w:val="00992874"/>
    <w:rsid w:val="00992A5F"/>
    <w:rsid w:val="00992C35"/>
    <w:rsid w:val="00993023"/>
    <w:rsid w:val="00993A12"/>
    <w:rsid w:val="00993F1C"/>
    <w:rsid w:val="00994697"/>
    <w:rsid w:val="00994B02"/>
    <w:rsid w:val="00994CB3"/>
    <w:rsid w:val="00994F55"/>
    <w:rsid w:val="0099515F"/>
    <w:rsid w:val="009955C6"/>
    <w:rsid w:val="0099568C"/>
    <w:rsid w:val="0099592A"/>
    <w:rsid w:val="00995951"/>
    <w:rsid w:val="0099599E"/>
    <w:rsid w:val="00995A52"/>
    <w:rsid w:val="00996698"/>
    <w:rsid w:val="00996CF2"/>
    <w:rsid w:val="00996F23"/>
    <w:rsid w:val="00996F87"/>
    <w:rsid w:val="009975C1"/>
    <w:rsid w:val="00997F0E"/>
    <w:rsid w:val="009A03F9"/>
    <w:rsid w:val="009A08B4"/>
    <w:rsid w:val="009A0B08"/>
    <w:rsid w:val="009A0C29"/>
    <w:rsid w:val="009A0EB1"/>
    <w:rsid w:val="009A0FAB"/>
    <w:rsid w:val="009A12BE"/>
    <w:rsid w:val="009A161F"/>
    <w:rsid w:val="009A1881"/>
    <w:rsid w:val="009A1A31"/>
    <w:rsid w:val="009A28C8"/>
    <w:rsid w:val="009A28E7"/>
    <w:rsid w:val="009A3D35"/>
    <w:rsid w:val="009A3E7E"/>
    <w:rsid w:val="009A40B8"/>
    <w:rsid w:val="009A41FC"/>
    <w:rsid w:val="009A4310"/>
    <w:rsid w:val="009A47DB"/>
    <w:rsid w:val="009A4874"/>
    <w:rsid w:val="009A48C3"/>
    <w:rsid w:val="009A4D3C"/>
    <w:rsid w:val="009A5300"/>
    <w:rsid w:val="009A545D"/>
    <w:rsid w:val="009A546F"/>
    <w:rsid w:val="009A562F"/>
    <w:rsid w:val="009A571A"/>
    <w:rsid w:val="009A58FA"/>
    <w:rsid w:val="009A5F31"/>
    <w:rsid w:val="009A62AF"/>
    <w:rsid w:val="009A6741"/>
    <w:rsid w:val="009A7069"/>
    <w:rsid w:val="009A72C0"/>
    <w:rsid w:val="009A7772"/>
    <w:rsid w:val="009A7A09"/>
    <w:rsid w:val="009A7E6B"/>
    <w:rsid w:val="009A7F63"/>
    <w:rsid w:val="009B004F"/>
    <w:rsid w:val="009B020E"/>
    <w:rsid w:val="009B0E5D"/>
    <w:rsid w:val="009B15C3"/>
    <w:rsid w:val="009B19B0"/>
    <w:rsid w:val="009B2373"/>
    <w:rsid w:val="009B291A"/>
    <w:rsid w:val="009B2B38"/>
    <w:rsid w:val="009B2FBC"/>
    <w:rsid w:val="009B302F"/>
    <w:rsid w:val="009B3250"/>
    <w:rsid w:val="009B3551"/>
    <w:rsid w:val="009B3B25"/>
    <w:rsid w:val="009B3E8C"/>
    <w:rsid w:val="009B474C"/>
    <w:rsid w:val="009B4AA0"/>
    <w:rsid w:val="009B4D54"/>
    <w:rsid w:val="009B4DD4"/>
    <w:rsid w:val="009B4DF0"/>
    <w:rsid w:val="009B529E"/>
    <w:rsid w:val="009B52F3"/>
    <w:rsid w:val="009B54DC"/>
    <w:rsid w:val="009B5833"/>
    <w:rsid w:val="009B5FC5"/>
    <w:rsid w:val="009B6159"/>
    <w:rsid w:val="009B6A1B"/>
    <w:rsid w:val="009B6D1F"/>
    <w:rsid w:val="009B7274"/>
    <w:rsid w:val="009B7644"/>
    <w:rsid w:val="009B7D77"/>
    <w:rsid w:val="009B7FA8"/>
    <w:rsid w:val="009C0456"/>
    <w:rsid w:val="009C0752"/>
    <w:rsid w:val="009C0A1D"/>
    <w:rsid w:val="009C1B7D"/>
    <w:rsid w:val="009C2228"/>
    <w:rsid w:val="009C22FF"/>
    <w:rsid w:val="009C231C"/>
    <w:rsid w:val="009C232C"/>
    <w:rsid w:val="009C2919"/>
    <w:rsid w:val="009C2F98"/>
    <w:rsid w:val="009C3327"/>
    <w:rsid w:val="009C4280"/>
    <w:rsid w:val="009C438F"/>
    <w:rsid w:val="009C4419"/>
    <w:rsid w:val="009C48E3"/>
    <w:rsid w:val="009C4906"/>
    <w:rsid w:val="009C51BA"/>
    <w:rsid w:val="009C5635"/>
    <w:rsid w:val="009C56D2"/>
    <w:rsid w:val="009C5F55"/>
    <w:rsid w:val="009C5FB3"/>
    <w:rsid w:val="009C6753"/>
    <w:rsid w:val="009C6E28"/>
    <w:rsid w:val="009C6E2E"/>
    <w:rsid w:val="009C7427"/>
    <w:rsid w:val="009C76DF"/>
    <w:rsid w:val="009C79B1"/>
    <w:rsid w:val="009D0455"/>
    <w:rsid w:val="009D0474"/>
    <w:rsid w:val="009D0EE8"/>
    <w:rsid w:val="009D110B"/>
    <w:rsid w:val="009D135D"/>
    <w:rsid w:val="009D1507"/>
    <w:rsid w:val="009D2262"/>
    <w:rsid w:val="009D235F"/>
    <w:rsid w:val="009D254A"/>
    <w:rsid w:val="009D2C10"/>
    <w:rsid w:val="009D2EFF"/>
    <w:rsid w:val="009D37AF"/>
    <w:rsid w:val="009D3DB1"/>
    <w:rsid w:val="009D4190"/>
    <w:rsid w:val="009D43AF"/>
    <w:rsid w:val="009D4B60"/>
    <w:rsid w:val="009D4D11"/>
    <w:rsid w:val="009D4D18"/>
    <w:rsid w:val="009D4E60"/>
    <w:rsid w:val="009D5660"/>
    <w:rsid w:val="009D5686"/>
    <w:rsid w:val="009D5B73"/>
    <w:rsid w:val="009D5D1E"/>
    <w:rsid w:val="009D6265"/>
    <w:rsid w:val="009D63AC"/>
    <w:rsid w:val="009D6778"/>
    <w:rsid w:val="009D692C"/>
    <w:rsid w:val="009D69D2"/>
    <w:rsid w:val="009D6E60"/>
    <w:rsid w:val="009D70A0"/>
    <w:rsid w:val="009D7104"/>
    <w:rsid w:val="009D7AF4"/>
    <w:rsid w:val="009D7DB0"/>
    <w:rsid w:val="009D7F6B"/>
    <w:rsid w:val="009E015C"/>
    <w:rsid w:val="009E046C"/>
    <w:rsid w:val="009E0BF1"/>
    <w:rsid w:val="009E0C40"/>
    <w:rsid w:val="009E1B9B"/>
    <w:rsid w:val="009E1C05"/>
    <w:rsid w:val="009E20C6"/>
    <w:rsid w:val="009E255C"/>
    <w:rsid w:val="009E2979"/>
    <w:rsid w:val="009E3181"/>
    <w:rsid w:val="009E34E2"/>
    <w:rsid w:val="009E3F04"/>
    <w:rsid w:val="009E4453"/>
    <w:rsid w:val="009E4902"/>
    <w:rsid w:val="009E4B12"/>
    <w:rsid w:val="009E522C"/>
    <w:rsid w:val="009E57F1"/>
    <w:rsid w:val="009E5952"/>
    <w:rsid w:val="009E5DDC"/>
    <w:rsid w:val="009E5E53"/>
    <w:rsid w:val="009E6135"/>
    <w:rsid w:val="009E6160"/>
    <w:rsid w:val="009E62CE"/>
    <w:rsid w:val="009E70A1"/>
    <w:rsid w:val="009E7449"/>
    <w:rsid w:val="009E766F"/>
    <w:rsid w:val="009E79DA"/>
    <w:rsid w:val="009F0314"/>
    <w:rsid w:val="009F03D6"/>
    <w:rsid w:val="009F05A1"/>
    <w:rsid w:val="009F07E7"/>
    <w:rsid w:val="009F0FB7"/>
    <w:rsid w:val="009F15EC"/>
    <w:rsid w:val="009F1AEB"/>
    <w:rsid w:val="009F1D91"/>
    <w:rsid w:val="009F2052"/>
    <w:rsid w:val="009F2231"/>
    <w:rsid w:val="009F2311"/>
    <w:rsid w:val="009F27F3"/>
    <w:rsid w:val="009F2A01"/>
    <w:rsid w:val="009F2C2F"/>
    <w:rsid w:val="009F2E69"/>
    <w:rsid w:val="009F35CF"/>
    <w:rsid w:val="009F35D4"/>
    <w:rsid w:val="009F3634"/>
    <w:rsid w:val="009F3725"/>
    <w:rsid w:val="009F3DE9"/>
    <w:rsid w:val="009F4A16"/>
    <w:rsid w:val="009F4A89"/>
    <w:rsid w:val="009F4C76"/>
    <w:rsid w:val="009F4D31"/>
    <w:rsid w:val="009F57E2"/>
    <w:rsid w:val="009F584C"/>
    <w:rsid w:val="009F59C6"/>
    <w:rsid w:val="009F5DB5"/>
    <w:rsid w:val="009F6460"/>
    <w:rsid w:val="009F6551"/>
    <w:rsid w:val="009F6679"/>
    <w:rsid w:val="009F6F89"/>
    <w:rsid w:val="009F7276"/>
    <w:rsid w:val="009F741E"/>
    <w:rsid w:val="009F772F"/>
    <w:rsid w:val="009F7D1A"/>
    <w:rsid w:val="009F7E25"/>
    <w:rsid w:val="009F7FED"/>
    <w:rsid w:val="00A000E8"/>
    <w:rsid w:val="00A00C90"/>
    <w:rsid w:val="00A00F1E"/>
    <w:rsid w:val="00A00FFC"/>
    <w:rsid w:val="00A01FC0"/>
    <w:rsid w:val="00A021E3"/>
    <w:rsid w:val="00A02456"/>
    <w:rsid w:val="00A027AD"/>
    <w:rsid w:val="00A027C0"/>
    <w:rsid w:val="00A02FA3"/>
    <w:rsid w:val="00A030E0"/>
    <w:rsid w:val="00A0330A"/>
    <w:rsid w:val="00A03831"/>
    <w:rsid w:val="00A03B8B"/>
    <w:rsid w:val="00A03D78"/>
    <w:rsid w:val="00A03EC3"/>
    <w:rsid w:val="00A04120"/>
    <w:rsid w:val="00A04282"/>
    <w:rsid w:val="00A045F6"/>
    <w:rsid w:val="00A0482B"/>
    <w:rsid w:val="00A04FB2"/>
    <w:rsid w:val="00A051CA"/>
    <w:rsid w:val="00A0565B"/>
    <w:rsid w:val="00A05FC4"/>
    <w:rsid w:val="00A06C25"/>
    <w:rsid w:val="00A06CD5"/>
    <w:rsid w:val="00A070FC"/>
    <w:rsid w:val="00A079A2"/>
    <w:rsid w:val="00A079BE"/>
    <w:rsid w:val="00A07CF2"/>
    <w:rsid w:val="00A10537"/>
    <w:rsid w:val="00A10898"/>
    <w:rsid w:val="00A10B69"/>
    <w:rsid w:val="00A10D53"/>
    <w:rsid w:val="00A10F04"/>
    <w:rsid w:val="00A110BA"/>
    <w:rsid w:val="00A11B26"/>
    <w:rsid w:val="00A11EB3"/>
    <w:rsid w:val="00A11F6F"/>
    <w:rsid w:val="00A120C8"/>
    <w:rsid w:val="00A1243E"/>
    <w:rsid w:val="00A12464"/>
    <w:rsid w:val="00A124B8"/>
    <w:rsid w:val="00A1271D"/>
    <w:rsid w:val="00A12BE3"/>
    <w:rsid w:val="00A12F1A"/>
    <w:rsid w:val="00A1301F"/>
    <w:rsid w:val="00A130A6"/>
    <w:rsid w:val="00A13213"/>
    <w:rsid w:val="00A13D69"/>
    <w:rsid w:val="00A14577"/>
    <w:rsid w:val="00A149A6"/>
    <w:rsid w:val="00A14DB3"/>
    <w:rsid w:val="00A14FD0"/>
    <w:rsid w:val="00A1502F"/>
    <w:rsid w:val="00A15179"/>
    <w:rsid w:val="00A15309"/>
    <w:rsid w:val="00A15A87"/>
    <w:rsid w:val="00A15E8A"/>
    <w:rsid w:val="00A15F39"/>
    <w:rsid w:val="00A16459"/>
    <w:rsid w:val="00A16BE8"/>
    <w:rsid w:val="00A16D10"/>
    <w:rsid w:val="00A16D9C"/>
    <w:rsid w:val="00A16EF0"/>
    <w:rsid w:val="00A16FD1"/>
    <w:rsid w:val="00A17307"/>
    <w:rsid w:val="00A17474"/>
    <w:rsid w:val="00A2005C"/>
    <w:rsid w:val="00A2018A"/>
    <w:rsid w:val="00A201BA"/>
    <w:rsid w:val="00A211A1"/>
    <w:rsid w:val="00A2179F"/>
    <w:rsid w:val="00A218F1"/>
    <w:rsid w:val="00A21AF3"/>
    <w:rsid w:val="00A22070"/>
    <w:rsid w:val="00A225F2"/>
    <w:rsid w:val="00A22812"/>
    <w:rsid w:val="00A22AC6"/>
    <w:rsid w:val="00A22B0B"/>
    <w:rsid w:val="00A22B29"/>
    <w:rsid w:val="00A22CD1"/>
    <w:rsid w:val="00A22D44"/>
    <w:rsid w:val="00A2303A"/>
    <w:rsid w:val="00A232A8"/>
    <w:rsid w:val="00A238F0"/>
    <w:rsid w:val="00A23DC1"/>
    <w:rsid w:val="00A23F24"/>
    <w:rsid w:val="00A2408C"/>
    <w:rsid w:val="00A24194"/>
    <w:rsid w:val="00A2451A"/>
    <w:rsid w:val="00A24752"/>
    <w:rsid w:val="00A2499F"/>
    <w:rsid w:val="00A24FE1"/>
    <w:rsid w:val="00A2547A"/>
    <w:rsid w:val="00A2549D"/>
    <w:rsid w:val="00A25D11"/>
    <w:rsid w:val="00A25D6E"/>
    <w:rsid w:val="00A25EC3"/>
    <w:rsid w:val="00A260F4"/>
    <w:rsid w:val="00A26AF3"/>
    <w:rsid w:val="00A26ECE"/>
    <w:rsid w:val="00A278F1"/>
    <w:rsid w:val="00A30301"/>
    <w:rsid w:val="00A3043E"/>
    <w:rsid w:val="00A3116B"/>
    <w:rsid w:val="00A31698"/>
    <w:rsid w:val="00A31787"/>
    <w:rsid w:val="00A31CBC"/>
    <w:rsid w:val="00A320A7"/>
    <w:rsid w:val="00A321A2"/>
    <w:rsid w:val="00A32335"/>
    <w:rsid w:val="00A32667"/>
    <w:rsid w:val="00A32722"/>
    <w:rsid w:val="00A3289D"/>
    <w:rsid w:val="00A32C44"/>
    <w:rsid w:val="00A32ED1"/>
    <w:rsid w:val="00A32FBF"/>
    <w:rsid w:val="00A333CD"/>
    <w:rsid w:val="00A333D6"/>
    <w:rsid w:val="00A33986"/>
    <w:rsid w:val="00A33F91"/>
    <w:rsid w:val="00A344C7"/>
    <w:rsid w:val="00A34C68"/>
    <w:rsid w:val="00A34C9E"/>
    <w:rsid w:val="00A35212"/>
    <w:rsid w:val="00A35807"/>
    <w:rsid w:val="00A35990"/>
    <w:rsid w:val="00A35E5E"/>
    <w:rsid w:val="00A3651C"/>
    <w:rsid w:val="00A366CD"/>
    <w:rsid w:val="00A3682A"/>
    <w:rsid w:val="00A368C6"/>
    <w:rsid w:val="00A369F3"/>
    <w:rsid w:val="00A36BC8"/>
    <w:rsid w:val="00A36BF2"/>
    <w:rsid w:val="00A372EE"/>
    <w:rsid w:val="00A37331"/>
    <w:rsid w:val="00A37717"/>
    <w:rsid w:val="00A401DF"/>
    <w:rsid w:val="00A40A91"/>
    <w:rsid w:val="00A40AD9"/>
    <w:rsid w:val="00A40F36"/>
    <w:rsid w:val="00A41681"/>
    <w:rsid w:val="00A41D7A"/>
    <w:rsid w:val="00A41E56"/>
    <w:rsid w:val="00A4200F"/>
    <w:rsid w:val="00A4203C"/>
    <w:rsid w:val="00A42431"/>
    <w:rsid w:val="00A42898"/>
    <w:rsid w:val="00A42F4C"/>
    <w:rsid w:val="00A4312A"/>
    <w:rsid w:val="00A43167"/>
    <w:rsid w:val="00A43A96"/>
    <w:rsid w:val="00A43BEF"/>
    <w:rsid w:val="00A441AA"/>
    <w:rsid w:val="00A4486F"/>
    <w:rsid w:val="00A44A74"/>
    <w:rsid w:val="00A44AE8"/>
    <w:rsid w:val="00A44C0D"/>
    <w:rsid w:val="00A4514C"/>
    <w:rsid w:val="00A455D9"/>
    <w:rsid w:val="00A4562C"/>
    <w:rsid w:val="00A45823"/>
    <w:rsid w:val="00A45BF3"/>
    <w:rsid w:val="00A46803"/>
    <w:rsid w:val="00A46E63"/>
    <w:rsid w:val="00A4708A"/>
    <w:rsid w:val="00A473B7"/>
    <w:rsid w:val="00A47708"/>
    <w:rsid w:val="00A5076D"/>
    <w:rsid w:val="00A5091C"/>
    <w:rsid w:val="00A50A68"/>
    <w:rsid w:val="00A5122F"/>
    <w:rsid w:val="00A51290"/>
    <w:rsid w:val="00A513DB"/>
    <w:rsid w:val="00A51AB6"/>
    <w:rsid w:val="00A51B54"/>
    <w:rsid w:val="00A51DA0"/>
    <w:rsid w:val="00A51F6E"/>
    <w:rsid w:val="00A52553"/>
    <w:rsid w:val="00A52988"/>
    <w:rsid w:val="00A529EC"/>
    <w:rsid w:val="00A52A18"/>
    <w:rsid w:val="00A533A5"/>
    <w:rsid w:val="00A53820"/>
    <w:rsid w:val="00A53A06"/>
    <w:rsid w:val="00A53ABC"/>
    <w:rsid w:val="00A53D0A"/>
    <w:rsid w:val="00A5481A"/>
    <w:rsid w:val="00A54A38"/>
    <w:rsid w:val="00A54D69"/>
    <w:rsid w:val="00A54F05"/>
    <w:rsid w:val="00A55FB3"/>
    <w:rsid w:val="00A5637E"/>
    <w:rsid w:val="00A5657E"/>
    <w:rsid w:val="00A567B5"/>
    <w:rsid w:val="00A56B51"/>
    <w:rsid w:val="00A56C44"/>
    <w:rsid w:val="00A575BE"/>
    <w:rsid w:val="00A57BC5"/>
    <w:rsid w:val="00A57D3E"/>
    <w:rsid w:val="00A57E5D"/>
    <w:rsid w:val="00A60329"/>
    <w:rsid w:val="00A6083A"/>
    <w:rsid w:val="00A60879"/>
    <w:rsid w:val="00A60A69"/>
    <w:rsid w:val="00A6181A"/>
    <w:rsid w:val="00A618BC"/>
    <w:rsid w:val="00A61C20"/>
    <w:rsid w:val="00A61F45"/>
    <w:rsid w:val="00A62B73"/>
    <w:rsid w:val="00A62BEB"/>
    <w:rsid w:val="00A63335"/>
    <w:rsid w:val="00A63421"/>
    <w:rsid w:val="00A6392A"/>
    <w:rsid w:val="00A63E42"/>
    <w:rsid w:val="00A64049"/>
    <w:rsid w:val="00A6422F"/>
    <w:rsid w:val="00A6429F"/>
    <w:rsid w:val="00A64DC7"/>
    <w:rsid w:val="00A657AF"/>
    <w:rsid w:val="00A65B0F"/>
    <w:rsid w:val="00A65B55"/>
    <w:rsid w:val="00A65BE0"/>
    <w:rsid w:val="00A65C65"/>
    <w:rsid w:val="00A65C78"/>
    <w:rsid w:val="00A65CB4"/>
    <w:rsid w:val="00A65E87"/>
    <w:rsid w:val="00A6603A"/>
    <w:rsid w:val="00A6645F"/>
    <w:rsid w:val="00A66A92"/>
    <w:rsid w:val="00A66CAC"/>
    <w:rsid w:val="00A66D56"/>
    <w:rsid w:val="00A66FE3"/>
    <w:rsid w:val="00A672DD"/>
    <w:rsid w:val="00A67307"/>
    <w:rsid w:val="00A674A6"/>
    <w:rsid w:val="00A675F2"/>
    <w:rsid w:val="00A67C13"/>
    <w:rsid w:val="00A67C55"/>
    <w:rsid w:val="00A70494"/>
    <w:rsid w:val="00A70775"/>
    <w:rsid w:val="00A7088E"/>
    <w:rsid w:val="00A70964"/>
    <w:rsid w:val="00A70B5C"/>
    <w:rsid w:val="00A713D4"/>
    <w:rsid w:val="00A715E9"/>
    <w:rsid w:val="00A71B0D"/>
    <w:rsid w:val="00A71E9F"/>
    <w:rsid w:val="00A7226B"/>
    <w:rsid w:val="00A7237E"/>
    <w:rsid w:val="00A72391"/>
    <w:rsid w:val="00A72B48"/>
    <w:rsid w:val="00A7307D"/>
    <w:rsid w:val="00A73452"/>
    <w:rsid w:val="00A7366A"/>
    <w:rsid w:val="00A7399E"/>
    <w:rsid w:val="00A739FE"/>
    <w:rsid w:val="00A73F3B"/>
    <w:rsid w:val="00A7415A"/>
    <w:rsid w:val="00A742B1"/>
    <w:rsid w:val="00A7454A"/>
    <w:rsid w:val="00A7497E"/>
    <w:rsid w:val="00A74E79"/>
    <w:rsid w:val="00A74F9F"/>
    <w:rsid w:val="00A75114"/>
    <w:rsid w:val="00A7516C"/>
    <w:rsid w:val="00A75788"/>
    <w:rsid w:val="00A763C7"/>
    <w:rsid w:val="00A76684"/>
    <w:rsid w:val="00A766AB"/>
    <w:rsid w:val="00A766F3"/>
    <w:rsid w:val="00A76734"/>
    <w:rsid w:val="00A76A6A"/>
    <w:rsid w:val="00A76A7F"/>
    <w:rsid w:val="00A76B91"/>
    <w:rsid w:val="00A7700A"/>
    <w:rsid w:val="00A7731C"/>
    <w:rsid w:val="00A7765A"/>
    <w:rsid w:val="00A776BA"/>
    <w:rsid w:val="00A7779E"/>
    <w:rsid w:val="00A77D58"/>
    <w:rsid w:val="00A80A77"/>
    <w:rsid w:val="00A80EDD"/>
    <w:rsid w:val="00A81D98"/>
    <w:rsid w:val="00A81E41"/>
    <w:rsid w:val="00A821CC"/>
    <w:rsid w:val="00A822D0"/>
    <w:rsid w:val="00A8245F"/>
    <w:rsid w:val="00A82A09"/>
    <w:rsid w:val="00A82A41"/>
    <w:rsid w:val="00A82EC3"/>
    <w:rsid w:val="00A82FA7"/>
    <w:rsid w:val="00A83466"/>
    <w:rsid w:val="00A83972"/>
    <w:rsid w:val="00A83EA8"/>
    <w:rsid w:val="00A83FA5"/>
    <w:rsid w:val="00A84015"/>
    <w:rsid w:val="00A84070"/>
    <w:rsid w:val="00A845E3"/>
    <w:rsid w:val="00A848D1"/>
    <w:rsid w:val="00A84BE5"/>
    <w:rsid w:val="00A84D40"/>
    <w:rsid w:val="00A84D8A"/>
    <w:rsid w:val="00A85032"/>
    <w:rsid w:val="00A86081"/>
    <w:rsid w:val="00A86366"/>
    <w:rsid w:val="00A87203"/>
    <w:rsid w:val="00A876A9"/>
    <w:rsid w:val="00A87724"/>
    <w:rsid w:val="00A879E8"/>
    <w:rsid w:val="00A87A6B"/>
    <w:rsid w:val="00A87A78"/>
    <w:rsid w:val="00A87B7C"/>
    <w:rsid w:val="00A87E05"/>
    <w:rsid w:val="00A9044D"/>
    <w:rsid w:val="00A9050A"/>
    <w:rsid w:val="00A90516"/>
    <w:rsid w:val="00A9075E"/>
    <w:rsid w:val="00A9077C"/>
    <w:rsid w:val="00A90794"/>
    <w:rsid w:val="00A9084E"/>
    <w:rsid w:val="00A90D13"/>
    <w:rsid w:val="00A90EE0"/>
    <w:rsid w:val="00A91535"/>
    <w:rsid w:val="00A915FB"/>
    <w:rsid w:val="00A91997"/>
    <w:rsid w:val="00A92207"/>
    <w:rsid w:val="00A9246C"/>
    <w:rsid w:val="00A92C46"/>
    <w:rsid w:val="00A93412"/>
    <w:rsid w:val="00A937F6"/>
    <w:rsid w:val="00A9382D"/>
    <w:rsid w:val="00A93D24"/>
    <w:rsid w:val="00A93DA9"/>
    <w:rsid w:val="00A93DF9"/>
    <w:rsid w:val="00A93E39"/>
    <w:rsid w:val="00A93FFE"/>
    <w:rsid w:val="00A940D7"/>
    <w:rsid w:val="00A942F7"/>
    <w:rsid w:val="00A94597"/>
    <w:rsid w:val="00A94AED"/>
    <w:rsid w:val="00A951DB"/>
    <w:rsid w:val="00A957A1"/>
    <w:rsid w:val="00A95A26"/>
    <w:rsid w:val="00A95B70"/>
    <w:rsid w:val="00A95D40"/>
    <w:rsid w:val="00A95F1D"/>
    <w:rsid w:val="00A9650A"/>
    <w:rsid w:val="00A96842"/>
    <w:rsid w:val="00A969D0"/>
    <w:rsid w:val="00A96D1C"/>
    <w:rsid w:val="00A96FCC"/>
    <w:rsid w:val="00A97239"/>
    <w:rsid w:val="00AA0098"/>
    <w:rsid w:val="00AA0242"/>
    <w:rsid w:val="00AA0C2A"/>
    <w:rsid w:val="00AA1668"/>
    <w:rsid w:val="00AA1955"/>
    <w:rsid w:val="00AA1959"/>
    <w:rsid w:val="00AA2346"/>
    <w:rsid w:val="00AA2375"/>
    <w:rsid w:val="00AA26FF"/>
    <w:rsid w:val="00AA2866"/>
    <w:rsid w:val="00AA2AAB"/>
    <w:rsid w:val="00AA2AE7"/>
    <w:rsid w:val="00AA3135"/>
    <w:rsid w:val="00AA374D"/>
    <w:rsid w:val="00AA378E"/>
    <w:rsid w:val="00AA3D9D"/>
    <w:rsid w:val="00AA3F0A"/>
    <w:rsid w:val="00AA40E4"/>
    <w:rsid w:val="00AA4135"/>
    <w:rsid w:val="00AA417F"/>
    <w:rsid w:val="00AA4874"/>
    <w:rsid w:val="00AA4A95"/>
    <w:rsid w:val="00AA4D4B"/>
    <w:rsid w:val="00AA5BF2"/>
    <w:rsid w:val="00AA5C4A"/>
    <w:rsid w:val="00AA6296"/>
    <w:rsid w:val="00AA648D"/>
    <w:rsid w:val="00AA66A4"/>
    <w:rsid w:val="00AA68CE"/>
    <w:rsid w:val="00AA6A01"/>
    <w:rsid w:val="00AA6A44"/>
    <w:rsid w:val="00AA6C1B"/>
    <w:rsid w:val="00AA6CCE"/>
    <w:rsid w:val="00AA6DFE"/>
    <w:rsid w:val="00AA6F35"/>
    <w:rsid w:val="00AA72D5"/>
    <w:rsid w:val="00AA7820"/>
    <w:rsid w:val="00AA7B5B"/>
    <w:rsid w:val="00AB05CC"/>
    <w:rsid w:val="00AB1297"/>
    <w:rsid w:val="00AB15CA"/>
    <w:rsid w:val="00AB1965"/>
    <w:rsid w:val="00AB19D2"/>
    <w:rsid w:val="00AB22CA"/>
    <w:rsid w:val="00AB232B"/>
    <w:rsid w:val="00AB2BDA"/>
    <w:rsid w:val="00AB2D69"/>
    <w:rsid w:val="00AB2D7F"/>
    <w:rsid w:val="00AB321E"/>
    <w:rsid w:val="00AB35EC"/>
    <w:rsid w:val="00AB3A16"/>
    <w:rsid w:val="00AB3B08"/>
    <w:rsid w:val="00AB3F7D"/>
    <w:rsid w:val="00AB4048"/>
    <w:rsid w:val="00AB406C"/>
    <w:rsid w:val="00AB450F"/>
    <w:rsid w:val="00AB4992"/>
    <w:rsid w:val="00AB4A22"/>
    <w:rsid w:val="00AB5167"/>
    <w:rsid w:val="00AB51BD"/>
    <w:rsid w:val="00AB5244"/>
    <w:rsid w:val="00AB5421"/>
    <w:rsid w:val="00AB555B"/>
    <w:rsid w:val="00AB5609"/>
    <w:rsid w:val="00AB56CB"/>
    <w:rsid w:val="00AB58B7"/>
    <w:rsid w:val="00AB602E"/>
    <w:rsid w:val="00AB610C"/>
    <w:rsid w:val="00AB6AEB"/>
    <w:rsid w:val="00AB70F3"/>
    <w:rsid w:val="00AB78C4"/>
    <w:rsid w:val="00AB7F10"/>
    <w:rsid w:val="00AB7FCD"/>
    <w:rsid w:val="00AC022C"/>
    <w:rsid w:val="00AC027B"/>
    <w:rsid w:val="00AC0298"/>
    <w:rsid w:val="00AC0542"/>
    <w:rsid w:val="00AC0ABE"/>
    <w:rsid w:val="00AC0B63"/>
    <w:rsid w:val="00AC0E6A"/>
    <w:rsid w:val="00AC0EEB"/>
    <w:rsid w:val="00AC139B"/>
    <w:rsid w:val="00AC15A8"/>
    <w:rsid w:val="00AC17D9"/>
    <w:rsid w:val="00AC2188"/>
    <w:rsid w:val="00AC225A"/>
    <w:rsid w:val="00AC2681"/>
    <w:rsid w:val="00AC278D"/>
    <w:rsid w:val="00AC283A"/>
    <w:rsid w:val="00AC2D5E"/>
    <w:rsid w:val="00AC322C"/>
    <w:rsid w:val="00AC34C9"/>
    <w:rsid w:val="00AC36C1"/>
    <w:rsid w:val="00AC3866"/>
    <w:rsid w:val="00AC3909"/>
    <w:rsid w:val="00AC3B5D"/>
    <w:rsid w:val="00AC3BF9"/>
    <w:rsid w:val="00AC3FFC"/>
    <w:rsid w:val="00AC46D7"/>
    <w:rsid w:val="00AC4DD6"/>
    <w:rsid w:val="00AC502F"/>
    <w:rsid w:val="00AC5547"/>
    <w:rsid w:val="00AC5571"/>
    <w:rsid w:val="00AC565B"/>
    <w:rsid w:val="00AC5983"/>
    <w:rsid w:val="00AC5ABC"/>
    <w:rsid w:val="00AC62BA"/>
    <w:rsid w:val="00AC641C"/>
    <w:rsid w:val="00AC64B3"/>
    <w:rsid w:val="00AC67BE"/>
    <w:rsid w:val="00AC67C7"/>
    <w:rsid w:val="00AC6964"/>
    <w:rsid w:val="00AC6EFA"/>
    <w:rsid w:val="00AC71EA"/>
    <w:rsid w:val="00AC74A2"/>
    <w:rsid w:val="00AC7A23"/>
    <w:rsid w:val="00AC7B60"/>
    <w:rsid w:val="00AC7BD0"/>
    <w:rsid w:val="00AC7DE1"/>
    <w:rsid w:val="00AD0012"/>
    <w:rsid w:val="00AD00EF"/>
    <w:rsid w:val="00AD0285"/>
    <w:rsid w:val="00AD083A"/>
    <w:rsid w:val="00AD0B29"/>
    <w:rsid w:val="00AD125A"/>
    <w:rsid w:val="00AD1702"/>
    <w:rsid w:val="00AD1A00"/>
    <w:rsid w:val="00AD2011"/>
    <w:rsid w:val="00AD2300"/>
    <w:rsid w:val="00AD2921"/>
    <w:rsid w:val="00AD2B15"/>
    <w:rsid w:val="00AD30B1"/>
    <w:rsid w:val="00AD3252"/>
    <w:rsid w:val="00AD32C4"/>
    <w:rsid w:val="00AD3948"/>
    <w:rsid w:val="00AD4306"/>
    <w:rsid w:val="00AD4393"/>
    <w:rsid w:val="00AD44F2"/>
    <w:rsid w:val="00AD4505"/>
    <w:rsid w:val="00AD4558"/>
    <w:rsid w:val="00AD4577"/>
    <w:rsid w:val="00AD4ABE"/>
    <w:rsid w:val="00AD5041"/>
    <w:rsid w:val="00AD54A0"/>
    <w:rsid w:val="00AD54CC"/>
    <w:rsid w:val="00AD67A9"/>
    <w:rsid w:val="00AD6D08"/>
    <w:rsid w:val="00AD7621"/>
    <w:rsid w:val="00AD7B06"/>
    <w:rsid w:val="00AE03E9"/>
    <w:rsid w:val="00AE06CF"/>
    <w:rsid w:val="00AE0926"/>
    <w:rsid w:val="00AE0B6E"/>
    <w:rsid w:val="00AE10E6"/>
    <w:rsid w:val="00AE11C8"/>
    <w:rsid w:val="00AE1380"/>
    <w:rsid w:val="00AE1492"/>
    <w:rsid w:val="00AE192B"/>
    <w:rsid w:val="00AE1A0A"/>
    <w:rsid w:val="00AE2002"/>
    <w:rsid w:val="00AE286A"/>
    <w:rsid w:val="00AE3093"/>
    <w:rsid w:val="00AE30F0"/>
    <w:rsid w:val="00AE3230"/>
    <w:rsid w:val="00AE38FB"/>
    <w:rsid w:val="00AE3C54"/>
    <w:rsid w:val="00AE3CA3"/>
    <w:rsid w:val="00AE3DB9"/>
    <w:rsid w:val="00AE437A"/>
    <w:rsid w:val="00AE472F"/>
    <w:rsid w:val="00AE4904"/>
    <w:rsid w:val="00AE4B75"/>
    <w:rsid w:val="00AE4CBA"/>
    <w:rsid w:val="00AE4D20"/>
    <w:rsid w:val="00AE5789"/>
    <w:rsid w:val="00AE5D99"/>
    <w:rsid w:val="00AE5E6C"/>
    <w:rsid w:val="00AE739F"/>
    <w:rsid w:val="00AE74E6"/>
    <w:rsid w:val="00AE77E0"/>
    <w:rsid w:val="00AE77EA"/>
    <w:rsid w:val="00AE7829"/>
    <w:rsid w:val="00AE784D"/>
    <w:rsid w:val="00AE7F7B"/>
    <w:rsid w:val="00AF07B6"/>
    <w:rsid w:val="00AF0FE3"/>
    <w:rsid w:val="00AF13D9"/>
    <w:rsid w:val="00AF1491"/>
    <w:rsid w:val="00AF1A45"/>
    <w:rsid w:val="00AF1D1C"/>
    <w:rsid w:val="00AF2002"/>
    <w:rsid w:val="00AF2180"/>
    <w:rsid w:val="00AF228F"/>
    <w:rsid w:val="00AF2647"/>
    <w:rsid w:val="00AF30E0"/>
    <w:rsid w:val="00AF327F"/>
    <w:rsid w:val="00AF3337"/>
    <w:rsid w:val="00AF33F2"/>
    <w:rsid w:val="00AF3441"/>
    <w:rsid w:val="00AF3AEE"/>
    <w:rsid w:val="00AF3B7A"/>
    <w:rsid w:val="00AF3C1F"/>
    <w:rsid w:val="00AF3CD1"/>
    <w:rsid w:val="00AF3EAC"/>
    <w:rsid w:val="00AF42EA"/>
    <w:rsid w:val="00AF4B08"/>
    <w:rsid w:val="00AF4D03"/>
    <w:rsid w:val="00AF52FF"/>
    <w:rsid w:val="00AF55EE"/>
    <w:rsid w:val="00AF5A2D"/>
    <w:rsid w:val="00AF5B90"/>
    <w:rsid w:val="00AF5C55"/>
    <w:rsid w:val="00AF5CF0"/>
    <w:rsid w:val="00AF5D77"/>
    <w:rsid w:val="00AF6293"/>
    <w:rsid w:val="00AF671A"/>
    <w:rsid w:val="00AF6C20"/>
    <w:rsid w:val="00AF7701"/>
    <w:rsid w:val="00AF7A63"/>
    <w:rsid w:val="00AF7D9D"/>
    <w:rsid w:val="00B00FCC"/>
    <w:rsid w:val="00B0110D"/>
    <w:rsid w:val="00B015AA"/>
    <w:rsid w:val="00B01607"/>
    <w:rsid w:val="00B01734"/>
    <w:rsid w:val="00B033C5"/>
    <w:rsid w:val="00B03690"/>
    <w:rsid w:val="00B03759"/>
    <w:rsid w:val="00B03E86"/>
    <w:rsid w:val="00B044A1"/>
    <w:rsid w:val="00B047CB"/>
    <w:rsid w:val="00B04A68"/>
    <w:rsid w:val="00B051DB"/>
    <w:rsid w:val="00B052C8"/>
    <w:rsid w:val="00B05D26"/>
    <w:rsid w:val="00B06438"/>
    <w:rsid w:val="00B06604"/>
    <w:rsid w:val="00B06945"/>
    <w:rsid w:val="00B06B1F"/>
    <w:rsid w:val="00B06B2A"/>
    <w:rsid w:val="00B06C08"/>
    <w:rsid w:val="00B06F3C"/>
    <w:rsid w:val="00B07074"/>
    <w:rsid w:val="00B072B1"/>
    <w:rsid w:val="00B074BF"/>
    <w:rsid w:val="00B10039"/>
    <w:rsid w:val="00B102B0"/>
    <w:rsid w:val="00B1101D"/>
    <w:rsid w:val="00B119B8"/>
    <w:rsid w:val="00B11C6B"/>
    <w:rsid w:val="00B11CCE"/>
    <w:rsid w:val="00B12061"/>
    <w:rsid w:val="00B1208D"/>
    <w:rsid w:val="00B12E15"/>
    <w:rsid w:val="00B13749"/>
    <w:rsid w:val="00B13BBA"/>
    <w:rsid w:val="00B13BDF"/>
    <w:rsid w:val="00B13E8D"/>
    <w:rsid w:val="00B14504"/>
    <w:rsid w:val="00B14795"/>
    <w:rsid w:val="00B14B8D"/>
    <w:rsid w:val="00B156DE"/>
    <w:rsid w:val="00B15FA5"/>
    <w:rsid w:val="00B15FC8"/>
    <w:rsid w:val="00B169C6"/>
    <w:rsid w:val="00B17292"/>
    <w:rsid w:val="00B175D0"/>
    <w:rsid w:val="00B2031B"/>
    <w:rsid w:val="00B20685"/>
    <w:rsid w:val="00B206B4"/>
    <w:rsid w:val="00B20883"/>
    <w:rsid w:val="00B2187E"/>
    <w:rsid w:val="00B219C5"/>
    <w:rsid w:val="00B21ADE"/>
    <w:rsid w:val="00B21BE9"/>
    <w:rsid w:val="00B21CFD"/>
    <w:rsid w:val="00B21D8D"/>
    <w:rsid w:val="00B228B5"/>
    <w:rsid w:val="00B22981"/>
    <w:rsid w:val="00B22B18"/>
    <w:rsid w:val="00B22F89"/>
    <w:rsid w:val="00B23013"/>
    <w:rsid w:val="00B2336A"/>
    <w:rsid w:val="00B23CB1"/>
    <w:rsid w:val="00B23EE3"/>
    <w:rsid w:val="00B24069"/>
    <w:rsid w:val="00B2414B"/>
    <w:rsid w:val="00B245B6"/>
    <w:rsid w:val="00B246D5"/>
    <w:rsid w:val="00B24CBD"/>
    <w:rsid w:val="00B24E50"/>
    <w:rsid w:val="00B24F68"/>
    <w:rsid w:val="00B2528D"/>
    <w:rsid w:val="00B25495"/>
    <w:rsid w:val="00B25B37"/>
    <w:rsid w:val="00B25CBC"/>
    <w:rsid w:val="00B25DAA"/>
    <w:rsid w:val="00B266C8"/>
    <w:rsid w:val="00B26D54"/>
    <w:rsid w:val="00B27185"/>
    <w:rsid w:val="00B273BB"/>
    <w:rsid w:val="00B27407"/>
    <w:rsid w:val="00B2796A"/>
    <w:rsid w:val="00B27A87"/>
    <w:rsid w:val="00B3003A"/>
    <w:rsid w:val="00B30F69"/>
    <w:rsid w:val="00B323C6"/>
    <w:rsid w:val="00B3242C"/>
    <w:rsid w:val="00B32C7B"/>
    <w:rsid w:val="00B33276"/>
    <w:rsid w:val="00B3346B"/>
    <w:rsid w:val="00B33E52"/>
    <w:rsid w:val="00B33E75"/>
    <w:rsid w:val="00B34220"/>
    <w:rsid w:val="00B34A16"/>
    <w:rsid w:val="00B34D80"/>
    <w:rsid w:val="00B35308"/>
    <w:rsid w:val="00B355ED"/>
    <w:rsid w:val="00B35635"/>
    <w:rsid w:val="00B35A16"/>
    <w:rsid w:val="00B36139"/>
    <w:rsid w:val="00B364AF"/>
    <w:rsid w:val="00B36515"/>
    <w:rsid w:val="00B36C3A"/>
    <w:rsid w:val="00B37005"/>
    <w:rsid w:val="00B372C1"/>
    <w:rsid w:val="00B376B0"/>
    <w:rsid w:val="00B376F7"/>
    <w:rsid w:val="00B4007C"/>
    <w:rsid w:val="00B400CA"/>
    <w:rsid w:val="00B408C5"/>
    <w:rsid w:val="00B41175"/>
    <w:rsid w:val="00B41345"/>
    <w:rsid w:val="00B41442"/>
    <w:rsid w:val="00B4149C"/>
    <w:rsid w:val="00B415FD"/>
    <w:rsid w:val="00B41ADF"/>
    <w:rsid w:val="00B41D1F"/>
    <w:rsid w:val="00B4235D"/>
    <w:rsid w:val="00B42ADD"/>
    <w:rsid w:val="00B42C35"/>
    <w:rsid w:val="00B42FEA"/>
    <w:rsid w:val="00B43311"/>
    <w:rsid w:val="00B434B2"/>
    <w:rsid w:val="00B439A5"/>
    <w:rsid w:val="00B43AFA"/>
    <w:rsid w:val="00B43C22"/>
    <w:rsid w:val="00B43DDE"/>
    <w:rsid w:val="00B43F7F"/>
    <w:rsid w:val="00B44946"/>
    <w:rsid w:val="00B44D30"/>
    <w:rsid w:val="00B4501E"/>
    <w:rsid w:val="00B450F4"/>
    <w:rsid w:val="00B453DA"/>
    <w:rsid w:val="00B45B2C"/>
    <w:rsid w:val="00B45B49"/>
    <w:rsid w:val="00B45B7F"/>
    <w:rsid w:val="00B46095"/>
    <w:rsid w:val="00B464BC"/>
    <w:rsid w:val="00B4661B"/>
    <w:rsid w:val="00B468AD"/>
    <w:rsid w:val="00B46A42"/>
    <w:rsid w:val="00B46C0B"/>
    <w:rsid w:val="00B46C53"/>
    <w:rsid w:val="00B46CF3"/>
    <w:rsid w:val="00B46DFB"/>
    <w:rsid w:val="00B46ED5"/>
    <w:rsid w:val="00B47056"/>
    <w:rsid w:val="00B473E2"/>
    <w:rsid w:val="00B4747A"/>
    <w:rsid w:val="00B474F7"/>
    <w:rsid w:val="00B476E0"/>
    <w:rsid w:val="00B47760"/>
    <w:rsid w:val="00B47E08"/>
    <w:rsid w:val="00B50161"/>
    <w:rsid w:val="00B504FE"/>
    <w:rsid w:val="00B50562"/>
    <w:rsid w:val="00B50751"/>
    <w:rsid w:val="00B50846"/>
    <w:rsid w:val="00B50A7C"/>
    <w:rsid w:val="00B50EB4"/>
    <w:rsid w:val="00B50F9B"/>
    <w:rsid w:val="00B51717"/>
    <w:rsid w:val="00B51B29"/>
    <w:rsid w:val="00B51E1E"/>
    <w:rsid w:val="00B51FAD"/>
    <w:rsid w:val="00B520D9"/>
    <w:rsid w:val="00B520E1"/>
    <w:rsid w:val="00B5218A"/>
    <w:rsid w:val="00B5297F"/>
    <w:rsid w:val="00B531D0"/>
    <w:rsid w:val="00B5331F"/>
    <w:rsid w:val="00B5359F"/>
    <w:rsid w:val="00B539F8"/>
    <w:rsid w:val="00B53C8A"/>
    <w:rsid w:val="00B53DFF"/>
    <w:rsid w:val="00B54154"/>
    <w:rsid w:val="00B541EA"/>
    <w:rsid w:val="00B54387"/>
    <w:rsid w:val="00B543CF"/>
    <w:rsid w:val="00B544B0"/>
    <w:rsid w:val="00B54563"/>
    <w:rsid w:val="00B549A5"/>
    <w:rsid w:val="00B54B5C"/>
    <w:rsid w:val="00B5519A"/>
    <w:rsid w:val="00B5539C"/>
    <w:rsid w:val="00B55A32"/>
    <w:rsid w:val="00B55AB7"/>
    <w:rsid w:val="00B56415"/>
    <w:rsid w:val="00B56ADA"/>
    <w:rsid w:val="00B56F08"/>
    <w:rsid w:val="00B57016"/>
    <w:rsid w:val="00B572BF"/>
    <w:rsid w:val="00B57580"/>
    <w:rsid w:val="00B57674"/>
    <w:rsid w:val="00B57805"/>
    <w:rsid w:val="00B578AA"/>
    <w:rsid w:val="00B5793C"/>
    <w:rsid w:val="00B60302"/>
    <w:rsid w:val="00B6091E"/>
    <w:rsid w:val="00B610CC"/>
    <w:rsid w:val="00B61281"/>
    <w:rsid w:val="00B62074"/>
    <w:rsid w:val="00B622CC"/>
    <w:rsid w:val="00B62924"/>
    <w:rsid w:val="00B62A7A"/>
    <w:rsid w:val="00B62C2A"/>
    <w:rsid w:val="00B62EA0"/>
    <w:rsid w:val="00B62FA3"/>
    <w:rsid w:val="00B6314F"/>
    <w:rsid w:val="00B63257"/>
    <w:rsid w:val="00B63379"/>
    <w:rsid w:val="00B63BD3"/>
    <w:rsid w:val="00B63E3A"/>
    <w:rsid w:val="00B63F07"/>
    <w:rsid w:val="00B64345"/>
    <w:rsid w:val="00B6457E"/>
    <w:rsid w:val="00B647BE"/>
    <w:rsid w:val="00B64940"/>
    <w:rsid w:val="00B6514B"/>
    <w:rsid w:val="00B6555E"/>
    <w:rsid w:val="00B65724"/>
    <w:rsid w:val="00B66077"/>
    <w:rsid w:val="00B661D1"/>
    <w:rsid w:val="00B66469"/>
    <w:rsid w:val="00B6654F"/>
    <w:rsid w:val="00B6656D"/>
    <w:rsid w:val="00B6675A"/>
    <w:rsid w:val="00B6676C"/>
    <w:rsid w:val="00B6678A"/>
    <w:rsid w:val="00B6688D"/>
    <w:rsid w:val="00B66B87"/>
    <w:rsid w:val="00B66BE4"/>
    <w:rsid w:val="00B66E09"/>
    <w:rsid w:val="00B66F11"/>
    <w:rsid w:val="00B6712F"/>
    <w:rsid w:val="00B671EE"/>
    <w:rsid w:val="00B676D4"/>
    <w:rsid w:val="00B67C57"/>
    <w:rsid w:val="00B70496"/>
    <w:rsid w:val="00B70518"/>
    <w:rsid w:val="00B70C49"/>
    <w:rsid w:val="00B70D6C"/>
    <w:rsid w:val="00B71159"/>
    <w:rsid w:val="00B71B45"/>
    <w:rsid w:val="00B72690"/>
    <w:rsid w:val="00B7280F"/>
    <w:rsid w:val="00B72A90"/>
    <w:rsid w:val="00B73656"/>
    <w:rsid w:val="00B7378C"/>
    <w:rsid w:val="00B73A9E"/>
    <w:rsid w:val="00B73F9D"/>
    <w:rsid w:val="00B74685"/>
    <w:rsid w:val="00B7483D"/>
    <w:rsid w:val="00B748C3"/>
    <w:rsid w:val="00B74D91"/>
    <w:rsid w:val="00B75230"/>
    <w:rsid w:val="00B75C21"/>
    <w:rsid w:val="00B75C4E"/>
    <w:rsid w:val="00B76184"/>
    <w:rsid w:val="00B76187"/>
    <w:rsid w:val="00B7660D"/>
    <w:rsid w:val="00B76A60"/>
    <w:rsid w:val="00B76C27"/>
    <w:rsid w:val="00B76F97"/>
    <w:rsid w:val="00B771AE"/>
    <w:rsid w:val="00B772BE"/>
    <w:rsid w:val="00B77469"/>
    <w:rsid w:val="00B77488"/>
    <w:rsid w:val="00B774F1"/>
    <w:rsid w:val="00B77A86"/>
    <w:rsid w:val="00B77F22"/>
    <w:rsid w:val="00B801B7"/>
    <w:rsid w:val="00B803C8"/>
    <w:rsid w:val="00B8058D"/>
    <w:rsid w:val="00B805C1"/>
    <w:rsid w:val="00B807D6"/>
    <w:rsid w:val="00B80972"/>
    <w:rsid w:val="00B809BF"/>
    <w:rsid w:val="00B809FD"/>
    <w:rsid w:val="00B80B97"/>
    <w:rsid w:val="00B80D61"/>
    <w:rsid w:val="00B8103F"/>
    <w:rsid w:val="00B81482"/>
    <w:rsid w:val="00B814CD"/>
    <w:rsid w:val="00B81596"/>
    <w:rsid w:val="00B816F6"/>
    <w:rsid w:val="00B81D6A"/>
    <w:rsid w:val="00B82102"/>
    <w:rsid w:val="00B82128"/>
    <w:rsid w:val="00B82842"/>
    <w:rsid w:val="00B82942"/>
    <w:rsid w:val="00B836CB"/>
    <w:rsid w:val="00B837F6"/>
    <w:rsid w:val="00B83D10"/>
    <w:rsid w:val="00B83ECA"/>
    <w:rsid w:val="00B842CB"/>
    <w:rsid w:val="00B84411"/>
    <w:rsid w:val="00B8493A"/>
    <w:rsid w:val="00B84991"/>
    <w:rsid w:val="00B849E5"/>
    <w:rsid w:val="00B84BA5"/>
    <w:rsid w:val="00B84E7A"/>
    <w:rsid w:val="00B84F18"/>
    <w:rsid w:val="00B8512F"/>
    <w:rsid w:val="00B85235"/>
    <w:rsid w:val="00B8523C"/>
    <w:rsid w:val="00B8544F"/>
    <w:rsid w:val="00B857D4"/>
    <w:rsid w:val="00B85814"/>
    <w:rsid w:val="00B859FC"/>
    <w:rsid w:val="00B85FF0"/>
    <w:rsid w:val="00B860FC"/>
    <w:rsid w:val="00B8613E"/>
    <w:rsid w:val="00B864BD"/>
    <w:rsid w:val="00B8693F"/>
    <w:rsid w:val="00B86A7F"/>
    <w:rsid w:val="00B86C8F"/>
    <w:rsid w:val="00B86CBB"/>
    <w:rsid w:val="00B8723D"/>
    <w:rsid w:val="00B8733A"/>
    <w:rsid w:val="00B877C4"/>
    <w:rsid w:val="00B879EF"/>
    <w:rsid w:val="00B87C1B"/>
    <w:rsid w:val="00B87E5A"/>
    <w:rsid w:val="00B87F61"/>
    <w:rsid w:val="00B90114"/>
    <w:rsid w:val="00B901A6"/>
    <w:rsid w:val="00B90203"/>
    <w:rsid w:val="00B90611"/>
    <w:rsid w:val="00B909EC"/>
    <w:rsid w:val="00B90E5B"/>
    <w:rsid w:val="00B91511"/>
    <w:rsid w:val="00B9151D"/>
    <w:rsid w:val="00B9158F"/>
    <w:rsid w:val="00B91770"/>
    <w:rsid w:val="00B91827"/>
    <w:rsid w:val="00B91E20"/>
    <w:rsid w:val="00B91F15"/>
    <w:rsid w:val="00B92341"/>
    <w:rsid w:val="00B92616"/>
    <w:rsid w:val="00B929AA"/>
    <w:rsid w:val="00B92A28"/>
    <w:rsid w:val="00B93282"/>
    <w:rsid w:val="00B9328B"/>
    <w:rsid w:val="00B93815"/>
    <w:rsid w:val="00B93F8B"/>
    <w:rsid w:val="00B94218"/>
    <w:rsid w:val="00B9489C"/>
    <w:rsid w:val="00B948E3"/>
    <w:rsid w:val="00B94B64"/>
    <w:rsid w:val="00B94D19"/>
    <w:rsid w:val="00B94E2C"/>
    <w:rsid w:val="00B94EC6"/>
    <w:rsid w:val="00B94ED1"/>
    <w:rsid w:val="00B95014"/>
    <w:rsid w:val="00B95074"/>
    <w:rsid w:val="00B95101"/>
    <w:rsid w:val="00B95355"/>
    <w:rsid w:val="00B953BE"/>
    <w:rsid w:val="00B95A8F"/>
    <w:rsid w:val="00B95D6E"/>
    <w:rsid w:val="00B95E73"/>
    <w:rsid w:val="00B96203"/>
    <w:rsid w:val="00B96684"/>
    <w:rsid w:val="00B968D4"/>
    <w:rsid w:val="00B96F8E"/>
    <w:rsid w:val="00B97507"/>
    <w:rsid w:val="00B9782B"/>
    <w:rsid w:val="00B97C42"/>
    <w:rsid w:val="00B97FAD"/>
    <w:rsid w:val="00BA0174"/>
    <w:rsid w:val="00BA0213"/>
    <w:rsid w:val="00BA02BB"/>
    <w:rsid w:val="00BA054B"/>
    <w:rsid w:val="00BA0565"/>
    <w:rsid w:val="00BA08A6"/>
    <w:rsid w:val="00BA095E"/>
    <w:rsid w:val="00BA0E57"/>
    <w:rsid w:val="00BA169D"/>
    <w:rsid w:val="00BA1797"/>
    <w:rsid w:val="00BA1820"/>
    <w:rsid w:val="00BA1CC4"/>
    <w:rsid w:val="00BA1E3B"/>
    <w:rsid w:val="00BA2446"/>
    <w:rsid w:val="00BA25FE"/>
    <w:rsid w:val="00BA289B"/>
    <w:rsid w:val="00BA2D16"/>
    <w:rsid w:val="00BA34DA"/>
    <w:rsid w:val="00BA3989"/>
    <w:rsid w:val="00BA3CA8"/>
    <w:rsid w:val="00BA3D9B"/>
    <w:rsid w:val="00BA49E1"/>
    <w:rsid w:val="00BA4A66"/>
    <w:rsid w:val="00BA4BBD"/>
    <w:rsid w:val="00BA4DC0"/>
    <w:rsid w:val="00BA5736"/>
    <w:rsid w:val="00BA57BB"/>
    <w:rsid w:val="00BA58FD"/>
    <w:rsid w:val="00BA598D"/>
    <w:rsid w:val="00BA5EED"/>
    <w:rsid w:val="00BA5FFE"/>
    <w:rsid w:val="00BA605C"/>
    <w:rsid w:val="00BA622B"/>
    <w:rsid w:val="00BA629C"/>
    <w:rsid w:val="00BA691B"/>
    <w:rsid w:val="00BA6B56"/>
    <w:rsid w:val="00BA6C0B"/>
    <w:rsid w:val="00BA6E86"/>
    <w:rsid w:val="00BA6F43"/>
    <w:rsid w:val="00BA7162"/>
    <w:rsid w:val="00BA73B4"/>
    <w:rsid w:val="00BA73E2"/>
    <w:rsid w:val="00BA765C"/>
    <w:rsid w:val="00BA77DD"/>
    <w:rsid w:val="00BA795E"/>
    <w:rsid w:val="00BA79C1"/>
    <w:rsid w:val="00BB0078"/>
    <w:rsid w:val="00BB0876"/>
    <w:rsid w:val="00BB0983"/>
    <w:rsid w:val="00BB0AEC"/>
    <w:rsid w:val="00BB0DF9"/>
    <w:rsid w:val="00BB1E40"/>
    <w:rsid w:val="00BB1EB6"/>
    <w:rsid w:val="00BB1EE7"/>
    <w:rsid w:val="00BB2AF9"/>
    <w:rsid w:val="00BB2FC2"/>
    <w:rsid w:val="00BB3086"/>
    <w:rsid w:val="00BB3855"/>
    <w:rsid w:val="00BB39CF"/>
    <w:rsid w:val="00BB418D"/>
    <w:rsid w:val="00BB41A3"/>
    <w:rsid w:val="00BB4AC8"/>
    <w:rsid w:val="00BB4BB5"/>
    <w:rsid w:val="00BB4C46"/>
    <w:rsid w:val="00BB4D09"/>
    <w:rsid w:val="00BB6430"/>
    <w:rsid w:val="00BB6B79"/>
    <w:rsid w:val="00BB6DBE"/>
    <w:rsid w:val="00BB6E2B"/>
    <w:rsid w:val="00BB6EDF"/>
    <w:rsid w:val="00BB708E"/>
    <w:rsid w:val="00BB7355"/>
    <w:rsid w:val="00BB7368"/>
    <w:rsid w:val="00BB73B4"/>
    <w:rsid w:val="00BB777C"/>
    <w:rsid w:val="00BC02CB"/>
    <w:rsid w:val="00BC0BA9"/>
    <w:rsid w:val="00BC0CEB"/>
    <w:rsid w:val="00BC0D5B"/>
    <w:rsid w:val="00BC1440"/>
    <w:rsid w:val="00BC16A8"/>
    <w:rsid w:val="00BC1C48"/>
    <w:rsid w:val="00BC2140"/>
    <w:rsid w:val="00BC26D6"/>
    <w:rsid w:val="00BC2D03"/>
    <w:rsid w:val="00BC2E20"/>
    <w:rsid w:val="00BC2F92"/>
    <w:rsid w:val="00BC31B0"/>
    <w:rsid w:val="00BC31EC"/>
    <w:rsid w:val="00BC357D"/>
    <w:rsid w:val="00BC3DF2"/>
    <w:rsid w:val="00BC3EB6"/>
    <w:rsid w:val="00BC4AFF"/>
    <w:rsid w:val="00BC4C2A"/>
    <w:rsid w:val="00BC4EC0"/>
    <w:rsid w:val="00BC511F"/>
    <w:rsid w:val="00BC538F"/>
    <w:rsid w:val="00BC58BC"/>
    <w:rsid w:val="00BC5A2C"/>
    <w:rsid w:val="00BC5D03"/>
    <w:rsid w:val="00BC60B3"/>
    <w:rsid w:val="00BC63D3"/>
    <w:rsid w:val="00BC6BDF"/>
    <w:rsid w:val="00BC6D46"/>
    <w:rsid w:val="00BC793C"/>
    <w:rsid w:val="00BC7E43"/>
    <w:rsid w:val="00BD02C8"/>
    <w:rsid w:val="00BD03E3"/>
    <w:rsid w:val="00BD05A4"/>
    <w:rsid w:val="00BD0814"/>
    <w:rsid w:val="00BD0A55"/>
    <w:rsid w:val="00BD0D3F"/>
    <w:rsid w:val="00BD0D7C"/>
    <w:rsid w:val="00BD1235"/>
    <w:rsid w:val="00BD1417"/>
    <w:rsid w:val="00BD16A7"/>
    <w:rsid w:val="00BD177E"/>
    <w:rsid w:val="00BD17DF"/>
    <w:rsid w:val="00BD191A"/>
    <w:rsid w:val="00BD1E98"/>
    <w:rsid w:val="00BD1FE6"/>
    <w:rsid w:val="00BD202A"/>
    <w:rsid w:val="00BD20CD"/>
    <w:rsid w:val="00BD214A"/>
    <w:rsid w:val="00BD2507"/>
    <w:rsid w:val="00BD26CA"/>
    <w:rsid w:val="00BD3000"/>
    <w:rsid w:val="00BD3155"/>
    <w:rsid w:val="00BD31D1"/>
    <w:rsid w:val="00BD3B22"/>
    <w:rsid w:val="00BD4A10"/>
    <w:rsid w:val="00BD4A7C"/>
    <w:rsid w:val="00BD4DF2"/>
    <w:rsid w:val="00BD4E6F"/>
    <w:rsid w:val="00BD537E"/>
    <w:rsid w:val="00BD5450"/>
    <w:rsid w:val="00BD5636"/>
    <w:rsid w:val="00BD5890"/>
    <w:rsid w:val="00BD59C6"/>
    <w:rsid w:val="00BD5BD7"/>
    <w:rsid w:val="00BD6532"/>
    <w:rsid w:val="00BD66AD"/>
    <w:rsid w:val="00BD6A6A"/>
    <w:rsid w:val="00BD6BD7"/>
    <w:rsid w:val="00BD6CD8"/>
    <w:rsid w:val="00BD6EAA"/>
    <w:rsid w:val="00BD7193"/>
    <w:rsid w:val="00BD72F3"/>
    <w:rsid w:val="00BD7719"/>
    <w:rsid w:val="00BD78A5"/>
    <w:rsid w:val="00BD7A4C"/>
    <w:rsid w:val="00BE0168"/>
    <w:rsid w:val="00BE01CA"/>
    <w:rsid w:val="00BE0439"/>
    <w:rsid w:val="00BE06D1"/>
    <w:rsid w:val="00BE08D3"/>
    <w:rsid w:val="00BE0D75"/>
    <w:rsid w:val="00BE1604"/>
    <w:rsid w:val="00BE17DA"/>
    <w:rsid w:val="00BE1837"/>
    <w:rsid w:val="00BE1975"/>
    <w:rsid w:val="00BE1A9A"/>
    <w:rsid w:val="00BE1B32"/>
    <w:rsid w:val="00BE2469"/>
    <w:rsid w:val="00BE2525"/>
    <w:rsid w:val="00BE27F1"/>
    <w:rsid w:val="00BE2AEA"/>
    <w:rsid w:val="00BE3073"/>
    <w:rsid w:val="00BE3212"/>
    <w:rsid w:val="00BE3A00"/>
    <w:rsid w:val="00BE3D45"/>
    <w:rsid w:val="00BE43FC"/>
    <w:rsid w:val="00BE4611"/>
    <w:rsid w:val="00BE4864"/>
    <w:rsid w:val="00BE4DC1"/>
    <w:rsid w:val="00BE4E34"/>
    <w:rsid w:val="00BE5236"/>
    <w:rsid w:val="00BE5404"/>
    <w:rsid w:val="00BE562E"/>
    <w:rsid w:val="00BE5DD4"/>
    <w:rsid w:val="00BE65BA"/>
    <w:rsid w:val="00BE65DC"/>
    <w:rsid w:val="00BE6B7A"/>
    <w:rsid w:val="00BE7138"/>
    <w:rsid w:val="00BE7434"/>
    <w:rsid w:val="00BE74BF"/>
    <w:rsid w:val="00BE7798"/>
    <w:rsid w:val="00BE7B89"/>
    <w:rsid w:val="00BE7FC3"/>
    <w:rsid w:val="00BF0066"/>
    <w:rsid w:val="00BF00D2"/>
    <w:rsid w:val="00BF03E7"/>
    <w:rsid w:val="00BF0A21"/>
    <w:rsid w:val="00BF0BB7"/>
    <w:rsid w:val="00BF0DA9"/>
    <w:rsid w:val="00BF12CB"/>
    <w:rsid w:val="00BF130B"/>
    <w:rsid w:val="00BF14F8"/>
    <w:rsid w:val="00BF172D"/>
    <w:rsid w:val="00BF1A03"/>
    <w:rsid w:val="00BF1CE7"/>
    <w:rsid w:val="00BF1DE0"/>
    <w:rsid w:val="00BF210C"/>
    <w:rsid w:val="00BF23EA"/>
    <w:rsid w:val="00BF273E"/>
    <w:rsid w:val="00BF2822"/>
    <w:rsid w:val="00BF2CAF"/>
    <w:rsid w:val="00BF3294"/>
    <w:rsid w:val="00BF3B89"/>
    <w:rsid w:val="00BF3ED4"/>
    <w:rsid w:val="00BF3FFE"/>
    <w:rsid w:val="00BF44F0"/>
    <w:rsid w:val="00BF4711"/>
    <w:rsid w:val="00BF4715"/>
    <w:rsid w:val="00BF4942"/>
    <w:rsid w:val="00BF4AA7"/>
    <w:rsid w:val="00BF4BEA"/>
    <w:rsid w:val="00BF5019"/>
    <w:rsid w:val="00BF5084"/>
    <w:rsid w:val="00BF5283"/>
    <w:rsid w:val="00BF55AE"/>
    <w:rsid w:val="00BF6A22"/>
    <w:rsid w:val="00BF6C70"/>
    <w:rsid w:val="00BF6D18"/>
    <w:rsid w:val="00BF6EFF"/>
    <w:rsid w:val="00BF7050"/>
    <w:rsid w:val="00BF7221"/>
    <w:rsid w:val="00BF77BB"/>
    <w:rsid w:val="00BF7CEA"/>
    <w:rsid w:val="00BF7E0C"/>
    <w:rsid w:val="00BF7EB5"/>
    <w:rsid w:val="00C0005A"/>
    <w:rsid w:val="00C0016E"/>
    <w:rsid w:val="00C0040B"/>
    <w:rsid w:val="00C0062F"/>
    <w:rsid w:val="00C0071A"/>
    <w:rsid w:val="00C00946"/>
    <w:rsid w:val="00C01C09"/>
    <w:rsid w:val="00C01FB4"/>
    <w:rsid w:val="00C025DF"/>
    <w:rsid w:val="00C0279A"/>
    <w:rsid w:val="00C02A8D"/>
    <w:rsid w:val="00C02E31"/>
    <w:rsid w:val="00C031C3"/>
    <w:rsid w:val="00C0373D"/>
    <w:rsid w:val="00C038FA"/>
    <w:rsid w:val="00C03CB3"/>
    <w:rsid w:val="00C0473C"/>
    <w:rsid w:val="00C049F0"/>
    <w:rsid w:val="00C04BB9"/>
    <w:rsid w:val="00C04E2C"/>
    <w:rsid w:val="00C05394"/>
    <w:rsid w:val="00C058D1"/>
    <w:rsid w:val="00C05A9C"/>
    <w:rsid w:val="00C05C6F"/>
    <w:rsid w:val="00C05CEB"/>
    <w:rsid w:val="00C0679B"/>
    <w:rsid w:val="00C06AFE"/>
    <w:rsid w:val="00C06B58"/>
    <w:rsid w:val="00C06BA7"/>
    <w:rsid w:val="00C06D04"/>
    <w:rsid w:val="00C06FD6"/>
    <w:rsid w:val="00C07336"/>
    <w:rsid w:val="00C075B0"/>
    <w:rsid w:val="00C07930"/>
    <w:rsid w:val="00C102D6"/>
    <w:rsid w:val="00C108CF"/>
    <w:rsid w:val="00C108EA"/>
    <w:rsid w:val="00C10BBF"/>
    <w:rsid w:val="00C111B0"/>
    <w:rsid w:val="00C11584"/>
    <w:rsid w:val="00C1168B"/>
    <w:rsid w:val="00C118CE"/>
    <w:rsid w:val="00C11A0D"/>
    <w:rsid w:val="00C122C7"/>
    <w:rsid w:val="00C12520"/>
    <w:rsid w:val="00C1275C"/>
    <w:rsid w:val="00C12829"/>
    <w:rsid w:val="00C12D2E"/>
    <w:rsid w:val="00C130E0"/>
    <w:rsid w:val="00C13790"/>
    <w:rsid w:val="00C1383B"/>
    <w:rsid w:val="00C13CA5"/>
    <w:rsid w:val="00C142BD"/>
    <w:rsid w:val="00C1445E"/>
    <w:rsid w:val="00C14CEF"/>
    <w:rsid w:val="00C1511E"/>
    <w:rsid w:val="00C1532A"/>
    <w:rsid w:val="00C1533C"/>
    <w:rsid w:val="00C1582B"/>
    <w:rsid w:val="00C15868"/>
    <w:rsid w:val="00C15AC8"/>
    <w:rsid w:val="00C16629"/>
    <w:rsid w:val="00C16693"/>
    <w:rsid w:val="00C1688A"/>
    <w:rsid w:val="00C1690F"/>
    <w:rsid w:val="00C16B02"/>
    <w:rsid w:val="00C171A7"/>
    <w:rsid w:val="00C1745C"/>
    <w:rsid w:val="00C17483"/>
    <w:rsid w:val="00C1749B"/>
    <w:rsid w:val="00C17523"/>
    <w:rsid w:val="00C17824"/>
    <w:rsid w:val="00C17846"/>
    <w:rsid w:val="00C179B8"/>
    <w:rsid w:val="00C17B0F"/>
    <w:rsid w:val="00C2030C"/>
    <w:rsid w:val="00C20406"/>
    <w:rsid w:val="00C204D6"/>
    <w:rsid w:val="00C2089F"/>
    <w:rsid w:val="00C210F7"/>
    <w:rsid w:val="00C216D5"/>
    <w:rsid w:val="00C218C9"/>
    <w:rsid w:val="00C21C79"/>
    <w:rsid w:val="00C2235C"/>
    <w:rsid w:val="00C22CBD"/>
    <w:rsid w:val="00C2325A"/>
    <w:rsid w:val="00C232C3"/>
    <w:rsid w:val="00C23A51"/>
    <w:rsid w:val="00C23B6C"/>
    <w:rsid w:val="00C249EA"/>
    <w:rsid w:val="00C24F09"/>
    <w:rsid w:val="00C2510C"/>
    <w:rsid w:val="00C25646"/>
    <w:rsid w:val="00C25BA2"/>
    <w:rsid w:val="00C25E81"/>
    <w:rsid w:val="00C26001"/>
    <w:rsid w:val="00C26061"/>
    <w:rsid w:val="00C26948"/>
    <w:rsid w:val="00C26D04"/>
    <w:rsid w:val="00C26D85"/>
    <w:rsid w:val="00C26FF4"/>
    <w:rsid w:val="00C277F4"/>
    <w:rsid w:val="00C278BB"/>
    <w:rsid w:val="00C27AAF"/>
    <w:rsid w:val="00C27B1C"/>
    <w:rsid w:val="00C27B3A"/>
    <w:rsid w:val="00C3021C"/>
    <w:rsid w:val="00C30811"/>
    <w:rsid w:val="00C30AD1"/>
    <w:rsid w:val="00C30BFA"/>
    <w:rsid w:val="00C312EE"/>
    <w:rsid w:val="00C314E8"/>
    <w:rsid w:val="00C317B7"/>
    <w:rsid w:val="00C318C5"/>
    <w:rsid w:val="00C31BA3"/>
    <w:rsid w:val="00C32CFA"/>
    <w:rsid w:val="00C32DBC"/>
    <w:rsid w:val="00C32DDC"/>
    <w:rsid w:val="00C32EEB"/>
    <w:rsid w:val="00C32FDE"/>
    <w:rsid w:val="00C338BE"/>
    <w:rsid w:val="00C33971"/>
    <w:rsid w:val="00C33A5D"/>
    <w:rsid w:val="00C33DD2"/>
    <w:rsid w:val="00C341CE"/>
    <w:rsid w:val="00C35139"/>
    <w:rsid w:val="00C35230"/>
    <w:rsid w:val="00C355EC"/>
    <w:rsid w:val="00C359D3"/>
    <w:rsid w:val="00C36BB9"/>
    <w:rsid w:val="00C36CBE"/>
    <w:rsid w:val="00C3753E"/>
    <w:rsid w:val="00C37946"/>
    <w:rsid w:val="00C3798E"/>
    <w:rsid w:val="00C379CA"/>
    <w:rsid w:val="00C37F4D"/>
    <w:rsid w:val="00C40126"/>
    <w:rsid w:val="00C40409"/>
    <w:rsid w:val="00C40598"/>
    <w:rsid w:val="00C40782"/>
    <w:rsid w:val="00C40886"/>
    <w:rsid w:val="00C40992"/>
    <w:rsid w:val="00C409C2"/>
    <w:rsid w:val="00C40ABC"/>
    <w:rsid w:val="00C40AC5"/>
    <w:rsid w:val="00C40E9C"/>
    <w:rsid w:val="00C40EE8"/>
    <w:rsid w:val="00C412E2"/>
    <w:rsid w:val="00C4134D"/>
    <w:rsid w:val="00C4163F"/>
    <w:rsid w:val="00C425AF"/>
    <w:rsid w:val="00C42791"/>
    <w:rsid w:val="00C42975"/>
    <w:rsid w:val="00C4319B"/>
    <w:rsid w:val="00C432E0"/>
    <w:rsid w:val="00C435CB"/>
    <w:rsid w:val="00C43863"/>
    <w:rsid w:val="00C43892"/>
    <w:rsid w:val="00C438E6"/>
    <w:rsid w:val="00C439AA"/>
    <w:rsid w:val="00C43A03"/>
    <w:rsid w:val="00C43F59"/>
    <w:rsid w:val="00C44708"/>
    <w:rsid w:val="00C449B2"/>
    <w:rsid w:val="00C4548C"/>
    <w:rsid w:val="00C45942"/>
    <w:rsid w:val="00C45C18"/>
    <w:rsid w:val="00C45ED0"/>
    <w:rsid w:val="00C45FBC"/>
    <w:rsid w:val="00C46371"/>
    <w:rsid w:val="00C4644B"/>
    <w:rsid w:val="00C46897"/>
    <w:rsid w:val="00C473EF"/>
    <w:rsid w:val="00C4768E"/>
    <w:rsid w:val="00C47ACF"/>
    <w:rsid w:val="00C47CAA"/>
    <w:rsid w:val="00C5027A"/>
    <w:rsid w:val="00C506FA"/>
    <w:rsid w:val="00C507E7"/>
    <w:rsid w:val="00C50CF7"/>
    <w:rsid w:val="00C50DE7"/>
    <w:rsid w:val="00C512B3"/>
    <w:rsid w:val="00C513D8"/>
    <w:rsid w:val="00C51FDA"/>
    <w:rsid w:val="00C52390"/>
    <w:rsid w:val="00C524F7"/>
    <w:rsid w:val="00C5266B"/>
    <w:rsid w:val="00C52731"/>
    <w:rsid w:val="00C52A35"/>
    <w:rsid w:val="00C52EEE"/>
    <w:rsid w:val="00C530CC"/>
    <w:rsid w:val="00C53148"/>
    <w:rsid w:val="00C5403B"/>
    <w:rsid w:val="00C543EE"/>
    <w:rsid w:val="00C54DF3"/>
    <w:rsid w:val="00C54E71"/>
    <w:rsid w:val="00C54F3C"/>
    <w:rsid w:val="00C554C0"/>
    <w:rsid w:val="00C55706"/>
    <w:rsid w:val="00C5596E"/>
    <w:rsid w:val="00C55C72"/>
    <w:rsid w:val="00C56413"/>
    <w:rsid w:val="00C56530"/>
    <w:rsid w:val="00C56C16"/>
    <w:rsid w:val="00C57795"/>
    <w:rsid w:val="00C57ABC"/>
    <w:rsid w:val="00C60185"/>
    <w:rsid w:val="00C603A9"/>
    <w:rsid w:val="00C6061F"/>
    <w:rsid w:val="00C60A71"/>
    <w:rsid w:val="00C60F3C"/>
    <w:rsid w:val="00C61870"/>
    <w:rsid w:val="00C61A54"/>
    <w:rsid w:val="00C61A7E"/>
    <w:rsid w:val="00C6201A"/>
    <w:rsid w:val="00C62182"/>
    <w:rsid w:val="00C628E4"/>
    <w:rsid w:val="00C62A33"/>
    <w:rsid w:val="00C62D75"/>
    <w:rsid w:val="00C62FB1"/>
    <w:rsid w:val="00C62FCB"/>
    <w:rsid w:val="00C63031"/>
    <w:rsid w:val="00C636D8"/>
    <w:rsid w:val="00C639B6"/>
    <w:rsid w:val="00C63DEE"/>
    <w:rsid w:val="00C63F42"/>
    <w:rsid w:val="00C6430C"/>
    <w:rsid w:val="00C649FC"/>
    <w:rsid w:val="00C64C3E"/>
    <w:rsid w:val="00C64C57"/>
    <w:rsid w:val="00C64F14"/>
    <w:rsid w:val="00C65769"/>
    <w:rsid w:val="00C657CA"/>
    <w:rsid w:val="00C65850"/>
    <w:rsid w:val="00C65972"/>
    <w:rsid w:val="00C663DD"/>
    <w:rsid w:val="00C66808"/>
    <w:rsid w:val="00C66972"/>
    <w:rsid w:val="00C671E2"/>
    <w:rsid w:val="00C6735B"/>
    <w:rsid w:val="00C673C1"/>
    <w:rsid w:val="00C677CE"/>
    <w:rsid w:val="00C67BF1"/>
    <w:rsid w:val="00C700E8"/>
    <w:rsid w:val="00C70104"/>
    <w:rsid w:val="00C71690"/>
    <w:rsid w:val="00C716FE"/>
    <w:rsid w:val="00C7178F"/>
    <w:rsid w:val="00C721BC"/>
    <w:rsid w:val="00C72440"/>
    <w:rsid w:val="00C72566"/>
    <w:rsid w:val="00C729EA"/>
    <w:rsid w:val="00C72C91"/>
    <w:rsid w:val="00C731FC"/>
    <w:rsid w:val="00C73976"/>
    <w:rsid w:val="00C739A8"/>
    <w:rsid w:val="00C739DB"/>
    <w:rsid w:val="00C73A38"/>
    <w:rsid w:val="00C73E14"/>
    <w:rsid w:val="00C73E21"/>
    <w:rsid w:val="00C73EA9"/>
    <w:rsid w:val="00C741A1"/>
    <w:rsid w:val="00C7499B"/>
    <w:rsid w:val="00C755CA"/>
    <w:rsid w:val="00C75617"/>
    <w:rsid w:val="00C75697"/>
    <w:rsid w:val="00C759BF"/>
    <w:rsid w:val="00C75A4F"/>
    <w:rsid w:val="00C75A61"/>
    <w:rsid w:val="00C75B07"/>
    <w:rsid w:val="00C75DE1"/>
    <w:rsid w:val="00C7613B"/>
    <w:rsid w:val="00C7644A"/>
    <w:rsid w:val="00C76664"/>
    <w:rsid w:val="00C76E6F"/>
    <w:rsid w:val="00C771D3"/>
    <w:rsid w:val="00C7725D"/>
    <w:rsid w:val="00C77F1D"/>
    <w:rsid w:val="00C8011E"/>
    <w:rsid w:val="00C802E3"/>
    <w:rsid w:val="00C80B65"/>
    <w:rsid w:val="00C80C9F"/>
    <w:rsid w:val="00C80CC8"/>
    <w:rsid w:val="00C80EB3"/>
    <w:rsid w:val="00C81251"/>
    <w:rsid w:val="00C8135E"/>
    <w:rsid w:val="00C819D9"/>
    <w:rsid w:val="00C81D6C"/>
    <w:rsid w:val="00C823D4"/>
    <w:rsid w:val="00C8240E"/>
    <w:rsid w:val="00C82795"/>
    <w:rsid w:val="00C82B67"/>
    <w:rsid w:val="00C82DD5"/>
    <w:rsid w:val="00C82F7F"/>
    <w:rsid w:val="00C833B9"/>
    <w:rsid w:val="00C83BBB"/>
    <w:rsid w:val="00C83C1F"/>
    <w:rsid w:val="00C84027"/>
    <w:rsid w:val="00C844F7"/>
    <w:rsid w:val="00C8453A"/>
    <w:rsid w:val="00C84693"/>
    <w:rsid w:val="00C86728"/>
    <w:rsid w:val="00C86922"/>
    <w:rsid w:val="00C869F2"/>
    <w:rsid w:val="00C86D13"/>
    <w:rsid w:val="00C870C3"/>
    <w:rsid w:val="00C87751"/>
    <w:rsid w:val="00C877B6"/>
    <w:rsid w:val="00C9010D"/>
    <w:rsid w:val="00C90376"/>
    <w:rsid w:val="00C90927"/>
    <w:rsid w:val="00C909C7"/>
    <w:rsid w:val="00C90B49"/>
    <w:rsid w:val="00C90C88"/>
    <w:rsid w:val="00C90D36"/>
    <w:rsid w:val="00C90EC2"/>
    <w:rsid w:val="00C90F66"/>
    <w:rsid w:val="00C90F90"/>
    <w:rsid w:val="00C9201C"/>
    <w:rsid w:val="00C92858"/>
    <w:rsid w:val="00C92A3E"/>
    <w:rsid w:val="00C92AE8"/>
    <w:rsid w:val="00C92F04"/>
    <w:rsid w:val="00C92FA3"/>
    <w:rsid w:val="00C933CD"/>
    <w:rsid w:val="00C9388B"/>
    <w:rsid w:val="00C93BAA"/>
    <w:rsid w:val="00C93C97"/>
    <w:rsid w:val="00C93CE7"/>
    <w:rsid w:val="00C93F7F"/>
    <w:rsid w:val="00C94337"/>
    <w:rsid w:val="00C944A5"/>
    <w:rsid w:val="00C9457C"/>
    <w:rsid w:val="00C9459F"/>
    <w:rsid w:val="00C947B7"/>
    <w:rsid w:val="00C95491"/>
    <w:rsid w:val="00C95574"/>
    <w:rsid w:val="00C95819"/>
    <w:rsid w:val="00C95B12"/>
    <w:rsid w:val="00C95C54"/>
    <w:rsid w:val="00C962B7"/>
    <w:rsid w:val="00C96C99"/>
    <w:rsid w:val="00C97993"/>
    <w:rsid w:val="00C97F85"/>
    <w:rsid w:val="00CA0145"/>
    <w:rsid w:val="00CA0632"/>
    <w:rsid w:val="00CA09DA"/>
    <w:rsid w:val="00CA0CF2"/>
    <w:rsid w:val="00CA0EDA"/>
    <w:rsid w:val="00CA12D4"/>
    <w:rsid w:val="00CA1527"/>
    <w:rsid w:val="00CA16FA"/>
    <w:rsid w:val="00CA1943"/>
    <w:rsid w:val="00CA20D4"/>
    <w:rsid w:val="00CA2F59"/>
    <w:rsid w:val="00CA2F83"/>
    <w:rsid w:val="00CA3101"/>
    <w:rsid w:val="00CA3D06"/>
    <w:rsid w:val="00CA3F1F"/>
    <w:rsid w:val="00CA4243"/>
    <w:rsid w:val="00CA44DB"/>
    <w:rsid w:val="00CA4C9D"/>
    <w:rsid w:val="00CA4D7A"/>
    <w:rsid w:val="00CA4E6F"/>
    <w:rsid w:val="00CA5376"/>
    <w:rsid w:val="00CA5405"/>
    <w:rsid w:val="00CA593A"/>
    <w:rsid w:val="00CA5FAC"/>
    <w:rsid w:val="00CA5FC2"/>
    <w:rsid w:val="00CA61E8"/>
    <w:rsid w:val="00CA6777"/>
    <w:rsid w:val="00CA6AE6"/>
    <w:rsid w:val="00CA6E40"/>
    <w:rsid w:val="00CA7219"/>
    <w:rsid w:val="00CA75BE"/>
    <w:rsid w:val="00CA75C2"/>
    <w:rsid w:val="00CA75D9"/>
    <w:rsid w:val="00CA7C39"/>
    <w:rsid w:val="00CB007E"/>
    <w:rsid w:val="00CB0119"/>
    <w:rsid w:val="00CB072D"/>
    <w:rsid w:val="00CB07BD"/>
    <w:rsid w:val="00CB1105"/>
    <w:rsid w:val="00CB136A"/>
    <w:rsid w:val="00CB192A"/>
    <w:rsid w:val="00CB1B9F"/>
    <w:rsid w:val="00CB1C83"/>
    <w:rsid w:val="00CB1C85"/>
    <w:rsid w:val="00CB1E8C"/>
    <w:rsid w:val="00CB227E"/>
    <w:rsid w:val="00CB238E"/>
    <w:rsid w:val="00CB2479"/>
    <w:rsid w:val="00CB29A5"/>
    <w:rsid w:val="00CB2B1A"/>
    <w:rsid w:val="00CB3B07"/>
    <w:rsid w:val="00CB3D9B"/>
    <w:rsid w:val="00CB4031"/>
    <w:rsid w:val="00CB517E"/>
    <w:rsid w:val="00CB5671"/>
    <w:rsid w:val="00CB5CFC"/>
    <w:rsid w:val="00CB5D7A"/>
    <w:rsid w:val="00CB6025"/>
    <w:rsid w:val="00CB607C"/>
    <w:rsid w:val="00CB6306"/>
    <w:rsid w:val="00CB6BA4"/>
    <w:rsid w:val="00CB6E89"/>
    <w:rsid w:val="00CB70AD"/>
    <w:rsid w:val="00CB73C0"/>
    <w:rsid w:val="00CB789D"/>
    <w:rsid w:val="00CC0271"/>
    <w:rsid w:val="00CC0354"/>
    <w:rsid w:val="00CC0786"/>
    <w:rsid w:val="00CC091C"/>
    <w:rsid w:val="00CC0E0B"/>
    <w:rsid w:val="00CC0EB7"/>
    <w:rsid w:val="00CC1003"/>
    <w:rsid w:val="00CC1049"/>
    <w:rsid w:val="00CC125E"/>
    <w:rsid w:val="00CC14A1"/>
    <w:rsid w:val="00CC175E"/>
    <w:rsid w:val="00CC1944"/>
    <w:rsid w:val="00CC199E"/>
    <w:rsid w:val="00CC19B7"/>
    <w:rsid w:val="00CC1DFA"/>
    <w:rsid w:val="00CC201B"/>
    <w:rsid w:val="00CC2053"/>
    <w:rsid w:val="00CC2056"/>
    <w:rsid w:val="00CC23D4"/>
    <w:rsid w:val="00CC260F"/>
    <w:rsid w:val="00CC2DCA"/>
    <w:rsid w:val="00CC2F8D"/>
    <w:rsid w:val="00CC3133"/>
    <w:rsid w:val="00CC31DE"/>
    <w:rsid w:val="00CC3AF3"/>
    <w:rsid w:val="00CC3FEF"/>
    <w:rsid w:val="00CC4050"/>
    <w:rsid w:val="00CC45C8"/>
    <w:rsid w:val="00CC48CB"/>
    <w:rsid w:val="00CC4A37"/>
    <w:rsid w:val="00CC4AAF"/>
    <w:rsid w:val="00CC4CC2"/>
    <w:rsid w:val="00CC4E89"/>
    <w:rsid w:val="00CC599A"/>
    <w:rsid w:val="00CC5ACD"/>
    <w:rsid w:val="00CC5CD3"/>
    <w:rsid w:val="00CC5D9E"/>
    <w:rsid w:val="00CC5E83"/>
    <w:rsid w:val="00CC5EB7"/>
    <w:rsid w:val="00CC5FCD"/>
    <w:rsid w:val="00CC6085"/>
    <w:rsid w:val="00CC6179"/>
    <w:rsid w:val="00CC62DC"/>
    <w:rsid w:val="00CC6DE7"/>
    <w:rsid w:val="00CC732F"/>
    <w:rsid w:val="00CC739A"/>
    <w:rsid w:val="00CC7A10"/>
    <w:rsid w:val="00CC7CCA"/>
    <w:rsid w:val="00CC7EC3"/>
    <w:rsid w:val="00CD04F4"/>
    <w:rsid w:val="00CD077F"/>
    <w:rsid w:val="00CD12CF"/>
    <w:rsid w:val="00CD15A2"/>
    <w:rsid w:val="00CD1808"/>
    <w:rsid w:val="00CD1C5D"/>
    <w:rsid w:val="00CD229B"/>
    <w:rsid w:val="00CD24F1"/>
    <w:rsid w:val="00CD276F"/>
    <w:rsid w:val="00CD2965"/>
    <w:rsid w:val="00CD2974"/>
    <w:rsid w:val="00CD2BE6"/>
    <w:rsid w:val="00CD2C6A"/>
    <w:rsid w:val="00CD2D63"/>
    <w:rsid w:val="00CD3245"/>
    <w:rsid w:val="00CD329D"/>
    <w:rsid w:val="00CD34F7"/>
    <w:rsid w:val="00CD3F17"/>
    <w:rsid w:val="00CD3FEE"/>
    <w:rsid w:val="00CD402C"/>
    <w:rsid w:val="00CD42F2"/>
    <w:rsid w:val="00CD436E"/>
    <w:rsid w:val="00CD440D"/>
    <w:rsid w:val="00CD4A9E"/>
    <w:rsid w:val="00CD5658"/>
    <w:rsid w:val="00CD56D9"/>
    <w:rsid w:val="00CD5B00"/>
    <w:rsid w:val="00CD6289"/>
    <w:rsid w:val="00CD63B2"/>
    <w:rsid w:val="00CD6453"/>
    <w:rsid w:val="00CD64F8"/>
    <w:rsid w:val="00CD64FB"/>
    <w:rsid w:val="00CD69B6"/>
    <w:rsid w:val="00CD6F2F"/>
    <w:rsid w:val="00CD70D2"/>
    <w:rsid w:val="00CD756C"/>
    <w:rsid w:val="00CD7921"/>
    <w:rsid w:val="00CE014A"/>
    <w:rsid w:val="00CE066E"/>
    <w:rsid w:val="00CE0D9A"/>
    <w:rsid w:val="00CE0EA5"/>
    <w:rsid w:val="00CE0F03"/>
    <w:rsid w:val="00CE0F77"/>
    <w:rsid w:val="00CE11CB"/>
    <w:rsid w:val="00CE19B5"/>
    <w:rsid w:val="00CE22E4"/>
    <w:rsid w:val="00CE22E8"/>
    <w:rsid w:val="00CE23B4"/>
    <w:rsid w:val="00CE2702"/>
    <w:rsid w:val="00CE2767"/>
    <w:rsid w:val="00CE29C9"/>
    <w:rsid w:val="00CE2A02"/>
    <w:rsid w:val="00CE2BB8"/>
    <w:rsid w:val="00CE2EFC"/>
    <w:rsid w:val="00CE31AE"/>
    <w:rsid w:val="00CE3902"/>
    <w:rsid w:val="00CE3A19"/>
    <w:rsid w:val="00CE3C56"/>
    <w:rsid w:val="00CE425F"/>
    <w:rsid w:val="00CE469F"/>
    <w:rsid w:val="00CE4804"/>
    <w:rsid w:val="00CE4924"/>
    <w:rsid w:val="00CE49A4"/>
    <w:rsid w:val="00CE4AEB"/>
    <w:rsid w:val="00CE4DB6"/>
    <w:rsid w:val="00CE4E63"/>
    <w:rsid w:val="00CE4E77"/>
    <w:rsid w:val="00CE4E83"/>
    <w:rsid w:val="00CE50EB"/>
    <w:rsid w:val="00CE5451"/>
    <w:rsid w:val="00CE54DA"/>
    <w:rsid w:val="00CE55E8"/>
    <w:rsid w:val="00CE5723"/>
    <w:rsid w:val="00CE62E9"/>
    <w:rsid w:val="00CE64B4"/>
    <w:rsid w:val="00CE6965"/>
    <w:rsid w:val="00CE6D1C"/>
    <w:rsid w:val="00CE6F01"/>
    <w:rsid w:val="00CE6F63"/>
    <w:rsid w:val="00CE716F"/>
    <w:rsid w:val="00CE71D3"/>
    <w:rsid w:val="00CE743D"/>
    <w:rsid w:val="00CE74C5"/>
    <w:rsid w:val="00CE7514"/>
    <w:rsid w:val="00CE7544"/>
    <w:rsid w:val="00CE75A5"/>
    <w:rsid w:val="00CE76FE"/>
    <w:rsid w:val="00CE7A06"/>
    <w:rsid w:val="00CE7DC5"/>
    <w:rsid w:val="00CF0165"/>
    <w:rsid w:val="00CF01BC"/>
    <w:rsid w:val="00CF02A3"/>
    <w:rsid w:val="00CF086F"/>
    <w:rsid w:val="00CF0BB9"/>
    <w:rsid w:val="00CF0CF9"/>
    <w:rsid w:val="00CF1271"/>
    <w:rsid w:val="00CF136C"/>
    <w:rsid w:val="00CF1986"/>
    <w:rsid w:val="00CF19FF"/>
    <w:rsid w:val="00CF1B89"/>
    <w:rsid w:val="00CF2427"/>
    <w:rsid w:val="00CF26F3"/>
    <w:rsid w:val="00CF3182"/>
    <w:rsid w:val="00CF32D5"/>
    <w:rsid w:val="00CF367C"/>
    <w:rsid w:val="00CF38D8"/>
    <w:rsid w:val="00CF39C8"/>
    <w:rsid w:val="00CF3CB2"/>
    <w:rsid w:val="00CF420F"/>
    <w:rsid w:val="00CF477E"/>
    <w:rsid w:val="00CF4B82"/>
    <w:rsid w:val="00CF4DC4"/>
    <w:rsid w:val="00CF5A34"/>
    <w:rsid w:val="00CF5D6C"/>
    <w:rsid w:val="00CF63B4"/>
    <w:rsid w:val="00CF63F0"/>
    <w:rsid w:val="00CF6EAE"/>
    <w:rsid w:val="00CF6EB6"/>
    <w:rsid w:val="00CF728A"/>
    <w:rsid w:val="00CF7807"/>
    <w:rsid w:val="00CF785A"/>
    <w:rsid w:val="00CF7D11"/>
    <w:rsid w:val="00D0072B"/>
    <w:rsid w:val="00D012D6"/>
    <w:rsid w:val="00D0138F"/>
    <w:rsid w:val="00D013BD"/>
    <w:rsid w:val="00D01A48"/>
    <w:rsid w:val="00D0333D"/>
    <w:rsid w:val="00D034B6"/>
    <w:rsid w:val="00D03814"/>
    <w:rsid w:val="00D03C25"/>
    <w:rsid w:val="00D040AD"/>
    <w:rsid w:val="00D04356"/>
    <w:rsid w:val="00D04478"/>
    <w:rsid w:val="00D0481B"/>
    <w:rsid w:val="00D049AE"/>
    <w:rsid w:val="00D04D4C"/>
    <w:rsid w:val="00D04EA5"/>
    <w:rsid w:val="00D04EC4"/>
    <w:rsid w:val="00D054F8"/>
    <w:rsid w:val="00D05A22"/>
    <w:rsid w:val="00D05DF9"/>
    <w:rsid w:val="00D05E33"/>
    <w:rsid w:val="00D0647C"/>
    <w:rsid w:val="00D0648A"/>
    <w:rsid w:val="00D0651E"/>
    <w:rsid w:val="00D0659E"/>
    <w:rsid w:val="00D06970"/>
    <w:rsid w:val="00D06BB0"/>
    <w:rsid w:val="00D06CDF"/>
    <w:rsid w:val="00D07375"/>
    <w:rsid w:val="00D07527"/>
    <w:rsid w:val="00D0760A"/>
    <w:rsid w:val="00D07B70"/>
    <w:rsid w:val="00D07B96"/>
    <w:rsid w:val="00D07CD2"/>
    <w:rsid w:val="00D07F27"/>
    <w:rsid w:val="00D102C2"/>
    <w:rsid w:val="00D11B4E"/>
    <w:rsid w:val="00D12201"/>
    <w:rsid w:val="00D12324"/>
    <w:rsid w:val="00D1248F"/>
    <w:rsid w:val="00D124DD"/>
    <w:rsid w:val="00D1259A"/>
    <w:rsid w:val="00D1283F"/>
    <w:rsid w:val="00D12EA1"/>
    <w:rsid w:val="00D1352D"/>
    <w:rsid w:val="00D13A14"/>
    <w:rsid w:val="00D13F90"/>
    <w:rsid w:val="00D148CD"/>
    <w:rsid w:val="00D14C16"/>
    <w:rsid w:val="00D14CB0"/>
    <w:rsid w:val="00D15583"/>
    <w:rsid w:val="00D15612"/>
    <w:rsid w:val="00D156A3"/>
    <w:rsid w:val="00D156C2"/>
    <w:rsid w:val="00D15C6B"/>
    <w:rsid w:val="00D1688B"/>
    <w:rsid w:val="00D16BAA"/>
    <w:rsid w:val="00D16D18"/>
    <w:rsid w:val="00D16DB9"/>
    <w:rsid w:val="00D16ECD"/>
    <w:rsid w:val="00D170BE"/>
    <w:rsid w:val="00D17247"/>
    <w:rsid w:val="00D1752E"/>
    <w:rsid w:val="00D177DD"/>
    <w:rsid w:val="00D17937"/>
    <w:rsid w:val="00D17A18"/>
    <w:rsid w:val="00D17F4B"/>
    <w:rsid w:val="00D205BB"/>
    <w:rsid w:val="00D205EF"/>
    <w:rsid w:val="00D20DB5"/>
    <w:rsid w:val="00D20DEB"/>
    <w:rsid w:val="00D2160B"/>
    <w:rsid w:val="00D218F8"/>
    <w:rsid w:val="00D21B13"/>
    <w:rsid w:val="00D22121"/>
    <w:rsid w:val="00D22256"/>
    <w:rsid w:val="00D224DA"/>
    <w:rsid w:val="00D22582"/>
    <w:rsid w:val="00D22774"/>
    <w:rsid w:val="00D228D0"/>
    <w:rsid w:val="00D22D67"/>
    <w:rsid w:val="00D23088"/>
    <w:rsid w:val="00D23390"/>
    <w:rsid w:val="00D23E81"/>
    <w:rsid w:val="00D242D9"/>
    <w:rsid w:val="00D243AC"/>
    <w:rsid w:val="00D244A1"/>
    <w:rsid w:val="00D24618"/>
    <w:rsid w:val="00D24B4B"/>
    <w:rsid w:val="00D24D83"/>
    <w:rsid w:val="00D25398"/>
    <w:rsid w:val="00D25548"/>
    <w:rsid w:val="00D25582"/>
    <w:rsid w:val="00D25A2F"/>
    <w:rsid w:val="00D25A72"/>
    <w:rsid w:val="00D25C01"/>
    <w:rsid w:val="00D25D5E"/>
    <w:rsid w:val="00D25E3E"/>
    <w:rsid w:val="00D25EA9"/>
    <w:rsid w:val="00D26198"/>
    <w:rsid w:val="00D266F2"/>
    <w:rsid w:val="00D26705"/>
    <w:rsid w:val="00D26BB3"/>
    <w:rsid w:val="00D27059"/>
    <w:rsid w:val="00D2733A"/>
    <w:rsid w:val="00D274BA"/>
    <w:rsid w:val="00D27751"/>
    <w:rsid w:val="00D279D6"/>
    <w:rsid w:val="00D27AD1"/>
    <w:rsid w:val="00D27B0B"/>
    <w:rsid w:val="00D27BC4"/>
    <w:rsid w:val="00D27CD5"/>
    <w:rsid w:val="00D301B6"/>
    <w:rsid w:val="00D30B38"/>
    <w:rsid w:val="00D3103C"/>
    <w:rsid w:val="00D31398"/>
    <w:rsid w:val="00D31544"/>
    <w:rsid w:val="00D31815"/>
    <w:rsid w:val="00D31E76"/>
    <w:rsid w:val="00D32869"/>
    <w:rsid w:val="00D32A7D"/>
    <w:rsid w:val="00D32AC9"/>
    <w:rsid w:val="00D32C10"/>
    <w:rsid w:val="00D32CBE"/>
    <w:rsid w:val="00D32FEC"/>
    <w:rsid w:val="00D3376A"/>
    <w:rsid w:val="00D33C6C"/>
    <w:rsid w:val="00D33D10"/>
    <w:rsid w:val="00D33D45"/>
    <w:rsid w:val="00D34205"/>
    <w:rsid w:val="00D34259"/>
    <w:rsid w:val="00D3425C"/>
    <w:rsid w:val="00D343EA"/>
    <w:rsid w:val="00D344DF"/>
    <w:rsid w:val="00D34B2C"/>
    <w:rsid w:val="00D34B42"/>
    <w:rsid w:val="00D34F01"/>
    <w:rsid w:val="00D3517F"/>
    <w:rsid w:val="00D356B8"/>
    <w:rsid w:val="00D35C4F"/>
    <w:rsid w:val="00D36026"/>
    <w:rsid w:val="00D36228"/>
    <w:rsid w:val="00D36BEA"/>
    <w:rsid w:val="00D37631"/>
    <w:rsid w:val="00D3770E"/>
    <w:rsid w:val="00D37769"/>
    <w:rsid w:val="00D378CF"/>
    <w:rsid w:val="00D37DFD"/>
    <w:rsid w:val="00D37F2E"/>
    <w:rsid w:val="00D4073C"/>
    <w:rsid w:val="00D4079F"/>
    <w:rsid w:val="00D40DC4"/>
    <w:rsid w:val="00D40EB9"/>
    <w:rsid w:val="00D40F13"/>
    <w:rsid w:val="00D41A6C"/>
    <w:rsid w:val="00D41DC0"/>
    <w:rsid w:val="00D41E38"/>
    <w:rsid w:val="00D41F67"/>
    <w:rsid w:val="00D420DB"/>
    <w:rsid w:val="00D423A6"/>
    <w:rsid w:val="00D42422"/>
    <w:rsid w:val="00D42667"/>
    <w:rsid w:val="00D426E5"/>
    <w:rsid w:val="00D4294B"/>
    <w:rsid w:val="00D42FA8"/>
    <w:rsid w:val="00D4316E"/>
    <w:rsid w:val="00D4323F"/>
    <w:rsid w:val="00D433F9"/>
    <w:rsid w:val="00D43424"/>
    <w:rsid w:val="00D435D9"/>
    <w:rsid w:val="00D4365B"/>
    <w:rsid w:val="00D4390F"/>
    <w:rsid w:val="00D440A1"/>
    <w:rsid w:val="00D44335"/>
    <w:rsid w:val="00D44582"/>
    <w:rsid w:val="00D4489A"/>
    <w:rsid w:val="00D44BD5"/>
    <w:rsid w:val="00D44E71"/>
    <w:rsid w:val="00D452EE"/>
    <w:rsid w:val="00D456C2"/>
    <w:rsid w:val="00D45880"/>
    <w:rsid w:val="00D45AF2"/>
    <w:rsid w:val="00D46363"/>
    <w:rsid w:val="00D468C2"/>
    <w:rsid w:val="00D469BB"/>
    <w:rsid w:val="00D46BB3"/>
    <w:rsid w:val="00D46CFB"/>
    <w:rsid w:val="00D4712B"/>
    <w:rsid w:val="00D472D5"/>
    <w:rsid w:val="00D47765"/>
    <w:rsid w:val="00D47BF9"/>
    <w:rsid w:val="00D50588"/>
    <w:rsid w:val="00D507B2"/>
    <w:rsid w:val="00D5089A"/>
    <w:rsid w:val="00D509F0"/>
    <w:rsid w:val="00D50BCD"/>
    <w:rsid w:val="00D51094"/>
    <w:rsid w:val="00D51DDB"/>
    <w:rsid w:val="00D52430"/>
    <w:rsid w:val="00D52497"/>
    <w:rsid w:val="00D528A2"/>
    <w:rsid w:val="00D5294C"/>
    <w:rsid w:val="00D52C0D"/>
    <w:rsid w:val="00D52CA9"/>
    <w:rsid w:val="00D52EDA"/>
    <w:rsid w:val="00D5306A"/>
    <w:rsid w:val="00D53337"/>
    <w:rsid w:val="00D536A8"/>
    <w:rsid w:val="00D5372B"/>
    <w:rsid w:val="00D5384F"/>
    <w:rsid w:val="00D53A76"/>
    <w:rsid w:val="00D53B7E"/>
    <w:rsid w:val="00D544E8"/>
    <w:rsid w:val="00D54684"/>
    <w:rsid w:val="00D54CAF"/>
    <w:rsid w:val="00D54F77"/>
    <w:rsid w:val="00D55203"/>
    <w:rsid w:val="00D558D8"/>
    <w:rsid w:val="00D55900"/>
    <w:rsid w:val="00D55DA7"/>
    <w:rsid w:val="00D56021"/>
    <w:rsid w:val="00D561A8"/>
    <w:rsid w:val="00D566D2"/>
    <w:rsid w:val="00D567F9"/>
    <w:rsid w:val="00D570D2"/>
    <w:rsid w:val="00D5722C"/>
    <w:rsid w:val="00D57592"/>
    <w:rsid w:val="00D575B6"/>
    <w:rsid w:val="00D57C02"/>
    <w:rsid w:val="00D603A2"/>
    <w:rsid w:val="00D608A9"/>
    <w:rsid w:val="00D612C9"/>
    <w:rsid w:val="00D6132C"/>
    <w:rsid w:val="00D614BE"/>
    <w:rsid w:val="00D614DB"/>
    <w:rsid w:val="00D61674"/>
    <w:rsid w:val="00D61A67"/>
    <w:rsid w:val="00D61D30"/>
    <w:rsid w:val="00D6243B"/>
    <w:rsid w:val="00D626B4"/>
    <w:rsid w:val="00D628CB"/>
    <w:rsid w:val="00D62B90"/>
    <w:rsid w:val="00D62C23"/>
    <w:rsid w:val="00D62D5B"/>
    <w:rsid w:val="00D62DF3"/>
    <w:rsid w:val="00D63008"/>
    <w:rsid w:val="00D630AB"/>
    <w:rsid w:val="00D63146"/>
    <w:rsid w:val="00D632D6"/>
    <w:rsid w:val="00D639F8"/>
    <w:rsid w:val="00D63D12"/>
    <w:rsid w:val="00D63FF7"/>
    <w:rsid w:val="00D643DE"/>
    <w:rsid w:val="00D646AD"/>
    <w:rsid w:val="00D64828"/>
    <w:rsid w:val="00D64E6B"/>
    <w:rsid w:val="00D65531"/>
    <w:rsid w:val="00D65976"/>
    <w:rsid w:val="00D663C5"/>
    <w:rsid w:val="00D66515"/>
    <w:rsid w:val="00D666B3"/>
    <w:rsid w:val="00D6672B"/>
    <w:rsid w:val="00D66BE4"/>
    <w:rsid w:val="00D66E82"/>
    <w:rsid w:val="00D67335"/>
    <w:rsid w:val="00D6734E"/>
    <w:rsid w:val="00D67419"/>
    <w:rsid w:val="00D67984"/>
    <w:rsid w:val="00D67CB0"/>
    <w:rsid w:val="00D700B6"/>
    <w:rsid w:val="00D70246"/>
    <w:rsid w:val="00D7034C"/>
    <w:rsid w:val="00D7098D"/>
    <w:rsid w:val="00D709E6"/>
    <w:rsid w:val="00D70BEF"/>
    <w:rsid w:val="00D70E0C"/>
    <w:rsid w:val="00D70F05"/>
    <w:rsid w:val="00D70F80"/>
    <w:rsid w:val="00D71725"/>
    <w:rsid w:val="00D719A6"/>
    <w:rsid w:val="00D71B2F"/>
    <w:rsid w:val="00D71C8B"/>
    <w:rsid w:val="00D725BC"/>
    <w:rsid w:val="00D72724"/>
    <w:rsid w:val="00D72D1C"/>
    <w:rsid w:val="00D73287"/>
    <w:rsid w:val="00D73491"/>
    <w:rsid w:val="00D73606"/>
    <w:rsid w:val="00D73926"/>
    <w:rsid w:val="00D741C4"/>
    <w:rsid w:val="00D7450C"/>
    <w:rsid w:val="00D74537"/>
    <w:rsid w:val="00D74D89"/>
    <w:rsid w:val="00D74DD3"/>
    <w:rsid w:val="00D7510E"/>
    <w:rsid w:val="00D7535A"/>
    <w:rsid w:val="00D756B9"/>
    <w:rsid w:val="00D757A7"/>
    <w:rsid w:val="00D757DC"/>
    <w:rsid w:val="00D75839"/>
    <w:rsid w:val="00D7590C"/>
    <w:rsid w:val="00D759FA"/>
    <w:rsid w:val="00D75A2D"/>
    <w:rsid w:val="00D75A56"/>
    <w:rsid w:val="00D75F1E"/>
    <w:rsid w:val="00D75F28"/>
    <w:rsid w:val="00D7608E"/>
    <w:rsid w:val="00D761E1"/>
    <w:rsid w:val="00D763C8"/>
    <w:rsid w:val="00D76455"/>
    <w:rsid w:val="00D765A2"/>
    <w:rsid w:val="00D765C8"/>
    <w:rsid w:val="00D767A8"/>
    <w:rsid w:val="00D76BE5"/>
    <w:rsid w:val="00D7746B"/>
    <w:rsid w:val="00D77C73"/>
    <w:rsid w:val="00D77F8B"/>
    <w:rsid w:val="00D80E17"/>
    <w:rsid w:val="00D80E69"/>
    <w:rsid w:val="00D8116D"/>
    <w:rsid w:val="00D814AE"/>
    <w:rsid w:val="00D81E73"/>
    <w:rsid w:val="00D81ECB"/>
    <w:rsid w:val="00D8338C"/>
    <w:rsid w:val="00D83476"/>
    <w:rsid w:val="00D83717"/>
    <w:rsid w:val="00D83E9A"/>
    <w:rsid w:val="00D84219"/>
    <w:rsid w:val="00D843C2"/>
    <w:rsid w:val="00D846FD"/>
    <w:rsid w:val="00D84723"/>
    <w:rsid w:val="00D848F5"/>
    <w:rsid w:val="00D84B4F"/>
    <w:rsid w:val="00D84C3D"/>
    <w:rsid w:val="00D84C77"/>
    <w:rsid w:val="00D84ECF"/>
    <w:rsid w:val="00D84F81"/>
    <w:rsid w:val="00D85186"/>
    <w:rsid w:val="00D8563F"/>
    <w:rsid w:val="00D858A7"/>
    <w:rsid w:val="00D859C8"/>
    <w:rsid w:val="00D85A92"/>
    <w:rsid w:val="00D86070"/>
    <w:rsid w:val="00D8661A"/>
    <w:rsid w:val="00D8709E"/>
    <w:rsid w:val="00D8752C"/>
    <w:rsid w:val="00D87A21"/>
    <w:rsid w:val="00D87B86"/>
    <w:rsid w:val="00D87C79"/>
    <w:rsid w:val="00D90123"/>
    <w:rsid w:val="00D902B3"/>
    <w:rsid w:val="00D903DA"/>
    <w:rsid w:val="00D90904"/>
    <w:rsid w:val="00D90ED3"/>
    <w:rsid w:val="00D90F9D"/>
    <w:rsid w:val="00D913BE"/>
    <w:rsid w:val="00D91C15"/>
    <w:rsid w:val="00D91EAC"/>
    <w:rsid w:val="00D926F6"/>
    <w:rsid w:val="00D93411"/>
    <w:rsid w:val="00D939B9"/>
    <w:rsid w:val="00D94038"/>
    <w:rsid w:val="00D942ED"/>
    <w:rsid w:val="00D94A40"/>
    <w:rsid w:val="00D94BC6"/>
    <w:rsid w:val="00D94D86"/>
    <w:rsid w:val="00D95027"/>
    <w:rsid w:val="00D95268"/>
    <w:rsid w:val="00D9559A"/>
    <w:rsid w:val="00D956C9"/>
    <w:rsid w:val="00D95AA2"/>
    <w:rsid w:val="00D95B5C"/>
    <w:rsid w:val="00D96115"/>
    <w:rsid w:val="00D962F1"/>
    <w:rsid w:val="00D964E8"/>
    <w:rsid w:val="00D96DB4"/>
    <w:rsid w:val="00D97141"/>
    <w:rsid w:val="00D97371"/>
    <w:rsid w:val="00D975D6"/>
    <w:rsid w:val="00D978D6"/>
    <w:rsid w:val="00D97A0F"/>
    <w:rsid w:val="00D97EB4"/>
    <w:rsid w:val="00DA021C"/>
    <w:rsid w:val="00DA0587"/>
    <w:rsid w:val="00DA0784"/>
    <w:rsid w:val="00DA08F1"/>
    <w:rsid w:val="00DA09FD"/>
    <w:rsid w:val="00DA0C28"/>
    <w:rsid w:val="00DA174E"/>
    <w:rsid w:val="00DA1903"/>
    <w:rsid w:val="00DA22FA"/>
    <w:rsid w:val="00DA2384"/>
    <w:rsid w:val="00DA252D"/>
    <w:rsid w:val="00DA2AF6"/>
    <w:rsid w:val="00DA2BF3"/>
    <w:rsid w:val="00DA2C6A"/>
    <w:rsid w:val="00DA331B"/>
    <w:rsid w:val="00DA3320"/>
    <w:rsid w:val="00DA3676"/>
    <w:rsid w:val="00DA376D"/>
    <w:rsid w:val="00DA3BC2"/>
    <w:rsid w:val="00DA3C3B"/>
    <w:rsid w:val="00DA3D87"/>
    <w:rsid w:val="00DA418D"/>
    <w:rsid w:val="00DA433C"/>
    <w:rsid w:val="00DA4910"/>
    <w:rsid w:val="00DA555F"/>
    <w:rsid w:val="00DA5870"/>
    <w:rsid w:val="00DA5AE3"/>
    <w:rsid w:val="00DA5DE4"/>
    <w:rsid w:val="00DA5E15"/>
    <w:rsid w:val="00DA60C3"/>
    <w:rsid w:val="00DA6958"/>
    <w:rsid w:val="00DA6A3F"/>
    <w:rsid w:val="00DA6B8F"/>
    <w:rsid w:val="00DA6C22"/>
    <w:rsid w:val="00DA6C5F"/>
    <w:rsid w:val="00DA6D83"/>
    <w:rsid w:val="00DA7155"/>
    <w:rsid w:val="00DA7447"/>
    <w:rsid w:val="00DA7B2B"/>
    <w:rsid w:val="00DA7EA6"/>
    <w:rsid w:val="00DB075D"/>
    <w:rsid w:val="00DB0F12"/>
    <w:rsid w:val="00DB10D0"/>
    <w:rsid w:val="00DB129E"/>
    <w:rsid w:val="00DB1E8E"/>
    <w:rsid w:val="00DB26B0"/>
    <w:rsid w:val="00DB2B82"/>
    <w:rsid w:val="00DB2C1F"/>
    <w:rsid w:val="00DB2E7A"/>
    <w:rsid w:val="00DB2F3E"/>
    <w:rsid w:val="00DB3023"/>
    <w:rsid w:val="00DB332B"/>
    <w:rsid w:val="00DB4621"/>
    <w:rsid w:val="00DB4891"/>
    <w:rsid w:val="00DB4B6C"/>
    <w:rsid w:val="00DB4FB2"/>
    <w:rsid w:val="00DB53C5"/>
    <w:rsid w:val="00DB5463"/>
    <w:rsid w:val="00DB5822"/>
    <w:rsid w:val="00DB58E7"/>
    <w:rsid w:val="00DB5BD2"/>
    <w:rsid w:val="00DB5D60"/>
    <w:rsid w:val="00DB5F6C"/>
    <w:rsid w:val="00DB60D0"/>
    <w:rsid w:val="00DB617C"/>
    <w:rsid w:val="00DB620C"/>
    <w:rsid w:val="00DB72F0"/>
    <w:rsid w:val="00DB7301"/>
    <w:rsid w:val="00DB7B9F"/>
    <w:rsid w:val="00DB7BED"/>
    <w:rsid w:val="00DC0417"/>
    <w:rsid w:val="00DC0534"/>
    <w:rsid w:val="00DC0591"/>
    <w:rsid w:val="00DC085C"/>
    <w:rsid w:val="00DC095E"/>
    <w:rsid w:val="00DC102C"/>
    <w:rsid w:val="00DC125B"/>
    <w:rsid w:val="00DC14F2"/>
    <w:rsid w:val="00DC16F5"/>
    <w:rsid w:val="00DC175B"/>
    <w:rsid w:val="00DC1A8E"/>
    <w:rsid w:val="00DC1DD4"/>
    <w:rsid w:val="00DC1E8C"/>
    <w:rsid w:val="00DC1FC4"/>
    <w:rsid w:val="00DC22E1"/>
    <w:rsid w:val="00DC235B"/>
    <w:rsid w:val="00DC2DB1"/>
    <w:rsid w:val="00DC2E64"/>
    <w:rsid w:val="00DC3704"/>
    <w:rsid w:val="00DC4175"/>
    <w:rsid w:val="00DC42F3"/>
    <w:rsid w:val="00DC4667"/>
    <w:rsid w:val="00DC4BF3"/>
    <w:rsid w:val="00DC4CCA"/>
    <w:rsid w:val="00DC4E20"/>
    <w:rsid w:val="00DC5708"/>
    <w:rsid w:val="00DC5C10"/>
    <w:rsid w:val="00DC5E31"/>
    <w:rsid w:val="00DC5E5A"/>
    <w:rsid w:val="00DC5FF5"/>
    <w:rsid w:val="00DC6334"/>
    <w:rsid w:val="00DC644F"/>
    <w:rsid w:val="00DC652D"/>
    <w:rsid w:val="00DC655B"/>
    <w:rsid w:val="00DC6851"/>
    <w:rsid w:val="00DC68B9"/>
    <w:rsid w:val="00DC6C54"/>
    <w:rsid w:val="00DC710C"/>
    <w:rsid w:val="00DC72B3"/>
    <w:rsid w:val="00DC74BC"/>
    <w:rsid w:val="00DC75F5"/>
    <w:rsid w:val="00DC79DA"/>
    <w:rsid w:val="00DC7B63"/>
    <w:rsid w:val="00DC7F6C"/>
    <w:rsid w:val="00DC7F9A"/>
    <w:rsid w:val="00DD01E2"/>
    <w:rsid w:val="00DD0A0F"/>
    <w:rsid w:val="00DD0A4E"/>
    <w:rsid w:val="00DD1AF5"/>
    <w:rsid w:val="00DD1B33"/>
    <w:rsid w:val="00DD1D27"/>
    <w:rsid w:val="00DD1ED4"/>
    <w:rsid w:val="00DD20C8"/>
    <w:rsid w:val="00DD229C"/>
    <w:rsid w:val="00DD2329"/>
    <w:rsid w:val="00DD25BE"/>
    <w:rsid w:val="00DD2CD1"/>
    <w:rsid w:val="00DD2E0D"/>
    <w:rsid w:val="00DD43C9"/>
    <w:rsid w:val="00DD47CB"/>
    <w:rsid w:val="00DD48BE"/>
    <w:rsid w:val="00DD4AC5"/>
    <w:rsid w:val="00DD4D49"/>
    <w:rsid w:val="00DD585D"/>
    <w:rsid w:val="00DD5E6C"/>
    <w:rsid w:val="00DD5E80"/>
    <w:rsid w:val="00DD61B6"/>
    <w:rsid w:val="00DD68E5"/>
    <w:rsid w:val="00DD6D94"/>
    <w:rsid w:val="00DD738A"/>
    <w:rsid w:val="00DD7B89"/>
    <w:rsid w:val="00DE0B19"/>
    <w:rsid w:val="00DE0D23"/>
    <w:rsid w:val="00DE0E66"/>
    <w:rsid w:val="00DE265C"/>
    <w:rsid w:val="00DE27A6"/>
    <w:rsid w:val="00DE2A87"/>
    <w:rsid w:val="00DE2A88"/>
    <w:rsid w:val="00DE2C1F"/>
    <w:rsid w:val="00DE2C30"/>
    <w:rsid w:val="00DE2C33"/>
    <w:rsid w:val="00DE2C4C"/>
    <w:rsid w:val="00DE31CD"/>
    <w:rsid w:val="00DE31E7"/>
    <w:rsid w:val="00DE32E9"/>
    <w:rsid w:val="00DE336A"/>
    <w:rsid w:val="00DE372A"/>
    <w:rsid w:val="00DE40BB"/>
    <w:rsid w:val="00DE4513"/>
    <w:rsid w:val="00DE513E"/>
    <w:rsid w:val="00DE5316"/>
    <w:rsid w:val="00DE536C"/>
    <w:rsid w:val="00DE564C"/>
    <w:rsid w:val="00DE5BDF"/>
    <w:rsid w:val="00DE6246"/>
    <w:rsid w:val="00DE66F6"/>
    <w:rsid w:val="00DE6D50"/>
    <w:rsid w:val="00DE6E63"/>
    <w:rsid w:val="00DE6E85"/>
    <w:rsid w:val="00DE79BB"/>
    <w:rsid w:val="00DE7A80"/>
    <w:rsid w:val="00DE7C57"/>
    <w:rsid w:val="00DE7EEE"/>
    <w:rsid w:val="00DF0320"/>
    <w:rsid w:val="00DF05B7"/>
    <w:rsid w:val="00DF09FA"/>
    <w:rsid w:val="00DF0AD5"/>
    <w:rsid w:val="00DF1165"/>
    <w:rsid w:val="00DF13DB"/>
    <w:rsid w:val="00DF1C43"/>
    <w:rsid w:val="00DF1E1C"/>
    <w:rsid w:val="00DF2040"/>
    <w:rsid w:val="00DF244D"/>
    <w:rsid w:val="00DF2F4A"/>
    <w:rsid w:val="00DF2F91"/>
    <w:rsid w:val="00DF318B"/>
    <w:rsid w:val="00DF3BB0"/>
    <w:rsid w:val="00DF3C79"/>
    <w:rsid w:val="00DF3EF9"/>
    <w:rsid w:val="00DF4323"/>
    <w:rsid w:val="00DF4392"/>
    <w:rsid w:val="00DF43E4"/>
    <w:rsid w:val="00DF4BFD"/>
    <w:rsid w:val="00DF4E3A"/>
    <w:rsid w:val="00DF50E5"/>
    <w:rsid w:val="00DF5212"/>
    <w:rsid w:val="00DF52BE"/>
    <w:rsid w:val="00DF53F5"/>
    <w:rsid w:val="00DF5746"/>
    <w:rsid w:val="00DF581B"/>
    <w:rsid w:val="00DF5B9D"/>
    <w:rsid w:val="00DF6031"/>
    <w:rsid w:val="00DF6052"/>
    <w:rsid w:val="00DF61AE"/>
    <w:rsid w:val="00DF6760"/>
    <w:rsid w:val="00DF6A06"/>
    <w:rsid w:val="00DF6A33"/>
    <w:rsid w:val="00DF75A1"/>
    <w:rsid w:val="00DF7A5F"/>
    <w:rsid w:val="00DF7C14"/>
    <w:rsid w:val="00DF7F83"/>
    <w:rsid w:val="00E00689"/>
    <w:rsid w:val="00E00B0B"/>
    <w:rsid w:val="00E00C17"/>
    <w:rsid w:val="00E00E5A"/>
    <w:rsid w:val="00E01150"/>
    <w:rsid w:val="00E016DE"/>
    <w:rsid w:val="00E0172D"/>
    <w:rsid w:val="00E01752"/>
    <w:rsid w:val="00E018C0"/>
    <w:rsid w:val="00E0197A"/>
    <w:rsid w:val="00E020F1"/>
    <w:rsid w:val="00E02106"/>
    <w:rsid w:val="00E02153"/>
    <w:rsid w:val="00E02593"/>
    <w:rsid w:val="00E02861"/>
    <w:rsid w:val="00E02A9F"/>
    <w:rsid w:val="00E0347B"/>
    <w:rsid w:val="00E03FC6"/>
    <w:rsid w:val="00E04092"/>
    <w:rsid w:val="00E04137"/>
    <w:rsid w:val="00E041FD"/>
    <w:rsid w:val="00E042D4"/>
    <w:rsid w:val="00E043DA"/>
    <w:rsid w:val="00E04519"/>
    <w:rsid w:val="00E04526"/>
    <w:rsid w:val="00E04616"/>
    <w:rsid w:val="00E04A49"/>
    <w:rsid w:val="00E051FA"/>
    <w:rsid w:val="00E05FB8"/>
    <w:rsid w:val="00E066FE"/>
    <w:rsid w:val="00E0677C"/>
    <w:rsid w:val="00E068CE"/>
    <w:rsid w:val="00E06938"/>
    <w:rsid w:val="00E06BC4"/>
    <w:rsid w:val="00E0766D"/>
    <w:rsid w:val="00E077DA"/>
    <w:rsid w:val="00E10332"/>
    <w:rsid w:val="00E10577"/>
    <w:rsid w:val="00E10E32"/>
    <w:rsid w:val="00E10E69"/>
    <w:rsid w:val="00E11036"/>
    <w:rsid w:val="00E110F9"/>
    <w:rsid w:val="00E111B6"/>
    <w:rsid w:val="00E116BD"/>
    <w:rsid w:val="00E11EA4"/>
    <w:rsid w:val="00E11EFF"/>
    <w:rsid w:val="00E12FF9"/>
    <w:rsid w:val="00E142E1"/>
    <w:rsid w:val="00E1448E"/>
    <w:rsid w:val="00E1452D"/>
    <w:rsid w:val="00E14567"/>
    <w:rsid w:val="00E14B4C"/>
    <w:rsid w:val="00E1538C"/>
    <w:rsid w:val="00E1549E"/>
    <w:rsid w:val="00E15559"/>
    <w:rsid w:val="00E15C46"/>
    <w:rsid w:val="00E15C97"/>
    <w:rsid w:val="00E15E7E"/>
    <w:rsid w:val="00E15FC1"/>
    <w:rsid w:val="00E16738"/>
    <w:rsid w:val="00E167E5"/>
    <w:rsid w:val="00E16A09"/>
    <w:rsid w:val="00E16AE0"/>
    <w:rsid w:val="00E16C7B"/>
    <w:rsid w:val="00E16CF9"/>
    <w:rsid w:val="00E16DC1"/>
    <w:rsid w:val="00E16FDD"/>
    <w:rsid w:val="00E171DB"/>
    <w:rsid w:val="00E1738F"/>
    <w:rsid w:val="00E200D9"/>
    <w:rsid w:val="00E202AC"/>
    <w:rsid w:val="00E20430"/>
    <w:rsid w:val="00E209A0"/>
    <w:rsid w:val="00E20A63"/>
    <w:rsid w:val="00E20DFB"/>
    <w:rsid w:val="00E20E4B"/>
    <w:rsid w:val="00E21327"/>
    <w:rsid w:val="00E21522"/>
    <w:rsid w:val="00E21814"/>
    <w:rsid w:val="00E225F9"/>
    <w:rsid w:val="00E22E17"/>
    <w:rsid w:val="00E2348E"/>
    <w:rsid w:val="00E23629"/>
    <w:rsid w:val="00E23664"/>
    <w:rsid w:val="00E239F1"/>
    <w:rsid w:val="00E23B15"/>
    <w:rsid w:val="00E241AB"/>
    <w:rsid w:val="00E2435E"/>
    <w:rsid w:val="00E246B2"/>
    <w:rsid w:val="00E24735"/>
    <w:rsid w:val="00E24AE6"/>
    <w:rsid w:val="00E24C00"/>
    <w:rsid w:val="00E25595"/>
    <w:rsid w:val="00E25846"/>
    <w:rsid w:val="00E25851"/>
    <w:rsid w:val="00E25AFD"/>
    <w:rsid w:val="00E26175"/>
    <w:rsid w:val="00E265D6"/>
    <w:rsid w:val="00E26935"/>
    <w:rsid w:val="00E26DBF"/>
    <w:rsid w:val="00E26F50"/>
    <w:rsid w:val="00E2716F"/>
    <w:rsid w:val="00E271C1"/>
    <w:rsid w:val="00E27327"/>
    <w:rsid w:val="00E27378"/>
    <w:rsid w:val="00E2739D"/>
    <w:rsid w:val="00E276D2"/>
    <w:rsid w:val="00E277C9"/>
    <w:rsid w:val="00E27A59"/>
    <w:rsid w:val="00E27B6E"/>
    <w:rsid w:val="00E27BF8"/>
    <w:rsid w:val="00E27E5A"/>
    <w:rsid w:val="00E27E70"/>
    <w:rsid w:val="00E30053"/>
    <w:rsid w:val="00E30258"/>
    <w:rsid w:val="00E30793"/>
    <w:rsid w:val="00E30F27"/>
    <w:rsid w:val="00E3102B"/>
    <w:rsid w:val="00E3157D"/>
    <w:rsid w:val="00E316BD"/>
    <w:rsid w:val="00E31FC7"/>
    <w:rsid w:val="00E3202E"/>
    <w:rsid w:val="00E32C80"/>
    <w:rsid w:val="00E32D15"/>
    <w:rsid w:val="00E3385F"/>
    <w:rsid w:val="00E344B0"/>
    <w:rsid w:val="00E34613"/>
    <w:rsid w:val="00E34A39"/>
    <w:rsid w:val="00E35668"/>
    <w:rsid w:val="00E35955"/>
    <w:rsid w:val="00E35A53"/>
    <w:rsid w:val="00E35CCF"/>
    <w:rsid w:val="00E35F15"/>
    <w:rsid w:val="00E36136"/>
    <w:rsid w:val="00E363DE"/>
    <w:rsid w:val="00E36411"/>
    <w:rsid w:val="00E366A5"/>
    <w:rsid w:val="00E36AE5"/>
    <w:rsid w:val="00E36C49"/>
    <w:rsid w:val="00E371D8"/>
    <w:rsid w:val="00E374A7"/>
    <w:rsid w:val="00E3750F"/>
    <w:rsid w:val="00E3755B"/>
    <w:rsid w:val="00E37750"/>
    <w:rsid w:val="00E37AF5"/>
    <w:rsid w:val="00E37E97"/>
    <w:rsid w:val="00E37FB9"/>
    <w:rsid w:val="00E404EF"/>
    <w:rsid w:val="00E40BBF"/>
    <w:rsid w:val="00E40F53"/>
    <w:rsid w:val="00E412B7"/>
    <w:rsid w:val="00E41E2D"/>
    <w:rsid w:val="00E421BC"/>
    <w:rsid w:val="00E424BA"/>
    <w:rsid w:val="00E4282D"/>
    <w:rsid w:val="00E429BE"/>
    <w:rsid w:val="00E42A0A"/>
    <w:rsid w:val="00E4307F"/>
    <w:rsid w:val="00E43367"/>
    <w:rsid w:val="00E43660"/>
    <w:rsid w:val="00E437A9"/>
    <w:rsid w:val="00E438E9"/>
    <w:rsid w:val="00E43C56"/>
    <w:rsid w:val="00E44482"/>
    <w:rsid w:val="00E44530"/>
    <w:rsid w:val="00E44DC8"/>
    <w:rsid w:val="00E44DFD"/>
    <w:rsid w:val="00E44FD4"/>
    <w:rsid w:val="00E45314"/>
    <w:rsid w:val="00E45485"/>
    <w:rsid w:val="00E45EC1"/>
    <w:rsid w:val="00E462A8"/>
    <w:rsid w:val="00E465B3"/>
    <w:rsid w:val="00E46F22"/>
    <w:rsid w:val="00E47078"/>
    <w:rsid w:val="00E47708"/>
    <w:rsid w:val="00E4788A"/>
    <w:rsid w:val="00E478C9"/>
    <w:rsid w:val="00E47E0A"/>
    <w:rsid w:val="00E50026"/>
    <w:rsid w:val="00E50589"/>
    <w:rsid w:val="00E50697"/>
    <w:rsid w:val="00E50B8C"/>
    <w:rsid w:val="00E50E3A"/>
    <w:rsid w:val="00E50EB0"/>
    <w:rsid w:val="00E5132F"/>
    <w:rsid w:val="00E5136A"/>
    <w:rsid w:val="00E515DF"/>
    <w:rsid w:val="00E51653"/>
    <w:rsid w:val="00E528F6"/>
    <w:rsid w:val="00E52CC9"/>
    <w:rsid w:val="00E52ECD"/>
    <w:rsid w:val="00E532DD"/>
    <w:rsid w:val="00E54078"/>
    <w:rsid w:val="00E54153"/>
    <w:rsid w:val="00E548FE"/>
    <w:rsid w:val="00E54C68"/>
    <w:rsid w:val="00E5534A"/>
    <w:rsid w:val="00E55683"/>
    <w:rsid w:val="00E556EC"/>
    <w:rsid w:val="00E56241"/>
    <w:rsid w:val="00E56467"/>
    <w:rsid w:val="00E56DF6"/>
    <w:rsid w:val="00E56E9B"/>
    <w:rsid w:val="00E571D7"/>
    <w:rsid w:val="00E572D9"/>
    <w:rsid w:val="00E57862"/>
    <w:rsid w:val="00E5787A"/>
    <w:rsid w:val="00E57B9F"/>
    <w:rsid w:val="00E57CBE"/>
    <w:rsid w:val="00E57FB6"/>
    <w:rsid w:val="00E60378"/>
    <w:rsid w:val="00E60AA3"/>
    <w:rsid w:val="00E60B81"/>
    <w:rsid w:val="00E61759"/>
    <w:rsid w:val="00E622EC"/>
    <w:rsid w:val="00E625A2"/>
    <w:rsid w:val="00E62669"/>
    <w:rsid w:val="00E6275D"/>
    <w:rsid w:val="00E62851"/>
    <w:rsid w:val="00E628F2"/>
    <w:rsid w:val="00E62922"/>
    <w:rsid w:val="00E62E04"/>
    <w:rsid w:val="00E62E64"/>
    <w:rsid w:val="00E62FA8"/>
    <w:rsid w:val="00E6315E"/>
    <w:rsid w:val="00E63635"/>
    <w:rsid w:val="00E636AF"/>
    <w:rsid w:val="00E638FF"/>
    <w:rsid w:val="00E63A4D"/>
    <w:rsid w:val="00E63D18"/>
    <w:rsid w:val="00E63D25"/>
    <w:rsid w:val="00E63EF0"/>
    <w:rsid w:val="00E64230"/>
    <w:rsid w:val="00E64DCB"/>
    <w:rsid w:val="00E652C5"/>
    <w:rsid w:val="00E652E6"/>
    <w:rsid w:val="00E6593B"/>
    <w:rsid w:val="00E66046"/>
    <w:rsid w:val="00E66451"/>
    <w:rsid w:val="00E664D3"/>
    <w:rsid w:val="00E66706"/>
    <w:rsid w:val="00E669E2"/>
    <w:rsid w:val="00E66C53"/>
    <w:rsid w:val="00E66F3C"/>
    <w:rsid w:val="00E67BD6"/>
    <w:rsid w:val="00E67CD7"/>
    <w:rsid w:val="00E67EEB"/>
    <w:rsid w:val="00E702CE"/>
    <w:rsid w:val="00E70497"/>
    <w:rsid w:val="00E704B2"/>
    <w:rsid w:val="00E70749"/>
    <w:rsid w:val="00E70779"/>
    <w:rsid w:val="00E708A0"/>
    <w:rsid w:val="00E70919"/>
    <w:rsid w:val="00E70F04"/>
    <w:rsid w:val="00E71194"/>
    <w:rsid w:val="00E7135B"/>
    <w:rsid w:val="00E71893"/>
    <w:rsid w:val="00E725B0"/>
    <w:rsid w:val="00E728F2"/>
    <w:rsid w:val="00E72ABE"/>
    <w:rsid w:val="00E732D3"/>
    <w:rsid w:val="00E73418"/>
    <w:rsid w:val="00E734A2"/>
    <w:rsid w:val="00E734E0"/>
    <w:rsid w:val="00E73EEC"/>
    <w:rsid w:val="00E7445A"/>
    <w:rsid w:val="00E74476"/>
    <w:rsid w:val="00E7467C"/>
    <w:rsid w:val="00E7475B"/>
    <w:rsid w:val="00E74794"/>
    <w:rsid w:val="00E74EC6"/>
    <w:rsid w:val="00E7550F"/>
    <w:rsid w:val="00E75528"/>
    <w:rsid w:val="00E758F0"/>
    <w:rsid w:val="00E759F3"/>
    <w:rsid w:val="00E76084"/>
    <w:rsid w:val="00E766A1"/>
    <w:rsid w:val="00E7691E"/>
    <w:rsid w:val="00E76B6D"/>
    <w:rsid w:val="00E76E54"/>
    <w:rsid w:val="00E77359"/>
    <w:rsid w:val="00E77719"/>
    <w:rsid w:val="00E77C7F"/>
    <w:rsid w:val="00E77D53"/>
    <w:rsid w:val="00E77E72"/>
    <w:rsid w:val="00E80230"/>
    <w:rsid w:val="00E80253"/>
    <w:rsid w:val="00E80936"/>
    <w:rsid w:val="00E80C10"/>
    <w:rsid w:val="00E81212"/>
    <w:rsid w:val="00E814B1"/>
    <w:rsid w:val="00E816D3"/>
    <w:rsid w:val="00E8208A"/>
    <w:rsid w:val="00E823F4"/>
    <w:rsid w:val="00E826E4"/>
    <w:rsid w:val="00E828AD"/>
    <w:rsid w:val="00E82A2C"/>
    <w:rsid w:val="00E82D8B"/>
    <w:rsid w:val="00E831D5"/>
    <w:rsid w:val="00E832D7"/>
    <w:rsid w:val="00E833D6"/>
    <w:rsid w:val="00E835DF"/>
    <w:rsid w:val="00E83B30"/>
    <w:rsid w:val="00E83C67"/>
    <w:rsid w:val="00E83EDB"/>
    <w:rsid w:val="00E842EC"/>
    <w:rsid w:val="00E8433D"/>
    <w:rsid w:val="00E844D0"/>
    <w:rsid w:val="00E8477C"/>
    <w:rsid w:val="00E8490F"/>
    <w:rsid w:val="00E84D46"/>
    <w:rsid w:val="00E84FD7"/>
    <w:rsid w:val="00E85325"/>
    <w:rsid w:val="00E858AF"/>
    <w:rsid w:val="00E858B8"/>
    <w:rsid w:val="00E85A76"/>
    <w:rsid w:val="00E8635C"/>
    <w:rsid w:val="00E863DB"/>
    <w:rsid w:val="00E8663B"/>
    <w:rsid w:val="00E87531"/>
    <w:rsid w:val="00E87775"/>
    <w:rsid w:val="00E87A6D"/>
    <w:rsid w:val="00E90324"/>
    <w:rsid w:val="00E9033A"/>
    <w:rsid w:val="00E90344"/>
    <w:rsid w:val="00E90466"/>
    <w:rsid w:val="00E90698"/>
    <w:rsid w:val="00E9069F"/>
    <w:rsid w:val="00E90A9C"/>
    <w:rsid w:val="00E90C84"/>
    <w:rsid w:val="00E915FF"/>
    <w:rsid w:val="00E91924"/>
    <w:rsid w:val="00E91BD0"/>
    <w:rsid w:val="00E91C71"/>
    <w:rsid w:val="00E9282D"/>
    <w:rsid w:val="00E928CE"/>
    <w:rsid w:val="00E92929"/>
    <w:rsid w:val="00E92A24"/>
    <w:rsid w:val="00E92AAE"/>
    <w:rsid w:val="00E92CDE"/>
    <w:rsid w:val="00E92E0B"/>
    <w:rsid w:val="00E9315C"/>
    <w:rsid w:val="00E932CD"/>
    <w:rsid w:val="00E93495"/>
    <w:rsid w:val="00E93973"/>
    <w:rsid w:val="00E93CFD"/>
    <w:rsid w:val="00E94154"/>
    <w:rsid w:val="00E945B0"/>
    <w:rsid w:val="00E94E21"/>
    <w:rsid w:val="00E94F8A"/>
    <w:rsid w:val="00E95411"/>
    <w:rsid w:val="00E9542C"/>
    <w:rsid w:val="00E955DF"/>
    <w:rsid w:val="00E95A75"/>
    <w:rsid w:val="00E95E43"/>
    <w:rsid w:val="00E95EB7"/>
    <w:rsid w:val="00E95EEF"/>
    <w:rsid w:val="00E96AF9"/>
    <w:rsid w:val="00E96CC9"/>
    <w:rsid w:val="00E96D6B"/>
    <w:rsid w:val="00E96DDA"/>
    <w:rsid w:val="00E9708A"/>
    <w:rsid w:val="00E97CD5"/>
    <w:rsid w:val="00EA0005"/>
    <w:rsid w:val="00EA001F"/>
    <w:rsid w:val="00EA00F6"/>
    <w:rsid w:val="00EA0490"/>
    <w:rsid w:val="00EA04A0"/>
    <w:rsid w:val="00EA05FB"/>
    <w:rsid w:val="00EA0CF3"/>
    <w:rsid w:val="00EA12F1"/>
    <w:rsid w:val="00EA1348"/>
    <w:rsid w:val="00EA136F"/>
    <w:rsid w:val="00EA1C99"/>
    <w:rsid w:val="00EA252C"/>
    <w:rsid w:val="00EA26C1"/>
    <w:rsid w:val="00EA31E4"/>
    <w:rsid w:val="00EA37E1"/>
    <w:rsid w:val="00EA3878"/>
    <w:rsid w:val="00EA3A6D"/>
    <w:rsid w:val="00EA3D26"/>
    <w:rsid w:val="00EA4373"/>
    <w:rsid w:val="00EA440F"/>
    <w:rsid w:val="00EA4803"/>
    <w:rsid w:val="00EA4850"/>
    <w:rsid w:val="00EA4B85"/>
    <w:rsid w:val="00EA4D79"/>
    <w:rsid w:val="00EA4DED"/>
    <w:rsid w:val="00EA5266"/>
    <w:rsid w:val="00EA529E"/>
    <w:rsid w:val="00EA5641"/>
    <w:rsid w:val="00EA564B"/>
    <w:rsid w:val="00EA6103"/>
    <w:rsid w:val="00EA6255"/>
    <w:rsid w:val="00EA64C0"/>
    <w:rsid w:val="00EA6501"/>
    <w:rsid w:val="00EA674A"/>
    <w:rsid w:val="00EA6B3F"/>
    <w:rsid w:val="00EA6BBB"/>
    <w:rsid w:val="00EA6CB2"/>
    <w:rsid w:val="00EA70C6"/>
    <w:rsid w:val="00EA72D6"/>
    <w:rsid w:val="00EA74E3"/>
    <w:rsid w:val="00EA7621"/>
    <w:rsid w:val="00EA7B76"/>
    <w:rsid w:val="00EA7E0C"/>
    <w:rsid w:val="00EA7F5D"/>
    <w:rsid w:val="00EB02A7"/>
    <w:rsid w:val="00EB02D6"/>
    <w:rsid w:val="00EB0988"/>
    <w:rsid w:val="00EB0A4A"/>
    <w:rsid w:val="00EB0B26"/>
    <w:rsid w:val="00EB0BFF"/>
    <w:rsid w:val="00EB1057"/>
    <w:rsid w:val="00EB1058"/>
    <w:rsid w:val="00EB1466"/>
    <w:rsid w:val="00EB1562"/>
    <w:rsid w:val="00EB15F7"/>
    <w:rsid w:val="00EB166C"/>
    <w:rsid w:val="00EB16E4"/>
    <w:rsid w:val="00EB1851"/>
    <w:rsid w:val="00EB18E3"/>
    <w:rsid w:val="00EB19CE"/>
    <w:rsid w:val="00EB19F2"/>
    <w:rsid w:val="00EB1AC6"/>
    <w:rsid w:val="00EB20C1"/>
    <w:rsid w:val="00EB2230"/>
    <w:rsid w:val="00EB2286"/>
    <w:rsid w:val="00EB2982"/>
    <w:rsid w:val="00EB2B3A"/>
    <w:rsid w:val="00EB2D9F"/>
    <w:rsid w:val="00EB2DBD"/>
    <w:rsid w:val="00EB2F35"/>
    <w:rsid w:val="00EB34DC"/>
    <w:rsid w:val="00EB3F57"/>
    <w:rsid w:val="00EB4059"/>
    <w:rsid w:val="00EB41F9"/>
    <w:rsid w:val="00EB44E7"/>
    <w:rsid w:val="00EB4548"/>
    <w:rsid w:val="00EB4590"/>
    <w:rsid w:val="00EB4636"/>
    <w:rsid w:val="00EB4741"/>
    <w:rsid w:val="00EB47C1"/>
    <w:rsid w:val="00EB4A92"/>
    <w:rsid w:val="00EB4DE0"/>
    <w:rsid w:val="00EB4DE8"/>
    <w:rsid w:val="00EB4ECB"/>
    <w:rsid w:val="00EB5181"/>
    <w:rsid w:val="00EB558F"/>
    <w:rsid w:val="00EB5B38"/>
    <w:rsid w:val="00EB5B39"/>
    <w:rsid w:val="00EB5B65"/>
    <w:rsid w:val="00EB64C0"/>
    <w:rsid w:val="00EB6669"/>
    <w:rsid w:val="00EB6837"/>
    <w:rsid w:val="00EB784D"/>
    <w:rsid w:val="00EB7982"/>
    <w:rsid w:val="00EC007D"/>
    <w:rsid w:val="00EC0132"/>
    <w:rsid w:val="00EC0166"/>
    <w:rsid w:val="00EC0291"/>
    <w:rsid w:val="00EC04A3"/>
    <w:rsid w:val="00EC082D"/>
    <w:rsid w:val="00EC0D3C"/>
    <w:rsid w:val="00EC119D"/>
    <w:rsid w:val="00EC12FD"/>
    <w:rsid w:val="00EC1359"/>
    <w:rsid w:val="00EC1A94"/>
    <w:rsid w:val="00EC1BCE"/>
    <w:rsid w:val="00EC263E"/>
    <w:rsid w:val="00EC2A3E"/>
    <w:rsid w:val="00EC2D26"/>
    <w:rsid w:val="00EC311D"/>
    <w:rsid w:val="00EC3264"/>
    <w:rsid w:val="00EC357D"/>
    <w:rsid w:val="00EC3724"/>
    <w:rsid w:val="00EC3A5D"/>
    <w:rsid w:val="00EC3EE1"/>
    <w:rsid w:val="00EC41EF"/>
    <w:rsid w:val="00EC4701"/>
    <w:rsid w:val="00EC4C44"/>
    <w:rsid w:val="00EC5019"/>
    <w:rsid w:val="00EC5055"/>
    <w:rsid w:val="00EC5096"/>
    <w:rsid w:val="00EC523F"/>
    <w:rsid w:val="00EC52CA"/>
    <w:rsid w:val="00EC548E"/>
    <w:rsid w:val="00EC5C3B"/>
    <w:rsid w:val="00EC5C68"/>
    <w:rsid w:val="00EC6139"/>
    <w:rsid w:val="00EC62E1"/>
    <w:rsid w:val="00EC66D8"/>
    <w:rsid w:val="00EC6830"/>
    <w:rsid w:val="00EC703B"/>
    <w:rsid w:val="00EC7044"/>
    <w:rsid w:val="00EC70B0"/>
    <w:rsid w:val="00EC713F"/>
    <w:rsid w:val="00EC72A1"/>
    <w:rsid w:val="00EC77F1"/>
    <w:rsid w:val="00EC791D"/>
    <w:rsid w:val="00ED0737"/>
    <w:rsid w:val="00ED07B8"/>
    <w:rsid w:val="00ED0D7B"/>
    <w:rsid w:val="00ED111F"/>
    <w:rsid w:val="00ED117C"/>
    <w:rsid w:val="00ED13C7"/>
    <w:rsid w:val="00ED14EB"/>
    <w:rsid w:val="00ED18D8"/>
    <w:rsid w:val="00ED21BE"/>
    <w:rsid w:val="00ED2B0A"/>
    <w:rsid w:val="00ED3082"/>
    <w:rsid w:val="00ED30DA"/>
    <w:rsid w:val="00ED3329"/>
    <w:rsid w:val="00ED3BEB"/>
    <w:rsid w:val="00ED3C45"/>
    <w:rsid w:val="00ED3D02"/>
    <w:rsid w:val="00ED3D1D"/>
    <w:rsid w:val="00ED3DD2"/>
    <w:rsid w:val="00ED4073"/>
    <w:rsid w:val="00ED41BC"/>
    <w:rsid w:val="00ED463F"/>
    <w:rsid w:val="00ED4778"/>
    <w:rsid w:val="00ED4A6B"/>
    <w:rsid w:val="00ED4D67"/>
    <w:rsid w:val="00ED54DE"/>
    <w:rsid w:val="00ED5D61"/>
    <w:rsid w:val="00ED62DF"/>
    <w:rsid w:val="00ED6655"/>
    <w:rsid w:val="00ED66FF"/>
    <w:rsid w:val="00ED67E2"/>
    <w:rsid w:val="00ED6CE7"/>
    <w:rsid w:val="00ED6DB9"/>
    <w:rsid w:val="00ED7048"/>
    <w:rsid w:val="00ED709E"/>
    <w:rsid w:val="00ED722D"/>
    <w:rsid w:val="00ED78FA"/>
    <w:rsid w:val="00EE0576"/>
    <w:rsid w:val="00EE09E0"/>
    <w:rsid w:val="00EE0D5D"/>
    <w:rsid w:val="00EE0F4F"/>
    <w:rsid w:val="00EE1293"/>
    <w:rsid w:val="00EE18F0"/>
    <w:rsid w:val="00EE1B9D"/>
    <w:rsid w:val="00EE1F2E"/>
    <w:rsid w:val="00EE21E8"/>
    <w:rsid w:val="00EE2785"/>
    <w:rsid w:val="00EE28FE"/>
    <w:rsid w:val="00EE2BD0"/>
    <w:rsid w:val="00EE3CCA"/>
    <w:rsid w:val="00EE45F9"/>
    <w:rsid w:val="00EE4680"/>
    <w:rsid w:val="00EE46BD"/>
    <w:rsid w:val="00EE48FD"/>
    <w:rsid w:val="00EE5021"/>
    <w:rsid w:val="00EE50B3"/>
    <w:rsid w:val="00EE5208"/>
    <w:rsid w:val="00EE5674"/>
    <w:rsid w:val="00EE5B2A"/>
    <w:rsid w:val="00EE5BBA"/>
    <w:rsid w:val="00EE6278"/>
    <w:rsid w:val="00EE630B"/>
    <w:rsid w:val="00EE6921"/>
    <w:rsid w:val="00EE6C34"/>
    <w:rsid w:val="00EE6F14"/>
    <w:rsid w:val="00EE72B9"/>
    <w:rsid w:val="00EE7A2A"/>
    <w:rsid w:val="00EE7B6C"/>
    <w:rsid w:val="00EE7CB0"/>
    <w:rsid w:val="00EE7DDE"/>
    <w:rsid w:val="00EE7EC0"/>
    <w:rsid w:val="00EF0054"/>
    <w:rsid w:val="00EF00A0"/>
    <w:rsid w:val="00EF0669"/>
    <w:rsid w:val="00EF0B28"/>
    <w:rsid w:val="00EF0D33"/>
    <w:rsid w:val="00EF0F32"/>
    <w:rsid w:val="00EF139A"/>
    <w:rsid w:val="00EF18B8"/>
    <w:rsid w:val="00EF1D6B"/>
    <w:rsid w:val="00EF236E"/>
    <w:rsid w:val="00EF23DC"/>
    <w:rsid w:val="00EF2740"/>
    <w:rsid w:val="00EF27C3"/>
    <w:rsid w:val="00EF2920"/>
    <w:rsid w:val="00EF2963"/>
    <w:rsid w:val="00EF2AA8"/>
    <w:rsid w:val="00EF2C2D"/>
    <w:rsid w:val="00EF2C8A"/>
    <w:rsid w:val="00EF3775"/>
    <w:rsid w:val="00EF395A"/>
    <w:rsid w:val="00EF3A08"/>
    <w:rsid w:val="00EF4224"/>
    <w:rsid w:val="00EF4CE0"/>
    <w:rsid w:val="00EF4E3F"/>
    <w:rsid w:val="00EF5094"/>
    <w:rsid w:val="00EF552E"/>
    <w:rsid w:val="00EF5BE7"/>
    <w:rsid w:val="00EF5C7A"/>
    <w:rsid w:val="00EF5EC0"/>
    <w:rsid w:val="00EF6456"/>
    <w:rsid w:val="00EF655C"/>
    <w:rsid w:val="00EF6833"/>
    <w:rsid w:val="00EF6908"/>
    <w:rsid w:val="00EF6994"/>
    <w:rsid w:val="00EF6A5A"/>
    <w:rsid w:val="00EF6B83"/>
    <w:rsid w:val="00EF6D02"/>
    <w:rsid w:val="00EF72CC"/>
    <w:rsid w:val="00EF76A0"/>
    <w:rsid w:val="00EF780D"/>
    <w:rsid w:val="00EF7E52"/>
    <w:rsid w:val="00EF7E8C"/>
    <w:rsid w:val="00EF7E93"/>
    <w:rsid w:val="00F001BA"/>
    <w:rsid w:val="00F0020A"/>
    <w:rsid w:val="00F00370"/>
    <w:rsid w:val="00F0037F"/>
    <w:rsid w:val="00F00724"/>
    <w:rsid w:val="00F007A3"/>
    <w:rsid w:val="00F00BB0"/>
    <w:rsid w:val="00F00FC5"/>
    <w:rsid w:val="00F010E0"/>
    <w:rsid w:val="00F0111E"/>
    <w:rsid w:val="00F0113A"/>
    <w:rsid w:val="00F01481"/>
    <w:rsid w:val="00F01952"/>
    <w:rsid w:val="00F02B56"/>
    <w:rsid w:val="00F037E5"/>
    <w:rsid w:val="00F038BE"/>
    <w:rsid w:val="00F03945"/>
    <w:rsid w:val="00F03CC8"/>
    <w:rsid w:val="00F03D1A"/>
    <w:rsid w:val="00F03E06"/>
    <w:rsid w:val="00F045F6"/>
    <w:rsid w:val="00F05205"/>
    <w:rsid w:val="00F056FB"/>
    <w:rsid w:val="00F05774"/>
    <w:rsid w:val="00F05853"/>
    <w:rsid w:val="00F0588D"/>
    <w:rsid w:val="00F05C93"/>
    <w:rsid w:val="00F06174"/>
    <w:rsid w:val="00F065A5"/>
    <w:rsid w:val="00F06990"/>
    <w:rsid w:val="00F06A43"/>
    <w:rsid w:val="00F06B72"/>
    <w:rsid w:val="00F06D9D"/>
    <w:rsid w:val="00F06DE1"/>
    <w:rsid w:val="00F0713E"/>
    <w:rsid w:val="00F07CBF"/>
    <w:rsid w:val="00F07CF1"/>
    <w:rsid w:val="00F07E0F"/>
    <w:rsid w:val="00F07E62"/>
    <w:rsid w:val="00F1048E"/>
    <w:rsid w:val="00F10C3A"/>
    <w:rsid w:val="00F110F1"/>
    <w:rsid w:val="00F11CA4"/>
    <w:rsid w:val="00F12813"/>
    <w:rsid w:val="00F12A8B"/>
    <w:rsid w:val="00F12AFF"/>
    <w:rsid w:val="00F1321C"/>
    <w:rsid w:val="00F13A7D"/>
    <w:rsid w:val="00F14152"/>
    <w:rsid w:val="00F14360"/>
    <w:rsid w:val="00F14659"/>
    <w:rsid w:val="00F151C5"/>
    <w:rsid w:val="00F155AA"/>
    <w:rsid w:val="00F157E8"/>
    <w:rsid w:val="00F15F23"/>
    <w:rsid w:val="00F1609F"/>
    <w:rsid w:val="00F16843"/>
    <w:rsid w:val="00F16B5C"/>
    <w:rsid w:val="00F1718B"/>
    <w:rsid w:val="00F17254"/>
    <w:rsid w:val="00F17A80"/>
    <w:rsid w:val="00F2005F"/>
    <w:rsid w:val="00F20252"/>
    <w:rsid w:val="00F20544"/>
    <w:rsid w:val="00F20A07"/>
    <w:rsid w:val="00F20C68"/>
    <w:rsid w:val="00F20D40"/>
    <w:rsid w:val="00F20DAE"/>
    <w:rsid w:val="00F20F0C"/>
    <w:rsid w:val="00F21328"/>
    <w:rsid w:val="00F21491"/>
    <w:rsid w:val="00F2173A"/>
    <w:rsid w:val="00F21906"/>
    <w:rsid w:val="00F21993"/>
    <w:rsid w:val="00F2199F"/>
    <w:rsid w:val="00F220C5"/>
    <w:rsid w:val="00F22C35"/>
    <w:rsid w:val="00F22D3E"/>
    <w:rsid w:val="00F2307E"/>
    <w:rsid w:val="00F230F3"/>
    <w:rsid w:val="00F2322B"/>
    <w:rsid w:val="00F23283"/>
    <w:rsid w:val="00F2355C"/>
    <w:rsid w:val="00F235FC"/>
    <w:rsid w:val="00F236E2"/>
    <w:rsid w:val="00F23850"/>
    <w:rsid w:val="00F23CDF"/>
    <w:rsid w:val="00F23CEE"/>
    <w:rsid w:val="00F23E8B"/>
    <w:rsid w:val="00F247DD"/>
    <w:rsid w:val="00F248CC"/>
    <w:rsid w:val="00F25F35"/>
    <w:rsid w:val="00F263B5"/>
    <w:rsid w:val="00F264AA"/>
    <w:rsid w:val="00F265B6"/>
    <w:rsid w:val="00F2667C"/>
    <w:rsid w:val="00F26925"/>
    <w:rsid w:val="00F26984"/>
    <w:rsid w:val="00F26C12"/>
    <w:rsid w:val="00F26F7B"/>
    <w:rsid w:val="00F2722A"/>
    <w:rsid w:val="00F2740F"/>
    <w:rsid w:val="00F27535"/>
    <w:rsid w:val="00F27880"/>
    <w:rsid w:val="00F3023D"/>
    <w:rsid w:val="00F3047F"/>
    <w:rsid w:val="00F30774"/>
    <w:rsid w:val="00F307E2"/>
    <w:rsid w:val="00F3080A"/>
    <w:rsid w:val="00F309D2"/>
    <w:rsid w:val="00F30FF2"/>
    <w:rsid w:val="00F3132E"/>
    <w:rsid w:val="00F31499"/>
    <w:rsid w:val="00F31E22"/>
    <w:rsid w:val="00F31EE0"/>
    <w:rsid w:val="00F32BEC"/>
    <w:rsid w:val="00F334A7"/>
    <w:rsid w:val="00F3389E"/>
    <w:rsid w:val="00F339C0"/>
    <w:rsid w:val="00F33ACF"/>
    <w:rsid w:val="00F33AD5"/>
    <w:rsid w:val="00F33AD9"/>
    <w:rsid w:val="00F33C5D"/>
    <w:rsid w:val="00F340B2"/>
    <w:rsid w:val="00F34275"/>
    <w:rsid w:val="00F3506B"/>
    <w:rsid w:val="00F355BE"/>
    <w:rsid w:val="00F357B7"/>
    <w:rsid w:val="00F3581B"/>
    <w:rsid w:val="00F36092"/>
    <w:rsid w:val="00F36110"/>
    <w:rsid w:val="00F3611B"/>
    <w:rsid w:val="00F365CF"/>
    <w:rsid w:val="00F36959"/>
    <w:rsid w:val="00F36B32"/>
    <w:rsid w:val="00F36B97"/>
    <w:rsid w:val="00F36BD6"/>
    <w:rsid w:val="00F36DD6"/>
    <w:rsid w:val="00F3739C"/>
    <w:rsid w:val="00F37465"/>
    <w:rsid w:val="00F374D2"/>
    <w:rsid w:val="00F374F9"/>
    <w:rsid w:val="00F3767F"/>
    <w:rsid w:val="00F37E1D"/>
    <w:rsid w:val="00F40095"/>
    <w:rsid w:val="00F401E1"/>
    <w:rsid w:val="00F40513"/>
    <w:rsid w:val="00F40754"/>
    <w:rsid w:val="00F40B14"/>
    <w:rsid w:val="00F412C7"/>
    <w:rsid w:val="00F41680"/>
    <w:rsid w:val="00F41A74"/>
    <w:rsid w:val="00F41AC5"/>
    <w:rsid w:val="00F41E8E"/>
    <w:rsid w:val="00F421D9"/>
    <w:rsid w:val="00F42269"/>
    <w:rsid w:val="00F42295"/>
    <w:rsid w:val="00F42505"/>
    <w:rsid w:val="00F428A5"/>
    <w:rsid w:val="00F42D97"/>
    <w:rsid w:val="00F42DDC"/>
    <w:rsid w:val="00F42E0A"/>
    <w:rsid w:val="00F43167"/>
    <w:rsid w:val="00F43240"/>
    <w:rsid w:val="00F437E7"/>
    <w:rsid w:val="00F438E4"/>
    <w:rsid w:val="00F43D31"/>
    <w:rsid w:val="00F4422C"/>
    <w:rsid w:val="00F443DD"/>
    <w:rsid w:val="00F44A6B"/>
    <w:rsid w:val="00F44C73"/>
    <w:rsid w:val="00F44F62"/>
    <w:rsid w:val="00F45722"/>
    <w:rsid w:val="00F46723"/>
    <w:rsid w:val="00F46C29"/>
    <w:rsid w:val="00F46EFA"/>
    <w:rsid w:val="00F4751C"/>
    <w:rsid w:val="00F47803"/>
    <w:rsid w:val="00F506E8"/>
    <w:rsid w:val="00F50D66"/>
    <w:rsid w:val="00F511B8"/>
    <w:rsid w:val="00F511C3"/>
    <w:rsid w:val="00F512BF"/>
    <w:rsid w:val="00F5157F"/>
    <w:rsid w:val="00F516B6"/>
    <w:rsid w:val="00F519BA"/>
    <w:rsid w:val="00F51B37"/>
    <w:rsid w:val="00F51C7B"/>
    <w:rsid w:val="00F51D72"/>
    <w:rsid w:val="00F51D79"/>
    <w:rsid w:val="00F523F8"/>
    <w:rsid w:val="00F5261D"/>
    <w:rsid w:val="00F528BD"/>
    <w:rsid w:val="00F52ED0"/>
    <w:rsid w:val="00F53227"/>
    <w:rsid w:val="00F533E6"/>
    <w:rsid w:val="00F535C2"/>
    <w:rsid w:val="00F535F2"/>
    <w:rsid w:val="00F53BA1"/>
    <w:rsid w:val="00F53F93"/>
    <w:rsid w:val="00F54285"/>
    <w:rsid w:val="00F5465A"/>
    <w:rsid w:val="00F54881"/>
    <w:rsid w:val="00F548E7"/>
    <w:rsid w:val="00F549DA"/>
    <w:rsid w:val="00F54BC5"/>
    <w:rsid w:val="00F54F89"/>
    <w:rsid w:val="00F551DD"/>
    <w:rsid w:val="00F55532"/>
    <w:rsid w:val="00F55B21"/>
    <w:rsid w:val="00F55DB9"/>
    <w:rsid w:val="00F55E5E"/>
    <w:rsid w:val="00F55E62"/>
    <w:rsid w:val="00F55F50"/>
    <w:rsid w:val="00F56AB4"/>
    <w:rsid w:val="00F56D3F"/>
    <w:rsid w:val="00F57690"/>
    <w:rsid w:val="00F578F4"/>
    <w:rsid w:val="00F57D45"/>
    <w:rsid w:val="00F57F30"/>
    <w:rsid w:val="00F6019F"/>
    <w:rsid w:val="00F60214"/>
    <w:rsid w:val="00F603F7"/>
    <w:rsid w:val="00F60627"/>
    <w:rsid w:val="00F6098A"/>
    <w:rsid w:val="00F60DA6"/>
    <w:rsid w:val="00F6112C"/>
    <w:rsid w:val="00F613D8"/>
    <w:rsid w:val="00F618D8"/>
    <w:rsid w:val="00F61F33"/>
    <w:rsid w:val="00F6200F"/>
    <w:rsid w:val="00F623B3"/>
    <w:rsid w:val="00F623B7"/>
    <w:rsid w:val="00F624C5"/>
    <w:rsid w:val="00F627DA"/>
    <w:rsid w:val="00F62D32"/>
    <w:rsid w:val="00F63C89"/>
    <w:rsid w:val="00F63D7F"/>
    <w:rsid w:val="00F640E6"/>
    <w:rsid w:val="00F64593"/>
    <w:rsid w:val="00F6495A"/>
    <w:rsid w:val="00F64ABD"/>
    <w:rsid w:val="00F64C27"/>
    <w:rsid w:val="00F64E08"/>
    <w:rsid w:val="00F64F35"/>
    <w:rsid w:val="00F6507D"/>
    <w:rsid w:val="00F650B8"/>
    <w:rsid w:val="00F65668"/>
    <w:rsid w:val="00F65710"/>
    <w:rsid w:val="00F659A4"/>
    <w:rsid w:val="00F663FD"/>
    <w:rsid w:val="00F66453"/>
    <w:rsid w:val="00F6649A"/>
    <w:rsid w:val="00F665B6"/>
    <w:rsid w:val="00F6698B"/>
    <w:rsid w:val="00F67538"/>
    <w:rsid w:val="00F67840"/>
    <w:rsid w:val="00F67DE2"/>
    <w:rsid w:val="00F67E62"/>
    <w:rsid w:val="00F703F5"/>
    <w:rsid w:val="00F707A6"/>
    <w:rsid w:val="00F70800"/>
    <w:rsid w:val="00F716F0"/>
    <w:rsid w:val="00F71BC3"/>
    <w:rsid w:val="00F71BE5"/>
    <w:rsid w:val="00F71CFD"/>
    <w:rsid w:val="00F71FC5"/>
    <w:rsid w:val="00F722AE"/>
    <w:rsid w:val="00F723B9"/>
    <w:rsid w:val="00F724E6"/>
    <w:rsid w:val="00F72862"/>
    <w:rsid w:val="00F728A9"/>
    <w:rsid w:val="00F7298D"/>
    <w:rsid w:val="00F73293"/>
    <w:rsid w:val="00F7330F"/>
    <w:rsid w:val="00F73A32"/>
    <w:rsid w:val="00F73AE1"/>
    <w:rsid w:val="00F73E9C"/>
    <w:rsid w:val="00F7408E"/>
    <w:rsid w:val="00F741DE"/>
    <w:rsid w:val="00F74508"/>
    <w:rsid w:val="00F74AD3"/>
    <w:rsid w:val="00F753E5"/>
    <w:rsid w:val="00F757A9"/>
    <w:rsid w:val="00F75A08"/>
    <w:rsid w:val="00F75DE2"/>
    <w:rsid w:val="00F7682F"/>
    <w:rsid w:val="00F76EE5"/>
    <w:rsid w:val="00F775AD"/>
    <w:rsid w:val="00F77805"/>
    <w:rsid w:val="00F80500"/>
    <w:rsid w:val="00F807FE"/>
    <w:rsid w:val="00F80930"/>
    <w:rsid w:val="00F80EBD"/>
    <w:rsid w:val="00F80F1F"/>
    <w:rsid w:val="00F81028"/>
    <w:rsid w:val="00F81079"/>
    <w:rsid w:val="00F811D8"/>
    <w:rsid w:val="00F815E2"/>
    <w:rsid w:val="00F8177E"/>
    <w:rsid w:val="00F81A3B"/>
    <w:rsid w:val="00F81F75"/>
    <w:rsid w:val="00F82343"/>
    <w:rsid w:val="00F824CA"/>
    <w:rsid w:val="00F82751"/>
    <w:rsid w:val="00F828E9"/>
    <w:rsid w:val="00F829FD"/>
    <w:rsid w:val="00F82B01"/>
    <w:rsid w:val="00F82F75"/>
    <w:rsid w:val="00F8321F"/>
    <w:rsid w:val="00F839D6"/>
    <w:rsid w:val="00F83A0D"/>
    <w:rsid w:val="00F83A6C"/>
    <w:rsid w:val="00F83F6B"/>
    <w:rsid w:val="00F84045"/>
    <w:rsid w:val="00F845C3"/>
    <w:rsid w:val="00F8471D"/>
    <w:rsid w:val="00F848CC"/>
    <w:rsid w:val="00F84C9F"/>
    <w:rsid w:val="00F84E59"/>
    <w:rsid w:val="00F84FC2"/>
    <w:rsid w:val="00F85013"/>
    <w:rsid w:val="00F852D2"/>
    <w:rsid w:val="00F853B8"/>
    <w:rsid w:val="00F85919"/>
    <w:rsid w:val="00F85981"/>
    <w:rsid w:val="00F85CD6"/>
    <w:rsid w:val="00F85D3E"/>
    <w:rsid w:val="00F86459"/>
    <w:rsid w:val="00F867C7"/>
    <w:rsid w:val="00F86CEC"/>
    <w:rsid w:val="00F8731A"/>
    <w:rsid w:val="00F87839"/>
    <w:rsid w:val="00F87F85"/>
    <w:rsid w:val="00F904B2"/>
    <w:rsid w:val="00F905F0"/>
    <w:rsid w:val="00F9061C"/>
    <w:rsid w:val="00F90C00"/>
    <w:rsid w:val="00F915F2"/>
    <w:rsid w:val="00F91B50"/>
    <w:rsid w:val="00F91CE9"/>
    <w:rsid w:val="00F91E94"/>
    <w:rsid w:val="00F921EA"/>
    <w:rsid w:val="00F925B4"/>
    <w:rsid w:val="00F92C54"/>
    <w:rsid w:val="00F93827"/>
    <w:rsid w:val="00F93ABD"/>
    <w:rsid w:val="00F940DE"/>
    <w:rsid w:val="00F941E1"/>
    <w:rsid w:val="00F9420A"/>
    <w:rsid w:val="00F94B70"/>
    <w:rsid w:val="00F94E5E"/>
    <w:rsid w:val="00F951CC"/>
    <w:rsid w:val="00F957B6"/>
    <w:rsid w:val="00F9583E"/>
    <w:rsid w:val="00F95D56"/>
    <w:rsid w:val="00F95F00"/>
    <w:rsid w:val="00F95F11"/>
    <w:rsid w:val="00F96122"/>
    <w:rsid w:val="00F96300"/>
    <w:rsid w:val="00F96528"/>
    <w:rsid w:val="00F966C5"/>
    <w:rsid w:val="00F96AEA"/>
    <w:rsid w:val="00F96D49"/>
    <w:rsid w:val="00F96DC9"/>
    <w:rsid w:val="00F96DF0"/>
    <w:rsid w:val="00F9729F"/>
    <w:rsid w:val="00F9753D"/>
    <w:rsid w:val="00FA0916"/>
    <w:rsid w:val="00FA0E0F"/>
    <w:rsid w:val="00FA0EA7"/>
    <w:rsid w:val="00FA0F22"/>
    <w:rsid w:val="00FA0FBA"/>
    <w:rsid w:val="00FA1597"/>
    <w:rsid w:val="00FA1AE4"/>
    <w:rsid w:val="00FA1C4A"/>
    <w:rsid w:val="00FA1E55"/>
    <w:rsid w:val="00FA1F76"/>
    <w:rsid w:val="00FA1FD7"/>
    <w:rsid w:val="00FA2196"/>
    <w:rsid w:val="00FA27ED"/>
    <w:rsid w:val="00FA298B"/>
    <w:rsid w:val="00FA2DA4"/>
    <w:rsid w:val="00FA30C3"/>
    <w:rsid w:val="00FA3334"/>
    <w:rsid w:val="00FA3557"/>
    <w:rsid w:val="00FA382F"/>
    <w:rsid w:val="00FA3A33"/>
    <w:rsid w:val="00FA3AEA"/>
    <w:rsid w:val="00FA3D94"/>
    <w:rsid w:val="00FA4082"/>
    <w:rsid w:val="00FA4270"/>
    <w:rsid w:val="00FA43E1"/>
    <w:rsid w:val="00FA4758"/>
    <w:rsid w:val="00FA49AC"/>
    <w:rsid w:val="00FA4AFD"/>
    <w:rsid w:val="00FA559A"/>
    <w:rsid w:val="00FA59A5"/>
    <w:rsid w:val="00FA59E2"/>
    <w:rsid w:val="00FA5EA5"/>
    <w:rsid w:val="00FA626F"/>
    <w:rsid w:val="00FA6278"/>
    <w:rsid w:val="00FA63CC"/>
    <w:rsid w:val="00FA673A"/>
    <w:rsid w:val="00FA6814"/>
    <w:rsid w:val="00FA6848"/>
    <w:rsid w:val="00FA6E04"/>
    <w:rsid w:val="00FA6E8E"/>
    <w:rsid w:val="00FA706C"/>
    <w:rsid w:val="00FB08A5"/>
    <w:rsid w:val="00FB0AF5"/>
    <w:rsid w:val="00FB0B7F"/>
    <w:rsid w:val="00FB0C90"/>
    <w:rsid w:val="00FB0FCB"/>
    <w:rsid w:val="00FB13C3"/>
    <w:rsid w:val="00FB1403"/>
    <w:rsid w:val="00FB147C"/>
    <w:rsid w:val="00FB1547"/>
    <w:rsid w:val="00FB15D0"/>
    <w:rsid w:val="00FB1AB4"/>
    <w:rsid w:val="00FB1AF7"/>
    <w:rsid w:val="00FB1EB7"/>
    <w:rsid w:val="00FB27DB"/>
    <w:rsid w:val="00FB2A85"/>
    <w:rsid w:val="00FB2D1B"/>
    <w:rsid w:val="00FB2D30"/>
    <w:rsid w:val="00FB3131"/>
    <w:rsid w:val="00FB32CB"/>
    <w:rsid w:val="00FB3505"/>
    <w:rsid w:val="00FB351B"/>
    <w:rsid w:val="00FB39B8"/>
    <w:rsid w:val="00FB4081"/>
    <w:rsid w:val="00FB40F2"/>
    <w:rsid w:val="00FB470E"/>
    <w:rsid w:val="00FB53BA"/>
    <w:rsid w:val="00FB55CC"/>
    <w:rsid w:val="00FB55FD"/>
    <w:rsid w:val="00FB575A"/>
    <w:rsid w:val="00FB5D6A"/>
    <w:rsid w:val="00FB5DD1"/>
    <w:rsid w:val="00FB6218"/>
    <w:rsid w:val="00FB7247"/>
    <w:rsid w:val="00FB7548"/>
    <w:rsid w:val="00FB79AF"/>
    <w:rsid w:val="00FB7A48"/>
    <w:rsid w:val="00FC00E1"/>
    <w:rsid w:val="00FC0566"/>
    <w:rsid w:val="00FC0725"/>
    <w:rsid w:val="00FC0AF6"/>
    <w:rsid w:val="00FC111D"/>
    <w:rsid w:val="00FC1570"/>
    <w:rsid w:val="00FC15C6"/>
    <w:rsid w:val="00FC1641"/>
    <w:rsid w:val="00FC199A"/>
    <w:rsid w:val="00FC1BB6"/>
    <w:rsid w:val="00FC1D0D"/>
    <w:rsid w:val="00FC1D1B"/>
    <w:rsid w:val="00FC1D6E"/>
    <w:rsid w:val="00FC25BC"/>
    <w:rsid w:val="00FC2916"/>
    <w:rsid w:val="00FC2BF8"/>
    <w:rsid w:val="00FC2CAA"/>
    <w:rsid w:val="00FC2CBE"/>
    <w:rsid w:val="00FC2CF3"/>
    <w:rsid w:val="00FC2E2C"/>
    <w:rsid w:val="00FC3047"/>
    <w:rsid w:val="00FC313B"/>
    <w:rsid w:val="00FC31B9"/>
    <w:rsid w:val="00FC3432"/>
    <w:rsid w:val="00FC3F04"/>
    <w:rsid w:val="00FC4675"/>
    <w:rsid w:val="00FC4730"/>
    <w:rsid w:val="00FC4A95"/>
    <w:rsid w:val="00FC55DF"/>
    <w:rsid w:val="00FC5A13"/>
    <w:rsid w:val="00FC5FA6"/>
    <w:rsid w:val="00FC618F"/>
    <w:rsid w:val="00FC63B6"/>
    <w:rsid w:val="00FC63F5"/>
    <w:rsid w:val="00FC675B"/>
    <w:rsid w:val="00FC69F6"/>
    <w:rsid w:val="00FC6B0E"/>
    <w:rsid w:val="00FC6E82"/>
    <w:rsid w:val="00FC6E89"/>
    <w:rsid w:val="00FC7172"/>
    <w:rsid w:val="00FC744E"/>
    <w:rsid w:val="00FC763D"/>
    <w:rsid w:val="00FC7674"/>
    <w:rsid w:val="00FC78B1"/>
    <w:rsid w:val="00FC7A46"/>
    <w:rsid w:val="00FD08C0"/>
    <w:rsid w:val="00FD1151"/>
    <w:rsid w:val="00FD13B0"/>
    <w:rsid w:val="00FD1CCE"/>
    <w:rsid w:val="00FD2084"/>
    <w:rsid w:val="00FD2217"/>
    <w:rsid w:val="00FD28FC"/>
    <w:rsid w:val="00FD2A36"/>
    <w:rsid w:val="00FD2EAC"/>
    <w:rsid w:val="00FD3046"/>
    <w:rsid w:val="00FD31F8"/>
    <w:rsid w:val="00FD3296"/>
    <w:rsid w:val="00FD3576"/>
    <w:rsid w:val="00FD3745"/>
    <w:rsid w:val="00FD4740"/>
    <w:rsid w:val="00FD4D91"/>
    <w:rsid w:val="00FD6061"/>
    <w:rsid w:val="00FD646E"/>
    <w:rsid w:val="00FD6D7B"/>
    <w:rsid w:val="00FD70F4"/>
    <w:rsid w:val="00FD72AA"/>
    <w:rsid w:val="00FD7772"/>
    <w:rsid w:val="00FD7AA5"/>
    <w:rsid w:val="00FD7C32"/>
    <w:rsid w:val="00FD7E4A"/>
    <w:rsid w:val="00FD7FF5"/>
    <w:rsid w:val="00FE004E"/>
    <w:rsid w:val="00FE00C2"/>
    <w:rsid w:val="00FE0827"/>
    <w:rsid w:val="00FE0926"/>
    <w:rsid w:val="00FE1F9F"/>
    <w:rsid w:val="00FE26BB"/>
    <w:rsid w:val="00FE26DA"/>
    <w:rsid w:val="00FE29C9"/>
    <w:rsid w:val="00FE2FC2"/>
    <w:rsid w:val="00FE3109"/>
    <w:rsid w:val="00FE3663"/>
    <w:rsid w:val="00FE3C36"/>
    <w:rsid w:val="00FE3D21"/>
    <w:rsid w:val="00FE45E9"/>
    <w:rsid w:val="00FE4973"/>
    <w:rsid w:val="00FE498B"/>
    <w:rsid w:val="00FE543D"/>
    <w:rsid w:val="00FE6088"/>
    <w:rsid w:val="00FE6145"/>
    <w:rsid w:val="00FE6704"/>
    <w:rsid w:val="00FE68C4"/>
    <w:rsid w:val="00FE761E"/>
    <w:rsid w:val="00FE782E"/>
    <w:rsid w:val="00FE79A3"/>
    <w:rsid w:val="00FE7C75"/>
    <w:rsid w:val="00FF0202"/>
    <w:rsid w:val="00FF036C"/>
    <w:rsid w:val="00FF1121"/>
    <w:rsid w:val="00FF1139"/>
    <w:rsid w:val="00FF122B"/>
    <w:rsid w:val="00FF1510"/>
    <w:rsid w:val="00FF18AF"/>
    <w:rsid w:val="00FF1A23"/>
    <w:rsid w:val="00FF1EE6"/>
    <w:rsid w:val="00FF2A6D"/>
    <w:rsid w:val="00FF349D"/>
    <w:rsid w:val="00FF3615"/>
    <w:rsid w:val="00FF36DE"/>
    <w:rsid w:val="00FF37A1"/>
    <w:rsid w:val="00FF3956"/>
    <w:rsid w:val="00FF3C4C"/>
    <w:rsid w:val="00FF3FE5"/>
    <w:rsid w:val="00FF4055"/>
    <w:rsid w:val="00FF436D"/>
    <w:rsid w:val="00FF48DA"/>
    <w:rsid w:val="00FF53AD"/>
    <w:rsid w:val="00FF56C5"/>
    <w:rsid w:val="00FF589D"/>
    <w:rsid w:val="00FF590D"/>
    <w:rsid w:val="00FF5A30"/>
    <w:rsid w:val="00FF5C63"/>
    <w:rsid w:val="00FF60DA"/>
    <w:rsid w:val="00FF62FE"/>
    <w:rsid w:val="00FF6339"/>
    <w:rsid w:val="00FF6474"/>
    <w:rsid w:val="00FF64F3"/>
    <w:rsid w:val="00FF6775"/>
    <w:rsid w:val="00FF70D2"/>
    <w:rsid w:val="00FF7184"/>
    <w:rsid w:val="00FF785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F73D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before="120" w:after="120"/>
        <w:ind w:left="221"/>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endnote reference" w:uiPriority="0"/>
    <w:lsdException w:name="List" w:uiPriority="0"/>
    <w:lsdException w:name="List Bullet" w:uiPriority="0"/>
    <w:lsdException w:name="List Bullet 2" w:uiPriority="0"/>
    <w:lsdException w:name="Title" w:semiHidden="0" w:uiPriority="10" w:unhideWhenUsed="0" w:qFormat="1"/>
    <w:lsdException w:name="Default Paragraph Font" w:uiPriority="1"/>
    <w:lsdException w:name="Body Text" w:uiPriority="0"/>
    <w:lsdException w:name="Body Text Indent" w:uiPriority="0"/>
    <w:lsdException w:name="List Continue" w:uiPriority="0"/>
    <w:lsdException w:name="Subtitle" w:semiHidden="0" w:uiPriority="11" w:unhideWhenUsed="0" w:qFormat="1"/>
    <w:lsdException w:name="Body Text First Indent" w:uiPriority="0"/>
    <w:lsdException w:name="Body Text Indent 2" w:uiPriority="0"/>
    <w:lsdException w:name="Body Text Indent 3"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HTML Bottom of Form" w:uiPriority="0"/>
    <w:lsdException w:name="HTML Preformatted"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nhideWhenUsed="0"/>
    <w:lsdException w:name="Light List Accent 3" w:semiHidden="0" w:uiPriority="61" w:unhideWhenUsed="0"/>
    <w:lsdException w:name="Light Grid Accent 3" w:semiHidden="0" w:unhideWhenUsed="0"/>
    <w:lsdException w:name="Medium Shading 1 Accent 3" w:semiHidden="0"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A2179F"/>
    <w:pPr>
      <w:spacing w:before="0" w:after="0"/>
      <w:ind w:left="0"/>
    </w:pPr>
    <w:rPr>
      <w:rFonts w:ascii="Times New Roman" w:eastAsia="Times New Roman" w:hAnsi="Times New Roman" w:cs="Times New Roman"/>
      <w:sz w:val="24"/>
      <w:szCs w:val="24"/>
      <w:lang w:eastAsia="ru-RU"/>
    </w:rPr>
  </w:style>
  <w:style w:type="paragraph" w:styleId="10">
    <w:name w:val="heading 1"/>
    <w:aliases w:val="Заголовок 1 Знак Знак,Заголовок 1 Знак Знак Знак,Заголовок 1 Знак1 Знак,Заголовок 1 Знак1 Знак Знак Знак,Заголовок 1 Знак Знак Знак Знак Знак,Заголовок 1 Знак Знак1 Знак Знак,Заголовок 1 Знак1 Знак1,Заголовок 1 Знак Знак Знак1"/>
    <w:basedOn w:val="a1"/>
    <w:next w:val="a1"/>
    <w:link w:val="11"/>
    <w:uiPriority w:val="9"/>
    <w:qFormat/>
    <w:rsid w:val="00125694"/>
    <w:pPr>
      <w:keepNext/>
      <w:keepLines/>
      <w:suppressAutoHyphens/>
      <w:spacing w:before="480" w:after="240"/>
      <w:jc w:val="center"/>
      <w:outlineLvl w:val="0"/>
    </w:pPr>
    <w:rPr>
      <w:rFonts w:eastAsiaTheme="majorEastAsia" w:cstheme="majorBidi"/>
      <w:b/>
      <w:bCs/>
      <w:caps/>
      <w:szCs w:val="28"/>
    </w:rPr>
  </w:style>
  <w:style w:type="paragraph" w:styleId="20">
    <w:name w:val="heading 2"/>
    <w:aliases w:val="Заголовок 2 Знак Знак Знак Знак,Заголовок 2 Знак Знак Знак Знак Знак Знак Знак,Заголовок 2 Знак Знак Знак Знак Знак Знак Знак Знак Знак,Заголовок 2 Знак Знак Знак Знак Знак Знак Знак Знак Знак Знак Знак,Знак2, Знак2"/>
    <w:basedOn w:val="a1"/>
    <w:next w:val="a2"/>
    <w:link w:val="21"/>
    <w:uiPriority w:val="9"/>
    <w:qFormat/>
    <w:rsid w:val="00125694"/>
    <w:pPr>
      <w:keepNext/>
      <w:suppressAutoHyphens/>
      <w:spacing w:before="240" w:after="240"/>
      <w:jc w:val="center"/>
      <w:outlineLvl w:val="1"/>
    </w:pPr>
    <w:rPr>
      <w:rFonts w:cs="Arial"/>
      <w:b/>
      <w:bCs/>
      <w:i/>
      <w:iCs/>
      <w:szCs w:val="28"/>
    </w:rPr>
  </w:style>
  <w:style w:type="paragraph" w:styleId="30">
    <w:name w:val="heading 3"/>
    <w:aliases w:val="OG Heading 3"/>
    <w:basedOn w:val="a1"/>
    <w:next w:val="a1"/>
    <w:link w:val="31"/>
    <w:uiPriority w:val="9"/>
    <w:qFormat/>
    <w:rsid w:val="00125694"/>
    <w:pPr>
      <w:keepNext/>
      <w:suppressAutoHyphens/>
      <w:spacing w:before="240" w:after="240"/>
      <w:jc w:val="center"/>
      <w:outlineLvl w:val="2"/>
    </w:pPr>
    <w:rPr>
      <w:rFonts w:cs="Arial"/>
      <w:bCs/>
      <w:i/>
      <w:szCs w:val="26"/>
    </w:rPr>
  </w:style>
  <w:style w:type="paragraph" w:styleId="4">
    <w:name w:val="heading 4"/>
    <w:aliases w:val="Заголовок4"/>
    <w:basedOn w:val="a1"/>
    <w:next w:val="a1"/>
    <w:link w:val="40"/>
    <w:uiPriority w:val="9"/>
    <w:unhideWhenUsed/>
    <w:qFormat/>
    <w:rsid w:val="00B20883"/>
    <w:pPr>
      <w:keepNext/>
      <w:spacing w:before="240" w:after="240"/>
      <w:jc w:val="center"/>
      <w:outlineLvl w:val="3"/>
    </w:pPr>
    <w:rPr>
      <w:bCs/>
      <w:sz w:val="28"/>
      <w:szCs w:val="28"/>
      <w:u w:val="single"/>
    </w:rPr>
  </w:style>
  <w:style w:type="paragraph" w:styleId="5">
    <w:name w:val="heading 5"/>
    <w:basedOn w:val="a1"/>
    <w:next w:val="a1"/>
    <w:link w:val="50"/>
    <w:uiPriority w:val="9"/>
    <w:qFormat/>
    <w:rsid w:val="00B20883"/>
    <w:pPr>
      <w:spacing w:before="240" w:after="60"/>
      <w:outlineLvl w:val="4"/>
    </w:pPr>
    <w:rPr>
      <w:rFonts w:ascii="Calibri" w:hAnsi="Calibri"/>
      <w:b/>
      <w:bCs/>
      <w:i/>
      <w:iCs/>
      <w:sz w:val="26"/>
      <w:szCs w:val="26"/>
      <w:lang w:eastAsia="en-US"/>
    </w:rPr>
  </w:style>
  <w:style w:type="paragraph" w:styleId="6">
    <w:name w:val="heading 6"/>
    <w:basedOn w:val="a1"/>
    <w:next w:val="a1"/>
    <w:link w:val="60"/>
    <w:uiPriority w:val="9"/>
    <w:qFormat/>
    <w:rsid w:val="00034A19"/>
    <w:pPr>
      <w:keepNext/>
      <w:keepLines/>
      <w:spacing w:before="200"/>
      <w:ind w:firstLine="709"/>
      <w:outlineLvl w:val="5"/>
    </w:pPr>
    <w:rPr>
      <w:rFonts w:ascii="Cambria" w:hAnsi="Cambria" w:cs="Cambria"/>
      <w:i/>
      <w:iCs/>
      <w:color w:val="243F60"/>
      <w:szCs w:val="22"/>
      <w:lang w:val="en-US" w:eastAsia="en-US"/>
    </w:rPr>
  </w:style>
  <w:style w:type="paragraph" w:styleId="7">
    <w:name w:val="heading 7"/>
    <w:basedOn w:val="a1"/>
    <w:next w:val="a1"/>
    <w:link w:val="70"/>
    <w:uiPriority w:val="9"/>
    <w:qFormat/>
    <w:rsid w:val="00B20883"/>
    <w:pPr>
      <w:spacing w:before="240" w:after="60"/>
      <w:outlineLvl w:val="6"/>
    </w:pPr>
    <w:rPr>
      <w:rFonts w:ascii="Calibri" w:hAnsi="Calibri"/>
      <w:lang w:eastAsia="en-US"/>
    </w:rPr>
  </w:style>
  <w:style w:type="paragraph" w:styleId="8">
    <w:name w:val="heading 8"/>
    <w:basedOn w:val="a1"/>
    <w:next w:val="a1"/>
    <w:link w:val="80"/>
    <w:uiPriority w:val="9"/>
    <w:qFormat/>
    <w:rsid w:val="00034A19"/>
    <w:pPr>
      <w:keepNext/>
      <w:keepLines/>
      <w:spacing w:before="200"/>
      <w:ind w:firstLine="709"/>
      <w:outlineLvl w:val="7"/>
    </w:pPr>
    <w:rPr>
      <w:rFonts w:ascii="Cambria" w:hAnsi="Cambria" w:cs="Cambria"/>
      <w:color w:val="4F81BD"/>
      <w:sz w:val="20"/>
      <w:szCs w:val="20"/>
      <w:lang w:val="en-US" w:eastAsia="en-US"/>
    </w:rPr>
  </w:style>
  <w:style w:type="paragraph" w:styleId="9">
    <w:name w:val="heading 9"/>
    <w:basedOn w:val="a1"/>
    <w:next w:val="a1"/>
    <w:link w:val="90"/>
    <w:uiPriority w:val="9"/>
    <w:qFormat/>
    <w:rsid w:val="00034A19"/>
    <w:pPr>
      <w:keepNext/>
      <w:keepLines/>
      <w:spacing w:before="200"/>
      <w:ind w:firstLine="709"/>
      <w:outlineLvl w:val="8"/>
    </w:pPr>
    <w:rPr>
      <w:rFonts w:ascii="Cambria" w:hAnsi="Cambria" w:cs="Cambria"/>
      <w:i/>
      <w:iCs/>
      <w:color w:val="404040"/>
      <w:sz w:val="20"/>
      <w:szCs w:val="20"/>
      <w:lang w:val="en-US" w:eastAsia="en-US"/>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Заголовок 1 Знак Знак Знак2,Заголовок 1 Знак Знак Знак Знак,Заголовок 1 Знак1 Знак Знак,Заголовок 1 Знак1 Знак Знак Знак Знак,Заголовок 1 Знак Знак Знак Знак Знак Знак,Заголовок 1 Знак Знак1 Знак Знак Знак,Заголовок 1 Знак1 Знак1 Знак"/>
    <w:basedOn w:val="a3"/>
    <w:link w:val="10"/>
    <w:uiPriority w:val="9"/>
    <w:rsid w:val="00125694"/>
    <w:rPr>
      <w:rFonts w:ascii="Times New Roman" w:eastAsiaTheme="majorEastAsia" w:hAnsi="Times New Roman" w:cstheme="majorBidi"/>
      <w:b/>
      <w:bCs/>
      <w:caps/>
      <w:sz w:val="24"/>
      <w:szCs w:val="28"/>
      <w:lang w:eastAsia="ru-RU"/>
    </w:rPr>
  </w:style>
  <w:style w:type="paragraph" w:customStyle="1" w:styleId="a2">
    <w:name w:val="Обычный текст"/>
    <w:basedOn w:val="a1"/>
    <w:link w:val="a6"/>
    <w:qFormat/>
    <w:rsid w:val="00734DB8"/>
    <w:pPr>
      <w:ind w:firstLine="709"/>
    </w:pPr>
    <w:rPr>
      <w:lang w:val="en-US" w:eastAsia="ar-SA" w:bidi="en-US"/>
    </w:rPr>
  </w:style>
  <w:style w:type="character" w:customStyle="1" w:styleId="21">
    <w:name w:val="Заголовок 2 Знак"/>
    <w:aliases w:val="Заголовок 2 Знак Знак Знак Знак Знак,Заголовок 2 Знак Знак Знак Знак Знак Знак Знак Знак,Заголовок 2 Знак Знак Знак Знак Знак Знак Знак Знак Знак Знак,Заголовок 2 Знак Знак Знак Знак Знак Знак Знак Знак Знак Знак Знак Знак,Знак2 Знак"/>
    <w:basedOn w:val="a3"/>
    <w:link w:val="20"/>
    <w:uiPriority w:val="9"/>
    <w:rsid w:val="00125694"/>
    <w:rPr>
      <w:rFonts w:ascii="Times New Roman" w:eastAsia="Times New Roman" w:hAnsi="Times New Roman" w:cs="Arial"/>
      <w:b/>
      <w:bCs/>
      <w:i/>
      <w:iCs/>
      <w:sz w:val="24"/>
      <w:szCs w:val="28"/>
      <w:lang w:eastAsia="ru-RU"/>
    </w:rPr>
  </w:style>
  <w:style w:type="character" w:customStyle="1" w:styleId="31">
    <w:name w:val="Заголовок 3 Знак"/>
    <w:aliases w:val="OG Heading 3 Знак"/>
    <w:basedOn w:val="a3"/>
    <w:link w:val="30"/>
    <w:uiPriority w:val="9"/>
    <w:rsid w:val="00125694"/>
    <w:rPr>
      <w:rFonts w:ascii="Times New Roman" w:eastAsia="Times New Roman" w:hAnsi="Times New Roman" w:cs="Arial"/>
      <w:bCs/>
      <w:i/>
      <w:sz w:val="24"/>
      <w:szCs w:val="26"/>
      <w:lang w:eastAsia="ru-RU"/>
    </w:rPr>
  </w:style>
  <w:style w:type="character" w:customStyle="1" w:styleId="40">
    <w:name w:val="Заголовок 4 Знак"/>
    <w:aliases w:val="Заголовок4 Знак"/>
    <w:basedOn w:val="a3"/>
    <w:link w:val="4"/>
    <w:uiPriority w:val="9"/>
    <w:rsid w:val="00B20883"/>
    <w:rPr>
      <w:rFonts w:ascii="Times New Roman" w:eastAsia="Times New Roman" w:hAnsi="Times New Roman" w:cs="Times New Roman"/>
      <w:bCs/>
      <w:sz w:val="28"/>
      <w:szCs w:val="28"/>
      <w:u w:val="single"/>
      <w:lang w:eastAsia="ru-RU"/>
    </w:rPr>
  </w:style>
  <w:style w:type="character" w:customStyle="1" w:styleId="50">
    <w:name w:val="Заголовок 5 Знак"/>
    <w:basedOn w:val="a3"/>
    <w:link w:val="5"/>
    <w:uiPriority w:val="9"/>
    <w:rsid w:val="00B20883"/>
    <w:rPr>
      <w:rFonts w:ascii="Calibri" w:eastAsia="Times New Roman" w:hAnsi="Calibri" w:cs="Times New Roman"/>
      <w:b/>
      <w:bCs/>
      <w:i/>
      <w:iCs/>
      <w:sz w:val="26"/>
      <w:szCs w:val="26"/>
    </w:rPr>
  </w:style>
  <w:style w:type="character" w:customStyle="1" w:styleId="70">
    <w:name w:val="Заголовок 7 Знак"/>
    <w:basedOn w:val="a3"/>
    <w:link w:val="7"/>
    <w:uiPriority w:val="9"/>
    <w:rsid w:val="00B20883"/>
    <w:rPr>
      <w:rFonts w:ascii="Calibri" w:eastAsia="Times New Roman" w:hAnsi="Calibri" w:cs="Times New Roman"/>
      <w:sz w:val="24"/>
      <w:szCs w:val="24"/>
    </w:rPr>
  </w:style>
  <w:style w:type="character" w:styleId="a7">
    <w:name w:val="Hyperlink"/>
    <w:basedOn w:val="a3"/>
    <w:uiPriority w:val="99"/>
    <w:unhideWhenUsed/>
    <w:rsid w:val="00B20883"/>
    <w:rPr>
      <w:color w:val="0000FF"/>
      <w:u w:val="single"/>
    </w:rPr>
  </w:style>
  <w:style w:type="paragraph" w:customStyle="1" w:styleId="a8">
    <w:name w:val="Егор"/>
    <w:basedOn w:val="10"/>
    <w:rsid w:val="00811C13"/>
    <w:pPr>
      <w:keepNext w:val="0"/>
      <w:keepLines w:val="0"/>
      <w:pageBreakBefore/>
      <w:spacing w:before="120" w:after="120"/>
      <w:outlineLvl w:val="9"/>
    </w:pPr>
    <w:rPr>
      <w:rFonts w:eastAsia="Times New Roman" w:cs="Times New Roman"/>
      <w:kern w:val="36"/>
      <w:sz w:val="32"/>
      <w:szCs w:val="32"/>
    </w:rPr>
  </w:style>
  <w:style w:type="paragraph" w:customStyle="1" w:styleId="z2">
    <w:name w:val="z2"/>
    <w:basedOn w:val="a1"/>
    <w:rsid w:val="00B20883"/>
    <w:pPr>
      <w:spacing w:before="150" w:after="30"/>
      <w:jc w:val="center"/>
    </w:pPr>
    <w:rPr>
      <w:b/>
      <w:bCs/>
      <w:sz w:val="18"/>
      <w:szCs w:val="18"/>
    </w:rPr>
  </w:style>
  <w:style w:type="paragraph" w:styleId="a9">
    <w:name w:val="No Spacing"/>
    <w:aliases w:val="с интервалом,Без интервала1,No Spacing1,No Spacing"/>
    <w:basedOn w:val="a1"/>
    <w:link w:val="aa"/>
    <w:uiPriority w:val="1"/>
    <w:qFormat/>
    <w:rsid w:val="00B20883"/>
    <w:rPr>
      <w:rFonts w:eastAsia="Calibri"/>
      <w:lang w:eastAsia="en-US"/>
    </w:rPr>
  </w:style>
  <w:style w:type="character" w:customStyle="1" w:styleId="aa">
    <w:name w:val="Без интервала Знак"/>
    <w:aliases w:val="с интервалом Знак,Без интервала1 Знак,No Spacing1 Знак,No Spacing Знак"/>
    <w:basedOn w:val="a3"/>
    <w:link w:val="a9"/>
    <w:uiPriority w:val="1"/>
    <w:rsid w:val="00B20883"/>
    <w:rPr>
      <w:rFonts w:ascii="Times New Roman" w:eastAsia="Calibri" w:hAnsi="Times New Roman" w:cs="Times New Roman"/>
    </w:rPr>
  </w:style>
  <w:style w:type="paragraph" w:styleId="ab">
    <w:name w:val="Balloon Text"/>
    <w:basedOn w:val="a1"/>
    <w:link w:val="ac"/>
    <w:unhideWhenUsed/>
    <w:rsid w:val="00B20883"/>
    <w:rPr>
      <w:rFonts w:ascii="Tahoma" w:hAnsi="Tahoma" w:cs="Tahoma"/>
      <w:sz w:val="16"/>
      <w:szCs w:val="16"/>
    </w:rPr>
  </w:style>
  <w:style w:type="character" w:customStyle="1" w:styleId="ac">
    <w:name w:val="Текст выноски Знак"/>
    <w:basedOn w:val="a3"/>
    <w:link w:val="ab"/>
    <w:rsid w:val="00B20883"/>
    <w:rPr>
      <w:rFonts w:ascii="Tahoma" w:eastAsiaTheme="minorEastAsia" w:hAnsi="Tahoma" w:cs="Tahoma"/>
      <w:sz w:val="16"/>
      <w:szCs w:val="16"/>
      <w:lang w:eastAsia="ru-RU"/>
    </w:rPr>
  </w:style>
  <w:style w:type="paragraph" w:styleId="ad">
    <w:name w:val="Normal (Web)"/>
    <w:aliases w:val="Обычный (Web)1,Обычный (веб) Знак Знак,Обычный (Web) Знак Знак Знак,Обычный (Web)"/>
    <w:basedOn w:val="a1"/>
    <w:link w:val="ae"/>
    <w:uiPriority w:val="99"/>
    <w:unhideWhenUsed/>
    <w:rsid w:val="00B20883"/>
  </w:style>
  <w:style w:type="character" w:customStyle="1" w:styleId="ae">
    <w:name w:val="Обычный (веб) Знак"/>
    <w:aliases w:val="Обычный (Web)1 Знак,Обычный (веб) Знак Знак Знак,Обычный (Web) Знак Знак Знак Знак,Обычный (Web) Знак"/>
    <w:link w:val="ad"/>
    <w:rsid w:val="00B20883"/>
    <w:rPr>
      <w:rFonts w:ascii="Times New Roman" w:eastAsia="Times New Roman" w:hAnsi="Times New Roman" w:cs="Times New Roman"/>
      <w:sz w:val="24"/>
      <w:szCs w:val="24"/>
      <w:lang w:eastAsia="ru-RU"/>
    </w:rPr>
  </w:style>
  <w:style w:type="table" w:styleId="af">
    <w:name w:val="Table Grid"/>
    <w:aliases w:val="Table Grid Report"/>
    <w:basedOn w:val="a4"/>
    <w:rsid w:val="00B20883"/>
    <w:pPr>
      <w:spacing w:after="0"/>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12">
    <w:name w:val="toc 1"/>
    <w:basedOn w:val="a1"/>
    <w:next w:val="a1"/>
    <w:autoRedefine/>
    <w:uiPriority w:val="39"/>
    <w:qFormat/>
    <w:rsid w:val="002A3784"/>
    <w:pPr>
      <w:tabs>
        <w:tab w:val="right" w:leader="dot" w:pos="9344"/>
      </w:tabs>
      <w:spacing w:before="60" w:after="60"/>
      <w:jc w:val="left"/>
    </w:pPr>
    <w:rPr>
      <w:rFonts w:eastAsia="Calibri"/>
      <w:b/>
      <w:bCs/>
      <w:szCs w:val="32"/>
      <w:lang w:eastAsia="en-US"/>
    </w:rPr>
  </w:style>
  <w:style w:type="paragraph" w:styleId="af0">
    <w:name w:val="TOC Heading"/>
    <w:basedOn w:val="10"/>
    <w:next w:val="a1"/>
    <w:uiPriority w:val="39"/>
    <w:qFormat/>
    <w:rsid w:val="00B20883"/>
    <w:pPr>
      <w:outlineLvl w:val="9"/>
    </w:pPr>
    <w:rPr>
      <w:rFonts w:ascii="Cambria" w:eastAsia="Times New Roman" w:hAnsi="Cambria" w:cs="Times New Roman"/>
      <w:color w:val="365F91"/>
      <w:lang w:eastAsia="en-US"/>
    </w:rPr>
  </w:style>
  <w:style w:type="paragraph" w:styleId="22">
    <w:name w:val="toc 2"/>
    <w:basedOn w:val="a1"/>
    <w:next w:val="a1"/>
    <w:autoRedefine/>
    <w:uiPriority w:val="39"/>
    <w:unhideWhenUsed/>
    <w:qFormat/>
    <w:rsid w:val="00135A39"/>
    <w:pPr>
      <w:tabs>
        <w:tab w:val="right" w:leader="dot" w:pos="9344"/>
      </w:tabs>
      <w:spacing w:before="60" w:after="60"/>
      <w:ind w:left="442"/>
    </w:pPr>
    <w:rPr>
      <w:rFonts w:eastAsia="Calibri"/>
      <w:iCs/>
      <w:szCs w:val="20"/>
      <w:lang w:eastAsia="en-US"/>
    </w:rPr>
  </w:style>
  <w:style w:type="paragraph" w:styleId="32">
    <w:name w:val="toc 3"/>
    <w:basedOn w:val="a1"/>
    <w:next w:val="a1"/>
    <w:autoRedefine/>
    <w:uiPriority w:val="39"/>
    <w:unhideWhenUsed/>
    <w:qFormat/>
    <w:rsid w:val="00A10898"/>
    <w:pPr>
      <w:tabs>
        <w:tab w:val="right" w:leader="dot" w:pos="9344"/>
      </w:tabs>
      <w:spacing w:before="60" w:after="60"/>
      <w:ind w:left="663"/>
    </w:pPr>
    <w:rPr>
      <w:rFonts w:eastAsia="Calibri"/>
      <w:noProof/>
      <w:szCs w:val="20"/>
      <w:lang w:eastAsia="en-US"/>
    </w:rPr>
  </w:style>
  <w:style w:type="paragraph" w:customStyle="1" w:styleId="13">
    <w:name w:val="Обычный1"/>
    <w:link w:val="Normal"/>
    <w:rsid w:val="00B20883"/>
    <w:pPr>
      <w:widowControl w:val="0"/>
      <w:spacing w:after="0"/>
    </w:pPr>
    <w:rPr>
      <w:rFonts w:ascii="Times New Roman" w:eastAsia="Times New Roman" w:hAnsi="Times New Roman" w:cs="Times New Roman"/>
      <w:snapToGrid w:val="0"/>
      <w:sz w:val="28"/>
      <w:szCs w:val="20"/>
      <w:lang w:val="en-GB" w:eastAsia="ru-RU"/>
    </w:rPr>
  </w:style>
  <w:style w:type="paragraph" w:styleId="af1">
    <w:name w:val="Body Text First Indent"/>
    <w:basedOn w:val="a1"/>
    <w:link w:val="af2"/>
    <w:semiHidden/>
    <w:unhideWhenUsed/>
    <w:rsid w:val="00734DB8"/>
    <w:pPr>
      <w:spacing w:after="200" w:line="276" w:lineRule="auto"/>
      <w:ind w:firstLine="360"/>
      <w:jc w:val="left"/>
    </w:pPr>
  </w:style>
  <w:style w:type="character" w:customStyle="1" w:styleId="af2">
    <w:name w:val="Красная строка Знак"/>
    <w:basedOn w:val="a3"/>
    <w:link w:val="af1"/>
    <w:semiHidden/>
    <w:rsid w:val="00734DB8"/>
    <w:rPr>
      <w:rFonts w:eastAsiaTheme="minorEastAsia"/>
      <w:lang w:eastAsia="ru-RU"/>
    </w:rPr>
  </w:style>
  <w:style w:type="paragraph" w:customStyle="1" w:styleId="0">
    <w:name w:val="КК0"/>
    <w:basedOn w:val="a1"/>
    <w:link w:val="00"/>
    <w:qFormat/>
    <w:rsid w:val="00B20883"/>
    <w:pPr>
      <w:ind w:firstLine="709"/>
    </w:pPr>
    <w:rPr>
      <w:sz w:val="26"/>
      <w:szCs w:val="26"/>
    </w:rPr>
  </w:style>
  <w:style w:type="character" w:customStyle="1" w:styleId="00">
    <w:name w:val="КК0 Знак"/>
    <w:basedOn w:val="a3"/>
    <w:link w:val="0"/>
    <w:rsid w:val="00B20883"/>
    <w:rPr>
      <w:rFonts w:ascii="Times New Roman" w:eastAsia="Times New Roman" w:hAnsi="Times New Roman" w:cs="Times New Roman"/>
      <w:sz w:val="26"/>
      <w:szCs w:val="26"/>
      <w:lang w:eastAsia="ru-RU"/>
    </w:rPr>
  </w:style>
  <w:style w:type="character" w:customStyle="1" w:styleId="FontStyle31">
    <w:name w:val="Font Style31"/>
    <w:basedOn w:val="a3"/>
    <w:rsid w:val="00B20883"/>
    <w:rPr>
      <w:rFonts w:ascii="Times New Roman" w:hAnsi="Times New Roman" w:cs="Times New Roman"/>
      <w:sz w:val="16"/>
      <w:szCs w:val="16"/>
    </w:rPr>
  </w:style>
  <w:style w:type="paragraph" w:customStyle="1" w:styleId="33">
    <w:name w:val="Егор3"/>
    <w:basedOn w:val="a8"/>
    <w:qFormat/>
    <w:rsid w:val="00B20883"/>
    <w:pPr>
      <w:pageBreakBefore w:val="0"/>
      <w:spacing w:before="0" w:after="200" w:line="276" w:lineRule="auto"/>
      <w:ind w:firstLine="851"/>
    </w:pPr>
    <w:rPr>
      <w:rFonts w:eastAsia="Calibri"/>
      <w:b w:val="0"/>
      <w:bCs w:val="0"/>
      <w:i/>
      <w:kern w:val="0"/>
      <w:sz w:val="26"/>
      <w:szCs w:val="22"/>
      <w:lang w:eastAsia="en-US"/>
    </w:rPr>
  </w:style>
  <w:style w:type="paragraph" w:styleId="23">
    <w:name w:val="Body Text 2"/>
    <w:basedOn w:val="a1"/>
    <w:link w:val="24"/>
    <w:uiPriority w:val="99"/>
    <w:rsid w:val="00B20883"/>
    <w:pPr>
      <w:spacing w:line="480" w:lineRule="auto"/>
    </w:pPr>
  </w:style>
  <w:style w:type="character" w:customStyle="1" w:styleId="24">
    <w:name w:val="Основной текст 2 Знак"/>
    <w:basedOn w:val="a3"/>
    <w:link w:val="23"/>
    <w:uiPriority w:val="99"/>
    <w:rsid w:val="00B20883"/>
    <w:rPr>
      <w:rFonts w:ascii="Times New Roman" w:eastAsia="Times New Roman" w:hAnsi="Times New Roman" w:cs="Times New Roman"/>
      <w:sz w:val="24"/>
      <w:szCs w:val="24"/>
      <w:lang w:eastAsia="ru-RU"/>
    </w:rPr>
  </w:style>
  <w:style w:type="paragraph" w:styleId="af3">
    <w:name w:val="Body Text Indent"/>
    <w:aliases w:val="Основной текст 1,Нумерованный список !!,Надин стиль, Знак4"/>
    <w:basedOn w:val="a1"/>
    <w:link w:val="af4"/>
    <w:rsid w:val="00B20883"/>
    <w:pPr>
      <w:ind w:left="283"/>
    </w:pPr>
  </w:style>
  <w:style w:type="character" w:customStyle="1" w:styleId="af4">
    <w:name w:val="Основной текст с отступом Знак"/>
    <w:aliases w:val="Основной текст 1 Знак,Нумерованный список !! Знак,Надин стиль Знак, Знак4 Знак"/>
    <w:basedOn w:val="a3"/>
    <w:link w:val="af3"/>
    <w:uiPriority w:val="99"/>
    <w:rsid w:val="00B20883"/>
    <w:rPr>
      <w:rFonts w:ascii="Times New Roman" w:eastAsia="Times New Roman" w:hAnsi="Times New Roman" w:cs="Times New Roman"/>
      <w:sz w:val="24"/>
      <w:szCs w:val="24"/>
      <w:lang w:eastAsia="ru-RU"/>
    </w:rPr>
  </w:style>
  <w:style w:type="paragraph" w:styleId="25">
    <w:name w:val="Body Text Indent 2"/>
    <w:aliases w:val=" Знак6"/>
    <w:basedOn w:val="a1"/>
    <w:link w:val="26"/>
    <w:rsid w:val="00B20883"/>
    <w:pPr>
      <w:spacing w:line="480" w:lineRule="auto"/>
      <w:ind w:left="283"/>
    </w:pPr>
  </w:style>
  <w:style w:type="character" w:customStyle="1" w:styleId="26">
    <w:name w:val="Основной текст с отступом 2 Знак"/>
    <w:aliases w:val=" Знак6 Знак"/>
    <w:basedOn w:val="a3"/>
    <w:link w:val="25"/>
    <w:rsid w:val="00B20883"/>
    <w:rPr>
      <w:rFonts w:ascii="Times New Roman" w:eastAsia="Times New Roman" w:hAnsi="Times New Roman" w:cs="Times New Roman"/>
      <w:sz w:val="24"/>
      <w:szCs w:val="24"/>
      <w:lang w:eastAsia="ru-RU"/>
    </w:rPr>
  </w:style>
  <w:style w:type="paragraph" w:styleId="34">
    <w:name w:val="Body Text 3"/>
    <w:basedOn w:val="a1"/>
    <w:link w:val="35"/>
    <w:uiPriority w:val="99"/>
    <w:rsid w:val="00B20883"/>
    <w:rPr>
      <w:sz w:val="16"/>
      <w:szCs w:val="16"/>
    </w:rPr>
  </w:style>
  <w:style w:type="character" w:customStyle="1" w:styleId="35">
    <w:name w:val="Основной текст 3 Знак"/>
    <w:basedOn w:val="a3"/>
    <w:link w:val="34"/>
    <w:rsid w:val="00B20883"/>
    <w:rPr>
      <w:rFonts w:ascii="Times New Roman" w:eastAsia="Times New Roman" w:hAnsi="Times New Roman" w:cs="Times New Roman"/>
      <w:sz w:val="16"/>
      <w:szCs w:val="16"/>
      <w:lang w:eastAsia="ru-RU"/>
    </w:rPr>
  </w:style>
  <w:style w:type="paragraph" w:styleId="af5">
    <w:name w:val="Plain Text"/>
    <w:aliases w:val="Текст1,TEXT"/>
    <w:basedOn w:val="a1"/>
    <w:link w:val="af6"/>
    <w:rsid w:val="00B20883"/>
    <w:rPr>
      <w:rFonts w:ascii="Courier New" w:hAnsi="Courier New"/>
      <w:sz w:val="20"/>
      <w:szCs w:val="20"/>
    </w:rPr>
  </w:style>
  <w:style w:type="character" w:customStyle="1" w:styleId="af6">
    <w:name w:val="Текст Знак"/>
    <w:aliases w:val="Текст1 Знак,TEXT Знак"/>
    <w:basedOn w:val="a3"/>
    <w:link w:val="af5"/>
    <w:rsid w:val="00B20883"/>
    <w:rPr>
      <w:rFonts w:ascii="Courier New" w:eastAsia="Times New Roman" w:hAnsi="Courier New" w:cs="Times New Roman"/>
      <w:sz w:val="20"/>
      <w:szCs w:val="20"/>
      <w:lang w:eastAsia="ru-RU"/>
    </w:rPr>
  </w:style>
  <w:style w:type="character" w:customStyle="1" w:styleId="FontStyle15">
    <w:name w:val="Font Style15"/>
    <w:basedOn w:val="a3"/>
    <w:rsid w:val="00B20883"/>
    <w:rPr>
      <w:rFonts w:ascii="Times New Roman" w:hAnsi="Times New Roman" w:cs="Times New Roman" w:hint="default"/>
      <w:sz w:val="26"/>
      <w:szCs w:val="26"/>
    </w:rPr>
  </w:style>
  <w:style w:type="paragraph" w:styleId="af7">
    <w:name w:val="header"/>
    <w:aliases w:val="ВерхКолонтитул"/>
    <w:basedOn w:val="a1"/>
    <w:link w:val="af8"/>
    <w:uiPriority w:val="99"/>
    <w:unhideWhenUsed/>
    <w:rsid w:val="00B20883"/>
    <w:pPr>
      <w:tabs>
        <w:tab w:val="center" w:pos="4677"/>
        <w:tab w:val="right" w:pos="9355"/>
      </w:tabs>
    </w:pPr>
  </w:style>
  <w:style w:type="character" w:customStyle="1" w:styleId="af8">
    <w:name w:val="Верхний колонтитул Знак"/>
    <w:aliases w:val="ВерхКолонтитул Знак"/>
    <w:basedOn w:val="a3"/>
    <w:link w:val="af7"/>
    <w:uiPriority w:val="99"/>
    <w:rsid w:val="00B20883"/>
    <w:rPr>
      <w:rFonts w:eastAsiaTheme="minorEastAsia"/>
      <w:lang w:eastAsia="ru-RU"/>
    </w:rPr>
  </w:style>
  <w:style w:type="paragraph" w:styleId="af9">
    <w:name w:val="footer"/>
    <w:basedOn w:val="a1"/>
    <w:link w:val="afa"/>
    <w:uiPriority w:val="99"/>
    <w:unhideWhenUsed/>
    <w:rsid w:val="00B20883"/>
    <w:pPr>
      <w:tabs>
        <w:tab w:val="center" w:pos="4677"/>
        <w:tab w:val="right" w:pos="9355"/>
      </w:tabs>
    </w:pPr>
    <w:rPr>
      <w:sz w:val="20"/>
    </w:rPr>
  </w:style>
  <w:style w:type="character" w:customStyle="1" w:styleId="afa">
    <w:name w:val="Нижний колонтитул Знак"/>
    <w:basedOn w:val="a3"/>
    <w:link w:val="af9"/>
    <w:uiPriority w:val="99"/>
    <w:rsid w:val="00B20883"/>
    <w:rPr>
      <w:rFonts w:ascii="Times New Roman" w:eastAsiaTheme="minorEastAsia" w:hAnsi="Times New Roman"/>
      <w:sz w:val="20"/>
      <w:lang w:eastAsia="ru-RU"/>
    </w:rPr>
  </w:style>
  <w:style w:type="paragraph" w:customStyle="1" w:styleId="27">
    <w:name w:val="Знак Знак Знак2 Знак Знак Знак Знак Знак Знак Знак"/>
    <w:basedOn w:val="a1"/>
    <w:rsid w:val="00B20883"/>
    <w:rPr>
      <w:rFonts w:ascii="Verdana" w:hAnsi="Verdana" w:cs="Verdana"/>
      <w:sz w:val="20"/>
      <w:szCs w:val="20"/>
      <w:lang w:val="en-US" w:eastAsia="en-US"/>
    </w:rPr>
  </w:style>
  <w:style w:type="paragraph" w:styleId="afb">
    <w:name w:val="caption"/>
    <w:aliases w:val="табл"/>
    <w:basedOn w:val="a1"/>
    <w:next w:val="a1"/>
    <w:qFormat/>
    <w:rsid w:val="00B20883"/>
    <w:pPr>
      <w:ind w:left="709"/>
      <w:jc w:val="center"/>
    </w:pPr>
    <w:rPr>
      <w:rFonts w:ascii="Calibri" w:eastAsia="Calibri" w:hAnsi="Calibri"/>
      <w:b/>
      <w:bCs/>
      <w:sz w:val="20"/>
      <w:szCs w:val="20"/>
      <w:lang w:eastAsia="en-US"/>
    </w:rPr>
  </w:style>
  <w:style w:type="paragraph" w:styleId="36">
    <w:name w:val="Body Text Indent 3"/>
    <w:basedOn w:val="a1"/>
    <w:link w:val="37"/>
    <w:unhideWhenUsed/>
    <w:rsid w:val="00B20883"/>
    <w:pPr>
      <w:ind w:left="283"/>
    </w:pPr>
    <w:rPr>
      <w:rFonts w:ascii="Calibri" w:eastAsia="Calibri" w:hAnsi="Calibri"/>
      <w:sz w:val="16"/>
      <w:szCs w:val="16"/>
      <w:lang w:eastAsia="en-US"/>
    </w:rPr>
  </w:style>
  <w:style w:type="character" w:customStyle="1" w:styleId="37">
    <w:name w:val="Основной текст с отступом 3 Знак"/>
    <w:basedOn w:val="a3"/>
    <w:link w:val="36"/>
    <w:rsid w:val="00B20883"/>
    <w:rPr>
      <w:rFonts w:ascii="Calibri" w:eastAsia="Calibri" w:hAnsi="Calibri" w:cs="Times New Roman"/>
      <w:sz w:val="16"/>
      <w:szCs w:val="16"/>
    </w:rPr>
  </w:style>
  <w:style w:type="character" w:customStyle="1" w:styleId="afc">
    <w:name w:val="Схема документа Знак"/>
    <w:link w:val="afd"/>
    <w:rsid w:val="00B20883"/>
    <w:rPr>
      <w:rFonts w:ascii="Tahoma" w:eastAsia="Calibri" w:hAnsi="Tahoma" w:cs="Tahoma"/>
      <w:sz w:val="20"/>
      <w:szCs w:val="20"/>
      <w:shd w:val="clear" w:color="auto" w:fill="000080"/>
    </w:rPr>
  </w:style>
  <w:style w:type="paragraph" w:styleId="afd">
    <w:name w:val="Document Map"/>
    <w:basedOn w:val="a1"/>
    <w:link w:val="afc"/>
    <w:rsid w:val="00B20883"/>
    <w:pPr>
      <w:shd w:val="clear" w:color="auto" w:fill="000080"/>
    </w:pPr>
    <w:rPr>
      <w:rFonts w:ascii="Tahoma" w:eastAsia="Calibri" w:hAnsi="Tahoma" w:cs="Tahoma"/>
      <w:sz w:val="20"/>
      <w:szCs w:val="20"/>
      <w:lang w:eastAsia="en-US"/>
    </w:rPr>
  </w:style>
  <w:style w:type="character" w:customStyle="1" w:styleId="14">
    <w:name w:val="Схема документа Знак1"/>
    <w:basedOn w:val="a3"/>
    <w:uiPriority w:val="99"/>
    <w:semiHidden/>
    <w:rsid w:val="00B20883"/>
    <w:rPr>
      <w:rFonts w:ascii="Tahoma" w:eastAsiaTheme="minorEastAsia" w:hAnsi="Tahoma" w:cs="Tahoma"/>
      <w:sz w:val="16"/>
      <w:szCs w:val="16"/>
      <w:lang w:eastAsia="ru-RU"/>
    </w:rPr>
  </w:style>
  <w:style w:type="paragraph" w:customStyle="1" w:styleId="afe">
    <w:name w:val="заголовок таблицы"/>
    <w:basedOn w:val="a1"/>
    <w:link w:val="aff"/>
    <w:rsid w:val="00B20883"/>
    <w:pPr>
      <w:spacing w:line="312" w:lineRule="auto"/>
      <w:jc w:val="center"/>
    </w:pPr>
    <w:rPr>
      <w:b/>
      <w:sz w:val="26"/>
    </w:rPr>
  </w:style>
  <w:style w:type="character" w:customStyle="1" w:styleId="aff">
    <w:name w:val="заголовок таблицы Знак"/>
    <w:link w:val="afe"/>
    <w:rsid w:val="00B20883"/>
    <w:rPr>
      <w:rFonts w:ascii="Times New Roman" w:eastAsia="Times New Roman" w:hAnsi="Times New Roman" w:cs="Times New Roman"/>
      <w:b/>
      <w:sz w:val="26"/>
      <w:szCs w:val="24"/>
      <w:lang w:eastAsia="ru-RU"/>
    </w:rPr>
  </w:style>
  <w:style w:type="paragraph" w:customStyle="1" w:styleId="aff0">
    <w:name w:val="Основной"/>
    <w:basedOn w:val="a1"/>
    <w:link w:val="aff1"/>
    <w:rsid w:val="00B20883"/>
    <w:pPr>
      <w:spacing w:line="312" w:lineRule="auto"/>
      <w:ind w:firstLine="720"/>
    </w:pPr>
    <w:rPr>
      <w:sz w:val="28"/>
    </w:rPr>
  </w:style>
  <w:style w:type="character" w:customStyle="1" w:styleId="aff1">
    <w:name w:val="Основной Знак"/>
    <w:link w:val="aff0"/>
    <w:rsid w:val="00B20883"/>
    <w:rPr>
      <w:rFonts w:ascii="Times New Roman" w:eastAsia="Times New Roman" w:hAnsi="Times New Roman" w:cs="Times New Roman"/>
      <w:sz w:val="28"/>
      <w:szCs w:val="24"/>
      <w:lang w:eastAsia="ru-RU"/>
    </w:rPr>
  </w:style>
  <w:style w:type="paragraph" w:styleId="aff2">
    <w:name w:val="Subtitle"/>
    <w:basedOn w:val="a1"/>
    <w:next w:val="a1"/>
    <w:link w:val="aff3"/>
    <w:uiPriority w:val="11"/>
    <w:qFormat/>
    <w:rsid w:val="00B20883"/>
    <w:pPr>
      <w:spacing w:after="60"/>
      <w:jc w:val="center"/>
      <w:outlineLvl w:val="1"/>
    </w:pPr>
    <w:rPr>
      <w:rFonts w:ascii="Cambria" w:hAnsi="Cambria"/>
      <w:lang w:eastAsia="en-US"/>
    </w:rPr>
  </w:style>
  <w:style w:type="character" w:customStyle="1" w:styleId="aff3">
    <w:name w:val="Подзаголовок Знак"/>
    <w:basedOn w:val="a3"/>
    <w:link w:val="aff2"/>
    <w:uiPriority w:val="11"/>
    <w:rsid w:val="00B20883"/>
    <w:rPr>
      <w:rFonts w:ascii="Cambria" w:eastAsia="Times New Roman" w:hAnsi="Cambria" w:cs="Times New Roman"/>
      <w:sz w:val="24"/>
      <w:szCs w:val="24"/>
    </w:rPr>
  </w:style>
  <w:style w:type="paragraph" w:styleId="28">
    <w:name w:val="Quote"/>
    <w:basedOn w:val="a1"/>
    <w:next w:val="a1"/>
    <w:link w:val="29"/>
    <w:uiPriority w:val="29"/>
    <w:qFormat/>
    <w:rsid w:val="00B20883"/>
    <w:rPr>
      <w:rFonts w:ascii="Calibri" w:eastAsia="Calibri" w:hAnsi="Calibri"/>
      <w:i/>
      <w:iCs/>
      <w:color w:val="000000"/>
      <w:lang w:eastAsia="en-US"/>
    </w:rPr>
  </w:style>
  <w:style w:type="character" w:customStyle="1" w:styleId="29">
    <w:name w:val="Цитата 2 Знак"/>
    <w:basedOn w:val="a3"/>
    <w:link w:val="28"/>
    <w:uiPriority w:val="29"/>
    <w:rsid w:val="00B20883"/>
    <w:rPr>
      <w:rFonts w:ascii="Calibri" w:eastAsia="Calibri" w:hAnsi="Calibri" w:cs="Times New Roman"/>
      <w:i/>
      <w:iCs/>
      <w:color w:val="000000"/>
    </w:rPr>
  </w:style>
  <w:style w:type="paragraph" w:customStyle="1" w:styleId="aff4">
    <w:name w:val="ПодзаголовокКАТЯ"/>
    <w:basedOn w:val="aff2"/>
    <w:qFormat/>
    <w:rsid w:val="00B20883"/>
    <w:rPr>
      <w:rFonts w:ascii="Times New Roman" w:hAnsi="Times New Roman"/>
      <w:i/>
      <w:sz w:val="26"/>
      <w:szCs w:val="26"/>
    </w:rPr>
  </w:style>
  <w:style w:type="paragraph" w:styleId="41">
    <w:name w:val="toc 4"/>
    <w:basedOn w:val="a1"/>
    <w:next w:val="a1"/>
    <w:autoRedefine/>
    <w:uiPriority w:val="39"/>
    <w:unhideWhenUsed/>
    <w:rsid w:val="00B20883"/>
    <w:pPr>
      <w:ind w:left="660"/>
    </w:pPr>
    <w:rPr>
      <w:rFonts w:ascii="Calibri" w:eastAsia="Calibri" w:hAnsi="Calibri"/>
      <w:sz w:val="20"/>
      <w:szCs w:val="20"/>
      <w:lang w:eastAsia="en-US"/>
    </w:rPr>
  </w:style>
  <w:style w:type="paragraph" w:styleId="51">
    <w:name w:val="toc 5"/>
    <w:basedOn w:val="a1"/>
    <w:next w:val="a1"/>
    <w:autoRedefine/>
    <w:uiPriority w:val="39"/>
    <w:unhideWhenUsed/>
    <w:rsid w:val="00B20883"/>
    <w:pPr>
      <w:ind w:left="880"/>
    </w:pPr>
    <w:rPr>
      <w:rFonts w:ascii="Calibri" w:eastAsia="Calibri" w:hAnsi="Calibri"/>
      <w:sz w:val="20"/>
      <w:szCs w:val="20"/>
      <w:lang w:eastAsia="en-US"/>
    </w:rPr>
  </w:style>
  <w:style w:type="paragraph" w:styleId="61">
    <w:name w:val="toc 6"/>
    <w:basedOn w:val="a1"/>
    <w:next w:val="a1"/>
    <w:autoRedefine/>
    <w:uiPriority w:val="39"/>
    <w:unhideWhenUsed/>
    <w:rsid w:val="00B20883"/>
    <w:pPr>
      <w:ind w:left="1100"/>
    </w:pPr>
    <w:rPr>
      <w:rFonts w:ascii="Calibri" w:eastAsia="Calibri" w:hAnsi="Calibri"/>
      <w:sz w:val="20"/>
      <w:szCs w:val="20"/>
      <w:lang w:eastAsia="en-US"/>
    </w:rPr>
  </w:style>
  <w:style w:type="paragraph" w:styleId="71">
    <w:name w:val="toc 7"/>
    <w:basedOn w:val="a1"/>
    <w:next w:val="a1"/>
    <w:autoRedefine/>
    <w:uiPriority w:val="39"/>
    <w:unhideWhenUsed/>
    <w:rsid w:val="00B20883"/>
    <w:pPr>
      <w:ind w:left="1320"/>
    </w:pPr>
    <w:rPr>
      <w:rFonts w:ascii="Calibri" w:eastAsia="Calibri" w:hAnsi="Calibri"/>
      <w:sz w:val="20"/>
      <w:szCs w:val="20"/>
      <w:lang w:eastAsia="en-US"/>
    </w:rPr>
  </w:style>
  <w:style w:type="paragraph" w:styleId="81">
    <w:name w:val="toc 8"/>
    <w:basedOn w:val="a1"/>
    <w:next w:val="a1"/>
    <w:autoRedefine/>
    <w:uiPriority w:val="39"/>
    <w:unhideWhenUsed/>
    <w:rsid w:val="00B20883"/>
    <w:pPr>
      <w:ind w:left="1540"/>
    </w:pPr>
    <w:rPr>
      <w:rFonts w:ascii="Calibri" w:eastAsia="Calibri" w:hAnsi="Calibri"/>
      <w:sz w:val="20"/>
      <w:szCs w:val="20"/>
      <w:lang w:eastAsia="en-US"/>
    </w:rPr>
  </w:style>
  <w:style w:type="paragraph" w:styleId="91">
    <w:name w:val="toc 9"/>
    <w:basedOn w:val="a1"/>
    <w:next w:val="a1"/>
    <w:autoRedefine/>
    <w:uiPriority w:val="39"/>
    <w:unhideWhenUsed/>
    <w:rsid w:val="00B20883"/>
    <w:pPr>
      <w:ind w:left="1760"/>
    </w:pPr>
    <w:rPr>
      <w:rFonts w:ascii="Calibri" w:eastAsia="Calibri" w:hAnsi="Calibri"/>
      <w:sz w:val="20"/>
      <w:szCs w:val="20"/>
      <w:lang w:eastAsia="en-US"/>
    </w:rPr>
  </w:style>
  <w:style w:type="character" w:styleId="aff5">
    <w:name w:val="page number"/>
    <w:basedOn w:val="a3"/>
    <w:rsid w:val="00B20883"/>
  </w:style>
  <w:style w:type="character" w:customStyle="1" w:styleId="aff6">
    <w:name w:val="Текст концевой сноски Знак"/>
    <w:link w:val="aff7"/>
    <w:uiPriority w:val="99"/>
    <w:semiHidden/>
    <w:rsid w:val="00B20883"/>
    <w:rPr>
      <w:rFonts w:ascii="Calibri" w:eastAsia="Calibri" w:hAnsi="Calibri" w:cs="Times New Roman"/>
      <w:sz w:val="20"/>
      <w:szCs w:val="20"/>
    </w:rPr>
  </w:style>
  <w:style w:type="paragraph" w:styleId="aff7">
    <w:name w:val="endnote text"/>
    <w:basedOn w:val="a1"/>
    <w:link w:val="aff6"/>
    <w:uiPriority w:val="99"/>
    <w:semiHidden/>
    <w:unhideWhenUsed/>
    <w:rsid w:val="00B20883"/>
    <w:rPr>
      <w:rFonts w:ascii="Calibri" w:eastAsia="Calibri" w:hAnsi="Calibri"/>
      <w:sz w:val="20"/>
      <w:szCs w:val="20"/>
      <w:lang w:eastAsia="en-US"/>
    </w:rPr>
  </w:style>
  <w:style w:type="character" w:customStyle="1" w:styleId="15">
    <w:name w:val="Текст концевой сноски Знак1"/>
    <w:basedOn w:val="a3"/>
    <w:uiPriority w:val="99"/>
    <w:semiHidden/>
    <w:rsid w:val="00B20883"/>
    <w:rPr>
      <w:rFonts w:eastAsiaTheme="minorEastAsia"/>
      <w:sz w:val="20"/>
      <w:szCs w:val="20"/>
      <w:lang w:eastAsia="ru-RU"/>
    </w:rPr>
  </w:style>
  <w:style w:type="paragraph" w:styleId="aff8">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Текст сноски1"/>
    <w:basedOn w:val="a1"/>
    <w:link w:val="aff9"/>
    <w:uiPriority w:val="99"/>
    <w:unhideWhenUsed/>
    <w:rsid w:val="00B20883"/>
    <w:rPr>
      <w:rFonts w:ascii="Calibri" w:eastAsia="Calibri" w:hAnsi="Calibri"/>
      <w:sz w:val="20"/>
      <w:szCs w:val="20"/>
      <w:lang w:eastAsia="en-US"/>
    </w:rPr>
  </w:style>
  <w:style w:type="character" w:customStyle="1" w:styleId="aff9">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Текст сноски1 Знак"/>
    <w:basedOn w:val="a3"/>
    <w:link w:val="aff8"/>
    <w:uiPriority w:val="99"/>
    <w:rsid w:val="00B20883"/>
    <w:rPr>
      <w:rFonts w:ascii="Calibri" w:eastAsia="Calibri" w:hAnsi="Calibri" w:cs="Times New Roman"/>
      <w:sz w:val="20"/>
      <w:szCs w:val="20"/>
    </w:rPr>
  </w:style>
  <w:style w:type="paragraph" w:customStyle="1" w:styleId="affa">
    <w:name w:val="Новый абзац"/>
    <w:basedOn w:val="a1"/>
    <w:link w:val="2a"/>
    <w:rsid w:val="00B20883"/>
    <w:pPr>
      <w:ind w:firstLine="567"/>
    </w:pPr>
    <w:rPr>
      <w:rFonts w:ascii="Arial" w:hAnsi="Arial"/>
      <w:szCs w:val="20"/>
    </w:rPr>
  </w:style>
  <w:style w:type="character" w:customStyle="1" w:styleId="2a">
    <w:name w:val="Новый абзац Знак2"/>
    <w:link w:val="affa"/>
    <w:rsid w:val="00B20883"/>
    <w:rPr>
      <w:rFonts w:ascii="Arial" w:eastAsia="Times New Roman" w:hAnsi="Arial" w:cs="Times New Roman"/>
      <w:sz w:val="24"/>
      <w:szCs w:val="20"/>
      <w:lang w:eastAsia="ru-RU"/>
    </w:rPr>
  </w:style>
  <w:style w:type="paragraph" w:customStyle="1" w:styleId="16">
    <w:name w:val="Подзаголовок1катя"/>
    <w:basedOn w:val="aff2"/>
    <w:qFormat/>
    <w:rsid w:val="00B20883"/>
    <w:pPr>
      <w:spacing w:after="120"/>
      <w:ind w:firstLine="709"/>
    </w:pPr>
    <w:rPr>
      <w:rFonts w:ascii="Times New Roman" w:hAnsi="Times New Roman"/>
      <w:sz w:val="26"/>
      <w:szCs w:val="26"/>
      <w:u w:val="single"/>
      <w:lang w:eastAsia="ru-RU"/>
    </w:rPr>
  </w:style>
  <w:style w:type="paragraph" w:customStyle="1" w:styleId="2b">
    <w:name w:val="Егор2"/>
    <w:basedOn w:val="30"/>
    <w:link w:val="2c"/>
    <w:qFormat/>
    <w:rsid w:val="00811C13"/>
    <w:pPr>
      <w:keepLines/>
      <w:spacing w:before="120" w:after="120"/>
      <w:ind w:left="1429" w:hanging="720"/>
      <w:outlineLvl w:val="9"/>
    </w:pPr>
    <w:rPr>
      <w:rFonts w:cs="Times New Roman"/>
      <w:lang w:eastAsia="en-US"/>
    </w:rPr>
  </w:style>
  <w:style w:type="character" w:customStyle="1" w:styleId="2c">
    <w:name w:val="Егор2 Знак"/>
    <w:link w:val="2b"/>
    <w:rsid w:val="00811C13"/>
    <w:rPr>
      <w:rFonts w:ascii="Times New Roman" w:eastAsia="Times New Roman" w:hAnsi="Times New Roman" w:cs="Times New Roman"/>
      <w:bCs/>
      <w:i/>
      <w:sz w:val="24"/>
      <w:szCs w:val="26"/>
    </w:rPr>
  </w:style>
  <w:style w:type="paragraph" w:styleId="affb">
    <w:name w:val="Title"/>
    <w:basedOn w:val="a1"/>
    <w:next w:val="a1"/>
    <w:link w:val="affc"/>
    <w:uiPriority w:val="10"/>
    <w:qFormat/>
    <w:rsid w:val="00B20883"/>
    <w:pPr>
      <w:spacing w:before="240" w:after="60"/>
      <w:jc w:val="center"/>
      <w:outlineLvl w:val="0"/>
    </w:pPr>
    <w:rPr>
      <w:rFonts w:ascii="Cambria" w:hAnsi="Cambria"/>
      <w:b/>
      <w:bCs/>
      <w:kern w:val="28"/>
      <w:sz w:val="32"/>
      <w:szCs w:val="32"/>
      <w:lang w:eastAsia="en-US"/>
    </w:rPr>
  </w:style>
  <w:style w:type="character" w:customStyle="1" w:styleId="affc">
    <w:name w:val="Название Знак"/>
    <w:basedOn w:val="a3"/>
    <w:link w:val="affb"/>
    <w:uiPriority w:val="10"/>
    <w:rsid w:val="00B20883"/>
    <w:rPr>
      <w:rFonts w:ascii="Cambria" w:eastAsia="Times New Roman" w:hAnsi="Cambria" w:cs="Times New Roman"/>
      <w:b/>
      <w:bCs/>
      <w:kern w:val="28"/>
      <w:sz w:val="32"/>
      <w:szCs w:val="32"/>
    </w:rPr>
  </w:style>
  <w:style w:type="paragraph" w:customStyle="1" w:styleId="S">
    <w:name w:val="S_Маркированный"/>
    <w:basedOn w:val="affd"/>
    <w:link w:val="S0"/>
    <w:autoRedefine/>
    <w:rsid w:val="00B20883"/>
    <w:pPr>
      <w:contextualSpacing w:val="0"/>
    </w:pPr>
    <w:rPr>
      <w:rFonts w:eastAsia="Calibri"/>
      <w:color w:val="FF0000"/>
      <w:sz w:val="26"/>
      <w:szCs w:val="26"/>
    </w:rPr>
  </w:style>
  <w:style w:type="paragraph" w:styleId="affd">
    <w:name w:val="List Bullet"/>
    <w:basedOn w:val="a1"/>
    <w:unhideWhenUsed/>
    <w:rsid w:val="00B20883"/>
    <w:pPr>
      <w:ind w:left="1429" w:hanging="360"/>
      <w:contextualSpacing/>
    </w:pPr>
  </w:style>
  <w:style w:type="character" w:customStyle="1" w:styleId="S0">
    <w:name w:val="S_Маркированный Знак"/>
    <w:basedOn w:val="a3"/>
    <w:link w:val="S"/>
    <w:rsid w:val="00B20883"/>
    <w:rPr>
      <w:rFonts w:ascii="Times New Roman" w:eastAsia="Calibri" w:hAnsi="Times New Roman" w:cs="Times New Roman"/>
      <w:color w:val="FF0000"/>
      <w:sz w:val="26"/>
      <w:szCs w:val="26"/>
      <w:lang w:eastAsia="ru-RU"/>
    </w:rPr>
  </w:style>
  <w:style w:type="paragraph" w:customStyle="1" w:styleId="ConsNormal">
    <w:name w:val="ConsNormal"/>
    <w:rsid w:val="00B20883"/>
    <w:pPr>
      <w:widowControl w:val="0"/>
      <w:autoSpaceDE w:val="0"/>
      <w:autoSpaceDN w:val="0"/>
      <w:adjustRightInd w:val="0"/>
      <w:spacing w:after="0"/>
      <w:ind w:right="19772" w:firstLine="720"/>
    </w:pPr>
    <w:rPr>
      <w:rFonts w:ascii="Arial" w:eastAsia="Times New Roman" w:hAnsi="Arial" w:cs="Arial"/>
      <w:sz w:val="20"/>
      <w:szCs w:val="20"/>
      <w:lang w:eastAsia="ru-RU"/>
    </w:rPr>
  </w:style>
  <w:style w:type="paragraph" w:customStyle="1" w:styleId="17">
    <w:name w:val="Абзац списка1"/>
    <w:basedOn w:val="a1"/>
    <w:qFormat/>
    <w:rsid w:val="00B20883"/>
    <w:pPr>
      <w:spacing w:before="100" w:beforeAutospacing="1" w:after="100" w:afterAutospacing="1"/>
      <w:ind w:firstLine="709"/>
      <w:contextualSpacing/>
    </w:pPr>
    <w:rPr>
      <w:rFonts w:ascii="Arial Narrow" w:eastAsia="Calibri" w:hAnsi="Arial Narrow"/>
      <w:sz w:val="28"/>
      <w:lang w:eastAsia="en-US"/>
    </w:rPr>
  </w:style>
  <w:style w:type="paragraph" w:customStyle="1" w:styleId="Tabl">
    <w:name w:val="Tabl"/>
    <w:basedOn w:val="a1"/>
    <w:rsid w:val="00B20883"/>
    <w:pPr>
      <w:keepNext/>
      <w:jc w:val="right"/>
    </w:pPr>
    <w:rPr>
      <w:rFonts w:ascii="Trebuchet MS" w:hAnsi="Trebuchet MS"/>
      <w:i/>
    </w:rPr>
  </w:style>
  <w:style w:type="paragraph" w:customStyle="1" w:styleId="Tabn">
    <w:name w:val="Tab_n"/>
    <w:basedOn w:val="a1"/>
    <w:link w:val="Tabn2"/>
    <w:autoRedefine/>
    <w:rsid w:val="00734DB8"/>
    <w:pPr>
      <w:keepNext/>
      <w:jc w:val="center"/>
    </w:pPr>
    <w:rPr>
      <w:rFonts w:ascii="Trebuchet MS" w:hAnsi="Trebuchet MS"/>
      <w:i/>
      <w:w w:val="103"/>
      <w:lang w:eastAsia="en-US"/>
    </w:rPr>
  </w:style>
  <w:style w:type="character" w:customStyle="1" w:styleId="Tabn2">
    <w:name w:val="Tab_n Знак2"/>
    <w:link w:val="Tabn"/>
    <w:rsid w:val="00B20883"/>
    <w:rPr>
      <w:rFonts w:ascii="Trebuchet MS" w:eastAsia="Times New Roman" w:hAnsi="Trebuchet MS" w:cs="Times New Roman"/>
      <w:i/>
      <w:w w:val="103"/>
      <w:sz w:val="24"/>
      <w:szCs w:val="24"/>
    </w:rPr>
  </w:style>
  <w:style w:type="character" w:customStyle="1" w:styleId="FontStyle80">
    <w:name w:val="Font Style80"/>
    <w:rsid w:val="00B20883"/>
    <w:rPr>
      <w:rFonts w:ascii="Times New Roman" w:hAnsi="Times New Roman" w:cs="Times New Roman"/>
      <w:b/>
      <w:bCs/>
      <w:sz w:val="26"/>
      <w:szCs w:val="26"/>
    </w:rPr>
  </w:style>
  <w:style w:type="paragraph" w:customStyle="1" w:styleId="42">
    <w:name w:val="Егор4"/>
    <w:basedOn w:val="a1"/>
    <w:qFormat/>
    <w:rsid w:val="00B20883"/>
    <w:pPr>
      <w:ind w:firstLine="851"/>
      <w:jc w:val="center"/>
    </w:pPr>
    <w:rPr>
      <w:rFonts w:eastAsia="Calibri"/>
      <w:sz w:val="26"/>
      <w:u w:val="single"/>
      <w:lang w:eastAsia="en-US"/>
    </w:rPr>
  </w:style>
  <w:style w:type="paragraph" w:customStyle="1" w:styleId="f">
    <w:name w:val="f"/>
    <w:basedOn w:val="a1"/>
    <w:rsid w:val="00B20883"/>
    <w:pPr>
      <w:spacing w:before="100" w:beforeAutospacing="1" w:after="100" w:afterAutospacing="1"/>
    </w:pPr>
  </w:style>
  <w:style w:type="paragraph" w:customStyle="1" w:styleId="oblasttxt">
    <w:name w:val="oblasttxt"/>
    <w:basedOn w:val="a1"/>
    <w:rsid w:val="00B20883"/>
    <w:pPr>
      <w:spacing w:before="100" w:beforeAutospacing="1" w:after="100" w:afterAutospacing="1"/>
    </w:pPr>
  </w:style>
  <w:style w:type="paragraph" w:customStyle="1" w:styleId="Style4">
    <w:name w:val="Style4"/>
    <w:basedOn w:val="a1"/>
    <w:rsid w:val="00B20883"/>
    <w:pPr>
      <w:widowControl w:val="0"/>
      <w:autoSpaceDE w:val="0"/>
      <w:autoSpaceDN w:val="0"/>
      <w:adjustRightInd w:val="0"/>
      <w:spacing w:line="334" w:lineRule="exact"/>
      <w:ind w:firstLine="746"/>
    </w:pPr>
  </w:style>
  <w:style w:type="table" w:styleId="-3">
    <w:name w:val="Light List Accent 3"/>
    <w:basedOn w:val="a4"/>
    <w:uiPriority w:val="61"/>
    <w:rsid w:val="00B20883"/>
    <w:pPr>
      <w:spacing w:after="0"/>
    </w:pPr>
    <w:rPr>
      <w:rFonts w:eastAsiaTheme="minorEastAsia"/>
      <w:lang w:eastAsia="ru-RU"/>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11">
    <w:name w:val="Светлый список - Акцент 11"/>
    <w:basedOn w:val="a4"/>
    <w:uiPriority w:val="61"/>
    <w:rsid w:val="00B20883"/>
    <w:pPr>
      <w:spacing w:after="0"/>
    </w:pPr>
    <w:rPr>
      <w:rFonts w:eastAsiaTheme="minorEastAsia"/>
      <w:lang w:eastAsia="ru-RU"/>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DecimalAligned">
    <w:name w:val="Decimal Aligned"/>
    <w:basedOn w:val="a1"/>
    <w:uiPriority w:val="40"/>
    <w:qFormat/>
    <w:rsid w:val="00B20883"/>
    <w:pPr>
      <w:tabs>
        <w:tab w:val="decimal" w:pos="360"/>
      </w:tabs>
    </w:pPr>
    <w:rPr>
      <w:rFonts w:eastAsiaTheme="minorHAnsi"/>
    </w:rPr>
  </w:style>
  <w:style w:type="character" w:styleId="affe">
    <w:name w:val="Subtle Emphasis"/>
    <w:basedOn w:val="a3"/>
    <w:uiPriority w:val="19"/>
    <w:qFormat/>
    <w:rsid w:val="00B20883"/>
    <w:rPr>
      <w:i/>
      <w:iCs/>
      <w:color w:val="000000" w:themeColor="text1"/>
    </w:rPr>
  </w:style>
  <w:style w:type="table" w:customStyle="1" w:styleId="-110">
    <w:name w:val="Светлая заливка - Акцент 11"/>
    <w:basedOn w:val="a4"/>
    <w:uiPriority w:val="60"/>
    <w:rsid w:val="00B20883"/>
    <w:pPr>
      <w:spacing w:after="0"/>
    </w:pPr>
    <w:rPr>
      <w:rFonts w:eastAsiaTheme="minorEastAsia"/>
      <w:color w:val="4F81BD" w:themeColor="accent1"/>
      <w:lang w:eastAsia="ru-RU"/>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afff">
    <w:name w:val="в таблице"/>
    <w:basedOn w:val="a1"/>
    <w:rsid w:val="00B20883"/>
    <w:pPr>
      <w:suppressAutoHyphens/>
    </w:pPr>
    <w:rPr>
      <w:rFonts w:cs="Calibri"/>
      <w:sz w:val="20"/>
      <w:lang w:eastAsia="ar-SA"/>
    </w:rPr>
  </w:style>
  <w:style w:type="paragraph" w:customStyle="1" w:styleId="2d">
    <w:name w:val="Текст2"/>
    <w:basedOn w:val="a1"/>
    <w:rsid w:val="00B20883"/>
    <w:rPr>
      <w:rFonts w:ascii="Courier New" w:hAnsi="Courier New"/>
      <w:sz w:val="20"/>
      <w:szCs w:val="20"/>
    </w:rPr>
  </w:style>
  <w:style w:type="paragraph" w:customStyle="1" w:styleId="S6">
    <w:name w:val="S_Таблица"/>
    <w:basedOn w:val="a1"/>
    <w:rsid w:val="00B20883"/>
    <w:pPr>
      <w:tabs>
        <w:tab w:val="num" w:pos="720"/>
      </w:tabs>
      <w:suppressAutoHyphens/>
      <w:spacing w:line="360" w:lineRule="auto"/>
      <w:jc w:val="right"/>
    </w:pPr>
    <w:rPr>
      <w:rFonts w:cs="Calibri"/>
      <w:lang w:eastAsia="ar-SA"/>
    </w:rPr>
  </w:style>
  <w:style w:type="character" w:customStyle="1" w:styleId="apple-converted-space">
    <w:name w:val="apple-converted-space"/>
    <w:basedOn w:val="a3"/>
    <w:rsid w:val="00B20883"/>
  </w:style>
  <w:style w:type="paragraph" w:customStyle="1" w:styleId="18">
    <w:name w:val="Маркированный список1"/>
    <w:basedOn w:val="a1"/>
    <w:rsid w:val="00B20883"/>
    <w:pPr>
      <w:widowControl w:val="0"/>
      <w:suppressAutoHyphens/>
      <w:autoSpaceDE w:val="0"/>
    </w:pPr>
    <w:rPr>
      <w:sz w:val="26"/>
      <w:szCs w:val="20"/>
      <w:lang w:eastAsia="ar-SA"/>
    </w:rPr>
  </w:style>
  <w:style w:type="paragraph" w:customStyle="1" w:styleId="Main">
    <w:name w:val="Main"/>
    <w:link w:val="Main0"/>
    <w:rsid w:val="00B20883"/>
    <w:pPr>
      <w:widowControl w:val="0"/>
      <w:spacing w:after="0" w:line="360" w:lineRule="auto"/>
      <w:ind w:firstLine="709"/>
    </w:pPr>
    <w:rPr>
      <w:rFonts w:ascii="Times New Roman" w:eastAsia="Times New Roman" w:hAnsi="Times New Roman" w:cs="Tahoma"/>
      <w:sz w:val="24"/>
      <w:szCs w:val="16"/>
      <w:lang w:eastAsia="ru-RU"/>
    </w:rPr>
  </w:style>
  <w:style w:type="character" w:customStyle="1" w:styleId="Main0">
    <w:name w:val="Main Знак"/>
    <w:basedOn w:val="a3"/>
    <w:link w:val="Main"/>
    <w:rsid w:val="00B20883"/>
    <w:rPr>
      <w:rFonts w:ascii="Times New Roman" w:eastAsia="Times New Roman" w:hAnsi="Times New Roman" w:cs="Tahoma"/>
      <w:sz w:val="24"/>
      <w:szCs w:val="16"/>
      <w:lang w:eastAsia="ru-RU"/>
    </w:rPr>
  </w:style>
  <w:style w:type="paragraph" w:customStyle="1" w:styleId="063">
    <w:name w:val="Стиль Первая строка:  063 см"/>
    <w:basedOn w:val="a1"/>
    <w:rsid w:val="00B20883"/>
    <w:pPr>
      <w:ind w:firstLine="360"/>
    </w:pPr>
    <w:rPr>
      <w:rFonts w:ascii="Arial" w:hAnsi="Arial"/>
      <w:szCs w:val="20"/>
    </w:rPr>
  </w:style>
  <w:style w:type="paragraph" w:customStyle="1" w:styleId="afff0">
    <w:name w:val="Содержимое таблицы"/>
    <w:basedOn w:val="a1"/>
    <w:rsid w:val="00B20883"/>
    <w:pPr>
      <w:suppressLineNumbers/>
      <w:suppressAutoHyphens/>
    </w:pPr>
    <w:rPr>
      <w:rFonts w:ascii="Calibri" w:hAnsi="Calibri" w:cs="Calibri"/>
      <w:lang w:eastAsia="ar-SA"/>
    </w:rPr>
  </w:style>
  <w:style w:type="character" w:styleId="afff1">
    <w:name w:val="Emphasis"/>
    <w:aliases w:val="Базовый,базовый"/>
    <w:basedOn w:val="a3"/>
    <w:qFormat/>
    <w:rsid w:val="00B20883"/>
    <w:rPr>
      <w:i/>
      <w:iCs/>
    </w:rPr>
  </w:style>
  <w:style w:type="paragraph" w:customStyle="1" w:styleId="210">
    <w:name w:val="Основной текст с отступом 21"/>
    <w:basedOn w:val="a1"/>
    <w:rsid w:val="00B20883"/>
    <w:pPr>
      <w:suppressAutoHyphens/>
      <w:ind w:firstLine="720"/>
    </w:pPr>
    <w:rPr>
      <w:szCs w:val="20"/>
      <w:lang w:eastAsia="ar-SA"/>
    </w:rPr>
  </w:style>
  <w:style w:type="paragraph" w:customStyle="1" w:styleId="38">
    <w:name w:val="Обычный3"/>
    <w:rsid w:val="00B20883"/>
    <w:pPr>
      <w:snapToGrid w:val="0"/>
      <w:spacing w:after="0"/>
    </w:pPr>
    <w:rPr>
      <w:rFonts w:ascii="Times New Roman" w:eastAsia="Times New Roman" w:hAnsi="Times New Roman" w:cs="Times New Roman"/>
      <w:szCs w:val="20"/>
      <w:lang w:eastAsia="ru-RU"/>
    </w:rPr>
  </w:style>
  <w:style w:type="character" w:customStyle="1" w:styleId="blk">
    <w:name w:val="blk"/>
    <w:basedOn w:val="a3"/>
    <w:rsid w:val="001E155E"/>
  </w:style>
  <w:style w:type="paragraph" w:customStyle="1" w:styleId="font10">
    <w:name w:val="font10"/>
    <w:basedOn w:val="a1"/>
    <w:rsid w:val="002D4002"/>
    <w:pPr>
      <w:spacing w:before="100" w:beforeAutospacing="1" w:after="100" w:afterAutospacing="1"/>
      <w:jc w:val="left"/>
    </w:pPr>
  </w:style>
  <w:style w:type="paragraph" w:customStyle="1" w:styleId="ConsPlusNormal">
    <w:name w:val="ConsPlusNormal"/>
    <w:link w:val="ConsPlusNormal0"/>
    <w:uiPriority w:val="99"/>
    <w:rsid w:val="002D3449"/>
    <w:pPr>
      <w:widowControl w:val="0"/>
      <w:autoSpaceDE w:val="0"/>
      <w:autoSpaceDN w:val="0"/>
      <w:adjustRightInd w:val="0"/>
      <w:spacing w:before="0" w:after="0"/>
      <w:ind w:left="0"/>
      <w:jc w:val="left"/>
    </w:pPr>
    <w:rPr>
      <w:rFonts w:ascii="Arial" w:eastAsiaTheme="minorEastAsia" w:hAnsi="Arial" w:cs="Arial"/>
      <w:sz w:val="20"/>
      <w:szCs w:val="20"/>
      <w:lang w:eastAsia="ru-RU"/>
    </w:rPr>
  </w:style>
  <w:style w:type="paragraph" w:customStyle="1" w:styleId="imp">
    <w:name w:val="imp"/>
    <w:basedOn w:val="a1"/>
    <w:rsid w:val="00A763C7"/>
    <w:pPr>
      <w:spacing w:before="100" w:beforeAutospacing="1" w:after="100" w:afterAutospacing="1"/>
      <w:jc w:val="left"/>
    </w:pPr>
  </w:style>
  <w:style w:type="character" w:styleId="afff2">
    <w:name w:val="Strong"/>
    <w:basedOn w:val="a3"/>
    <w:qFormat/>
    <w:rsid w:val="00A763C7"/>
    <w:rPr>
      <w:b/>
      <w:bCs/>
    </w:rPr>
  </w:style>
  <w:style w:type="paragraph" w:styleId="afff3">
    <w:name w:val="List Paragraph"/>
    <w:aliases w:val="обычный,Введение,3_Абзац списка,СПИСКИ,Заголовок мой1,СписокСТПр,Абзац списка основной,Bullet List,FooterText,numbered,Paragraphe de liste1,lp1,Заголовок_3,List Paragraph2,ПАРАГРАФ,Нумерация,список 1,List Paragraph,Варианты ответов"/>
    <w:basedOn w:val="a1"/>
    <w:link w:val="afff4"/>
    <w:uiPriority w:val="34"/>
    <w:qFormat/>
    <w:rsid w:val="00E0197A"/>
    <w:pPr>
      <w:ind w:left="720"/>
      <w:contextualSpacing/>
    </w:pPr>
  </w:style>
  <w:style w:type="paragraph" w:customStyle="1" w:styleId="u">
    <w:name w:val="u"/>
    <w:basedOn w:val="a1"/>
    <w:rsid w:val="00810C39"/>
    <w:pPr>
      <w:spacing w:before="100" w:beforeAutospacing="1" w:after="100" w:afterAutospacing="1"/>
      <w:jc w:val="left"/>
    </w:pPr>
  </w:style>
  <w:style w:type="paragraph" w:customStyle="1" w:styleId="text">
    <w:name w:val="text"/>
    <w:basedOn w:val="a1"/>
    <w:rsid w:val="002840A5"/>
    <w:pPr>
      <w:spacing w:before="100" w:beforeAutospacing="1" w:after="100" w:afterAutospacing="1"/>
      <w:jc w:val="left"/>
    </w:pPr>
  </w:style>
  <w:style w:type="paragraph" w:styleId="afff5">
    <w:name w:val="Body Text"/>
    <w:aliases w:val=" Знак1 Знак,Основной текст11,bt,Знак1 Знак,Основной текст Знак Знак Знак,Основной текст1"/>
    <w:basedOn w:val="a1"/>
    <w:link w:val="afff6"/>
    <w:unhideWhenUsed/>
    <w:rsid w:val="00D63146"/>
  </w:style>
  <w:style w:type="character" w:customStyle="1" w:styleId="afff6">
    <w:name w:val="Основной текст Знак"/>
    <w:aliases w:val=" Знак1 Знак Знак,Основной текст11 Знак,bt Знак,Знак1 Знак Знак,Основной текст Знак Знак Знак Знак,Основной текст1 Знак"/>
    <w:basedOn w:val="a3"/>
    <w:link w:val="afff5"/>
    <w:uiPriority w:val="99"/>
    <w:rsid w:val="00D63146"/>
    <w:rPr>
      <w:rFonts w:eastAsiaTheme="minorEastAsia"/>
      <w:lang w:eastAsia="ru-RU"/>
    </w:rPr>
  </w:style>
  <w:style w:type="character" w:customStyle="1" w:styleId="WW8Num1z1">
    <w:name w:val="WW8Num1z1"/>
    <w:rsid w:val="00F85D3E"/>
    <w:rPr>
      <w:rFonts w:ascii="Courier New" w:hAnsi="Courier New" w:cs="Courier New"/>
    </w:rPr>
  </w:style>
  <w:style w:type="paragraph" w:customStyle="1" w:styleId="S7">
    <w:name w:val="S_Обычный"/>
    <w:basedOn w:val="a1"/>
    <w:link w:val="S8"/>
    <w:uiPriority w:val="99"/>
    <w:rsid w:val="001D010C"/>
    <w:pPr>
      <w:suppressAutoHyphens/>
      <w:spacing w:line="360" w:lineRule="auto"/>
      <w:ind w:firstLine="709"/>
    </w:pPr>
    <w:rPr>
      <w:lang w:eastAsia="ar-SA"/>
    </w:rPr>
  </w:style>
  <w:style w:type="paragraph" w:styleId="HTML">
    <w:name w:val="HTML Preformatted"/>
    <w:basedOn w:val="a1"/>
    <w:link w:val="HTML0"/>
    <w:rsid w:val="00197981"/>
    <w:pPr>
      <w:suppressAutoHyphens/>
      <w:ind w:left="612"/>
      <w:jc w:val="left"/>
    </w:pPr>
    <w:rPr>
      <w:rFonts w:ascii="Courier New" w:hAnsi="Courier New" w:cs="Courier New"/>
      <w:sz w:val="20"/>
      <w:szCs w:val="20"/>
      <w:lang w:eastAsia="ar-SA"/>
    </w:rPr>
  </w:style>
  <w:style w:type="character" w:customStyle="1" w:styleId="HTML0">
    <w:name w:val="Стандартный HTML Знак"/>
    <w:basedOn w:val="a3"/>
    <w:link w:val="HTML"/>
    <w:rsid w:val="00197981"/>
    <w:rPr>
      <w:rFonts w:ascii="Courier New" w:eastAsia="Times New Roman" w:hAnsi="Courier New" w:cs="Courier New"/>
      <w:sz w:val="20"/>
      <w:szCs w:val="20"/>
      <w:lang w:eastAsia="ar-SA"/>
    </w:rPr>
  </w:style>
  <w:style w:type="character" w:customStyle="1" w:styleId="FontStyle38">
    <w:name w:val="Font Style38"/>
    <w:uiPriority w:val="99"/>
    <w:rsid w:val="00C40598"/>
    <w:rPr>
      <w:rFonts w:ascii="Arial" w:hAnsi="Arial" w:cs="Arial"/>
      <w:sz w:val="22"/>
      <w:szCs w:val="22"/>
    </w:rPr>
  </w:style>
  <w:style w:type="paragraph" w:customStyle="1" w:styleId="uni">
    <w:name w:val="uni"/>
    <w:basedOn w:val="a1"/>
    <w:rsid w:val="00D978D6"/>
    <w:pPr>
      <w:spacing w:before="100" w:beforeAutospacing="1" w:after="100" w:afterAutospacing="1"/>
      <w:jc w:val="left"/>
    </w:pPr>
  </w:style>
  <w:style w:type="paragraph" w:customStyle="1" w:styleId="unip">
    <w:name w:val="unip"/>
    <w:basedOn w:val="a1"/>
    <w:rsid w:val="00D978D6"/>
    <w:pPr>
      <w:spacing w:before="100" w:beforeAutospacing="1" w:after="100" w:afterAutospacing="1"/>
      <w:jc w:val="left"/>
    </w:pPr>
  </w:style>
  <w:style w:type="paragraph" w:customStyle="1" w:styleId="afff7">
    <w:name w:val="Нормальный (таблица)"/>
    <w:basedOn w:val="a1"/>
    <w:next w:val="a1"/>
    <w:rsid w:val="009F772F"/>
    <w:pPr>
      <w:widowControl w:val="0"/>
      <w:autoSpaceDE w:val="0"/>
      <w:autoSpaceDN w:val="0"/>
      <w:adjustRightInd w:val="0"/>
    </w:pPr>
    <w:rPr>
      <w:rFonts w:ascii="Arial" w:hAnsi="Arial" w:cs="Arial"/>
      <w:sz w:val="26"/>
      <w:szCs w:val="26"/>
    </w:rPr>
  </w:style>
  <w:style w:type="paragraph" w:customStyle="1" w:styleId="afff8">
    <w:name w:val="Прижатый влево"/>
    <w:basedOn w:val="a1"/>
    <w:next w:val="a1"/>
    <w:uiPriority w:val="99"/>
    <w:rsid w:val="009F772F"/>
    <w:pPr>
      <w:widowControl w:val="0"/>
      <w:autoSpaceDE w:val="0"/>
      <w:autoSpaceDN w:val="0"/>
      <w:adjustRightInd w:val="0"/>
      <w:jc w:val="left"/>
    </w:pPr>
    <w:rPr>
      <w:rFonts w:ascii="Arial" w:hAnsi="Arial" w:cs="Arial"/>
      <w:sz w:val="26"/>
      <w:szCs w:val="26"/>
    </w:rPr>
  </w:style>
  <w:style w:type="paragraph" w:customStyle="1" w:styleId="afff9">
    <w:name w:val="Основной стиль записки"/>
    <w:basedOn w:val="a1"/>
    <w:qFormat/>
    <w:rsid w:val="00253771"/>
    <w:pPr>
      <w:ind w:firstLine="709"/>
    </w:pPr>
  </w:style>
  <w:style w:type="paragraph" w:customStyle="1" w:styleId="osntext">
    <w:name w:val="osn_text"/>
    <w:basedOn w:val="a1"/>
    <w:rsid w:val="00ED117C"/>
    <w:pPr>
      <w:spacing w:before="100" w:beforeAutospacing="1" w:after="100" w:afterAutospacing="1"/>
      <w:jc w:val="left"/>
    </w:pPr>
  </w:style>
  <w:style w:type="paragraph" w:customStyle="1" w:styleId="120">
    <w:name w:val="осн.текст 12"/>
    <w:basedOn w:val="a1"/>
    <w:link w:val="121"/>
    <w:rsid w:val="00CE62E9"/>
    <w:pPr>
      <w:ind w:firstLine="851"/>
    </w:pPr>
    <w:rPr>
      <w:rFonts w:ascii="Arial" w:hAnsi="Arial"/>
      <w:szCs w:val="20"/>
    </w:rPr>
  </w:style>
  <w:style w:type="character" w:customStyle="1" w:styleId="121">
    <w:name w:val="осн.текст 12 Знак"/>
    <w:basedOn w:val="a3"/>
    <w:link w:val="120"/>
    <w:rsid w:val="00CE62E9"/>
    <w:rPr>
      <w:rFonts w:ascii="Arial" w:eastAsia="Times New Roman" w:hAnsi="Arial" w:cs="Times New Roman"/>
      <w:sz w:val="24"/>
      <w:szCs w:val="20"/>
      <w:lang w:eastAsia="ru-RU"/>
    </w:rPr>
  </w:style>
  <w:style w:type="character" w:styleId="afffa">
    <w:name w:val="footnote reference"/>
    <w:aliases w:val="Знак сноски-FN,Знак сноски 1"/>
    <w:basedOn w:val="a3"/>
    <w:uiPriority w:val="99"/>
    <w:unhideWhenUsed/>
    <w:rsid w:val="003672D1"/>
    <w:rPr>
      <w:vertAlign w:val="superscript"/>
    </w:rPr>
  </w:style>
  <w:style w:type="table" w:customStyle="1" w:styleId="19">
    <w:name w:val="Сетка таблицы1"/>
    <w:basedOn w:val="a4"/>
    <w:next w:val="af"/>
    <w:rsid w:val="00143BDB"/>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e">
    <w:name w:val="Сетка таблицы2"/>
    <w:basedOn w:val="a4"/>
    <w:next w:val="af"/>
    <w:rsid w:val="0000181E"/>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9">
    <w:name w:val="Сетка таблицы3"/>
    <w:basedOn w:val="a4"/>
    <w:next w:val="af"/>
    <w:uiPriority w:val="39"/>
    <w:rsid w:val="001430D6"/>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
    <w:name w:val="Сетка таблицы4"/>
    <w:basedOn w:val="a4"/>
    <w:next w:val="af"/>
    <w:uiPriority w:val="39"/>
    <w:rsid w:val="00405469"/>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basedOn w:val="a4"/>
    <w:next w:val="af"/>
    <w:uiPriority w:val="39"/>
    <w:rsid w:val="00595889"/>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basedOn w:val="a4"/>
    <w:next w:val="af"/>
    <w:uiPriority w:val="39"/>
    <w:rsid w:val="00EE6C34"/>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
    <w:name w:val="Сетка таблицы7"/>
    <w:basedOn w:val="a4"/>
    <w:next w:val="af"/>
    <w:rsid w:val="00DF318B"/>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
    <w:name w:val="Сетка таблицы8"/>
    <w:basedOn w:val="a4"/>
    <w:next w:val="af"/>
    <w:uiPriority w:val="39"/>
    <w:rsid w:val="00050150"/>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
    <w:name w:val="Сетка таблицы9"/>
    <w:basedOn w:val="a4"/>
    <w:next w:val="af"/>
    <w:uiPriority w:val="39"/>
    <w:rsid w:val="00E241AB"/>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0">
    <w:name w:val="Сетка таблицы10"/>
    <w:basedOn w:val="a4"/>
    <w:next w:val="af"/>
    <w:uiPriority w:val="39"/>
    <w:rsid w:val="00EE21E8"/>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етка таблицы11"/>
    <w:basedOn w:val="a4"/>
    <w:next w:val="af"/>
    <w:uiPriority w:val="39"/>
    <w:rsid w:val="000E490C"/>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
    <w:name w:val="Сетка таблицы12"/>
    <w:basedOn w:val="a4"/>
    <w:next w:val="af"/>
    <w:uiPriority w:val="39"/>
    <w:rsid w:val="000E490C"/>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4"/>
    <w:next w:val="af"/>
    <w:uiPriority w:val="39"/>
    <w:rsid w:val="007D4C9D"/>
    <w:pPr>
      <w:spacing w:before="0" w:after="0"/>
      <w:ind w:left="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basedOn w:val="a4"/>
    <w:next w:val="af"/>
    <w:uiPriority w:val="39"/>
    <w:rsid w:val="008A2F06"/>
    <w:pPr>
      <w:spacing w:before="0" w:after="0"/>
      <w:ind w:left="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4"/>
    <w:next w:val="af"/>
    <w:uiPriority w:val="39"/>
    <w:rsid w:val="00AC6EFA"/>
    <w:pPr>
      <w:spacing w:before="0" w:after="0"/>
      <w:ind w:left="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4"/>
    <w:next w:val="af"/>
    <w:uiPriority w:val="39"/>
    <w:rsid w:val="00AC6EFA"/>
    <w:pPr>
      <w:spacing w:before="0" w:after="0"/>
      <w:ind w:left="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4"/>
    <w:next w:val="af"/>
    <w:uiPriority w:val="39"/>
    <w:rsid w:val="00321382"/>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0">
    <w:name w:val="Сетка таблицы18"/>
    <w:basedOn w:val="a4"/>
    <w:next w:val="af"/>
    <w:uiPriority w:val="39"/>
    <w:rsid w:val="00E62E64"/>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ighlight">
    <w:name w:val="highlight"/>
    <w:basedOn w:val="a3"/>
    <w:rsid w:val="00C64F14"/>
  </w:style>
  <w:style w:type="paragraph" w:customStyle="1" w:styleId="headertext">
    <w:name w:val="headertext"/>
    <w:basedOn w:val="a1"/>
    <w:rsid w:val="000B3FF3"/>
    <w:pPr>
      <w:spacing w:before="100" w:beforeAutospacing="1" w:after="100" w:afterAutospacing="1"/>
      <w:jc w:val="left"/>
    </w:pPr>
  </w:style>
  <w:style w:type="table" w:customStyle="1" w:styleId="520">
    <w:name w:val="Сетка таблицы52"/>
    <w:basedOn w:val="a4"/>
    <w:next w:val="af"/>
    <w:rsid w:val="003323CD"/>
    <w:pPr>
      <w:spacing w:before="0" w:after="0"/>
      <w:ind w:left="0"/>
      <w:jc w:val="left"/>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6">
    <w:name w:val="c6"/>
    <w:basedOn w:val="a3"/>
    <w:rsid w:val="00F663FD"/>
  </w:style>
  <w:style w:type="table" w:styleId="3-6">
    <w:name w:val="Medium Grid 3 Accent 6"/>
    <w:basedOn w:val="a4"/>
    <w:uiPriority w:val="69"/>
    <w:rsid w:val="004437C2"/>
    <w:pPr>
      <w:spacing w:before="0" w:after="0"/>
      <w:ind w:left="0"/>
      <w:jc w:val="left"/>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customStyle="1" w:styleId="Default">
    <w:name w:val="Default"/>
    <w:uiPriority w:val="99"/>
    <w:rsid w:val="00204671"/>
    <w:pPr>
      <w:autoSpaceDE w:val="0"/>
      <w:autoSpaceDN w:val="0"/>
      <w:adjustRightInd w:val="0"/>
      <w:spacing w:before="0" w:after="0"/>
      <w:ind w:left="0"/>
      <w:jc w:val="left"/>
    </w:pPr>
    <w:rPr>
      <w:rFonts w:ascii="Times New Roman" w:hAnsi="Times New Roman" w:cs="Times New Roman"/>
      <w:color w:val="000000"/>
      <w:sz w:val="24"/>
      <w:szCs w:val="24"/>
    </w:rPr>
  </w:style>
  <w:style w:type="paragraph" w:customStyle="1" w:styleId="formattext">
    <w:name w:val="formattext"/>
    <w:basedOn w:val="a1"/>
    <w:rsid w:val="00DF1E1C"/>
    <w:pPr>
      <w:spacing w:before="100" w:beforeAutospacing="1" w:after="100" w:afterAutospacing="1"/>
      <w:jc w:val="left"/>
    </w:pPr>
  </w:style>
  <w:style w:type="character" w:customStyle="1" w:styleId="statuswrk">
    <w:name w:val="status_wrk"/>
    <w:basedOn w:val="a3"/>
    <w:rsid w:val="00A93D24"/>
  </w:style>
  <w:style w:type="paragraph" w:customStyle="1" w:styleId="ConsPlusTitle">
    <w:name w:val="ConsPlusTitle"/>
    <w:rsid w:val="00701A43"/>
    <w:pPr>
      <w:widowControl w:val="0"/>
      <w:autoSpaceDE w:val="0"/>
      <w:autoSpaceDN w:val="0"/>
      <w:spacing w:before="0" w:after="0"/>
      <w:ind w:left="0"/>
      <w:jc w:val="left"/>
    </w:pPr>
    <w:rPr>
      <w:rFonts w:ascii="Calibri" w:eastAsia="Times New Roman" w:hAnsi="Calibri" w:cs="Calibri"/>
      <w:b/>
      <w:szCs w:val="20"/>
      <w:lang w:eastAsia="ru-RU"/>
    </w:rPr>
  </w:style>
  <w:style w:type="character" w:styleId="afffb">
    <w:name w:val="annotation reference"/>
    <w:basedOn w:val="a3"/>
    <w:uiPriority w:val="99"/>
    <w:unhideWhenUsed/>
    <w:rsid w:val="00C83C1F"/>
    <w:rPr>
      <w:sz w:val="16"/>
      <w:szCs w:val="16"/>
    </w:rPr>
  </w:style>
  <w:style w:type="paragraph" w:styleId="afffc">
    <w:name w:val="annotation text"/>
    <w:basedOn w:val="a1"/>
    <w:link w:val="afffd"/>
    <w:uiPriority w:val="99"/>
    <w:unhideWhenUsed/>
    <w:rsid w:val="00C83C1F"/>
    <w:rPr>
      <w:sz w:val="20"/>
      <w:szCs w:val="20"/>
    </w:rPr>
  </w:style>
  <w:style w:type="character" w:customStyle="1" w:styleId="afffd">
    <w:name w:val="Текст примечания Знак"/>
    <w:basedOn w:val="a3"/>
    <w:link w:val="afffc"/>
    <w:uiPriority w:val="99"/>
    <w:rsid w:val="00C83C1F"/>
    <w:rPr>
      <w:rFonts w:ascii="Times New Roman" w:eastAsia="Times New Roman" w:hAnsi="Times New Roman" w:cs="Times New Roman"/>
      <w:sz w:val="20"/>
      <w:szCs w:val="20"/>
      <w:lang w:eastAsia="ru-RU"/>
    </w:rPr>
  </w:style>
  <w:style w:type="paragraph" w:styleId="afffe">
    <w:name w:val="annotation subject"/>
    <w:basedOn w:val="afffc"/>
    <w:next w:val="afffc"/>
    <w:link w:val="affff"/>
    <w:uiPriority w:val="99"/>
    <w:semiHidden/>
    <w:unhideWhenUsed/>
    <w:rsid w:val="00C83C1F"/>
    <w:rPr>
      <w:b/>
      <w:bCs/>
    </w:rPr>
  </w:style>
  <w:style w:type="character" w:customStyle="1" w:styleId="affff">
    <w:name w:val="Тема примечания Знак"/>
    <w:basedOn w:val="afffd"/>
    <w:link w:val="afffe"/>
    <w:uiPriority w:val="99"/>
    <w:semiHidden/>
    <w:rsid w:val="00C83C1F"/>
    <w:rPr>
      <w:rFonts w:ascii="Times New Roman" w:eastAsia="Times New Roman" w:hAnsi="Times New Roman" w:cs="Times New Roman"/>
      <w:b/>
      <w:bCs/>
      <w:sz w:val="20"/>
      <w:szCs w:val="20"/>
      <w:lang w:eastAsia="ru-RU"/>
    </w:rPr>
  </w:style>
  <w:style w:type="table" w:customStyle="1" w:styleId="TableGridReport1">
    <w:name w:val="Table Grid Report1"/>
    <w:basedOn w:val="a4"/>
    <w:next w:val="af"/>
    <w:uiPriority w:val="59"/>
    <w:rsid w:val="002B1314"/>
    <w:pPr>
      <w:spacing w:before="0" w:after="0"/>
      <w:ind w:left="0"/>
      <w:jc w:val="left"/>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tle">
    <w:name w:val="Title!Название НПА"/>
    <w:basedOn w:val="a1"/>
    <w:rsid w:val="00B95101"/>
    <w:pPr>
      <w:suppressAutoHyphens/>
      <w:spacing w:before="240" w:after="60"/>
      <w:jc w:val="center"/>
    </w:pPr>
    <w:rPr>
      <w:rFonts w:eastAsia="Calibri"/>
      <w:b/>
      <w:bCs/>
      <w:kern w:val="2"/>
      <w:sz w:val="32"/>
      <w:szCs w:val="32"/>
      <w:lang w:eastAsia="zh-CN"/>
    </w:rPr>
  </w:style>
  <w:style w:type="character" w:customStyle="1" w:styleId="a6">
    <w:name w:val="Обычный текст Знак"/>
    <w:basedOn w:val="a3"/>
    <w:link w:val="a2"/>
    <w:rsid w:val="009C4419"/>
    <w:rPr>
      <w:rFonts w:ascii="Times New Roman" w:eastAsia="Times New Roman" w:hAnsi="Times New Roman" w:cs="Times New Roman"/>
      <w:sz w:val="24"/>
      <w:szCs w:val="24"/>
      <w:lang w:val="en-US" w:eastAsia="ar-SA" w:bidi="en-US"/>
    </w:rPr>
  </w:style>
  <w:style w:type="paragraph" w:customStyle="1" w:styleId="ConsPlusNonformat">
    <w:name w:val="ConsPlusNonformat"/>
    <w:rsid w:val="00F40513"/>
    <w:pPr>
      <w:widowControl w:val="0"/>
      <w:autoSpaceDE w:val="0"/>
      <w:autoSpaceDN w:val="0"/>
      <w:adjustRightInd w:val="0"/>
      <w:spacing w:before="0" w:after="0"/>
      <w:ind w:left="0"/>
      <w:jc w:val="left"/>
    </w:pPr>
    <w:rPr>
      <w:rFonts w:ascii="Courier New" w:eastAsiaTheme="minorEastAsia" w:hAnsi="Courier New" w:cs="Courier New"/>
      <w:sz w:val="20"/>
      <w:szCs w:val="20"/>
      <w:lang w:eastAsia="ru-RU"/>
    </w:rPr>
  </w:style>
  <w:style w:type="paragraph" w:customStyle="1" w:styleId="2f">
    <w:name w:val="Заголовок (Уровень 2)"/>
    <w:basedOn w:val="a1"/>
    <w:next w:val="afff5"/>
    <w:link w:val="2f0"/>
    <w:autoRedefine/>
    <w:qFormat/>
    <w:rsid w:val="009F2231"/>
    <w:pPr>
      <w:autoSpaceDE w:val="0"/>
      <w:autoSpaceDN w:val="0"/>
      <w:adjustRightInd w:val="0"/>
      <w:ind w:firstLine="709"/>
      <w:jc w:val="center"/>
      <w:outlineLvl w:val="0"/>
    </w:pPr>
    <w:rPr>
      <w:bCs/>
      <w:i/>
    </w:rPr>
  </w:style>
  <w:style w:type="character" w:customStyle="1" w:styleId="2f0">
    <w:name w:val="Заголовок (Уровень 2) Знак"/>
    <w:basedOn w:val="a3"/>
    <w:link w:val="2f"/>
    <w:rsid w:val="009F2231"/>
    <w:rPr>
      <w:rFonts w:ascii="Times New Roman" w:eastAsia="Times New Roman" w:hAnsi="Times New Roman" w:cs="Times New Roman"/>
      <w:bCs/>
      <w:i/>
      <w:sz w:val="24"/>
      <w:szCs w:val="24"/>
      <w:lang w:eastAsia="ru-RU"/>
    </w:rPr>
  </w:style>
  <w:style w:type="paragraph" w:customStyle="1" w:styleId="S9">
    <w:name w:val="S_Обычный жирный"/>
    <w:basedOn w:val="a1"/>
    <w:link w:val="Sa"/>
    <w:qFormat/>
    <w:rsid w:val="00FA63CC"/>
    <w:pPr>
      <w:ind w:firstLine="709"/>
    </w:pPr>
    <w:rPr>
      <w:sz w:val="28"/>
    </w:rPr>
  </w:style>
  <w:style w:type="character" w:customStyle="1" w:styleId="Sa">
    <w:name w:val="S_Обычный жирный Знак"/>
    <w:link w:val="S9"/>
    <w:rsid w:val="00FA63CC"/>
    <w:rPr>
      <w:rFonts w:ascii="Times New Roman" w:eastAsia="Times New Roman" w:hAnsi="Times New Roman" w:cs="Times New Roman"/>
      <w:sz w:val="28"/>
      <w:szCs w:val="24"/>
    </w:rPr>
  </w:style>
  <w:style w:type="paragraph" w:customStyle="1" w:styleId="111">
    <w:name w:val="Табличный_боковик_11"/>
    <w:link w:val="112"/>
    <w:qFormat/>
    <w:rsid w:val="00F848CC"/>
    <w:pPr>
      <w:spacing w:before="0" w:after="0"/>
      <w:ind w:left="0"/>
      <w:jc w:val="left"/>
    </w:pPr>
    <w:rPr>
      <w:rFonts w:ascii="Times New Roman" w:eastAsia="Times New Roman" w:hAnsi="Times New Roman" w:cs="Times New Roman"/>
      <w:szCs w:val="24"/>
      <w:lang w:eastAsia="ru-RU"/>
    </w:rPr>
  </w:style>
  <w:style w:type="character" w:customStyle="1" w:styleId="112">
    <w:name w:val="Табличный_боковик_11 Знак"/>
    <w:link w:val="111"/>
    <w:rsid w:val="00F848CC"/>
    <w:rPr>
      <w:rFonts w:ascii="Times New Roman" w:eastAsia="Times New Roman" w:hAnsi="Times New Roman" w:cs="Times New Roman"/>
      <w:szCs w:val="24"/>
      <w:lang w:eastAsia="ru-RU"/>
    </w:rPr>
  </w:style>
  <w:style w:type="character" w:customStyle="1" w:styleId="ArNar">
    <w:name w:val="Обычный ArNar Знак"/>
    <w:basedOn w:val="a3"/>
    <w:link w:val="ArNar0"/>
    <w:locked/>
    <w:rsid w:val="000F630E"/>
    <w:rPr>
      <w:rFonts w:ascii="Arial Narrow" w:hAnsi="Arial Narrow"/>
      <w:color w:val="000000"/>
    </w:rPr>
  </w:style>
  <w:style w:type="paragraph" w:customStyle="1" w:styleId="ArNar0">
    <w:name w:val="Обычный ArNar"/>
    <w:basedOn w:val="a1"/>
    <w:link w:val="ArNar"/>
    <w:rsid w:val="000F630E"/>
    <w:pPr>
      <w:ind w:firstLine="709"/>
    </w:pPr>
    <w:rPr>
      <w:rFonts w:ascii="Arial Narrow" w:eastAsiaTheme="minorHAnsi" w:hAnsi="Arial Narrow" w:cstheme="minorBidi"/>
      <w:color w:val="000000"/>
      <w:sz w:val="22"/>
      <w:szCs w:val="22"/>
      <w:lang w:eastAsia="en-US"/>
    </w:rPr>
  </w:style>
  <w:style w:type="paragraph" w:customStyle="1" w:styleId="2f1">
    <w:name w:val="Текст с интервалом 2"/>
    <w:basedOn w:val="ArNar0"/>
    <w:rsid w:val="000F630E"/>
    <w:pPr>
      <w:spacing w:before="60"/>
    </w:pPr>
  </w:style>
  <w:style w:type="paragraph" w:customStyle="1" w:styleId="ConsPlusCell">
    <w:name w:val="ConsPlusCell"/>
    <w:rsid w:val="00BB39CF"/>
    <w:pPr>
      <w:widowControl w:val="0"/>
      <w:autoSpaceDE w:val="0"/>
      <w:autoSpaceDN w:val="0"/>
      <w:adjustRightInd w:val="0"/>
      <w:spacing w:before="0" w:after="0"/>
      <w:ind w:left="0"/>
      <w:jc w:val="left"/>
    </w:pPr>
    <w:rPr>
      <w:rFonts w:ascii="Arial" w:eastAsia="Times New Roman" w:hAnsi="Arial" w:cs="Arial"/>
      <w:sz w:val="20"/>
      <w:szCs w:val="20"/>
      <w:lang w:eastAsia="ru-RU"/>
    </w:rPr>
  </w:style>
  <w:style w:type="character" w:customStyle="1" w:styleId="afff4">
    <w:name w:val="Абзац списка Знак"/>
    <w:aliases w:val="обычный Знак,Введение Знак,3_Абзац списка Знак,СПИСКИ Знак,Заголовок мой1 Знак,СписокСТПр Знак,Абзац списка основной Знак,Bullet List Знак,FooterText Знак,numbered Знак,Paragraphe de liste1 Знак,lp1 Знак,Заголовок_3 Знак,ПАРАГРАФ Знак"/>
    <w:link w:val="afff3"/>
    <w:uiPriority w:val="34"/>
    <w:qFormat/>
    <w:rsid w:val="001A4F48"/>
    <w:rPr>
      <w:rFonts w:ascii="Times New Roman" w:eastAsia="Times New Roman" w:hAnsi="Times New Roman" w:cs="Times New Roman"/>
      <w:sz w:val="24"/>
      <w:szCs w:val="24"/>
      <w:lang w:eastAsia="ru-RU"/>
    </w:rPr>
  </w:style>
  <w:style w:type="paragraph" w:customStyle="1" w:styleId="affff0">
    <w:name w:val="Таблица"/>
    <w:basedOn w:val="afb"/>
    <w:rsid w:val="00972410"/>
    <w:pPr>
      <w:spacing w:before="120" w:after="120"/>
      <w:ind w:left="0"/>
      <w:jc w:val="both"/>
    </w:pPr>
    <w:rPr>
      <w:rFonts w:ascii="Times New Roman" w:eastAsia="Times New Roman" w:hAnsi="Times New Roman"/>
      <w:b w:val="0"/>
      <w:color w:val="000000"/>
      <w:lang w:eastAsia="ru-RU"/>
    </w:rPr>
  </w:style>
  <w:style w:type="paragraph" w:customStyle="1" w:styleId="Heading">
    <w:name w:val="Heading"/>
    <w:uiPriority w:val="99"/>
    <w:rsid w:val="001F2280"/>
    <w:pPr>
      <w:spacing w:before="0" w:after="0"/>
      <w:ind w:left="0"/>
      <w:jc w:val="left"/>
    </w:pPr>
    <w:rPr>
      <w:rFonts w:ascii="Arial" w:eastAsia="Times New Roman" w:hAnsi="Arial" w:cs="Times New Roman"/>
      <w:b/>
      <w:snapToGrid w:val="0"/>
      <w:szCs w:val="20"/>
      <w:lang w:eastAsia="ru-RU"/>
    </w:rPr>
  </w:style>
  <w:style w:type="table" w:customStyle="1" w:styleId="TableGridReport2">
    <w:name w:val="Table Grid Report2"/>
    <w:basedOn w:val="a4"/>
    <w:next w:val="af"/>
    <w:rsid w:val="00106DDE"/>
    <w:pPr>
      <w:spacing w:before="0" w:after="0"/>
      <w:ind w:left="0"/>
      <w:jc w:val="left"/>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1a">
    <w:name w:val="Основной текст с отступом.Основной текст 1.Нумерованный список !!.Надин стиль"/>
    <w:basedOn w:val="a1"/>
    <w:rsid w:val="00796393"/>
    <w:pPr>
      <w:suppressAutoHyphens/>
      <w:spacing w:after="120"/>
      <w:ind w:firstLine="709"/>
    </w:pPr>
    <w:rPr>
      <w:rFonts w:ascii="Arial" w:hAnsi="Arial" w:cs="Calibri"/>
      <w:sz w:val="26"/>
      <w:szCs w:val="20"/>
      <w:lang w:eastAsia="ar-SA"/>
    </w:rPr>
  </w:style>
  <w:style w:type="paragraph" w:customStyle="1" w:styleId="affff1">
    <w:name w:val="Мария"/>
    <w:basedOn w:val="a1"/>
    <w:uiPriority w:val="99"/>
    <w:rsid w:val="0042603C"/>
    <w:pPr>
      <w:spacing w:before="240" w:after="120"/>
      <w:ind w:firstLine="709"/>
    </w:pPr>
    <w:rPr>
      <w:sz w:val="26"/>
      <w:szCs w:val="26"/>
    </w:rPr>
  </w:style>
  <w:style w:type="paragraph" w:customStyle="1" w:styleId="340">
    <w:name w:val="Основной текст 34"/>
    <w:basedOn w:val="a1"/>
    <w:rsid w:val="00FE0827"/>
    <w:pPr>
      <w:suppressAutoHyphens/>
      <w:spacing w:after="120"/>
      <w:jc w:val="left"/>
    </w:pPr>
    <w:rPr>
      <w:sz w:val="16"/>
      <w:szCs w:val="16"/>
      <w:lang w:eastAsia="ar-SA"/>
    </w:rPr>
  </w:style>
  <w:style w:type="paragraph" w:customStyle="1" w:styleId="1b">
    <w:name w:val="Список маркированный 1"/>
    <w:basedOn w:val="a1"/>
    <w:rsid w:val="00FE0827"/>
    <w:pPr>
      <w:tabs>
        <w:tab w:val="left" w:pos="357"/>
      </w:tabs>
      <w:suppressAutoHyphens/>
      <w:spacing w:line="312" w:lineRule="auto"/>
    </w:pPr>
    <w:rPr>
      <w:lang w:eastAsia="ar-SA"/>
    </w:rPr>
  </w:style>
  <w:style w:type="character" w:customStyle="1" w:styleId="reference-text">
    <w:name w:val="reference-text"/>
    <w:basedOn w:val="a3"/>
    <w:rsid w:val="00620E64"/>
  </w:style>
  <w:style w:type="paragraph" w:customStyle="1" w:styleId="p1">
    <w:name w:val="p1"/>
    <w:basedOn w:val="a1"/>
    <w:rsid w:val="00A91535"/>
    <w:pPr>
      <w:spacing w:before="100" w:beforeAutospacing="1" w:after="100" w:afterAutospacing="1"/>
      <w:jc w:val="left"/>
    </w:pPr>
  </w:style>
  <w:style w:type="paragraph" w:customStyle="1" w:styleId="Normal10-02">
    <w:name w:val="Normal + 10 пт полужирный По центру Слева:  -02 см Справ..."/>
    <w:basedOn w:val="a1"/>
    <w:link w:val="Normal10-020"/>
    <w:rsid w:val="001F2490"/>
    <w:pPr>
      <w:snapToGrid w:val="0"/>
      <w:ind w:left="-113" w:right="-113"/>
      <w:jc w:val="center"/>
    </w:pPr>
    <w:rPr>
      <w:b/>
      <w:sz w:val="20"/>
      <w:szCs w:val="20"/>
    </w:rPr>
  </w:style>
  <w:style w:type="character" w:customStyle="1" w:styleId="60">
    <w:name w:val="Заголовок 6 Знак"/>
    <w:basedOn w:val="a3"/>
    <w:link w:val="6"/>
    <w:uiPriority w:val="9"/>
    <w:rsid w:val="00034A19"/>
    <w:rPr>
      <w:rFonts w:ascii="Cambria" w:eastAsia="Times New Roman" w:hAnsi="Cambria" w:cs="Cambria"/>
      <w:i/>
      <w:iCs/>
      <w:color w:val="243F60"/>
      <w:sz w:val="24"/>
      <w:lang w:val="en-US"/>
    </w:rPr>
  </w:style>
  <w:style w:type="character" w:customStyle="1" w:styleId="80">
    <w:name w:val="Заголовок 8 Знак"/>
    <w:basedOn w:val="a3"/>
    <w:link w:val="8"/>
    <w:uiPriority w:val="9"/>
    <w:rsid w:val="00034A19"/>
    <w:rPr>
      <w:rFonts w:ascii="Cambria" w:eastAsia="Times New Roman" w:hAnsi="Cambria" w:cs="Cambria"/>
      <w:color w:val="4F81BD"/>
      <w:sz w:val="20"/>
      <w:szCs w:val="20"/>
      <w:lang w:val="en-US"/>
    </w:rPr>
  </w:style>
  <w:style w:type="character" w:customStyle="1" w:styleId="90">
    <w:name w:val="Заголовок 9 Знак"/>
    <w:basedOn w:val="a3"/>
    <w:link w:val="9"/>
    <w:uiPriority w:val="9"/>
    <w:rsid w:val="00034A19"/>
    <w:rPr>
      <w:rFonts w:ascii="Cambria" w:eastAsia="Times New Roman" w:hAnsi="Cambria" w:cs="Cambria"/>
      <w:i/>
      <w:iCs/>
      <w:color w:val="404040"/>
      <w:sz w:val="20"/>
      <w:szCs w:val="20"/>
      <w:lang w:val="en-US"/>
    </w:rPr>
  </w:style>
  <w:style w:type="table" w:customStyle="1" w:styleId="240">
    <w:name w:val="Сетка таблицы24"/>
    <w:basedOn w:val="a4"/>
    <w:next w:val="af"/>
    <w:uiPriority w:val="39"/>
    <w:rsid w:val="0094452F"/>
    <w:pPr>
      <w:spacing w:before="200" w:after="0"/>
      <w:ind w:left="0"/>
      <w:jc w:val="left"/>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2">
    <w:name w:val="Егор+"/>
    <w:basedOn w:val="a1"/>
    <w:qFormat/>
    <w:rsid w:val="00034A19"/>
    <w:pPr>
      <w:spacing w:before="120" w:after="120"/>
      <w:ind w:firstLine="709"/>
      <w:jc w:val="center"/>
    </w:pPr>
    <w:rPr>
      <w:rFonts w:eastAsia="Calibri"/>
      <w:b/>
      <w:sz w:val="32"/>
      <w:szCs w:val="28"/>
      <w:lang w:eastAsia="en-US"/>
    </w:rPr>
  </w:style>
  <w:style w:type="paragraph" w:customStyle="1" w:styleId="1c">
    <w:name w:val="Егор1+"/>
    <w:basedOn w:val="affff2"/>
    <w:qFormat/>
    <w:rsid w:val="00034A19"/>
  </w:style>
  <w:style w:type="paragraph" w:customStyle="1" w:styleId="1d">
    <w:name w:val="Егор1"/>
    <w:basedOn w:val="a1"/>
    <w:link w:val="1e"/>
    <w:qFormat/>
    <w:rsid w:val="00034A19"/>
    <w:pPr>
      <w:spacing w:before="120" w:after="120"/>
      <w:ind w:firstLine="709"/>
      <w:jc w:val="center"/>
    </w:pPr>
    <w:rPr>
      <w:b/>
      <w:i/>
      <w:sz w:val="28"/>
      <w:szCs w:val="26"/>
    </w:rPr>
  </w:style>
  <w:style w:type="character" w:customStyle="1" w:styleId="1e">
    <w:name w:val="Егор1 Знак"/>
    <w:basedOn w:val="a3"/>
    <w:link w:val="1d"/>
    <w:rsid w:val="00034A19"/>
    <w:rPr>
      <w:rFonts w:ascii="Times New Roman" w:eastAsia="Times New Roman" w:hAnsi="Times New Roman" w:cs="Times New Roman"/>
      <w:b/>
      <w:i/>
      <w:sz w:val="28"/>
      <w:szCs w:val="26"/>
      <w:lang w:eastAsia="ru-RU"/>
    </w:rPr>
  </w:style>
  <w:style w:type="table" w:customStyle="1" w:styleId="TableGridReport3">
    <w:name w:val="Table Grid Report3"/>
    <w:basedOn w:val="a4"/>
    <w:next w:val="af"/>
    <w:rsid w:val="00034A19"/>
    <w:pPr>
      <w:spacing w:before="0" w:after="0"/>
      <w:ind w:left="0"/>
      <w:jc w:val="left"/>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Style14">
    <w:name w:val="Style14"/>
    <w:basedOn w:val="a1"/>
    <w:rsid w:val="00034A19"/>
    <w:pPr>
      <w:widowControl w:val="0"/>
      <w:autoSpaceDE w:val="0"/>
      <w:autoSpaceDN w:val="0"/>
      <w:adjustRightInd w:val="0"/>
      <w:spacing w:line="331" w:lineRule="exact"/>
      <w:ind w:firstLine="709"/>
    </w:pPr>
  </w:style>
  <w:style w:type="character" w:customStyle="1" w:styleId="FontStyle33">
    <w:name w:val="Font Style33"/>
    <w:basedOn w:val="a3"/>
    <w:rsid w:val="00034A19"/>
    <w:rPr>
      <w:rFonts w:ascii="Times New Roman" w:hAnsi="Times New Roman" w:cs="Times New Roman"/>
      <w:sz w:val="26"/>
      <w:szCs w:val="26"/>
    </w:rPr>
  </w:style>
  <w:style w:type="paragraph" w:customStyle="1" w:styleId="Normal0">
    <w:name w:val="Normal Знак Знак"/>
    <w:rsid w:val="00034A19"/>
    <w:pPr>
      <w:suppressAutoHyphens/>
      <w:spacing w:before="100" w:after="100"/>
      <w:ind w:left="0"/>
    </w:pPr>
    <w:rPr>
      <w:rFonts w:ascii="Times New Roman" w:eastAsia="Times New Roman" w:hAnsi="Times New Roman" w:cs="Times New Roman"/>
      <w:sz w:val="24"/>
      <w:szCs w:val="20"/>
      <w:lang w:eastAsia="ar-SA"/>
    </w:rPr>
  </w:style>
  <w:style w:type="paragraph" w:customStyle="1" w:styleId="affff3">
    <w:name w:val="Знак"/>
    <w:basedOn w:val="a1"/>
    <w:rsid w:val="00034A19"/>
    <w:pPr>
      <w:ind w:firstLine="709"/>
    </w:pPr>
    <w:rPr>
      <w:rFonts w:ascii="Verdana" w:hAnsi="Verdana" w:cs="Verdana"/>
      <w:sz w:val="20"/>
      <w:szCs w:val="20"/>
      <w:lang w:val="en-US" w:eastAsia="en-US"/>
    </w:rPr>
  </w:style>
  <w:style w:type="character" w:styleId="affff4">
    <w:name w:val="Book Title"/>
    <w:uiPriority w:val="33"/>
    <w:qFormat/>
    <w:rsid w:val="00034A19"/>
    <w:rPr>
      <w:rFonts w:ascii="Cambria" w:eastAsia="Times New Roman" w:hAnsi="Cambria" w:cs="Times New Roman"/>
      <w:b/>
      <w:bCs/>
      <w:i/>
      <w:iCs/>
      <w:smallCaps/>
      <w:color w:val="943634"/>
      <w:u w:val="single"/>
    </w:rPr>
  </w:style>
  <w:style w:type="character" w:customStyle="1" w:styleId="FontStyle22">
    <w:name w:val="Font Style22"/>
    <w:basedOn w:val="a3"/>
    <w:rsid w:val="00034A19"/>
    <w:rPr>
      <w:rFonts w:ascii="Trebuchet MS" w:hAnsi="Trebuchet MS" w:cs="Trebuchet MS"/>
      <w:b/>
      <w:bCs/>
      <w:sz w:val="22"/>
      <w:szCs w:val="22"/>
    </w:rPr>
  </w:style>
  <w:style w:type="paragraph" w:customStyle="1" w:styleId="s16">
    <w:name w:val="s_16"/>
    <w:basedOn w:val="a1"/>
    <w:rsid w:val="00034A19"/>
    <w:pPr>
      <w:spacing w:before="100" w:beforeAutospacing="1" w:after="100" w:afterAutospacing="1"/>
      <w:ind w:firstLine="709"/>
    </w:pPr>
  </w:style>
  <w:style w:type="character" w:customStyle="1" w:styleId="S8">
    <w:name w:val="S_Обычный Знак"/>
    <w:basedOn w:val="a3"/>
    <w:link w:val="S7"/>
    <w:uiPriority w:val="99"/>
    <w:rsid w:val="00034A19"/>
    <w:rPr>
      <w:rFonts w:ascii="Times New Roman" w:eastAsia="Times New Roman" w:hAnsi="Times New Roman" w:cs="Times New Roman"/>
      <w:sz w:val="24"/>
      <w:szCs w:val="24"/>
      <w:lang w:eastAsia="ar-SA"/>
    </w:rPr>
  </w:style>
  <w:style w:type="paragraph" w:customStyle="1" w:styleId="211">
    <w:name w:val="Цитата 21"/>
    <w:basedOn w:val="a1"/>
    <w:next w:val="a1"/>
    <w:link w:val="QuoteChar"/>
    <w:uiPriority w:val="99"/>
    <w:qFormat/>
    <w:rsid w:val="00034A19"/>
    <w:pPr>
      <w:ind w:firstLine="709"/>
    </w:pPr>
    <w:rPr>
      <w:rFonts w:ascii="Calibri" w:hAnsi="Calibri"/>
      <w:i/>
      <w:iCs/>
      <w:color w:val="000000"/>
      <w:szCs w:val="22"/>
      <w:lang w:eastAsia="en-US"/>
    </w:rPr>
  </w:style>
  <w:style w:type="character" w:customStyle="1" w:styleId="QuoteChar">
    <w:name w:val="Quote Char"/>
    <w:basedOn w:val="a3"/>
    <w:link w:val="211"/>
    <w:uiPriority w:val="99"/>
    <w:locked/>
    <w:rsid w:val="00034A19"/>
    <w:rPr>
      <w:rFonts w:ascii="Calibri" w:eastAsia="Times New Roman" w:hAnsi="Calibri" w:cs="Times New Roman"/>
      <w:i/>
      <w:iCs/>
      <w:color w:val="000000"/>
      <w:sz w:val="24"/>
    </w:rPr>
  </w:style>
  <w:style w:type="paragraph" w:customStyle="1" w:styleId="Standard">
    <w:name w:val="Standard"/>
    <w:rsid w:val="00034A19"/>
    <w:pPr>
      <w:suppressAutoHyphens/>
      <w:spacing w:before="0" w:after="0"/>
      <w:ind w:left="0"/>
      <w:jc w:val="left"/>
      <w:textAlignment w:val="baseline"/>
    </w:pPr>
    <w:rPr>
      <w:rFonts w:ascii="Times New Roman" w:eastAsia="Times New Roman" w:hAnsi="Times New Roman" w:cs="Times New Roman"/>
      <w:kern w:val="1"/>
      <w:sz w:val="24"/>
      <w:szCs w:val="24"/>
      <w:lang w:eastAsia="ar-SA"/>
    </w:rPr>
  </w:style>
  <w:style w:type="paragraph" w:customStyle="1" w:styleId="-0">
    <w:name w:val="диссер-текст"/>
    <w:basedOn w:val="a1"/>
    <w:link w:val="-1"/>
    <w:semiHidden/>
    <w:rsid w:val="00034A19"/>
    <w:pPr>
      <w:spacing w:line="238" w:lineRule="auto"/>
      <w:ind w:firstLine="567"/>
    </w:pPr>
    <w:rPr>
      <w:sz w:val="28"/>
      <w:szCs w:val="22"/>
      <w:lang w:val="en-US"/>
    </w:rPr>
  </w:style>
  <w:style w:type="character" w:customStyle="1" w:styleId="-1">
    <w:name w:val="диссер-текст Знак"/>
    <w:basedOn w:val="a3"/>
    <w:link w:val="-0"/>
    <w:semiHidden/>
    <w:locked/>
    <w:rsid w:val="00034A19"/>
    <w:rPr>
      <w:rFonts w:ascii="Times New Roman" w:eastAsia="Times New Roman" w:hAnsi="Times New Roman" w:cs="Times New Roman"/>
      <w:sz w:val="28"/>
      <w:lang w:val="en-US" w:eastAsia="ru-RU"/>
    </w:rPr>
  </w:style>
  <w:style w:type="character" w:customStyle="1" w:styleId="310">
    <w:name w:val="Основной текст с отступом 3 Знак1"/>
    <w:basedOn w:val="a3"/>
    <w:semiHidden/>
    <w:rsid w:val="00034A19"/>
    <w:rPr>
      <w:sz w:val="16"/>
      <w:szCs w:val="16"/>
    </w:rPr>
  </w:style>
  <w:style w:type="paragraph" w:styleId="z-">
    <w:name w:val="HTML Bottom of Form"/>
    <w:basedOn w:val="a1"/>
    <w:next w:val="a1"/>
    <w:link w:val="z-0"/>
    <w:hidden/>
    <w:rsid w:val="00034A19"/>
    <w:pPr>
      <w:pBdr>
        <w:top w:val="single" w:sz="6" w:space="1" w:color="auto"/>
      </w:pBdr>
      <w:ind w:firstLine="709"/>
      <w:jc w:val="center"/>
    </w:pPr>
    <w:rPr>
      <w:rFonts w:ascii="Arial" w:hAnsi="Arial" w:cs="Arial"/>
      <w:vanish/>
      <w:color w:val="FFFFFF"/>
      <w:sz w:val="16"/>
      <w:szCs w:val="16"/>
    </w:rPr>
  </w:style>
  <w:style w:type="character" w:customStyle="1" w:styleId="z-0">
    <w:name w:val="z-Конец формы Знак"/>
    <w:basedOn w:val="a3"/>
    <w:link w:val="z-"/>
    <w:rsid w:val="00034A19"/>
    <w:rPr>
      <w:rFonts w:ascii="Arial" w:eastAsia="Times New Roman" w:hAnsi="Arial" w:cs="Arial"/>
      <w:vanish/>
      <w:color w:val="FFFFFF"/>
      <w:sz w:val="16"/>
      <w:szCs w:val="16"/>
      <w:lang w:eastAsia="ru-RU"/>
    </w:rPr>
  </w:style>
  <w:style w:type="character" w:customStyle="1" w:styleId="HTML1">
    <w:name w:val="Стандартный HTML Знак1"/>
    <w:basedOn w:val="a3"/>
    <w:uiPriority w:val="99"/>
    <w:semiHidden/>
    <w:rsid w:val="00034A19"/>
    <w:rPr>
      <w:rFonts w:ascii="Consolas" w:hAnsi="Consolas" w:cs="Consolas"/>
      <w:sz w:val="20"/>
      <w:szCs w:val="20"/>
    </w:rPr>
  </w:style>
  <w:style w:type="character" w:customStyle="1" w:styleId="212">
    <w:name w:val="Основной текст 2 Знак1"/>
    <w:basedOn w:val="a3"/>
    <w:rsid w:val="00034A19"/>
  </w:style>
  <w:style w:type="character" w:customStyle="1" w:styleId="1f">
    <w:name w:val="Основной текст с отступом Знак1"/>
    <w:basedOn w:val="a3"/>
    <w:semiHidden/>
    <w:rsid w:val="00034A19"/>
  </w:style>
  <w:style w:type="character" w:customStyle="1" w:styleId="1f0">
    <w:name w:val="Основной текст Знак1"/>
    <w:basedOn w:val="a3"/>
    <w:semiHidden/>
    <w:rsid w:val="00034A19"/>
  </w:style>
  <w:style w:type="paragraph" w:customStyle="1" w:styleId="1f1">
    <w:name w:val="Выделенная цитата1"/>
    <w:basedOn w:val="a1"/>
    <w:next w:val="a1"/>
    <w:link w:val="IntenseQuoteChar"/>
    <w:semiHidden/>
    <w:rsid w:val="00034A19"/>
    <w:pPr>
      <w:pBdr>
        <w:bottom w:val="single" w:sz="4" w:space="4" w:color="4F81BD"/>
      </w:pBdr>
      <w:spacing w:before="200" w:after="280"/>
      <w:ind w:left="936" w:right="936" w:firstLine="709"/>
    </w:pPr>
    <w:rPr>
      <w:rFonts w:ascii="Calibri" w:hAnsi="Calibri" w:cs="Calibri"/>
      <w:b/>
      <w:bCs/>
      <w:i/>
      <w:iCs/>
      <w:color w:val="4F81BD"/>
      <w:szCs w:val="22"/>
      <w:lang w:val="en-US" w:eastAsia="en-US"/>
    </w:rPr>
  </w:style>
  <w:style w:type="character" w:customStyle="1" w:styleId="IntenseQuoteChar">
    <w:name w:val="Intense Quote Char"/>
    <w:basedOn w:val="a3"/>
    <w:link w:val="1f1"/>
    <w:semiHidden/>
    <w:locked/>
    <w:rsid w:val="00034A19"/>
    <w:rPr>
      <w:rFonts w:ascii="Calibri" w:eastAsia="Times New Roman" w:hAnsi="Calibri" w:cs="Calibri"/>
      <w:b/>
      <w:bCs/>
      <w:i/>
      <w:iCs/>
      <w:color w:val="4F81BD"/>
      <w:sz w:val="24"/>
      <w:lang w:val="en-US"/>
    </w:rPr>
  </w:style>
  <w:style w:type="paragraph" w:styleId="2">
    <w:name w:val="List Bullet 2"/>
    <w:basedOn w:val="a1"/>
    <w:semiHidden/>
    <w:rsid w:val="00034A19"/>
    <w:pPr>
      <w:widowControl w:val="0"/>
      <w:numPr>
        <w:numId w:val="4"/>
      </w:numPr>
      <w:tabs>
        <w:tab w:val="num" w:pos="360"/>
      </w:tabs>
      <w:autoSpaceDE w:val="0"/>
      <w:autoSpaceDN w:val="0"/>
      <w:adjustRightInd w:val="0"/>
      <w:ind w:left="0" w:firstLine="0"/>
    </w:pPr>
    <w:rPr>
      <w:sz w:val="20"/>
      <w:szCs w:val="20"/>
    </w:rPr>
  </w:style>
  <w:style w:type="table" w:customStyle="1" w:styleId="affff5">
    <w:name w:val="Ч_таблица"/>
    <w:basedOn w:val="a4"/>
    <w:rsid w:val="00034A19"/>
    <w:pPr>
      <w:spacing w:before="0" w:after="0"/>
      <w:ind w:left="0"/>
      <w:jc w:val="center"/>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108" w:type="dxa"/>
        <w:bottom w:w="0" w:type="dxa"/>
        <w:right w:w="108" w:type="dxa"/>
      </w:tblCellMar>
    </w:tblPr>
    <w:tcPr>
      <w:vAlign w:val="center"/>
    </w:tcPr>
  </w:style>
  <w:style w:type="paragraph" w:customStyle="1" w:styleId="affff6">
    <w:name w:val="Ч_текст"/>
    <w:basedOn w:val="a1"/>
    <w:link w:val="affff7"/>
    <w:autoRedefine/>
    <w:rsid w:val="00034A19"/>
    <w:pPr>
      <w:widowControl w:val="0"/>
      <w:autoSpaceDE w:val="0"/>
      <w:autoSpaceDN w:val="0"/>
      <w:adjustRightInd w:val="0"/>
      <w:spacing w:line="360" w:lineRule="auto"/>
      <w:ind w:firstLine="709"/>
      <w:jc w:val="center"/>
    </w:pPr>
    <w:rPr>
      <w:b/>
      <w:sz w:val="28"/>
      <w:szCs w:val="28"/>
    </w:rPr>
  </w:style>
  <w:style w:type="character" w:customStyle="1" w:styleId="affff7">
    <w:name w:val="Ч_текст Знак"/>
    <w:basedOn w:val="a3"/>
    <w:link w:val="affff6"/>
    <w:rsid w:val="00034A19"/>
    <w:rPr>
      <w:rFonts w:ascii="Times New Roman" w:eastAsia="Times New Roman" w:hAnsi="Times New Roman" w:cs="Times New Roman"/>
      <w:b/>
      <w:sz w:val="28"/>
      <w:szCs w:val="28"/>
      <w:lang w:eastAsia="ru-RU"/>
    </w:rPr>
  </w:style>
  <w:style w:type="paragraph" w:customStyle="1" w:styleId="affff8">
    <w:name w:val="Обычный (ПЗ)"/>
    <w:basedOn w:val="a1"/>
    <w:link w:val="affff9"/>
    <w:rsid w:val="00034A19"/>
    <w:pPr>
      <w:ind w:firstLine="720"/>
    </w:pPr>
  </w:style>
  <w:style w:type="character" w:customStyle="1" w:styleId="affff9">
    <w:name w:val="Обычный (ПЗ) Знак"/>
    <w:basedOn w:val="a3"/>
    <w:link w:val="affff8"/>
    <w:rsid w:val="00034A19"/>
    <w:rPr>
      <w:rFonts w:ascii="Times New Roman" w:eastAsia="Times New Roman" w:hAnsi="Times New Roman" w:cs="Times New Roman"/>
      <w:sz w:val="24"/>
      <w:szCs w:val="24"/>
      <w:lang w:eastAsia="ru-RU"/>
    </w:rPr>
  </w:style>
  <w:style w:type="paragraph" w:customStyle="1" w:styleId="affffa">
    <w:name w:val="Знак Знак Знак Знак Знак Знак Знак Знак Знак Знак"/>
    <w:basedOn w:val="a1"/>
    <w:rsid w:val="00034A19"/>
    <w:pPr>
      <w:ind w:firstLine="709"/>
    </w:pPr>
    <w:rPr>
      <w:rFonts w:ascii="Verdana" w:hAnsi="Verdana" w:cs="Verdana"/>
      <w:sz w:val="20"/>
      <w:szCs w:val="20"/>
      <w:lang w:val="en-US" w:eastAsia="en-US"/>
    </w:rPr>
  </w:style>
  <w:style w:type="character" w:customStyle="1" w:styleId="Normal">
    <w:name w:val="Normal Знак"/>
    <w:basedOn w:val="a3"/>
    <w:link w:val="13"/>
    <w:rsid w:val="00034A19"/>
    <w:rPr>
      <w:rFonts w:ascii="Times New Roman" w:eastAsia="Times New Roman" w:hAnsi="Times New Roman" w:cs="Times New Roman"/>
      <w:snapToGrid w:val="0"/>
      <w:sz w:val="28"/>
      <w:szCs w:val="20"/>
      <w:lang w:val="en-GB" w:eastAsia="ru-RU"/>
    </w:rPr>
  </w:style>
  <w:style w:type="character" w:customStyle="1" w:styleId="Normal10-020">
    <w:name w:val="Normal + 10 пт полужирный По центру Слева:  -02 см Справ... Знак"/>
    <w:basedOn w:val="a3"/>
    <w:link w:val="Normal10-02"/>
    <w:rsid w:val="00034A19"/>
    <w:rPr>
      <w:rFonts w:ascii="Times New Roman" w:eastAsia="Times New Roman" w:hAnsi="Times New Roman" w:cs="Times New Roman"/>
      <w:b/>
      <w:sz w:val="20"/>
      <w:szCs w:val="20"/>
      <w:lang w:eastAsia="ru-RU"/>
    </w:rPr>
  </w:style>
  <w:style w:type="paragraph" w:customStyle="1" w:styleId="CharChar">
    <w:name w:val="Char Char"/>
    <w:basedOn w:val="a1"/>
    <w:rsid w:val="00034A19"/>
    <w:pPr>
      <w:spacing w:after="160" w:line="240" w:lineRule="exact"/>
      <w:ind w:firstLine="709"/>
    </w:pPr>
    <w:rPr>
      <w:rFonts w:ascii="Verdana" w:hAnsi="Verdana"/>
      <w:sz w:val="20"/>
      <w:szCs w:val="20"/>
      <w:lang w:val="en-US" w:eastAsia="en-US"/>
    </w:rPr>
  </w:style>
  <w:style w:type="character" w:customStyle="1" w:styleId="3a">
    <w:name w:val="Основной текст (3)_"/>
    <w:basedOn w:val="a3"/>
    <w:link w:val="3b"/>
    <w:rsid w:val="00034A19"/>
    <w:rPr>
      <w:rFonts w:ascii="Times New Roman" w:hAnsi="Times New Roman" w:cs="Times New Roman"/>
      <w:sz w:val="21"/>
      <w:szCs w:val="21"/>
      <w:shd w:val="clear" w:color="auto" w:fill="FFFFFF"/>
    </w:rPr>
  </w:style>
  <w:style w:type="paragraph" w:customStyle="1" w:styleId="3b">
    <w:name w:val="Основной текст (3)"/>
    <w:basedOn w:val="a1"/>
    <w:link w:val="3a"/>
    <w:rsid w:val="00034A19"/>
    <w:pPr>
      <w:shd w:val="clear" w:color="auto" w:fill="FFFFFF"/>
      <w:spacing w:line="240" w:lineRule="atLeast"/>
      <w:jc w:val="left"/>
    </w:pPr>
    <w:rPr>
      <w:rFonts w:eastAsiaTheme="minorHAnsi"/>
      <w:sz w:val="21"/>
      <w:szCs w:val="21"/>
      <w:lang w:eastAsia="en-US"/>
    </w:rPr>
  </w:style>
  <w:style w:type="paragraph" w:customStyle="1" w:styleId="Iauiue">
    <w:name w:val="Iau?iue"/>
    <w:uiPriority w:val="99"/>
    <w:rsid w:val="00034A19"/>
    <w:pPr>
      <w:widowControl w:val="0"/>
      <w:suppressAutoHyphens/>
      <w:spacing w:before="0" w:after="0"/>
      <w:ind w:left="0"/>
      <w:jc w:val="left"/>
    </w:pPr>
    <w:rPr>
      <w:rFonts w:ascii="Times New Roman" w:eastAsia="Arial" w:hAnsi="Times New Roman" w:cs="Times New Roman"/>
      <w:sz w:val="20"/>
      <w:szCs w:val="20"/>
      <w:lang w:eastAsia="ar-SA"/>
    </w:rPr>
  </w:style>
  <w:style w:type="character" w:customStyle="1" w:styleId="head2">
    <w:name w:val="head2"/>
    <w:basedOn w:val="a3"/>
    <w:uiPriority w:val="99"/>
    <w:rsid w:val="00034A19"/>
  </w:style>
  <w:style w:type="character" w:customStyle="1" w:styleId="ConsPlusNormal0">
    <w:name w:val="ConsPlusNormal Знак"/>
    <w:link w:val="ConsPlusNormal"/>
    <w:rsid w:val="00034A19"/>
    <w:rPr>
      <w:rFonts w:ascii="Arial" w:eastAsiaTheme="minorEastAsia" w:hAnsi="Arial" w:cs="Arial"/>
      <w:sz w:val="20"/>
      <w:szCs w:val="20"/>
      <w:lang w:eastAsia="ru-RU"/>
    </w:rPr>
  </w:style>
  <w:style w:type="paragraph" w:customStyle="1" w:styleId="ConsTitle">
    <w:name w:val="ConsTitle"/>
    <w:uiPriority w:val="99"/>
    <w:rsid w:val="00034A19"/>
    <w:pPr>
      <w:widowControl w:val="0"/>
      <w:autoSpaceDE w:val="0"/>
      <w:autoSpaceDN w:val="0"/>
      <w:adjustRightInd w:val="0"/>
      <w:spacing w:before="0" w:after="0"/>
      <w:ind w:left="0" w:right="19772"/>
      <w:jc w:val="left"/>
    </w:pPr>
    <w:rPr>
      <w:rFonts w:ascii="Arial" w:eastAsia="Times New Roman" w:hAnsi="Arial" w:cs="Arial"/>
      <w:b/>
      <w:bCs/>
      <w:sz w:val="16"/>
      <w:szCs w:val="16"/>
      <w:lang w:eastAsia="ru-RU"/>
    </w:rPr>
  </w:style>
  <w:style w:type="paragraph" w:customStyle="1" w:styleId="affffb">
    <w:name w:val="Подчеркнутый"/>
    <w:basedOn w:val="a1"/>
    <w:link w:val="affffc"/>
    <w:semiHidden/>
    <w:rsid w:val="00034A19"/>
    <w:pPr>
      <w:spacing w:line="360" w:lineRule="auto"/>
      <w:ind w:firstLine="709"/>
    </w:pPr>
    <w:rPr>
      <w:u w:val="single"/>
    </w:rPr>
  </w:style>
  <w:style w:type="character" w:customStyle="1" w:styleId="affffc">
    <w:name w:val="Подчеркнутый Знак"/>
    <w:basedOn w:val="a3"/>
    <w:link w:val="affffb"/>
    <w:semiHidden/>
    <w:rsid w:val="00034A19"/>
    <w:rPr>
      <w:rFonts w:ascii="Times New Roman" w:eastAsia="Times New Roman" w:hAnsi="Times New Roman" w:cs="Times New Roman"/>
      <w:sz w:val="24"/>
      <w:szCs w:val="24"/>
      <w:u w:val="single"/>
      <w:lang w:eastAsia="ru-RU"/>
    </w:rPr>
  </w:style>
  <w:style w:type="paragraph" w:customStyle="1" w:styleId="14-1">
    <w:name w:val="14 -1"/>
    <w:basedOn w:val="S9"/>
    <w:link w:val="14-10"/>
    <w:qFormat/>
    <w:rsid w:val="00034A19"/>
    <w:rPr>
      <w:szCs w:val="28"/>
    </w:rPr>
  </w:style>
  <w:style w:type="character" w:customStyle="1" w:styleId="14-10">
    <w:name w:val="14 -1 Знак"/>
    <w:basedOn w:val="Sa"/>
    <w:link w:val="14-1"/>
    <w:rsid w:val="00034A19"/>
    <w:rPr>
      <w:rFonts w:ascii="Times New Roman" w:eastAsia="Times New Roman" w:hAnsi="Times New Roman" w:cs="Times New Roman"/>
      <w:sz w:val="28"/>
      <w:szCs w:val="28"/>
    </w:rPr>
  </w:style>
  <w:style w:type="character" w:customStyle="1" w:styleId="S10">
    <w:name w:val="S_Маркированный Знак Знак1"/>
    <w:rsid w:val="00034A19"/>
    <w:rPr>
      <w:sz w:val="24"/>
      <w:szCs w:val="24"/>
      <w:lang w:val="ru-RU" w:eastAsia="ru-RU" w:bidi="ar-SA"/>
    </w:rPr>
  </w:style>
  <w:style w:type="paragraph" w:customStyle="1" w:styleId="affffd">
    <w:name w:val="Стандарт"/>
    <w:basedOn w:val="afff5"/>
    <w:link w:val="2f2"/>
    <w:rsid w:val="00034A19"/>
    <w:pPr>
      <w:widowControl w:val="0"/>
      <w:spacing w:line="264" w:lineRule="auto"/>
      <w:ind w:firstLine="720"/>
    </w:pPr>
    <w:rPr>
      <w:snapToGrid w:val="0"/>
      <w:sz w:val="28"/>
      <w:szCs w:val="20"/>
    </w:rPr>
  </w:style>
  <w:style w:type="character" w:customStyle="1" w:styleId="2f2">
    <w:name w:val="Стандарт Знак2"/>
    <w:link w:val="affffd"/>
    <w:rsid w:val="00034A19"/>
    <w:rPr>
      <w:rFonts w:ascii="Times New Roman" w:eastAsia="Times New Roman" w:hAnsi="Times New Roman" w:cs="Times New Roman"/>
      <w:snapToGrid w:val="0"/>
      <w:sz w:val="28"/>
      <w:szCs w:val="20"/>
      <w:lang w:eastAsia="ru-RU"/>
    </w:rPr>
  </w:style>
  <w:style w:type="character" w:customStyle="1" w:styleId="213">
    <w:name w:val="Заголовок 2 Знак Знак1"/>
    <w:aliases w:val="Заголовок 2 Знак Знак Знак Знак Знак Знак1,Заголовок 2 Знак Знак Знак Знак Знак Знак Знак Знак1 Знак1"/>
    <w:rsid w:val="00034A19"/>
    <w:rPr>
      <w:rFonts w:ascii="Arial" w:hAnsi="Arial" w:cs="Arial"/>
      <w:b/>
      <w:bCs/>
      <w:iCs/>
      <w:sz w:val="28"/>
      <w:szCs w:val="28"/>
      <w:lang w:val="ru-RU" w:eastAsia="ru-RU" w:bidi="ar-SA"/>
    </w:rPr>
  </w:style>
  <w:style w:type="character" w:styleId="affffe">
    <w:name w:val="FollowedHyperlink"/>
    <w:rsid w:val="00034A19"/>
    <w:rPr>
      <w:color w:val="800080"/>
      <w:u w:val="single"/>
    </w:rPr>
  </w:style>
  <w:style w:type="character" w:customStyle="1" w:styleId="3c">
    <w:name w:val="Знак Знак3"/>
    <w:semiHidden/>
    <w:rsid w:val="00034A19"/>
    <w:rPr>
      <w:rFonts w:ascii="Calibri" w:eastAsia="Calibri" w:hAnsi="Calibri"/>
      <w:sz w:val="16"/>
      <w:szCs w:val="16"/>
      <w:lang w:val="ru-RU" w:eastAsia="en-US" w:bidi="ar-SA"/>
    </w:rPr>
  </w:style>
  <w:style w:type="character" w:customStyle="1" w:styleId="apple-style-span">
    <w:name w:val="apple-style-span"/>
    <w:basedOn w:val="a3"/>
    <w:rsid w:val="00034A19"/>
  </w:style>
  <w:style w:type="character" w:customStyle="1" w:styleId="123">
    <w:name w:val="Знак Знак12"/>
    <w:rsid w:val="00034A19"/>
    <w:rPr>
      <w:color w:val="000000"/>
      <w:sz w:val="24"/>
      <w:lang w:val="ru-RU" w:eastAsia="ru-RU" w:bidi="ar-SA"/>
    </w:rPr>
  </w:style>
  <w:style w:type="character" w:customStyle="1" w:styleId="1f2">
    <w:name w:val="Стандарт Знак1"/>
    <w:rsid w:val="00034A19"/>
    <w:rPr>
      <w:snapToGrid w:val="0"/>
      <w:sz w:val="28"/>
      <w:lang w:val="ru-RU" w:eastAsia="ru-RU" w:bidi="ar-SA"/>
    </w:rPr>
  </w:style>
  <w:style w:type="character" w:customStyle="1" w:styleId="1f3">
    <w:name w:val="Знак Знак1"/>
    <w:rsid w:val="00034A19"/>
    <w:rPr>
      <w:rFonts w:ascii="Courier New" w:hAnsi="Courier New" w:cs="Courier New"/>
      <w:lang w:val="ru-RU" w:eastAsia="ru-RU" w:bidi="ar-SA"/>
    </w:rPr>
  </w:style>
  <w:style w:type="character" w:customStyle="1" w:styleId="FontStyle308">
    <w:name w:val="Font Style308"/>
    <w:rsid w:val="00034A19"/>
    <w:rPr>
      <w:rFonts w:ascii="Times New Roman" w:hAnsi="Times New Roman" w:cs="Times New Roman"/>
      <w:sz w:val="24"/>
      <w:szCs w:val="24"/>
    </w:rPr>
  </w:style>
  <w:style w:type="character" w:customStyle="1" w:styleId="WW8Num8z0">
    <w:name w:val="WW8Num8z0"/>
    <w:rsid w:val="00034A19"/>
    <w:rPr>
      <w:rFonts w:ascii="Symbol" w:hAnsi="Symbol" w:cs="OpenSymbol"/>
    </w:rPr>
  </w:style>
  <w:style w:type="paragraph" w:customStyle="1" w:styleId="1f4">
    <w:name w:val="Обычный (веб)1"/>
    <w:basedOn w:val="a1"/>
    <w:link w:val="1f5"/>
    <w:rsid w:val="00034A19"/>
    <w:pPr>
      <w:spacing w:after="90"/>
      <w:jc w:val="left"/>
    </w:pPr>
    <w:rPr>
      <w:color w:val="333333"/>
      <w:sz w:val="20"/>
      <w:szCs w:val="20"/>
    </w:rPr>
  </w:style>
  <w:style w:type="paragraph" w:customStyle="1" w:styleId="113">
    <w:name w:val="Заголовок 1 + Первая строка:  1"/>
    <w:aliases w:val="25 см,Перед:  0 пт,После:  0 пт,Междустр.и..."/>
    <w:basedOn w:val="afff3"/>
    <w:rsid w:val="00034A19"/>
    <w:pPr>
      <w:spacing w:after="200" w:line="276" w:lineRule="auto"/>
      <w:ind w:left="0"/>
      <w:jc w:val="left"/>
    </w:pPr>
    <w:rPr>
      <w:rFonts w:ascii="Calibri" w:eastAsia="Calibri" w:hAnsi="Calibri"/>
      <w:sz w:val="22"/>
      <w:szCs w:val="22"/>
      <w:lang w:eastAsia="en-US"/>
    </w:rPr>
  </w:style>
  <w:style w:type="paragraph" w:customStyle="1" w:styleId="3TimesNewRoman">
    <w:name w:val="Заголовок 3 + Times New Roman"/>
    <w:aliases w:val="14 пт,Междустр.интервал:  одинарный"/>
    <w:basedOn w:val="30"/>
    <w:rsid w:val="00034A19"/>
    <w:pPr>
      <w:suppressAutoHyphens w:val="0"/>
      <w:spacing w:before="0" w:after="0" w:line="360" w:lineRule="auto"/>
      <w:ind w:firstLine="709"/>
      <w:jc w:val="left"/>
    </w:pPr>
    <w:rPr>
      <w:rFonts w:ascii="Arial" w:eastAsia="Calibri" w:hAnsi="Arial"/>
      <w:b/>
      <w:i w:val="0"/>
      <w:sz w:val="28"/>
      <w:szCs w:val="28"/>
      <w:lang w:eastAsia="en-US"/>
    </w:rPr>
  </w:style>
  <w:style w:type="paragraph" w:customStyle="1" w:styleId="2f3">
    <w:name w:val="Абзац списка2"/>
    <w:basedOn w:val="a1"/>
    <w:rsid w:val="00034A19"/>
    <w:pPr>
      <w:spacing w:after="200" w:line="276" w:lineRule="auto"/>
      <w:ind w:left="720"/>
      <w:jc w:val="left"/>
    </w:pPr>
    <w:rPr>
      <w:rFonts w:ascii="Calibri" w:hAnsi="Calibri"/>
      <w:sz w:val="22"/>
      <w:szCs w:val="22"/>
      <w:lang w:eastAsia="en-US"/>
    </w:rPr>
  </w:style>
  <w:style w:type="numbering" w:customStyle="1" w:styleId="a0">
    <w:name w:val="Стиль нумерованный"/>
    <w:basedOn w:val="a5"/>
    <w:rsid w:val="00034A19"/>
    <w:pPr>
      <w:numPr>
        <w:numId w:val="5"/>
      </w:numPr>
    </w:pPr>
  </w:style>
  <w:style w:type="paragraph" w:customStyle="1" w:styleId="Label">
    <w:name w:val="Label"/>
    <w:basedOn w:val="a1"/>
    <w:rsid w:val="00034A19"/>
    <w:pPr>
      <w:spacing w:before="120"/>
      <w:jc w:val="left"/>
    </w:pPr>
    <w:rPr>
      <w:rFonts w:ascii="Antiqua" w:hAnsi="Antiqua"/>
      <w:sz w:val="17"/>
      <w:szCs w:val="20"/>
      <w:lang w:val="en-US"/>
    </w:rPr>
  </w:style>
  <w:style w:type="paragraph" w:customStyle="1" w:styleId="1f6">
    <w:name w:val="Стиль1"/>
    <w:basedOn w:val="a1"/>
    <w:rsid w:val="00034A19"/>
    <w:pPr>
      <w:spacing w:line="360" w:lineRule="auto"/>
      <w:jc w:val="left"/>
    </w:pPr>
    <w:rPr>
      <w:sz w:val="28"/>
      <w:lang w:val="en-US" w:eastAsia="en-US" w:bidi="en-US"/>
    </w:rPr>
  </w:style>
  <w:style w:type="character" w:customStyle="1" w:styleId="Sb">
    <w:name w:val="S_Маркированный Знак Знак"/>
    <w:rsid w:val="00034A19"/>
    <w:rPr>
      <w:sz w:val="24"/>
      <w:szCs w:val="24"/>
    </w:rPr>
  </w:style>
  <w:style w:type="paragraph" w:customStyle="1" w:styleId="Style43">
    <w:name w:val="Style43"/>
    <w:basedOn w:val="a1"/>
    <w:rsid w:val="00034A19"/>
    <w:pPr>
      <w:widowControl w:val="0"/>
      <w:autoSpaceDE w:val="0"/>
      <w:autoSpaceDN w:val="0"/>
      <w:adjustRightInd w:val="0"/>
      <w:spacing w:line="268" w:lineRule="exact"/>
    </w:pPr>
  </w:style>
  <w:style w:type="paragraph" w:customStyle="1" w:styleId="1f7">
    <w:name w:val="Знак Знак Знак Знак Знак1 Знак"/>
    <w:basedOn w:val="a1"/>
    <w:rsid w:val="00034A19"/>
    <w:pPr>
      <w:spacing w:after="160" w:line="240" w:lineRule="exact"/>
      <w:jc w:val="left"/>
    </w:pPr>
    <w:rPr>
      <w:rFonts w:ascii="Verdana" w:hAnsi="Verdana"/>
      <w:lang w:val="en-US" w:eastAsia="en-US"/>
    </w:rPr>
  </w:style>
  <w:style w:type="character" w:customStyle="1" w:styleId="01">
    <w:name w:val="А. Основной текст 0 Знак Знак1"/>
    <w:link w:val="101"/>
    <w:locked/>
    <w:rsid w:val="00034A19"/>
    <w:rPr>
      <w:color w:val="000000"/>
      <w:kern w:val="24"/>
      <w:sz w:val="24"/>
      <w:szCs w:val="24"/>
    </w:rPr>
  </w:style>
  <w:style w:type="paragraph" w:customStyle="1" w:styleId="101">
    <w:name w:val="1. Основной текст 01"/>
    <w:aliases w:val="95 ПК1,А. Основной текст 01,1 Основной текст 01,Основной текст 01"/>
    <w:basedOn w:val="a1"/>
    <w:link w:val="01"/>
    <w:rsid w:val="00034A19"/>
    <w:pPr>
      <w:ind w:firstLine="539"/>
    </w:pPr>
    <w:rPr>
      <w:rFonts w:asciiTheme="minorHAnsi" w:eastAsiaTheme="minorHAnsi" w:hAnsiTheme="minorHAnsi" w:cstheme="minorBidi"/>
      <w:color w:val="000000"/>
      <w:kern w:val="24"/>
      <w:lang w:eastAsia="en-US"/>
    </w:rPr>
  </w:style>
  <w:style w:type="character" w:customStyle="1" w:styleId="53">
    <w:name w:val="Знак Знак5"/>
    <w:rsid w:val="00034A19"/>
    <w:rPr>
      <w:sz w:val="24"/>
      <w:szCs w:val="24"/>
    </w:rPr>
  </w:style>
  <w:style w:type="paragraph" w:customStyle="1" w:styleId="1f8">
    <w:name w:val="Знак1 Знак Знак Знак"/>
    <w:basedOn w:val="a1"/>
    <w:rsid w:val="00034A19"/>
    <w:pPr>
      <w:spacing w:after="60"/>
      <w:ind w:firstLine="709"/>
    </w:pPr>
    <w:rPr>
      <w:rFonts w:ascii="Arial" w:hAnsi="Arial" w:cs="Arial"/>
      <w:bCs/>
    </w:rPr>
  </w:style>
  <w:style w:type="character" w:customStyle="1" w:styleId="Sc">
    <w:name w:val="S_Обычный с подчеркиванием Знак"/>
    <w:rsid w:val="00034A19"/>
    <w:rPr>
      <w:sz w:val="24"/>
      <w:szCs w:val="24"/>
      <w:u w:val="single"/>
      <w:lang w:val="ru-RU" w:eastAsia="ru-RU" w:bidi="ar-SA"/>
    </w:rPr>
  </w:style>
  <w:style w:type="paragraph" w:styleId="afffff">
    <w:name w:val="List Continue"/>
    <w:basedOn w:val="a1"/>
    <w:rsid w:val="00034A19"/>
    <w:pPr>
      <w:spacing w:after="120"/>
      <w:ind w:left="283"/>
      <w:jc w:val="left"/>
    </w:pPr>
  </w:style>
  <w:style w:type="paragraph" w:customStyle="1" w:styleId="S1">
    <w:name w:val="S_Заголовок 1"/>
    <w:basedOn w:val="a1"/>
    <w:rsid w:val="00034A19"/>
    <w:pPr>
      <w:numPr>
        <w:numId w:val="6"/>
      </w:numPr>
      <w:jc w:val="center"/>
    </w:pPr>
    <w:rPr>
      <w:caps/>
    </w:rPr>
  </w:style>
  <w:style w:type="paragraph" w:customStyle="1" w:styleId="S2">
    <w:name w:val="S_Заголовок 2"/>
    <w:basedOn w:val="20"/>
    <w:rsid w:val="00034A19"/>
    <w:pPr>
      <w:keepNext w:val="0"/>
      <w:numPr>
        <w:ilvl w:val="1"/>
        <w:numId w:val="6"/>
      </w:numPr>
      <w:suppressAutoHyphens w:val="0"/>
      <w:spacing w:before="0" w:after="0"/>
      <w:jc w:val="both"/>
    </w:pPr>
    <w:rPr>
      <w:rFonts w:cs="Times New Roman"/>
      <w:bCs w:val="0"/>
      <w:i w:val="0"/>
      <w:iCs w:val="0"/>
      <w:szCs w:val="24"/>
    </w:rPr>
  </w:style>
  <w:style w:type="paragraph" w:customStyle="1" w:styleId="S3">
    <w:name w:val="S_Заголовок 3"/>
    <w:basedOn w:val="30"/>
    <w:rsid w:val="00034A19"/>
    <w:pPr>
      <w:keepNext w:val="0"/>
      <w:numPr>
        <w:ilvl w:val="2"/>
        <w:numId w:val="6"/>
      </w:numPr>
      <w:suppressAutoHyphens w:val="0"/>
      <w:spacing w:before="0" w:after="0" w:line="360" w:lineRule="auto"/>
      <w:jc w:val="left"/>
    </w:pPr>
    <w:rPr>
      <w:rFonts w:cs="Times New Roman"/>
      <w:bCs w:val="0"/>
      <w:i w:val="0"/>
      <w:szCs w:val="24"/>
      <w:u w:val="single"/>
    </w:rPr>
  </w:style>
  <w:style w:type="paragraph" w:customStyle="1" w:styleId="S4">
    <w:name w:val="S_Заголовок 4"/>
    <w:basedOn w:val="4"/>
    <w:rsid w:val="00034A19"/>
    <w:pPr>
      <w:keepNext w:val="0"/>
      <w:numPr>
        <w:ilvl w:val="3"/>
        <w:numId w:val="6"/>
      </w:numPr>
      <w:spacing w:before="0" w:after="0"/>
      <w:jc w:val="left"/>
    </w:pPr>
    <w:rPr>
      <w:bCs w:val="0"/>
      <w:i/>
      <w:sz w:val="24"/>
      <w:szCs w:val="24"/>
      <w:u w:val="none"/>
    </w:rPr>
  </w:style>
  <w:style w:type="paragraph" w:customStyle="1" w:styleId="S5">
    <w:name w:val="S_Заголовок 5"/>
    <w:basedOn w:val="5"/>
    <w:rsid w:val="00034A19"/>
    <w:pPr>
      <w:numPr>
        <w:ilvl w:val="4"/>
        <w:numId w:val="6"/>
      </w:numPr>
      <w:spacing w:before="0" w:after="0"/>
      <w:jc w:val="left"/>
    </w:pPr>
    <w:rPr>
      <w:rFonts w:ascii="Times New Roman" w:hAnsi="Times New Roman"/>
      <w:b w:val="0"/>
      <w:bCs w:val="0"/>
      <w:i w:val="0"/>
      <w:iCs w:val="0"/>
      <w:sz w:val="24"/>
      <w:szCs w:val="24"/>
      <w:lang w:eastAsia="ru-RU"/>
    </w:rPr>
  </w:style>
  <w:style w:type="character" w:customStyle="1" w:styleId="afffff0">
    <w:name w:val="Стандарт Знак"/>
    <w:rsid w:val="00034A19"/>
    <w:rPr>
      <w:snapToGrid w:val="0"/>
      <w:sz w:val="28"/>
      <w:szCs w:val="24"/>
      <w:lang w:val="ru-RU" w:eastAsia="ru-RU" w:bidi="ar-SA"/>
    </w:rPr>
  </w:style>
  <w:style w:type="paragraph" w:customStyle="1" w:styleId="afffff1">
    <w:name w:val="Знак Знак Знак Знак"/>
    <w:basedOn w:val="a1"/>
    <w:rsid w:val="00034A19"/>
    <w:pPr>
      <w:jc w:val="left"/>
    </w:pPr>
    <w:rPr>
      <w:rFonts w:ascii="Verdana" w:hAnsi="Verdana" w:cs="Verdana"/>
      <w:sz w:val="20"/>
      <w:szCs w:val="20"/>
      <w:lang w:val="en-US" w:eastAsia="en-US"/>
    </w:rPr>
  </w:style>
  <w:style w:type="character" w:customStyle="1" w:styleId="1f9">
    <w:name w:val="Заголовок 1!"/>
    <w:rsid w:val="00034A19"/>
    <w:rPr>
      <w:rFonts w:ascii="Arial" w:eastAsia="Times New Roman" w:hAnsi="Arial" w:cs="Arial"/>
      <w:b/>
      <w:bCs/>
      <w:kern w:val="32"/>
      <w:sz w:val="32"/>
      <w:szCs w:val="32"/>
      <w:lang w:eastAsia="ru-RU"/>
    </w:rPr>
  </w:style>
  <w:style w:type="character" w:customStyle="1" w:styleId="1f5">
    <w:name w:val="Обычный (веб)1 Знак"/>
    <w:link w:val="1f4"/>
    <w:rsid w:val="00034A19"/>
    <w:rPr>
      <w:rFonts w:ascii="Times New Roman" w:eastAsia="Times New Roman" w:hAnsi="Times New Roman" w:cs="Times New Roman"/>
      <w:color w:val="333333"/>
      <w:sz w:val="20"/>
      <w:szCs w:val="20"/>
      <w:lang w:eastAsia="ru-RU"/>
    </w:rPr>
  </w:style>
  <w:style w:type="numbering" w:customStyle="1" w:styleId="3">
    <w:name w:val="Стиль маркированный3"/>
    <w:basedOn w:val="a5"/>
    <w:rsid w:val="00034A19"/>
    <w:pPr>
      <w:numPr>
        <w:numId w:val="7"/>
      </w:numPr>
    </w:pPr>
  </w:style>
  <w:style w:type="paragraph" w:customStyle="1" w:styleId="1fa">
    <w:name w:val="заголовок 1"/>
    <w:basedOn w:val="a1"/>
    <w:next w:val="a1"/>
    <w:rsid w:val="00034A19"/>
    <w:pPr>
      <w:keepNext/>
      <w:suppressAutoHyphens/>
      <w:jc w:val="center"/>
    </w:pPr>
    <w:rPr>
      <w:rFonts w:ascii="Arial" w:hAnsi="Arial"/>
      <w:b/>
      <w:sz w:val="32"/>
      <w:szCs w:val="20"/>
      <w:lang w:eastAsia="ar-SA"/>
    </w:rPr>
  </w:style>
  <w:style w:type="character" w:customStyle="1" w:styleId="FontStyle70">
    <w:name w:val="Font Style70"/>
    <w:rsid w:val="00034A19"/>
    <w:rPr>
      <w:rFonts w:ascii="Times New Roman" w:hAnsi="Times New Roman" w:cs="Times New Roman"/>
      <w:sz w:val="26"/>
      <w:szCs w:val="26"/>
    </w:rPr>
  </w:style>
  <w:style w:type="character" w:customStyle="1" w:styleId="161">
    <w:name w:val="Знак Знак16"/>
    <w:semiHidden/>
    <w:rsid w:val="00034A19"/>
    <w:rPr>
      <w:sz w:val="28"/>
      <w:szCs w:val="24"/>
      <w:lang w:val="ru-RU" w:eastAsia="ru-RU" w:bidi="ar-SA"/>
    </w:rPr>
  </w:style>
  <w:style w:type="paragraph" w:customStyle="1" w:styleId="oaenoniinee">
    <w:name w:val="oaeno niinee"/>
    <w:basedOn w:val="a1"/>
    <w:rsid w:val="00034A19"/>
    <w:rPr>
      <w:szCs w:val="20"/>
    </w:rPr>
  </w:style>
  <w:style w:type="character" w:customStyle="1" w:styleId="181">
    <w:name w:val="Знак Знак18"/>
    <w:rsid w:val="00034A19"/>
    <w:rPr>
      <w:sz w:val="24"/>
      <w:szCs w:val="24"/>
      <w:lang w:val="ru-RU" w:eastAsia="ru-RU" w:bidi="ar-SA"/>
    </w:rPr>
  </w:style>
  <w:style w:type="character" w:customStyle="1" w:styleId="3d">
    <w:name w:val="Стандарт Знак3"/>
    <w:rsid w:val="00034A19"/>
    <w:rPr>
      <w:snapToGrid w:val="0"/>
      <w:sz w:val="28"/>
      <w:lang w:val="ru-RU" w:eastAsia="ru-RU" w:bidi="ar-SA"/>
    </w:rPr>
  </w:style>
  <w:style w:type="table" w:customStyle="1" w:styleId="TableGridReport11">
    <w:name w:val="Table Grid Report11"/>
    <w:basedOn w:val="a4"/>
    <w:next w:val="af"/>
    <w:uiPriority w:val="59"/>
    <w:rsid w:val="00034A19"/>
    <w:pPr>
      <w:spacing w:after="0"/>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f4">
    <w:name w:val="Стиль2"/>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4">
    <w:name w:val="Стиль21"/>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2">
    <w:name w:val="Table Contemporary"/>
    <w:basedOn w:val="a4"/>
    <w:uiPriority w:val="99"/>
    <w:semiHidden/>
    <w:unhideWhenUsed/>
    <w:rsid w:val="00034A19"/>
    <w:pPr>
      <w:spacing w:before="0" w:after="0"/>
      <w:ind w:left="0" w:firstLine="709"/>
    </w:pPr>
    <w:rPr>
      <w:rFonts w:eastAsiaTheme="minorEastAsia"/>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0">
    <w:name w:val="Стиль22"/>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30">
    <w:name w:val="Стиль23"/>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41">
    <w:name w:val="Стиль24"/>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50">
    <w:name w:val="Стиль25"/>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10">
    <w:name w:val="Стиль211"/>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20">
    <w:name w:val="Стиль212"/>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60">
    <w:name w:val="Стиль26"/>
    <w:basedOn w:val="afffff2"/>
    <w:rsid w:val="003213F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Report4">
    <w:name w:val="Table Grid Report4"/>
    <w:basedOn w:val="a4"/>
    <w:next w:val="af"/>
    <w:rsid w:val="006E3690"/>
    <w:pPr>
      <w:spacing w:after="0"/>
    </w:pPr>
    <w:rPr>
      <w:rFonts w:ascii="Calibri" w:eastAsia="Times New Roman" w:hAnsi="Calibri" w:cs="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TableGridReport5">
    <w:name w:val="Table Grid Report5"/>
    <w:basedOn w:val="a4"/>
    <w:next w:val="af"/>
    <w:rsid w:val="00C513D8"/>
    <w:pPr>
      <w:spacing w:after="0"/>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fffff3">
    <w:name w:val="А_Основной текст Знак"/>
    <w:link w:val="afffff4"/>
    <w:rsid w:val="00401727"/>
    <w:rPr>
      <w:sz w:val="26"/>
    </w:rPr>
  </w:style>
  <w:style w:type="paragraph" w:customStyle="1" w:styleId="afffff4">
    <w:name w:val="А_Основной текст"/>
    <w:basedOn w:val="a1"/>
    <w:link w:val="afffff3"/>
    <w:rsid w:val="00401727"/>
    <w:pPr>
      <w:widowControl w:val="0"/>
      <w:ind w:firstLine="680"/>
    </w:pPr>
    <w:rPr>
      <w:rFonts w:asciiTheme="minorHAnsi" w:eastAsiaTheme="minorHAnsi" w:hAnsiTheme="minorHAnsi" w:cstheme="minorBidi"/>
      <w:sz w:val="26"/>
      <w:szCs w:val="22"/>
      <w:lang w:eastAsia="en-US"/>
    </w:rPr>
  </w:style>
  <w:style w:type="table" w:customStyle="1" w:styleId="TableGridReport6">
    <w:name w:val="Table Grid Report6"/>
    <w:basedOn w:val="a4"/>
    <w:next w:val="af"/>
    <w:rsid w:val="00055700"/>
    <w:pPr>
      <w:spacing w:after="0"/>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TableGridReport12">
    <w:name w:val="Table Grid Report12"/>
    <w:basedOn w:val="a4"/>
    <w:uiPriority w:val="59"/>
    <w:rsid w:val="000811B3"/>
    <w:pPr>
      <w:spacing w:before="0" w:after="0"/>
      <w:ind w:left="0"/>
      <w:jc w:val="left"/>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90">
    <w:name w:val="Сетка таблицы19"/>
    <w:basedOn w:val="a4"/>
    <w:next w:val="af"/>
    <w:uiPriority w:val="39"/>
    <w:rsid w:val="00372BAC"/>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f5">
    <w:name w:val="Основной текст2"/>
    <w:basedOn w:val="a1"/>
    <w:rsid w:val="001D0821"/>
    <w:pPr>
      <w:jc w:val="center"/>
    </w:pPr>
    <w:rPr>
      <w:szCs w:val="20"/>
    </w:rPr>
  </w:style>
  <w:style w:type="character" w:styleId="afffff5">
    <w:name w:val="endnote reference"/>
    <w:semiHidden/>
    <w:rsid w:val="001D0821"/>
    <w:rPr>
      <w:vertAlign w:val="superscript"/>
    </w:rPr>
  </w:style>
  <w:style w:type="paragraph" w:customStyle="1" w:styleId="2f6">
    <w:name w:val="Обычный2"/>
    <w:rsid w:val="001D0821"/>
    <w:pPr>
      <w:widowControl w:val="0"/>
      <w:spacing w:before="0" w:after="0"/>
      <w:ind w:left="0"/>
      <w:jc w:val="left"/>
    </w:pPr>
    <w:rPr>
      <w:rFonts w:ascii="Times New Roman" w:eastAsia="Times New Roman" w:hAnsi="Times New Roman" w:cs="Times New Roman"/>
      <w:snapToGrid w:val="0"/>
      <w:sz w:val="24"/>
      <w:szCs w:val="20"/>
      <w:lang w:eastAsia="ru-RU"/>
    </w:rPr>
  </w:style>
  <w:style w:type="paragraph" w:customStyle="1" w:styleId="afffff6">
    <w:basedOn w:val="a1"/>
    <w:next w:val="ad"/>
    <w:rsid w:val="00453E8C"/>
    <w:pPr>
      <w:spacing w:before="100" w:beforeAutospacing="1" w:after="100" w:afterAutospacing="1"/>
      <w:jc w:val="left"/>
    </w:pPr>
  </w:style>
  <w:style w:type="character" w:customStyle="1" w:styleId="2f7">
    <w:name w:val="Основной текст (2)_"/>
    <w:link w:val="2f8"/>
    <w:rsid w:val="00453E8C"/>
    <w:rPr>
      <w:shd w:val="clear" w:color="auto" w:fill="FFFFFF"/>
    </w:rPr>
  </w:style>
  <w:style w:type="paragraph" w:customStyle="1" w:styleId="2f8">
    <w:name w:val="Основной текст (2)"/>
    <w:basedOn w:val="a1"/>
    <w:link w:val="2f7"/>
    <w:rsid w:val="00453E8C"/>
    <w:pPr>
      <w:widowControl w:val="0"/>
      <w:shd w:val="clear" w:color="auto" w:fill="FFFFFF"/>
      <w:spacing w:after="2400" w:line="0" w:lineRule="atLeast"/>
      <w:ind w:hanging="1040"/>
      <w:jc w:val="center"/>
    </w:pPr>
    <w:rPr>
      <w:rFonts w:asciiTheme="minorHAnsi" w:eastAsiaTheme="minorHAnsi" w:hAnsiTheme="minorHAnsi" w:cstheme="minorBidi"/>
      <w:sz w:val="22"/>
      <w:szCs w:val="22"/>
      <w:lang w:eastAsia="en-US"/>
    </w:rPr>
  </w:style>
  <w:style w:type="table" w:customStyle="1" w:styleId="TableNormal">
    <w:name w:val="Table Normal"/>
    <w:uiPriority w:val="2"/>
    <w:semiHidden/>
    <w:unhideWhenUsed/>
    <w:qFormat/>
    <w:rsid w:val="00C8240E"/>
    <w:pPr>
      <w:widowControl w:val="0"/>
      <w:autoSpaceDE w:val="0"/>
      <w:autoSpaceDN w:val="0"/>
      <w:spacing w:before="0" w:after="0"/>
      <w:ind w:left="0"/>
      <w:jc w:val="left"/>
    </w:pPr>
    <w:rPr>
      <w:lang w:val="en-US"/>
    </w:rPr>
    <w:tblPr>
      <w:tblInd w:w="0" w:type="dxa"/>
      <w:tblCellMar>
        <w:top w:w="0" w:type="dxa"/>
        <w:left w:w="0" w:type="dxa"/>
        <w:bottom w:w="0" w:type="dxa"/>
        <w:right w:w="0" w:type="dxa"/>
      </w:tblCellMar>
    </w:tblPr>
  </w:style>
  <w:style w:type="paragraph" w:customStyle="1" w:styleId="TableParagraph">
    <w:name w:val="Table Paragraph"/>
    <w:basedOn w:val="a1"/>
    <w:uiPriority w:val="1"/>
    <w:qFormat/>
    <w:rsid w:val="00C8240E"/>
    <w:pPr>
      <w:widowControl w:val="0"/>
      <w:autoSpaceDE w:val="0"/>
      <w:autoSpaceDN w:val="0"/>
      <w:jc w:val="left"/>
    </w:pPr>
    <w:rPr>
      <w:sz w:val="22"/>
      <w:szCs w:val="22"/>
      <w:lang w:bidi="ru-RU"/>
    </w:rPr>
  </w:style>
  <w:style w:type="character" w:customStyle="1" w:styleId="nobr">
    <w:name w:val="nobr"/>
    <w:basedOn w:val="a3"/>
    <w:rsid w:val="00C8240E"/>
  </w:style>
  <w:style w:type="paragraph" w:styleId="afffff7">
    <w:name w:val="Revision"/>
    <w:hidden/>
    <w:uiPriority w:val="99"/>
    <w:semiHidden/>
    <w:rsid w:val="00C8240E"/>
    <w:pPr>
      <w:spacing w:before="0" w:after="0"/>
      <w:ind w:left="0"/>
      <w:jc w:val="left"/>
    </w:pPr>
    <w:rPr>
      <w:rFonts w:ascii="Times New Roman" w:eastAsia="Times New Roman" w:hAnsi="Times New Roman" w:cs="Times New Roman"/>
      <w:sz w:val="24"/>
      <w:szCs w:val="24"/>
      <w:lang w:eastAsia="ru-RU"/>
    </w:rPr>
  </w:style>
  <w:style w:type="paragraph" w:customStyle="1" w:styleId="pcenter">
    <w:name w:val="pcenter"/>
    <w:basedOn w:val="a1"/>
    <w:rsid w:val="00C8240E"/>
    <w:pPr>
      <w:spacing w:before="100" w:beforeAutospacing="1" w:after="100" w:afterAutospacing="1"/>
      <w:jc w:val="left"/>
    </w:pPr>
  </w:style>
  <w:style w:type="paragraph" w:customStyle="1" w:styleId="afffff8">
    <w:name w:val="Основной тект"/>
    <w:basedOn w:val="a1"/>
    <w:link w:val="afffff9"/>
    <w:rsid w:val="00C8240E"/>
    <w:pPr>
      <w:autoSpaceDE w:val="0"/>
      <w:autoSpaceDN w:val="0"/>
      <w:ind w:firstLine="851"/>
    </w:pPr>
    <w:rPr>
      <w:sz w:val="28"/>
      <w:szCs w:val="28"/>
      <w:lang w:val="x-none" w:eastAsia="x-none"/>
    </w:rPr>
  </w:style>
  <w:style w:type="character" w:customStyle="1" w:styleId="afffff9">
    <w:name w:val="Основной тект Знак"/>
    <w:link w:val="afffff8"/>
    <w:rsid w:val="00C8240E"/>
    <w:rPr>
      <w:rFonts w:ascii="Times New Roman" w:eastAsia="Times New Roman" w:hAnsi="Times New Roman" w:cs="Times New Roman"/>
      <w:sz w:val="28"/>
      <w:szCs w:val="28"/>
      <w:lang w:val="x-none" w:eastAsia="x-none"/>
    </w:rPr>
  </w:style>
  <w:style w:type="paragraph" w:customStyle="1" w:styleId="141">
    <w:name w:val="14 Обычный"/>
    <w:basedOn w:val="a1"/>
    <w:link w:val="142"/>
    <w:qFormat/>
    <w:rsid w:val="00C8240E"/>
    <w:pPr>
      <w:jc w:val="center"/>
    </w:pPr>
    <w:rPr>
      <w:sz w:val="28"/>
      <w:szCs w:val="28"/>
      <w:lang w:val="x-none" w:eastAsia="x-none"/>
    </w:rPr>
  </w:style>
  <w:style w:type="character" w:customStyle="1" w:styleId="142">
    <w:name w:val="14 Обычный Знак"/>
    <w:link w:val="141"/>
    <w:rsid w:val="00C8240E"/>
    <w:rPr>
      <w:rFonts w:ascii="Times New Roman" w:eastAsia="Times New Roman" w:hAnsi="Times New Roman" w:cs="Times New Roman"/>
      <w:sz w:val="28"/>
      <w:szCs w:val="28"/>
      <w:lang w:val="x-none" w:eastAsia="x-none"/>
    </w:rPr>
  </w:style>
  <w:style w:type="character" w:customStyle="1" w:styleId="description2">
    <w:name w:val="description2"/>
    <w:rsid w:val="00C8240E"/>
    <w:rPr>
      <w:vanish/>
      <w:webHidden w:val="0"/>
      <w:sz w:val="21"/>
      <w:szCs w:val="21"/>
      <w:specVanish/>
    </w:rPr>
  </w:style>
  <w:style w:type="character" w:customStyle="1" w:styleId="44">
    <w:name w:val="Основной текст (4)_"/>
    <w:basedOn w:val="a3"/>
    <w:link w:val="45"/>
    <w:rsid w:val="000064A4"/>
    <w:rPr>
      <w:rFonts w:ascii="Arial Narrow" w:eastAsia="Arial Narrow" w:hAnsi="Arial Narrow" w:cs="Arial Narrow"/>
      <w:color w:val="1E4B63"/>
      <w:w w:val="80"/>
      <w:sz w:val="64"/>
      <w:szCs w:val="64"/>
    </w:rPr>
  </w:style>
  <w:style w:type="character" w:customStyle="1" w:styleId="afffffa">
    <w:name w:val="Основной текст_"/>
    <w:basedOn w:val="a3"/>
    <w:rsid w:val="000064A4"/>
    <w:rPr>
      <w:rFonts w:ascii="Times New Roman" w:eastAsia="Times New Roman" w:hAnsi="Times New Roman" w:cs="Times New Roman"/>
      <w:b w:val="0"/>
      <w:bCs w:val="0"/>
      <w:i w:val="0"/>
      <w:iCs w:val="0"/>
      <w:smallCaps w:val="0"/>
      <w:strike w:val="0"/>
      <w:u w:val="none"/>
    </w:rPr>
  </w:style>
  <w:style w:type="character" w:customStyle="1" w:styleId="afffffb">
    <w:name w:val="Подпись к таблице_"/>
    <w:basedOn w:val="a3"/>
    <w:link w:val="afffffc"/>
    <w:rsid w:val="000064A4"/>
    <w:rPr>
      <w:rFonts w:ascii="Times New Roman" w:eastAsia="Times New Roman" w:hAnsi="Times New Roman" w:cs="Times New Roman"/>
    </w:rPr>
  </w:style>
  <w:style w:type="character" w:customStyle="1" w:styleId="afffffd">
    <w:name w:val="Другое_"/>
    <w:basedOn w:val="a3"/>
    <w:link w:val="afffffe"/>
    <w:rsid w:val="000064A4"/>
    <w:rPr>
      <w:rFonts w:ascii="Times New Roman" w:eastAsia="Times New Roman" w:hAnsi="Times New Roman" w:cs="Times New Roman"/>
    </w:rPr>
  </w:style>
  <w:style w:type="paragraph" w:customStyle="1" w:styleId="45">
    <w:name w:val="Основной текст (4)"/>
    <w:basedOn w:val="a1"/>
    <w:link w:val="44"/>
    <w:rsid w:val="000064A4"/>
    <w:pPr>
      <w:widowControl w:val="0"/>
      <w:jc w:val="left"/>
    </w:pPr>
    <w:rPr>
      <w:rFonts w:ascii="Arial Narrow" w:eastAsia="Arial Narrow" w:hAnsi="Arial Narrow" w:cs="Arial Narrow"/>
      <w:color w:val="1E4B63"/>
      <w:w w:val="80"/>
      <w:sz w:val="64"/>
      <w:szCs w:val="64"/>
      <w:lang w:eastAsia="en-US"/>
    </w:rPr>
  </w:style>
  <w:style w:type="paragraph" w:customStyle="1" w:styleId="afffffc">
    <w:name w:val="Подпись к таблице"/>
    <w:basedOn w:val="a1"/>
    <w:link w:val="afffffb"/>
    <w:rsid w:val="000064A4"/>
    <w:pPr>
      <w:widowControl w:val="0"/>
      <w:jc w:val="left"/>
    </w:pPr>
    <w:rPr>
      <w:sz w:val="22"/>
      <w:szCs w:val="22"/>
      <w:lang w:eastAsia="en-US"/>
    </w:rPr>
  </w:style>
  <w:style w:type="paragraph" w:customStyle="1" w:styleId="afffffe">
    <w:name w:val="Другое"/>
    <w:basedOn w:val="a1"/>
    <w:link w:val="afffffd"/>
    <w:rsid w:val="000064A4"/>
    <w:pPr>
      <w:widowControl w:val="0"/>
      <w:ind w:firstLine="400"/>
      <w:jc w:val="left"/>
    </w:pPr>
    <w:rPr>
      <w:sz w:val="22"/>
      <w:szCs w:val="22"/>
      <w:lang w:eastAsia="en-US"/>
    </w:rPr>
  </w:style>
  <w:style w:type="paragraph" w:customStyle="1" w:styleId="conscell">
    <w:name w:val="conscell"/>
    <w:basedOn w:val="a1"/>
    <w:uiPriority w:val="99"/>
    <w:rsid w:val="00415D0F"/>
    <w:pPr>
      <w:spacing w:before="100" w:beforeAutospacing="1" w:after="100" w:afterAutospacing="1"/>
      <w:jc w:val="left"/>
    </w:pPr>
  </w:style>
  <w:style w:type="paragraph" w:customStyle="1" w:styleId="02">
    <w:name w:val="0.Текст"/>
    <w:basedOn w:val="a1"/>
    <w:link w:val="03"/>
    <w:uiPriority w:val="99"/>
    <w:rsid w:val="00415D0F"/>
    <w:pPr>
      <w:widowControl w:val="0"/>
      <w:spacing w:after="240" w:line="360" w:lineRule="auto"/>
      <w:ind w:left="1418"/>
    </w:pPr>
    <w:rPr>
      <w:rFonts w:ascii="Arial" w:hAnsi="Arial"/>
      <w:szCs w:val="28"/>
    </w:rPr>
  </w:style>
  <w:style w:type="character" w:customStyle="1" w:styleId="03">
    <w:name w:val="0.Текст Знак"/>
    <w:link w:val="02"/>
    <w:uiPriority w:val="99"/>
    <w:locked/>
    <w:rsid w:val="00415D0F"/>
    <w:rPr>
      <w:rFonts w:ascii="Arial" w:eastAsia="Times New Roman" w:hAnsi="Arial" w:cs="Times New Roman"/>
      <w:sz w:val="24"/>
      <w:szCs w:val="28"/>
      <w:lang w:eastAsia="ru-RU"/>
    </w:rPr>
  </w:style>
  <w:style w:type="paragraph" w:customStyle="1" w:styleId="a">
    <w:name w:val="Перечис"/>
    <w:basedOn w:val="02"/>
    <w:uiPriority w:val="99"/>
    <w:rsid w:val="00415D0F"/>
    <w:pPr>
      <w:numPr>
        <w:numId w:val="16"/>
      </w:numPr>
      <w:ind w:left="1418" w:firstLine="0"/>
    </w:pPr>
  </w:style>
  <w:style w:type="paragraph" w:customStyle="1" w:styleId="-">
    <w:name w:val="- Перечислеие"/>
    <w:basedOn w:val="a"/>
    <w:link w:val="-2"/>
    <w:uiPriority w:val="99"/>
    <w:rsid w:val="00415D0F"/>
    <w:pPr>
      <w:numPr>
        <w:numId w:val="7"/>
      </w:numPr>
      <w:spacing w:after="120"/>
      <w:ind w:left="1418" w:hanging="709"/>
    </w:pPr>
  </w:style>
  <w:style w:type="character" w:customStyle="1" w:styleId="-2">
    <w:name w:val="- Перечислеие Знак"/>
    <w:link w:val="-"/>
    <w:uiPriority w:val="99"/>
    <w:locked/>
    <w:rsid w:val="00415D0F"/>
    <w:rPr>
      <w:rFonts w:ascii="Arial" w:eastAsia="Times New Roman" w:hAnsi="Arial" w:cs="Times New Roman"/>
      <w:sz w:val="24"/>
      <w:szCs w:val="28"/>
      <w:lang w:eastAsia="ru-RU"/>
    </w:rPr>
  </w:style>
  <w:style w:type="paragraph" w:styleId="affffff">
    <w:name w:val="Intense Quote"/>
    <w:basedOn w:val="a1"/>
    <w:next w:val="a1"/>
    <w:link w:val="affffff0"/>
    <w:uiPriority w:val="30"/>
    <w:qFormat/>
    <w:rsid w:val="00415D0F"/>
    <w:pPr>
      <w:ind w:left="720" w:right="720"/>
    </w:pPr>
    <w:rPr>
      <w:rFonts w:eastAsia="Calibri"/>
      <w:b/>
      <w:i/>
      <w:szCs w:val="20"/>
      <w:lang w:eastAsia="en-US"/>
    </w:rPr>
  </w:style>
  <w:style w:type="character" w:customStyle="1" w:styleId="affffff0">
    <w:name w:val="Выделенная цитата Знак"/>
    <w:basedOn w:val="a3"/>
    <w:link w:val="affffff"/>
    <w:uiPriority w:val="30"/>
    <w:rsid w:val="00415D0F"/>
    <w:rPr>
      <w:rFonts w:ascii="Times New Roman" w:eastAsia="Calibri" w:hAnsi="Times New Roman" w:cs="Times New Roman"/>
      <w:b/>
      <w:i/>
      <w:sz w:val="24"/>
      <w:szCs w:val="20"/>
    </w:rPr>
  </w:style>
  <w:style w:type="character" w:styleId="affffff1">
    <w:name w:val="Intense Emphasis"/>
    <w:uiPriority w:val="99"/>
    <w:qFormat/>
    <w:rsid w:val="00415D0F"/>
    <w:rPr>
      <w:b/>
      <w:i/>
      <w:sz w:val="24"/>
      <w:u w:val="single"/>
    </w:rPr>
  </w:style>
  <w:style w:type="character" w:styleId="affffff2">
    <w:name w:val="Subtle Reference"/>
    <w:uiPriority w:val="99"/>
    <w:qFormat/>
    <w:rsid w:val="00415D0F"/>
    <w:rPr>
      <w:sz w:val="24"/>
      <w:u w:val="single"/>
    </w:rPr>
  </w:style>
  <w:style w:type="character" w:styleId="affffff3">
    <w:name w:val="Intense Reference"/>
    <w:uiPriority w:val="99"/>
    <w:qFormat/>
    <w:rsid w:val="00415D0F"/>
    <w:rPr>
      <w:b/>
      <w:sz w:val="24"/>
      <w:u w:val="single"/>
    </w:rPr>
  </w:style>
  <w:style w:type="table" w:styleId="-30">
    <w:name w:val="Table Web 3"/>
    <w:basedOn w:val="a4"/>
    <w:uiPriority w:val="99"/>
    <w:rsid w:val="00415D0F"/>
    <w:pPr>
      <w:spacing w:before="0" w:after="0"/>
      <w:ind w:left="0"/>
      <w:jc w:val="left"/>
    </w:pPr>
    <w:rPr>
      <w:rFonts w:ascii="Times New Roman" w:eastAsia="Calibri"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HTML2">
    <w:name w:val="HTML Acronym"/>
    <w:uiPriority w:val="99"/>
    <w:rsid w:val="00415D0F"/>
    <w:rPr>
      <w:rFonts w:cs="Times New Roman"/>
    </w:rPr>
  </w:style>
  <w:style w:type="paragraph" w:customStyle="1" w:styleId="Style2">
    <w:name w:val="Style2"/>
    <w:basedOn w:val="a1"/>
    <w:uiPriority w:val="99"/>
    <w:rsid w:val="00415D0F"/>
    <w:pPr>
      <w:widowControl w:val="0"/>
      <w:autoSpaceDE w:val="0"/>
      <w:autoSpaceDN w:val="0"/>
      <w:adjustRightInd w:val="0"/>
      <w:jc w:val="left"/>
    </w:pPr>
    <w:rPr>
      <w:rFonts w:ascii="Consolas" w:hAnsi="Consolas"/>
    </w:rPr>
  </w:style>
  <w:style w:type="paragraph" w:customStyle="1" w:styleId="Style3">
    <w:name w:val="Style3"/>
    <w:basedOn w:val="a1"/>
    <w:uiPriority w:val="99"/>
    <w:rsid w:val="00415D0F"/>
    <w:pPr>
      <w:widowControl w:val="0"/>
      <w:autoSpaceDE w:val="0"/>
      <w:autoSpaceDN w:val="0"/>
      <w:adjustRightInd w:val="0"/>
      <w:spacing w:line="309" w:lineRule="exact"/>
      <w:jc w:val="center"/>
    </w:pPr>
    <w:rPr>
      <w:rFonts w:ascii="Consolas" w:hAnsi="Consolas"/>
    </w:rPr>
  </w:style>
  <w:style w:type="paragraph" w:customStyle="1" w:styleId="Style5">
    <w:name w:val="Style5"/>
    <w:basedOn w:val="a1"/>
    <w:uiPriority w:val="99"/>
    <w:rsid w:val="00415D0F"/>
    <w:pPr>
      <w:widowControl w:val="0"/>
      <w:autoSpaceDE w:val="0"/>
      <w:autoSpaceDN w:val="0"/>
      <w:adjustRightInd w:val="0"/>
      <w:spacing w:line="235" w:lineRule="exact"/>
      <w:jc w:val="left"/>
    </w:pPr>
    <w:rPr>
      <w:rFonts w:ascii="Consolas" w:hAnsi="Consolas"/>
    </w:rPr>
  </w:style>
  <w:style w:type="paragraph" w:customStyle="1" w:styleId="Style6">
    <w:name w:val="Style6"/>
    <w:basedOn w:val="a1"/>
    <w:uiPriority w:val="99"/>
    <w:rsid w:val="00415D0F"/>
    <w:pPr>
      <w:widowControl w:val="0"/>
      <w:autoSpaceDE w:val="0"/>
      <w:autoSpaceDN w:val="0"/>
      <w:adjustRightInd w:val="0"/>
      <w:spacing w:line="251" w:lineRule="exact"/>
      <w:jc w:val="left"/>
    </w:pPr>
    <w:rPr>
      <w:rFonts w:ascii="Consolas" w:hAnsi="Consolas"/>
    </w:rPr>
  </w:style>
  <w:style w:type="character" w:customStyle="1" w:styleId="FontStyle18">
    <w:name w:val="Font Style18"/>
    <w:uiPriority w:val="99"/>
    <w:rsid w:val="00415D0F"/>
    <w:rPr>
      <w:rFonts w:ascii="Tahoma" w:hAnsi="Tahoma"/>
      <w:b/>
      <w:sz w:val="16"/>
    </w:rPr>
  </w:style>
  <w:style w:type="character" w:customStyle="1" w:styleId="FontStyle19">
    <w:name w:val="Font Style19"/>
    <w:uiPriority w:val="99"/>
    <w:rsid w:val="00415D0F"/>
    <w:rPr>
      <w:rFonts w:ascii="Consolas" w:hAnsi="Consolas"/>
      <w:sz w:val="18"/>
    </w:rPr>
  </w:style>
  <w:style w:type="character" w:customStyle="1" w:styleId="FontStyle21">
    <w:name w:val="Font Style21"/>
    <w:uiPriority w:val="99"/>
    <w:rsid w:val="00415D0F"/>
    <w:rPr>
      <w:rFonts w:ascii="Arial Black" w:hAnsi="Arial Black"/>
      <w:spacing w:val="10"/>
      <w:sz w:val="14"/>
    </w:rPr>
  </w:style>
  <w:style w:type="character" w:customStyle="1" w:styleId="FontStyle24">
    <w:name w:val="Font Style24"/>
    <w:uiPriority w:val="99"/>
    <w:rsid w:val="00415D0F"/>
    <w:rPr>
      <w:rFonts w:ascii="Tahoma" w:hAnsi="Tahoma"/>
      <w:sz w:val="22"/>
    </w:rPr>
  </w:style>
  <w:style w:type="table" w:styleId="3-2">
    <w:name w:val="Medium Grid 3 Accent 2"/>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styleId="3-3">
    <w:name w:val="Medium Grid 3 Accent 3"/>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1-4">
    <w:name w:val="Medium Grid 1 Accent 4"/>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CellMar>
        <w:top w:w="0" w:type="dxa"/>
        <w:left w:w="108" w:type="dxa"/>
        <w:bottom w:w="0" w:type="dxa"/>
        <w:right w:w="108" w:type="dxa"/>
      </w:tblCellMar>
    </w:tblPr>
    <w:tcPr>
      <w:shd w:val="clear" w:color="auto" w:fill="DFD8E8"/>
    </w:tcPr>
    <w:tblStylePr w:type="firstRow">
      <w:rPr>
        <w:rFonts w:cs="Times New Roman"/>
        <w:b/>
        <w:bCs/>
      </w:rPr>
    </w:tblStylePr>
    <w:tblStylePr w:type="lastRow">
      <w:rPr>
        <w:rFonts w:cs="Times New Roman"/>
        <w:b/>
        <w:bCs/>
      </w:rPr>
      <w:tblPr/>
      <w:tcPr>
        <w:tcBorders>
          <w:top w:val="single" w:sz="18" w:space="0" w:color="9F8AB9"/>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BFB1D0"/>
      </w:tcPr>
    </w:tblStylePr>
    <w:tblStylePr w:type="band1Horz">
      <w:rPr>
        <w:rFonts w:cs="Times New Roman"/>
      </w:rPr>
      <w:tblPr/>
      <w:tcPr>
        <w:shd w:val="clear" w:color="auto" w:fill="BFB1D0"/>
      </w:tcPr>
    </w:tblStylePr>
  </w:style>
  <w:style w:type="table" w:styleId="1-1">
    <w:name w:val="Medium Grid 1 Accent 1"/>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tblStylePr w:type="firstRow">
      <w:rPr>
        <w:rFonts w:cs="Times New Roman"/>
        <w:b/>
        <w:bCs/>
      </w:rPr>
    </w:tblStylePr>
    <w:tblStylePr w:type="lastRow">
      <w:rPr>
        <w:rFonts w:cs="Times New Roman"/>
        <w:b/>
        <w:bCs/>
      </w:rPr>
      <w:tblPr/>
      <w:tcPr>
        <w:tcBorders>
          <w:top w:val="single" w:sz="18" w:space="0" w:color="7BA0CD"/>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A7BFDE"/>
      </w:tcPr>
    </w:tblStylePr>
    <w:tblStylePr w:type="band1Horz">
      <w:rPr>
        <w:rFonts w:cs="Times New Roman"/>
      </w:rPr>
      <w:tblPr/>
      <w:tcPr>
        <w:shd w:val="clear" w:color="auto" w:fill="A7BFDE"/>
      </w:tcPr>
    </w:tblStylePr>
  </w:style>
  <w:style w:type="table" w:styleId="1-10">
    <w:name w:val="Medium Shading 1 Accent 1"/>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pPr>
      <w:rPr>
        <w:rFonts w:cs="Times New Roman"/>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3DFEE"/>
      </w:tcPr>
    </w:tblStylePr>
    <w:tblStylePr w:type="band1Horz">
      <w:rPr>
        <w:rFonts w:cs="Times New Roman"/>
      </w:rPr>
      <w:tblPr/>
      <w:tcPr>
        <w:tcBorders>
          <w:insideH w:val="nil"/>
          <w:insideV w:val="nil"/>
        </w:tcBorders>
        <w:shd w:val="clear" w:color="auto" w:fill="D3DFEE"/>
      </w:tcPr>
    </w:tblStylePr>
    <w:tblStylePr w:type="band2Horz">
      <w:rPr>
        <w:rFonts w:cs="Times New Roman"/>
      </w:rPr>
      <w:tblPr/>
      <w:tcPr>
        <w:tcBorders>
          <w:insideH w:val="nil"/>
          <w:insideV w:val="nil"/>
        </w:tcBorders>
      </w:tcPr>
    </w:tblStylePr>
  </w:style>
  <w:style w:type="table" w:styleId="-5">
    <w:name w:val="Colorful Grid Accent 5"/>
    <w:basedOn w:val="a4"/>
    <w:uiPriority w:val="99"/>
    <w:rsid w:val="00415D0F"/>
    <w:pPr>
      <w:spacing w:before="0" w:after="0"/>
      <w:ind w:left="0"/>
      <w:jc w:val="left"/>
    </w:pPr>
    <w:rPr>
      <w:rFonts w:ascii="Times New Roman" w:eastAsia="Calibri" w:hAnsi="Times New Roman" w:cs="Times New Roman"/>
      <w:color w:val="000000"/>
      <w:sz w:val="20"/>
      <w:szCs w:val="20"/>
      <w:lang w:eastAsia="ru-RU"/>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AEEF3"/>
    </w:tcPr>
    <w:tblStylePr w:type="firstRow">
      <w:rPr>
        <w:rFonts w:cs="Times New Roman"/>
        <w:b/>
        <w:bCs/>
      </w:rPr>
      <w:tblPr/>
      <w:tcPr>
        <w:shd w:val="clear" w:color="auto" w:fill="B6DDE8"/>
      </w:tcPr>
    </w:tblStylePr>
    <w:tblStylePr w:type="lastRow">
      <w:rPr>
        <w:rFonts w:cs="Times New Roman"/>
        <w:b/>
        <w:bCs/>
        <w:color w:val="000000"/>
      </w:rPr>
      <w:tblPr/>
      <w:tcPr>
        <w:shd w:val="clear" w:color="auto" w:fill="B6DDE8"/>
      </w:tcPr>
    </w:tblStylePr>
    <w:tblStylePr w:type="firstCol">
      <w:rPr>
        <w:rFonts w:cs="Times New Roman"/>
        <w:color w:val="FFFFFF"/>
      </w:rPr>
      <w:tblPr/>
      <w:tcPr>
        <w:shd w:val="clear" w:color="auto" w:fill="31849B"/>
      </w:tcPr>
    </w:tblStylePr>
    <w:tblStylePr w:type="lastCol">
      <w:rPr>
        <w:rFonts w:cs="Times New Roman"/>
        <w:color w:val="FFFFFF"/>
      </w:rPr>
      <w:tblPr/>
      <w:tcPr>
        <w:shd w:val="clear" w:color="auto" w:fill="31849B"/>
      </w:tcPr>
    </w:tblStylePr>
    <w:tblStylePr w:type="band1Vert">
      <w:rPr>
        <w:rFonts w:cs="Times New Roman"/>
      </w:rPr>
      <w:tblPr/>
      <w:tcPr>
        <w:shd w:val="clear" w:color="auto" w:fill="A5D5E2"/>
      </w:tcPr>
    </w:tblStylePr>
    <w:tblStylePr w:type="band1Horz">
      <w:rPr>
        <w:rFonts w:cs="Times New Roman"/>
      </w:rPr>
      <w:tblPr/>
      <w:tcPr>
        <w:shd w:val="clear" w:color="auto" w:fill="A5D5E2"/>
      </w:tcPr>
    </w:tblStylePr>
  </w:style>
  <w:style w:type="table" w:styleId="-50">
    <w:name w:val="Light Grid Accent 5"/>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pPr>
      <w:rPr>
        <w:rFonts w:ascii="Times New Roman" w:eastAsia="Times New Roman" w:hAnsi="Times New Roman"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pPr>
      <w:rPr>
        <w:rFonts w:ascii="Times New Roman" w:eastAsia="Times New Roman" w:hAnsi="Times New Roman"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cs="Times New Roman"/>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cs="Times New Roman"/>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cs="Times New Roman"/>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1-40">
    <w:name w:val="Medium Shading 1 Accent 4"/>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pPr>
      <w:rPr>
        <w:rFonts w:cs="Times New Roman"/>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FD8E8"/>
      </w:tcPr>
    </w:tblStylePr>
    <w:tblStylePr w:type="band1Horz">
      <w:rPr>
        <w:rFonts w:cs="Times New Roman"/>
      </w:rPr>
      <w:tblPr/>
      <w:tcPr>
        <w:tcBorders>
          <w:insideH w:val="nil"/>
          <w:insideV w:val="nil"/>
        </w:tcBorders>
        <w:shd w:val="clear" w:color="auto" w:fill="DFD8E8"/>
      </w:tcPr>
    </w:tblStylePr>
    <w:tblStylePr w:type="band2Horz">
      <w:rPr>
        <w:rFonts w:cs="Times New Roman"/>
      </w:rPr>
      <w:tblPr/>
      <w:tcPr>
        <w:tcBorders>
          <w:insideH w:val="nil"/>
          <w:insideV w:val="nil"/>
        </w:tcBorders>
      </w:tcPr>
    </w:tblStylePr>
  </w:style>
  <w:style w:type="table" w:styleId="1-3">
    <w:name w:val="Medium Shading 1 Accent 3"/>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pPr>
      <w:rPr>
        <w:rFonts w:cs="Times New Roman"/>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E6EED5"/>
      </w:tcPr>
    </w:tblStylePr>
    <w:tblStylePr w:type="band1Horz">
      <w:rPr>
        <w:rFonts w:cs="Times New Roman"/>
      </w:rPr>
      <w:tblPr/>
      <w:tcPr>
        <w:tcBorders>
          <w:insideH w:val="nil"/>
          <w:insideV w:val="nil"/>
        </w:tcBorders>
        <w:shd w:val="clear" w:color="auto" w:fill="E6EED5"/>
      </w:tcPr>
    </w:tblStylePr>
    <w:tblStylePr w:type="band2Horz">
      <w:rPr>
        <w:rFonts w:cs="Times New Roman"/>
      </w:rPr>
      <w:tblPr/>
      <w:tcPr>
        <w:tcBorders>
          <w:insideH w:val="nil"/>
          <w:insideV w:val="nil"/>
        </w:tcBorders>
      </w:tcPr>
    </w:tblStylePr>
  </w:style>
  <w:style w:type="table" w:styleId="-31">
    <w:name w:val="Light Shading Accent 3"/>
    <w:basedOn w:val="a4"/>
    <w:uiPriority w:val="99"/>
    <w:rsid w:val="00415D0F"/>
    <w:pPr>
      <w:spacing w:before="0" w:after="0"/>
      <w:ind w:left="0"/>
      <w:jc w:val="left"/>
    </w:pPr>
    <w:rPr>
      <w:rFonts w:ascii="Times New Roman" w:eastAsia="Calibri" w:hAnsi="Times New Roman" w:cs="Times New Roman"/>
      <w:color w:val="76923C"/>
      <w:sz w:val="20"/>
      <w:szCs w:val="20"/>
      <w:lang w:eastAsia="ru-RU"/>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6EED5"/>
      </w:tcPr>
    </w:tblStylePr>
    <w:tblStylePr w:type="band1Horz">
      <w:rPr>
        <w:rFonts w:cs="Times New Roman"/>
      </w:rPr>
      <w:tblPr/>
      <w:tcPr>
        <w:tcBorders>
          <w:left w:val="nil"/>
          <w:right w:val="nil"/>
          <w:insideH w:val="nil"/>
          <w:insideV w:val="nil"/>
        </w:tcBorders>
        <w:shd w:val="clear" w:color="auto" w:fill="E6EED5"/>
      </w:tcPr>
    </w:tblStylePr>
  </w:style>
  <w:style w:type="table" w:styleId="-32">
    <w:name w:val="Light Grid Accent 3"/>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0" w:after="0"/>
      </w:pPr>
      <w:rPr>
        <w:rFonts w:ascii="Times New Roman" w:eastAsia="Times New Roman" w:hAnsi="Times New Roman"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pPr>
      <w:rPr>
        <w:rFonts w:ascii="Times New Roman" w:eastAsia="Times New Roman" w:hAnsi="Times New Roman"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rPr>
        <w:rFonts w:cs="Times New Roman"/>
      </w:rPr>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rPr>
        <w:rFonts w:cs="Times New Roman"/>
      </w:rPr>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rPr>
        <w:rFonts w:cs="Times New Roman"/>
      </w:rPr>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paragraph" w:customStyle="1" w:styleId="1fb">
    <w:name w:val="Цитата1"/>
    <w:basedOn w:val="a1"/>
    <w:rsid w:val="00826648"/>
    <w:pPr>
      <w:shd w:val="clear" w:color="auto" w:fill="FFFFFF"/>
      <w:suppressAutoHyphens/>
      <w:spacing w:before="5" w:line="480" w:lineRule="auto"/>
      <w:ind w:left="426" w:right="14"/>
      <w:jc w:val="left"/>
    </w:pPr>
    <w:rPr>
      <w:rFonts w:ascii="CG Times" w:hAnsi="CG Times"/>
      <w:color w:val="000000"/>
      <w:szCs w:val="18"/>
      <w:lang w:eastAsia="ar-SA"/>
    </w:rPr>
  </w:style>
  <w:style w:type="character" w:customStyle="1" w:styleId="string">
    <w:name w:val="string"/>
    <w:rsid w:val="004F5902"/>
  </w:style>
  <w:style w:type="paragraph" w:customStyle="1" w:styleId="affffff4">
    <w:basedOn w:val="a1"/>
    <w:next w:val="ad"/>
    <w:rsid w:val="00AE74E6"/>
    <w:pPr>
      <w:spacing w:before="100" w:beforeAutospacing="1" w:after="100" w:afterAutospacing="1"/>
      <w:jc w:val="left"/>
    </w:pPr>
  </w:style>
  <w:style w:type="character" w:customStyle="1" w:styleId="Bodytext">
    <w:name w:val="Body text_"/>
    <w:basedOn w:val="a3"/>
    <w:link w:val="280"/>
    <w:rsid w:val="00695AA7"/>
    <w:rPr>
      <w:rFonts w:ascii="Times New Roman" w:eastAsia="Times New Roman" w:hAnsi="Times New Roman" w:cs="Times New Roman"/>
      <w:sz w:val="23"/>
      <w:szCs w:val="23"/>
      <w:shd w:val="clear" w:color="auto" w:fill="FFFFFF"/>
    </w:rPr>
  </w:style>
  <w:style w:type="character" w:customStyle="1" w:styleId="46">
    <w:name w:val="Основной текст4"/>
    <w:basedOn w:val="Bodytext"/>
    <w:rsid w:val="00695AA7"/>
    <w:rPr>
      <w:rFonts w:ascii="Times New Roman" w:eastAsia="Times New Roman" w:hAnsi="Times New Roman" w:cs="Times New Roman"/>
      <w:color w:val="000000"/>
      <w:spacing w:val="0"/>
      <w:w w:val="100"/>
      <w:position w:val="0"/>
      <w:sz w:val="23"/>
      <w:szCs w:val="23"/>
      <w:shd w:val="clear" w:color="auto" w:fill="FFFFFF"/>
      <w:lang w:val="ru-RU" w:eastAsia="ru-RU" w:bidi="ru-RU"/>
    </w:rPr>
  </w:style>
  <w:style w:type="character" w:customStyle="1" w:styleId="73">
    <w:name w:val="Основной текст7"/>
    <w:basedOn w:val="Bodytext"/>
    <w:rsid w:val="00695AA7"/>
    <w:rPr>
      <w:rFonts w:ascii="Times New Roman" w:eastAsia="Times New Roman" w:hAnsi="Times New Roman" w:cs="Times New Roman"/>
      <w:color w:val="000000"/>
      <w:spacing w:val="0"/>
      <w:w w:val="100"/>
      <w:position w:val="0"/>
      <w:sz w:val="23"/>
      <w:szCs w:val="23"/>
      <w:shd w:val="clear" w:color="auto" w:fill="FFFFFF"/>
      <w:lang w:val="ru-RU" w:eastAsia="ru-RU" w:bidi="ru-RU"/>
    </w:rPr>
  </w:style>
  <w:style w:type="character" w:customStyle="1" w:styleId="83">
    <w:name w:val="Основной текст8"/>
    <w:basedOn w:val="Bodytext"/>
    <w:rsid w:val="00695AA7"/>
    <w:rPr>
      <w:rFonts w:ascii="Times New Roman" w:eastAsia="Times New Roman" w:hAnsi="Times New Roman" w:cs="Times New Roman"/>
      <w:color w:val="000000"/>
      <w:spacing w:val="0"/>
      <w:w w:val="100"/>
      <w:position w:val="0"/>
      <w:sz w:val="23"/>
      <w:szCs w:val="23"/>
      <w:shd w:val="clear" w:color="auto" w:fill="FFFFFF"/>
      <w:lang w:val="ru-RU" w:eastAsia="ru-RU" w:bidi="ru-RU"/>
    </w:rPr>
  </w:style>
  <w:style w:type="character" w:customStyle="1" w:styleId="93">
    <w:name w:val="Основной текст9"/>
    <w:basedOn w:val="Bodytext"/>
    <w:rsid w:val="00695AA7"/>
    <w:rPr>
      <w:rFonts w:ascii="Times New Roman" w:eastAsia="Times New Roman" w:hAnsi="Times New Roman" w:cs="Times New Roman"/>
      <w:color w:val="000000"/>
      <w:spacing w:val="0"/>
      <w:w w:val="100"/>
      <w:position w:val="0"/>
      <w:sz w:val="23"/>
      <w:szCs w:val="23"/>
      <w:shd w:val="clear" w:color="auto" w:fill="FFFFFF"/>
      <w:lang w:val="ru-RU" w:eastAsia="ru-RU" w:bidi="ru-RU"/>
    </w:rPr>
  </w:style>
  <w:style w:type="paragraph" w:customStyle="1" w:styleId="280">
    <w:name w:val="Основной текст28"/>
    <w:basedOn w:val="a1"/>
    <w:link w:val="Bodytext"/>
    <w:rsid w:val="00695AA7"/>
    <w:pPr>
      <w:widowControl w:val="0"/>
      <w:shd w:val="clear" w:color="auto" w:fill="FFFFFF"/>
      <w:spacing w:line="264" w:lineRule="exact"/>
      <w:ind w:hanging="800"/>
      <w:jc w:val="right"/>
    </w:pPr>
    <w:rPr>
      <w:sz w:val="23"/>
      <w:szCs w:val="23"/>
      <w:lang w:eastAsia="en-US"/>
    </w:rPr>
  </w:style>
  <w:style w:type="character" w:customStyle="1" w:styleId="102">
    <w:name w:val="Основной текст10"/>
    <w:basedOn w:val="Bodytext"/>
    <w:rsid w:val="00695AA7"/>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Bodytext10pt">
    <w:name w:val="Body text + 10 pt"/>
    <w:basedOn w:val="Bodytext"/>
    <w:rsid w:val="00695AA7"/>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Bodytext4pt">
    <w:name w:val="Body text + 4 pt"/>
    <w:basedOn w:val="Bodytext"/>
    <w:rsid w:val="00695AA7"/>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124">
    <w:name w:val="Основной текст12"/>
    <w:basedOn w:val="Bodytext"/>
    <w:rsid w:val="00695AA7"/>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31">
    <w:name w:val="Основной текст13"/>
    <w:basedOn w:val="Bodytext"/>
    <w:rsid w:val="00695AA7"/>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BodytextTrebuchetMS11ptSpacing0pt">
    <w:name w:val="Body text + Trebuchet MS;11 pt;Spacing 0 pt"/>
    <w:basedOn w:val="Bodytext"/>
    <w:rsid w:val="00695AA7"/>
    <w:rPr>
      <w:rFonts w:ascii="Trebuchet MS" w:eastAsia="Trebuchet MS" w:hAnsi="Trebuchet MS" w:cs="Trebuchet MS"/>
      <w:b w:val="0"/>
      <w:bCs w:val="0"/>
      <w:i w:val="0"/>
      <w:iCs w:val="0"/>
      <w:smallCaps w:val="0"/>
      <w:strike w:val="0"/>
      <w:color w:val="000000"/>
      <w:spacing w:val="10"/>
      <w:w w:val="100"/>
      <w:position w:val="0"/>
      <w:sz w:val="22"/>
      <w:szCs w:val="22"/>
      <w:u w:val="none"/>
      <w:shd w:val="clear" w:color="auto" w:fill="FFFFFF"/>
      <w:lang w:val="ru-RU" w:eastAsia="ru-RU" w:bidi="ru-RU"/>
    </w:rPr>
  </w:style>
  <w:style w:type="character" w:customStyle="1" w:styleId="Tablecaption">
    <w:name w:val="Table caption"/>
    <w:basedOn w:val="Tablecaption0"/>
    <w:rsid w:val="00695AA7"/>
    <w:rPr>
      <w:rFonts w:ascii="Times New Roman" w:eastAsia="Times New Roman" w:hAnsi="Times New Roman" w:cs="Times New Roman"/>
      <w:b w:val="0"/>
      <w:bCs w:val="0"/>
      <w:i w:val="0"/>
      <w:iCs w:val="0"/>
      <w:smallCaps w:val="0"/>
      <w:strike w:val="0"/>
      <w:sz w:val="23"/>
      <w:szCs w:val="23"/>
      <w:u w:val="none"/>
    </w:rPr>
  </w:style>
  <w:style w:type="character" w:customStyle="1" w:styleId="Tablecaption0">
    <w:name w:val="Table caption_"/>
    <w:basedOn w:val="a3"/>
    <w:rsid w:val="00695AA7"/>
    <w:rPr>
      <w:rFonts w:ascii="Times New Roman" w:eastAsia="Times New Roman" w:hAnsi="Times New Roman" w:cs="Times New Roman"/>
      <w:b w:val="0"/>
      <w:bCs w:val="0"/>
      <w:i w:val="0"/>
      <w:iCs w:val="0"/>
      <w:smallCaps w:val="0"/>
      <w:strike w:val="0"/>
      <w:sz w:val="23"/>
      <w:szCs w:val="23"/>
      <w:u w:val="none"/>
    </w:rPr>
  </w:style>
  <w:style w:type="character" w:customStyle="1" w:styleId="Bodytext2">
    <w:name w:val="Body text (2)_"/>
    <w:basedOn w:val="a3"/>
    <w:link w:val="Bodytext20"/>
    <w:rsid w:val="00695AA7"/>
    <w:rPr>
      <w:rFonts w:ascii="Times New Roman" w:eastAsia="Times New Roman" w:hAnsi="Times New Roman" w:cs="Times New Roman"/>
      <w:b/>
      <w:bCs/>
      <w:sz w:val="30"/>
      <w:szCs w:val="30"/>
      <w:shd w:val="clear" w:color="auto" w:fill="FFFFFF"/>
    </w:rPr>
  </w:style>
  <w:style w:type="character" w:customStyle="1" w:styleId="Bodytext3">
    <w:name w:val="Body text (3)_"/>
    <w:basedOn w:val="a3"/>
    <w:rsid w:val="00695AA7"/>
    <w:rPr>
      <w:rFonts w:ascii="Times New Roman" w:eastAsia="Times New Roman" w:hAnsi="Times New Roman" w:cs="Times New Roman"/>
      <w:b/>
      <w:bCs/>
      <w:i w:val="0"/>
      <w:iCs w:val="0"/>
      <w:smallCaps w:val="0"/>
      <w:strike w:val="0"/>
      <w:sz w:val="18"/>
      <w:szCs w:val="18"/>
      <w:u w:val="none"/>
    </w:rPr>
  </w:style>
  <w:style w:type="character" w:customStyle="1" w:styleId="Bodytext4">
    <w:name w:val="Body text (4)_"/>
    <w:basedOn w:val="a3"/>
    <w:rsid w:val="00695AA7"/>
    <w:rPr>
      <w:rFonts w:ascii="Times New Roman" w:eastAsia="Times New Roman" w:hAnsi="Times New Roman" w:cs="Times New Roman"/>
      <w:b/>
      <w:bCs/>
      <w:i w:val="0"/>
      <w:iCs w:val="0"/>
      <w:smallCaps w:val="0"/>
      <w:strike w:val="0"/>
      <w:sz w:val="22"/>
      <w:szCs w:val="22"/>
      <w:u w:val="none"/>
    </w:rPr>
  </w:style>
  <w:style w:type="character" w:customStyle="1" w:styleId="Bodytext15ptBold">
    <w:name w:val="Body text + 15 pt;Bold"/>
    <w:basedOn w:val="Bodytext"/>
    <w:rsid w:val="00695AA7"/>
    <w:rPr>
      <w:rFonts w:ascii="Times New Roman" w:eastAsia="Times New Roman" w:hAnsi="Times New Roman" w:cs="Times New Roman"/>
      <w:b/>
      <w:bCs/>
      <w:i w:val="0"/>
      <w:iCs w:val="0"/>
      <w:smallCaps w:val="0"/>
      <w:strike w:val="0"/>
      <w:color w:val="000000"/>
      <w:spacing w:val="0"/>
      <w:w w:val="100"/>
      <w:position w:val="0"/>
      <w:sz w:val="30"/>
      <w:szCs w:val="30"/>
      <w:u w:val="none"/>
      <w:shd w:val="clear" w:color="auto" w:fill="FFFFFF"/>
      <w:lang w:val="ru-RU" w:eastAsia="ru-RU" w:bidi="ru-RU"/>
    </w:rPr>
  </w:style>
  <w:style w:type="character" w:customStyle="1" w:styleId="Bodytext5">
    <w:name w:val="Body text (5)_"/>
    <w:basedOn w:val="a3"/>
    <w:link w:val="Bodytext50"/>
    <w:rsid w:val="00695AA7"/>
    <w:rPr>
      <w:rFonts w:ascii="Times New Roman" w:eastAsia="Times New Roman" w:hAnsi="Times New Roman" w:cs="Times New Roman"/>
      <w:b/>
      <w:bCs/>
      <w:sz w:val="38"/>
      <w:szCs w:val="38"/>
      <w:shd w:val="clear" w:color="auto" w:fill="FFFFFF"/>
    </w:rPr>
  </w:style>
  <w:style w:type="character" w:customStyle="1" w:styleId="Tablecaption2">
    <w:name w:val="Table caption (2)_"/>
    <w:basedOn w:val="a3"/>
    <w:rsid w:val="00695AA7"/>
    <w:rPr>
      <w:rFonts w:ascii="Times New Roman" w:eastAsia="Times New Roman" w:hAnsi="Times New Roman" w:cs="Times New Roman"/>
      <w:b w:val="0"/>
      <w:bCs w:val="0"/>
      <w:i w:val="0"/>
      <w:iCs w:val="0"/>
      <w:smallCaps w:val="0"/>
      <w:strike w:val="0"/>
      <w:sz w:val="26"/>
      <w:szCs w:val="26"/>
      <w:u w:val="none"/>
    </w:rPr>
  </w:style>
  <w:style w:type="character" w:customStyle="1" w:styleId="Bodytext11ptBold">
    <w:name w:val="Body text + 11 pt;Bold"/>
    <w:basedOn w:val="Bodytext"/>
    <w:rsid w:val="00695AA7"/>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Heading1">
    <w:name w:val="Heading #1_"/>
    <w:basedOn w:val="a3"/>
    <w:link w:val="Heading10"/>
    <w:rsid w:val="00695AA7"/>
    <w:rPr>
      <w:rFonts w:ascii="Times New Roman" w:eastAsia="Times New Roman" w:hAnsi="Times New Roman" w:cs="Times New Roman"/>
      <w:sz w:val="26"/>
      <w:szCs w:val="26"/>
      <w:shd w:val="clear" w:color="auto" w:fill="FFFFFF"/>
    </w:rPr>
  </w:style>
  <w:style w:type="character" w:customStyle="1" w:styleId="Tablecaption13ptNotBold">
    <w:name w:val="Table caption + 13 pt;Not Bold"/>
    <w:basedOn w:val="Tablecaption0"/>
    <w:rsid w:val="00695AA7"/>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Picturecaption5">
    <w:name w:val="Picture caption (5)_"/>
    <w:basedOn w:val="a3"/>
    <w:rsid w:val="00695AA7"/>
    <w:rPr>
      <w:rFonts w:ascii="Times New Roman" w:eastAsia="Times New Roman" w:hAnsi="Times New Roman" w:cs="Times New Roman"/>
      <w:b w:val="0"/>
      <w:bCs w:val="0"/>
      <w:i w:val="0"/>
      <w:iCs w:val="0"/>
      <w:smallCaps w:val="0"/>
      <w:strike w:val="0"/>
      <w:sz w:val="14"/>
      <w:szCs w:val="14"/>
      <w:u w:val="none"/>
    </w:rPr>
  </w:style>
  <w:style w:type="character" w:customStyle="1" w:styleId="Picturecaption55ptItalicSpacing0pt">
    <w:name w:val="Picture caption (5) + 5 pt;Italic;Spacing 0 pt"/>
    <w:basedOn w:val="Picturecaption5"/>
    <w:rsid w:val="00695AA7"/>
    <w:rPr>
      <w:rFonts w:ascii="Times New Roman" w:eastAsia="Times New Roman" w:hAnsi="Times New Roman" w:cs="Times New Roman"/>
      <w:b w:val="0"/>
      <w:bCs w:val="0"/>
      <w:i/>
      <w:iCs/>
      <w:smallCaps w:val="0"/>
      <w:strike w:val="0"/>
      <w:color w:val="000000"/>
      <w:spacing w:val="10"/>
      <w:w w:val="100"/>
      <w:position w:val="0"/>
      <w:sz w:val="10"/>
      <w:szCs w:val="10"/>
      <w:u w:val="none"/>
      <w:lang w:val="ru-RU" w:eastAsia="ru-RU" w:bidi="ru-RU"/>
    </w:rPr>
  </w:style>
  <w:style w:type="character" w:customStyle="1" w:styleId="Picturecaption50">
    <w:name w:val="Picture caption (5)"/>
    <w:basedOn w:val="Picturecaption5"/>
    <w:rsid w:val="00695AA7"/>
    <w:rPr>
      <w:rFonts w:ascii="Times New Roman" w:eastAsia="Times New Roman" w:hAnsi="Times New Roman" w:cs="Times New Roman"/>
      <w:b w:val="0"/>
      <w:bCs w:val="0"/>
      <w:i w:val="0"/>
      <w:iCs w:val="0"/>
      <w:smallCaps w:val="0"/>
      <w:strike w:val="0"/>
      <w:color w:val="000000"/>
      <w:spacing w:val="0"/>
      <w:w w:val="100"/>
      <w:position w:val="0"/>
      <w:sz w:val="14"/>
      <w:szCs w:val="14"/>
      <w:u w:val="none"/>
      <w:lang w:val="ru-RU" w:eastAsia="ru-RU" w:bidi="ru-RU"/>
    </w:rPr>
  </w:style>
  <w:style w:type="character" w:customStyle="1" w:styleId="Picturecaption55ptItalicSmallCapsSpacing0pt">
    <w:name w:val="Picture caption (5) + 5 pt;Italic;Small Caps;Spacing 0 pt"/>
    <w:basedOn w:val="Picturecaption5"/>
    <w:rsid w:val="00695AA7"/>
    <w:rPr>
      <w:rFonts w:ascii="Times New Roman" w:eastAsia="Times New Roman" w:hAnsi="Times New Roman" w:cs="Times New Roman"/>
      <w:b w:val="0"/>
      <w:bCs w:val="0"/>
      <w:i/>
      <w:iCs/>
      <w:smallCaps/>
      <w:strike w:val="0"/>
      <w:color w:val="000000"/>
      <w:spacing w:val="10"/>
      <w:w w:val="100"/>
      <w:position w:val="0"/>
      <w:sz w:val="10"/>
      <w:szCs w:val="10"/>
      <w:u w:val="none"/>
      <w:lang w:val="en-US" w:eastAsia="en-US" w:bidi="en-US"/>
    </w:rPr>
  </w:style>
  <w:style w:type="character" w:customStyle="1" w:styleId="Headerorfooter">
    <w:name w:val="Header or footer_"/>
    <w:basedOn w:val="a3"/>
    <w:rsid w:val="00695AA7"/>
    <w:rPr>
      <w:rFonts w:ascii="Times New Roman" w:eastAsia="Times New Roman" w:hAnsi="Times New Roman" w:cs="Times New Roman"/>
      <w:b w:val="0"/>
      <w:bCs w:val="0"/>
      <w:i w:val="0"/>
      <w:iCs w:val="0"/>
      <w:smallCaps w:val="0"/>
      <w:strike w:val="0"/>
      <w:sz w:val="23"/>
      <w:szCs w:val="23"/>
      <w:u w:val="none"/>
    </w:rPr>
  </w:style>
  <w:style w:type="character" w:customStyle="1" w:styleId="Headerorfooter0">
    <w:name w:val="Header or footer"/>
    <w:basedOn w:val="Headerorfooter"/>
    <w:rsid w:val="00695AA7"/>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character" w:customStyle="1" w:styleId="Picturecaption2">
    <w:name w:val="Picture caption (2)_"/>
    <w:basedOn w:val="a3"/>
    <w:link w:val="Picturecaption20"/>
    <w:rsid w:val="00695AA7"/>
    <w:rPr>
      <w:rFonts w:ascii="Times New Roman" w:eastAsia="Times New Roman" w:hAnsi="Times New Roman" w:cs="Times New Roman"/>
      <w:sz w:val="8"/>
      <w:szCs w:val="8"/>
      <w:shd w:val="clear" w:color="auto" w:fill="FFFFFF"/>
    </w:rPr>
  </w:style>
  <w:style w:type="character" w:customStyle="1" w:styleId="Picturecaption3">
    <w:name w:val="Picture caption (3)_"/>
    <w:basedOn w:val="a3"/>
    <w:link w:val="Picturecaption30"/>
    <w:rsid w:val="00695AA7"/>
    <w:rPr>
      <w:rFonts w:ascii="Times New Roman" w:eastAsia="Times New Roman" w:hAnsi="Times New Roman" w:cs="Times New Roman"/>
      <w:sz w:val="8"/>
      <w:szCs w:val="8"/>
      <w:shd w:val="clear" w:color="auto" w:fill="FFFFFF"/>
    </w:rPr>
  </w:style>
  <w:style w:type="character" w:customStyle="1" w:styleId="Picturecaption310pt">
    <w:name w:val="Picture caption (3) + 10 pt"/>
    <w:basedOn w:val="Picturecaption3"/>
    <w:rsid w:val="00695AA7"/>
    <w:rPr>
      <w:rFonts w:ascii="Times New Roman" w:eastAsia="Times New Roman" w:hAnsi="Times New Roman" w:cs="Times New Roman"/>
      <w:color w:val="000000"/>
      <w:spacing w:val="0"/>
      <w:w w:val="100"/>
      <w:position w:val="0"/>
      <w:sz w:val="20"/>
      <w:szCs w:val="20"/>
      <w:shd w:val="clear" w:color="auto" w:fill="FFFFFF"/>
      <w:lang w:val="en-US" w:eastAsia="en-US" w:bidi="en-US"/>
    </w:rPr>
  </w:style>
  <w:style w:type="character" w:customStyle="1" w:styleId="Picturecaption4">
    <w:name w:val="Picture caption (4)_"/>
    <w:basedOn w:val="a3"/>
    <w:link w:val="Picturecaption40"/>
    <w:rsid w:val="00695AA7"/>
    <w:rPr>
      <w:rFonts w:ascii="Times New Roman" w:eastAsia="Times New Roman" w:hAnsi="Times New Roman" w:cs="Times New Roman"/>
      <w:sz w:val="12"/>
      <w:szCs w:val="12"/>
      <w:shd w:val="clear" w:color="auto" w:fill="FFFFFF"/>
    </w:rPr>
  </w:style>
  <w:style w:type="character" w:customStyle="1" w:styleId="Bodytext6">
    <w:name w:val="Body text (6)_"/>
    <w:basedOn w:val="a3"/>
    <w:rsid w:val="00695AA7"/>
    <w:rPr>
      <w:rFonts w:ascii="Times New Roman" w:eastAsia="Times New Roman" w:hAnsi="Times New Roman" w:cs="Times New Roman"/>
      <w:b w:val="0"/>
      <w:bCs w:val="0"/>
      <w:i w:val="0"/>
      <w:iCs w:val="0"/>
      <w:smallCaps w:val="0"/>
      <w:strike w:val="0"/>
      <w:sz w:val="12"/>
      <w:szCs w:val="12"/>
      <w:u w:val="none"/>
    </w:rPr>
  </w:style>
  <w:style w:type="character" w:customStyle="1" w:styleId="Bodytext7">
    <w:name w:val="Body text (7)_"/>
    <w:basedOn w:val="a3"/>
    <w:rsid w:val="00695AA7"/>
    <w:rPr>
      <w:rFonts w:ascii="Times New Roman" w:eastAsia="Times New Roman" w:hAnsi="Times New Roman" w:cs="Times New Roman"/>
      <w:b w:val="0"/>
      <w:bCs w:val="0"/>
      <w:i w:val="0"/>
      <w:iCs w:val="0"/>
      <w:smallCaps w:val="0"/>
      <w:strike w:val="0"/>
      <w:sz w:val="15"/>
      <w:szCs w:val="15"/>
      <w:u w:val="none"/>
    </w:rPr>
  </w:style>
  <w:style w:type="character" w:customStyle="1" w:styleId="Bodytext8">
    <w:name w:val="Body text (8)_"/>
    <w:basedOn w:val="a3"/>
    <w:rsid w:val="00695AA7"/>
    <w:rPr>
      <w:rFonts w:ascii="Times New Roman" w:eastAsia="Times New Roman" w:hAnsi="Times New Roman" w:cs="Times New Roman"/>
      <w:b w:val="0"/>
      <w:bCs w:val="0"/>
      <w:i w:val="0"/>
      <w:iCs w:val="0"/>
      <w:smallCaps w:val="0"/>
      <w:strike w:val="0"/>
      <w:sz w:val="10"/>
      <w:szCs w:val="10"/>
      <w:u w:val="none"/>
    </w:rPr>
  </w:style>
  <w:style w:type="character" w:customStyle="1" w:styleId="Picturecaption">
    <w:name w:val="Picture caption_"/>
    <w:basedOn w:val="a3"/>
    <w:rsid w:val="00695AA7"/>
    <w:rPr>
      <w:rFonts w:ascii="Times New Roman" w:eastAsia="Times New Roman" w:hAnsi="Times New Roman" w:cs="Times New Roman"/>
      <w:b w:val="0"/>
      <w:bCs w:val="0"/>
      <w:i w:val="0"/>
      <w:iCs w:val="0"/>
      <w:smallCaps w:val="0"/>
      <w:strike w:val="0"/>
      <w:sz w:val="10"/>
      <w:szCs w:val="10"/>
      <w:u w:val="none"/>
    </w:rPr>
  </w:style>
  <w:style w:type="character" w:customStyle="1" w:styleId="Picturecaption0">
    <w:name w:val="Picture caption"/>
    <w:basedOn w:val="Picturecaption"/>
    <w:rsid w:val="00695AA7"/>
    <w:rPr>
      <w:rFonts w:ascii="Times New Roman" w:eastAsia="Times New Roman" w:hAnsi="Times New Roman" w:cs="Times New Roman"/>
      <w:b w:val="0"/>
      <w:bCs w:val="0"/>
      <w:i w:val="0"/>
      <w:iCs w:val="0"/>
      <w:smallCaps w:val="0"/>
      <w:strike w:val="0"/>
      <w:color w:val="000000"/>
      <w:spacing w:val="0"/>
      <w:w w:val="100"/>
      <w:position w:val="0"/>
      <w:sz w:val="10"/>
      <w:szCs w:val="10"/>
      <w:u w:val="none"/>
      <w:lang w:val="ru-RU" w:eastAsia="ru-RU" w:bidi="ru-RU"/>
    </w:rPr>
  </w:style>
  <w:style w:type="character" w:customStyle="1" w:styleId="Bodytext70">
    <w:name w:val="Body text (7)"/>
    <w:basedOn w:val="Bodytext7"/>
    <w:rsid w:val="00695AA7"/>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Bodytext80">
    <w:name w:val="Body text (8)"/>
    <w:basedOn w:val="Bodytext8"/>
    <w:rsid w:val="00695AA7"/>
    <w:rPr>
      <w:rFonts w:ascii="Times New Roman" w:eastAsia="Times New Roman" w:hAnsi="Times New Roman" w:cs="Times New Roman"/>
      <w:b w:val="0"/>
      <w:bCs w:val="0"/>
      <w:i w:val="0"/>
      <w:iCs w:val="0"/>
      <w:smallCaps w:val="0"/>
      <w:strike w:val="0"/>
      <w:color w:val="000000"/>
      <w:spacing w:val="0"/>
      <w:w w:val="100"/>
      <w:position w:val="0"/>
      <w:sz w:val="10"/>
      <w:szCs w:val="10"/>
      <w:u w:val="none"/>
      <w:lang w:val="ru-RU" w:eastAsia="ru-RU" w:bidi="ru-RU"/>
    </w:rPr>
  </w:style>
  <w:style w:type="character" w:customStyle="1" w:styleId="Picturecaption6">
    <w:name w:val="Picture caption (6)_"/>
    <w:basedOn w:val="a3"/>
    <w:link w:val="Picturecaption60"/>
    <w:rsid w:val="00695AA7"/>
    <w:rPr>
      <w:rFonts w:ascii="Times New Roman" w:eastAsia="Times New Roman" w:hAnsi="Times New Roman" w:cs="Times New Roman"/>
      <w:b/>
      <w:bCs/>
      <w:sz w:val="18"/>
      <w:szCs w:val="18"/>
      <w:shd w:val="clear" w:color="auto" w:fill="FFFFFF"/>
    </w:rPr>
  </w:style>
  <w:style w:type="character" w:customStyle="1" w:styleId="Picturecaption8">
    <w:name w:val="Picture caption (8)_"/>
    <w:basedOn w:val="a3"/>
    <w:rsid w:val="00695AA7"/>
    <w:rPr>
      <w:rFonts w:ascii="Palatino Linotype" w:eastAsia="Palatino Linotype" w:hAnsi="Palatino Linotype" w:cs="Palatino Linotype"/>
      <w:b w:val="0"/>
      <w:bCs w:val="0"/>
      <w:i w:val="0"/>
      <w:iCs w:val="0"/>
      <w:smallCaps w:val="0"/>
      <w:strike w:val="0"/>
      <w:sz w:val="14"/>
      <w:szCs w:val="14"/>
      <w:u w:val="none"/>
    </w:rPr>
  </w:style>
  <w:style w:type="character" w:customStyle="1" w:styleId="Picturecaption8TimesNewRoman75pt">
    <w:name w:val="Picture caption (8) + Times New Roman;7;5 pt"/>
    <w:basedOn w:val="Picturecaption8"/>
    <w:rsid w:val="00695AA7"/>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Picturecaption80">
    <w:name w:val="Picture caption (8)"/>
    <w:basedOn w:val="Picturecaption8"/>
    <w:rsid w:val="00695AA7"/>
    <w:rPr>
      <w:rFonts w:ascii="Palatino Linotype" w:eastAsia="Palatino Linotype" w:hAnsi="Palatino Linotype" w:cs="Palatino Linotype"/>
      <w:b w:val="0"/>
      <w:bCs w:val="0"/>
      <w:i w:val="0"/>
      <w:iCs w:val="0"/>
      <w:smallCaps w:val="0"/>
      <w:strike w:val="0"/>
      <w:color w:val="000000"/>
      <w:spacing w:val="0"/>
      <w:w w:val="100"/>
      <w:position w:val="0"/>
      <w:sz w:val="14"/>
      <w:szCs w:val="14"/>
      <w:u w:val="single"/>
      <w:lang w:val="en-US" w:eastAsia="en-US" w:bidi="en-US"/>
    </w:rPr>
  </w:style>
  <w:style w:type="character" w:customStyle="1" w:styleId="Picturecaption7">
    <w:name w:val="Picture caption (7)_"/>
    <w:basedOn w:val="a3"/>
    <w:link w:val="Picturecaption70"/>
    <w:rsid w:val="00695AA7"/>
    <w:rPr>
      <w:rFonts w:ascii="Times New Roman" w:eastAsia="Times New Roman" w:hAnsi="Times New Roman" w:cs="Times New Roman"/>
      <w:sz w:val="23"/>
      <w:szCs w:val="23"/>
      <w:shd w:val="clear" w:color="auto" w:fill="FFFFFF"/>
    </w:rPr>
  </w:style>
  <w:style w:type="character" w:customStyle="1" w:styleId="Bodytext9">
    <w:name w:val="Body text (9)_"/>
    <w:basedOn w:val="a3"/>
    <w:rsid w:val="00695AA7"/>
    <w:rPr>
      <w:rFonts w:ascii="Times New Roman" w:eastAsia="Times New Roman" w:hAnsi="Times New Roman" w:cs="Times New Roman"/>
      <w:b w:val="0"/>
      <w:bCs w:val="0"/>
      <w:i w:val="0"/>
      <w:iCs w:val="0"/>
      <w:smallCaps w:val="0"/>
      <w:strike w:val="0"/>
      <w:sz w:val="18"/>
      <w:szCs w:val="18"/>
      <w:u w:val="none"/>
    </w:rPr>
  </w:style>
  <w:style w:type="character" w:customStyle="1" w:styleId="Bodytext60">
    <w:name w:val="Body text (6)"/>
    <w:basedOn w:val="Bodytext6"/>
    <w:rsid w:val="00695AA7"/>
    <w:rPr>
      <w:rFonts w:ascii="Times New Roman" w:eastAsia="Times New Roman" w:hAnsi="Times New Roman" w:cs="Times New Roman"/>
      <w:b w:val="0"/>
      <w:bCs w:val="0"/>
      <w:i w:val="0"/>
      <w:iCs w:val="0"/>
      <w:smallCaps w:val="0"/>
      <w:strike w:val="0"/>
      <w:color w:val="000000"/>
      <w:spacing w:val="0"/>
      <w:w w:val="100"/>
      <w:position w:val="0"/>
      <w:sz w:val="12"/>
      <w:szCs w:val="12"/>
      <w:u w:val="none"/>
      <w:lang w:val="ru-RU" w:eastAsia="ru-RU" w:bidi="ru-RU"/>
    </w:rPr>
  </w:style>
  <w:style w:type="character" w:customStyle="1" w:styleId="Bodytext7CenturySchoolbook95ptBold">
    <w:name w:val="Body text (7) + Century Schoolbook;9;5 pt;Bold"/>
    <w:basedOn w:val="Bodytext7"/>
    <w:rsid w:val="00695AA7"/>
    <w:rPr>
      <w:rFonts w:ascii="Century Schoolbook" w:eastAsia="Century Schoolbook" w:hAnsi="Century Schoolbook" w:cs="Century Schoolbook"/>
      <w:b/>
      <w:bCs/>
      <w:i w:val="0"/>
      <w:iCs w:val="0"/>
      <w:smallCaps w:val="0"/>
      <w:strike w:val="0"/>
      <w:color w:val="000000"/>
      <w:spacing w:val="0"/>
      <w:w w:val="100"/>
      <w:position w:val="0"/>
      <w:sz w:val="19"/>
      <w:szCs w:val="19"/>
      <w:u w:val="none"/>
      <w:lang w:val="ru-RU" w:eastAsia="ru-RU" w:bidi="ru-RU"/>
    </w:rPr>
  </w:style>
  <w:style w:type="character" w:customStyle="1" w:styleId="Bodytext6BoldItalicSpacing-1pt">
    <w:name w:val="Body text (6) + Bold;Italic;Spacing -1 pt"/>
    <w:basedOn w:val="Bodytext6"/>
    <w:rsid w:val="00695AA7"/>
    <w:rPr>
      <w:rFonts w:ascii="Times New Roman" w:eastAsia="Times New Roman" w:hAnsi="Times New Roman" w:cs="Times New Roman"/>
      <w:b/>
      <w:bCs/>
      <w:i/>
      <w:iCs/>
      <w:smallCaps w:val="0"/>
      <w:strike w:val="0"/>
      <w:color w:val="000000"/>
      <w:spacing w:val="-20"/>
      <w:w w:val="100"/>
      <w:position w:val="0"/>
      <w:sz w:val="12"/>
      <w:szCs w:val="12"/>
      <w:u w:val="none"/>
      <w:lang w:val="ru-RU" w:eastAsia="ru-RU" w:bidi="ru-RU"/>
    </w:rPr>
  </w:style>
  <w:style w:type="character" w:customStyle="1" w:styleId="Bodytext10">
    <w:name w:val="Body text (10)_"/>
    <w:basedOn w:val="a3"/>
    <w:link w:val="Bodytext100"/>
    <w:rsid w:val="00695AA7"/>
    <w:rPr>
      <w:rFonts w:ascii="Times New Roman" w:eastAsia="Times New Roman" w:hAnsi="Times New Roman" w:cs="Times New Roman"/>
      <w:sz w:val="23"/>
      <w:szCs w:val="23"/>
      <w:shd w:val="clear" w:color="auto" w:fill="FFFFFF"/>
    </w:rPr>
  </w:style>
  <w:style w:type="character" w:customStyle="1" w:styleId="Bodytext40">
    <w:name w:val="Body text (4)"/>
    <w:basedOn w:val="Bodytext4"/>
    <w:rsid w:val="00695AA7"/>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Bodytext11ptBoldSpacing1pt">
    <w:name w:val="Body text + 11 pt;Bold;Spacing 1 pt"/>
    <w:basedOn w:val="Bodytext"/>
    <w:rsid w:val="00695AA7"/>
    <w:rPr>
      <w:rFonts w:ascii="Times New Roman" w:eastAsia="Times New Roman" w:hAnsi="Times New Roman" w:cs="Times New Roman"/>
      <w:b/>
      <w:bCs/>
      <w:i w:val="0"/>
      <w:iCs w:val="0"/>
      <w:smallCaps w:val="0"/>
      <w:strike w:val="0"/>
      <w:color w:val="000000"/>
      <w:spacing w:val="20"/>
      <w:w w:val="100"/>
      <w:position w:val="0"/>
      <w:sz w:val="22"/>
      <w:szCs w:val="22"/>
      <w:u w:val="none"/>
      <w:shd w:val="clear" w:color="auto" w:fill="FFFFFF"/>
      <w:lang w:val="ru-RU" w:eastAsia="ru-RU" w:bidi="ru-RU"/>
    </w:rPr>
  </w:style>
  <w:style w:type="character" w:customStyle="1" w:styleId="3e">
    <w:name w:val="Основной текст3"/>
    <w:basedOn w:val="a3"/>
    <w:rsid w:val="00695AA7"/>
    <w:rPr>
      <w:rFonts w:ascii="Times New Roman" w:eastAsia="Times New Roman" w:hAnsi="Times New Roman" w:cs="Times New Roman"/>
      <w:b w:val="0"/>
      <w:bCs w:val="0"/>
      <w:i w:val="0"/>
      <w:iCs w:val="0"/>
      <w:smallCaps w:val="0"/>
      <w:strike w:val="0"/>
      <w:sz w:val="26"/>
      <w:szCs w:val="26"/>
      <w:u w:val="none"/>
    </w:rPr>
  </w:style>
  <w:style w:type="character" w:customStyle="1" w:styleId="Tablecaption20">
    <w:name w:val="Table caption (2)"/>
    <w:basedOn w:val="Tablecaption2"/>
    <w:rsid w:val="00695AA7"/>
    <w:rPr>
      <w:rFonts w:ascii="Times New Roman" w:eastAsia="Times New Roman" w:hAnsi="Times New Roman" w:cs="Times New Roman"/>
      <w:b w:val="0"/>
      <w:bCs w:val="0"/>
      <w:i w:val="0"/>
      <w:iCs w:val="0"/>
      <w:smallCaps w:val="0"/>
      <w:strike w:val="0"/>
      <w:color w:val="000000"/>
      <w:spacing w:val="0"/>
      <w:w w:val="100"/>
      <w:position w:val="0"/>
      <w:sz w:val="26"/>
      <w:szCs w:val="26"/>
      <w:u w:val="single"/>
      <w:lang w:val="ru-RU" w:eastAsia="ru-RU" w:bidi="ru-RU"/>
    </w:rPr>
  </w:style>
  <w:style w:type="character" w:customStyle="1" w:styleId="Picturecaption9">
    <w:name w:val="Picture caption (9)_"/>
    <w:basedOn w:val="a3"/>
    <w:link w:val="Picturecaption90"/>
    <w:rsid w:val="00695AA7"/>
    <w:rPr>
      <w:rFonts w:ascii="Arial Narrow" w:eastAsia="Arial Narrow" w:hAnsi="Arial Narrow" w:cs="Arial Narrow"/>
      <w:sz w:val="9"/>
      <w:szCs w:val="9"/>
      <w:shd w:val="clear" w:color="auto" w:fill="FFFFFF"/>
    </w:rPr>
  </w:style>
  <w:style w:type="character" w:customStyle="1" w:styleId="Picturecaption9CenturySchoolbook5ptSpacing-1pt">
    <w:name w:val="Picture caption (9) + Century Schoolbook;5 pt;Spacing -1 pt"/>
    <w:basedOn w:val="Picturecaption9"/>
    <w:rsid w:val="00695AA7"/>
    <w:rPr>
      <w:rFonts w:ascii="Century Schoolbook" w:eastAsia="Century Schoolbook" w:hAnsi="Century Schoolbook" w:cs="Century Schoolbook"/>
      <w:color w:val="000000"/>
      <w:spacing w:val="-20"/>
      <w:w w:val="100"/>
      <w:position w:val="0"/>
      <w:sz w:val="10"/>
      <w:szCs w:val="10"/>
      <w:shd w:val="clear" w:color="auto" w:fill="FFFFFF"/>
      <w:lang w:val="ru-RU" w:eastAsia="ru-RU" w:bidi="ru-RU"/>
    </w:rPr>
  </w:style>
  <w:style w:type="character" w:customStyle="1" w:styleId="Bodytext30">
    <w:name w:val="Body text (3)"/>
    <w:basedOn w:val="a3"/>
    <w:rsid w:val="00695AA7"/>
    <w:rPr>
      <w:rFonts w:ascii="Times New Roman" w:eastAsia="Times New Roman" w:hAnsi="Times New Roman" w:cs="Times New Roman"/>
      <w:b/>
      <w:bCs/>
      <w:i w:val="0"/>
      <w:iCs w:val="0"/>
      <w:smallCaps w:val="0"/>
      <w:strike w:val="0"/>
      <w:sz w:val="18"/>
      <w:szCs w:val="18"/>
      <w:u w:val="none"/>
    </w:rPr>
  </w:style>
  <w:style w:type="character" w:customStyle="1" w:styleId="Picturecaption10">
    <w:name w:val="Picture caption (10)_"/>
    <w:basedOn w:val="a3"/>
    <w:rsid w:val="00695AA7"/>
    <w:rPr>
      <w:rFonts w:ascii="Impact" w:eastAsia="Impact" w:hAnsi="Impact" w:cs="Impact"/>
      <w:b w:val="0"/>
      <w:bCs w:val="0"/>
      <w:i w:val="0"/>
      <w:iCs w:val="0"/>
      <w:smallCaps w:val="0"/>
      <w:strike w:val="0"/>
      <w:spacing w:val="20"/>
      <w:sz w:val="20"/>
      <w:szCs w:val="20"/>
      <w:u w:val="none"/>
    </w:rPr>
  </w:style>
  <w:style w:type="character" w:customStyle="1" w:styleId="Picturecaption100">
    <w:name w:val="Picture caption (10)"/>
    <w:basedOn w:val="Picturecaption10"/>
    <w:rsid w:val="00695AA7"/>
    <w:rPr>
      <w:rFonts w:ascii="Impact" w:eastAsia="Impact" w:hAnsi="Impact" w:cs="Impact"/>
      <w:b w:val="0"/>
      <w:bCs w:val="0"/>
      <w:i w:val="0"/>
      <w:iCs w:val="0"/>
      <w:smallCaps w:val="0"/>
      <w:strike w:val="0"/>
      <w:color w:val="000000"/>
      <w:spacing w:val="20"/>
      <w:w w:val="100"/>
      <w:position w:val="0"/>
      <w:sz w:val="20"/>
      <w:szCs w:val="20"/>
      <w:u w:val="none"/>
      <w:lang w:val="ru-RU" w:eastAsia="ru-RU" w:bidi="ru-RU"/>
    </w:rPr>
  </w:style>
  <w:style w:type="character" w:customStyle="1" w:styleId="Picturecaption11">
    <w:name w:val="Picture caption (11)_"/>
    <w:basedOn w:val="a3"/>
    <w:rsid w:val="00695AA7"/>
    <w:rPr>
      <w:rFonts w:ascii="Arial Narrow" w:eastAsia="Arial Narrow" w:hAnsi="Arial Narrow" w:cs="Arial Narrow"/>
      <w:b/>
      <w:bCs/>
      <w:i w:val="0"/>
      <w:iCs w:val="0"/>
      <w:smallCaps w:val="0"/>
      <w:strike w:val="0"/>
      <w:sz w:val="12"/>
      <w:szCs w:val="12"/>
      <w:u w:val="none"/>
      <w:lang w:val="en-US" w:eastAsia="en-US" w:bidi="en-US"/>
    </w:rPr>
  </w:style>
  <w:style w:type="character" w:customStyle="1" w:styleId="Picturecaption110">
    <w:name w:val="Picture caption (11)"/>
    <w:basedOn w:val="Picturecaption11"/>
    <w:rsid w:val="00695AA7"/>
    <w:rPr>
      <w:rFonts w:ascii="Arial Narrow" w:eastAsia="Arial Narrow" w:hAnsi="Arial Narrow" w:cs="Arial Narrow"/>
      <w:b/>
      <w:bCs/>
      <w:i w:val="0"/>
      <w:iCs w:val="0"/>
      <w:smallCaps w:val="0"/>
      <w:strike w:val="0"/>
      <w:color w:val="000000"/>
      <w:spacing w:val="0"/>
      <w:w w:val="100"/>
      <w:position w:val="0"/>
      <w:sz w:val="12"/>
      <w:szCs w:val="12"/>
      <w:u w:val="single"/>
      <w:lang w:val="en-US" w:eastAsia="en-US" w:bidi="en-US"/>
    </w:rPr>
  </w:style>
  <w:style w:type="character" w:customStyle="1" w:styleId="Bodytext90">
    <w:name w:val="Body text (9)"/>
    <w:basedOn w:val="a3"/>
    <w:rsid w:val="00695AA7"/>
    <w:rPr>
      <w:rFonts w:ascii="Times New Roman" w:eastAsia="Times New Roman" w:hAnsi="Times New Roman" w:cs="Times New Roman"/>
      <w:b w:val="0"/>
      <w:bCs w:val="0"/>
      <w:i w:val="0"/>
      <w:iCs w:val="0"/>
      <w:smallCaps w:val="0"/>
      <w:strike w:val="0"/>
      <w:sz w:val="18"/>
      <w:szCs w:val="18"/>
      <w:u w:val="none"/>
    </w:rPr>
  </w:style>
  <w:style w:type="character" w:customStyle="1" w:styleId="Bodytext11">
    <w:name w:val="Body text (11)_"/>
    <w:basedOn w:val="a3"/>
    <w:rsid w:val="00695AA7"/>
    <w:rPr>
      <w:rFonts w:ascii="Times New Roman" w:eastAsia="Times New Roman" w:hAnsi="Times New Roman" w:cs="Times New Roman"/>
      <w:b w:val="0"/>
      <w:bCs w:val="0"/>
      <w:i w:val="0"/>
      <w:iCs w:val="0"/>
      <w:smallCaps w:val="0"/>
      <w:strike w:val="0"/>
      <w:sz w:val="46"/>
      <w:szCs w:val="46"/>
      <w:u w:val="none"/>
    </w:rPr>
  </w:style>
  <w:style w:type="character" w:customStyle="1" w:styleId="Bodytext110">
    <w:name w:val="Body text (11)"/>
    <w:basedOn w:val="Bodytext11"/>
    <w:rsid w:val="00695AA7"/>
    <w:rPr>
      <w:rFonts w:ascii="Times New Roman" w:eastAsia="Times New Roman" w:hAnsi="Times New Roman" w:cs="Times New Roman"/>
      <w:b w:val="0"/>
      <w:bCs w:val="0"/>
      <w:i w:val="0"/>
      <w:iCs w:val="0"/>
      <w:smallCaps w:val="0"/>
      <w:strike w:val="0"/>
      <w:color w:val="000000"/>
      <w:spacing w:val="0"/>
      <w:w w:val="100"/>
      <w:position w:val="0"/>
      <w:sz w:val="46"/>
      <w:szCs w:val="46"/>
      <w:u w:val="none"/>
      <w:lang w:val="ru-RU" w:eastAsia="ru-RU" w:bidi="ru-RU"/>
    </w:rPr>
  </w:style>
  <w:style w:type="paragraph" w:customStyle="1" w:styleId="Bodytext20">
    <w:name w:val="Body text (2)"/>
    <w:basedOn w:val="a1"/>
    <w:link w:val="Bodytext2"/>
    <w:rsid w:val="00695AA7"/>
    <w:pPr>
      <w:widowControl w:val="0"/>
      <w:shd w:val="clear" w:color="auto" w:fill="FFFFFF"/>
      <w:spacing w:line="370" w:lineRule="exact"/>
      <w:jc w:val="center"/>
    </w:pPr>
    <w:rPr>
      <w:b/>
      <w:bCs/>
      <w:sz w:val="30"/>
      <w:szCs w:val="30"/>
      <w:lang w:eastAsia="en-US"/>
    </w:rPr>
  </w:style>
  <w:style w:type="paragraph" w:customStyle="1" w:styleId="Bodytext50">
    <w:name w:val="Body text (5)"/>
    <w:basedOn w:val="a1"/>
    <w:link w:val="Bodytext5"/>
    <w:rsid w:val="00695AA7"/>
    <w:pPr>
      <w:widowControl w:val="0"/>
      <w:shd w:val="clear" w:color="auto" w:fill="FFFFFF"/>
      <w:spacing w:line="461" w:lineRule="exact"/>
      <w:jc w:val="left"/>
    </w:pPr>
    <w:rPr>
      <w:b/>
      <w:bCs/>
      <w:sz w:val="38"/>
      <w:szCs w:val="38"/>
      <w:lang w:eastAsia="en-US"/>
    </w:rPr>
  </w:style>
  <w:style w:type="paragraph" w:customStyle="1" w:styleId="Heading10">
    <w:name w:val="Heading #1"/>
    <w:basedOn w:val="a1"/>
    <w:link w:val="Heading1"/>
    <w:rsid w:val="00695AA7"/>
    <w:pPr>
      <w:widowControl w:val="0"/>
      <w:shd w:val="clear" w:color="auto" w:fill="FFFFFF"/>
      <w:spacing w:line="0" w:lineRule="atLeast"/>
      <w:outlineLvl w:val="0"/>
    </w:pPr>
    <w:rPr>
      <w:sz w:val="26"/>
      <w:szCs w:val="26"/>
      <w:lang w:eastAsia="en-US"/>
    </w:rPr>
  </w:style>
  <w:style w:type="paragraph" w:customStyle="1" w:styleId="Picturecaption20">
    <w:name w:val="Picture caption (2)"/>
    <w:basedOn w:val="a1"/>
    <w:link w:val="Picturecaption2"/>
    <w:rsid w:val="00695AA7"/>
    <w:pPr>
      <w:widowControl w:val="0"/>
      <w:shd w:val="clear" w:color="auto" w:fill="FFFFFF"/>
      <w:spacing w:line="0" w:lineRule="atLeast"/>
      <w:jc w:val="left"/>
    </w:pPr>
    <w:rPr>
      <w:sz w:val="8"/>
      <w:szCs w:val="8"/>
      <w:lang w:eastAsia="en-US"/>
    </w:rPr>
  </w:style>
  <w:style w:type="paragraph" w:customStyle="1" w:styleId="Picturecaption30">
    <w:name w:val="Picture caption (3)"/>
    <w:basedOn w:val="a1"/>
    <w:link w:val="Picturecaption3"/>
    <w:rsid w:val="00695AA7"/>
    <w:pPr>
      <w:widowControl w:val="0"/>
      <w:shd w:val="clear" w:color="auto" w:fill="FFFFFF"/>
      <w:spacing w:line="0" w:lineRule="atLeast"/>
      <w:jc w:val="left"/>
    </w:pPr>
    <w:rPr>
      <w:sz w:val="8"/>
      <w:szCs w:val="8"/>
      <w:lang w:eastAsia="en-US"/>
    </w:rPr>
  </w:style>
  <w:style w:type="paragraph" w:customStyle="1" w:styleId="Picturecaption40">
    <w:name w:val="Picture caption (4)"/>
    <w:basedOn w:val="a1"/>
    <w:link w:val="Picturecaption4"/>
    <w:rsid w:val="00695AA7"/>
    <w:pPr>
      <w:widowControl w:val="0"/>
      <w:shd w:val="clear" w:color="auto" w:fill="FFFFFF"/>
      <w:spacing w:line="0" w:lineRule="atLeast"/>
    </w:pPr>
    <w:rPr>
      <w:sz w:val="12"/>
      <w:szCs w:val="12"/>
      <w:lang w:eastAsia="en-US"/>
    </w:rPr>
  </w:style>
  <w:style w:type="paragraph" w:customStyle="1" w:styleId="Picturecaption60">
    <w:name w:val="Picture caption (6)"/>
    <w:basedOn w:val="a1"/>
    <w:link w:val="Picturecaption6"/>
    <w:rsid w:val="00695AA7"/>
    <w:pPr>
      <w:widowControl w:val="0"/>
      <w:shd w:val="clear" w:color="auto" w:fill="FFFFFF"/>
      <w:spacing w:line="0" w:lineRule="atLeast"/>
      <w:jc w:val="left"/>
    </w:pPr>
    <w:rPr>
      <w:b/>
      <w:bCs/>
      <w:sz w:val="18"/>
      <w:szCs w:val="18"/>
      <w:lang w:eastAsia="en-US"/>
    </w:rPr>
  </w:style>
  <w:style w:type="paragraph" w:customStyle="1" w:styleId="Picturecaption70">
    <w:name w:val="Picture caption (7)"/>
    <w:basedOn w:val="a1"/>
    <w:link w:val="Picturecaption7"/>
    <w:rsid w:val="00695AA7"/>
    <w:pPr>
      <w:widowControl w:val="0"/>
      <w:shd w:val="clear" w:color="auto" w:fill="FFFFFF"/>
      <w:spacing w:line="0" w:lineRule="atLeast"/>
      <w:jc w:val="left"/>
    </w:pPr>
    <w:rPr>
      <w:sz w:val="23"/>
      <w:szCs w:val="23"/>
      <w:lang w:eastAsia="en-US"/>
    </w:rPr>
  </w:style>
  <w:style w:type="paragraph" w:customStyle="1" w:styleId="Bodytext100">
    <w:name w:val="Body text (10)"/>
    <w:basedOn w:val="a1"/>
    <w:link w:val="Bodytext10"/>
    <w:rsid w:val="00695AA7"/>
    <w:pPr>
      <w:widowControl w:val="0"/>
      <w:shd w:val="clear" w:color="auto" w:fill="FFFFFF"/>
      <w:spacing w:line="0" w:lineRule="atLeast"/>
      <w:jc w:val="left"/>
    </w:pPr>
    <w:rPr>
      <w:sz w:val="23"/>
      <w:szCs w:val="23"/>
      <w:lang w:eastAsia="en-US"/>
    </w:rPr>
  </w:style>
  <w:style w:type="paragraph" w:customStyle="1" w:styleId="Picturecaption90">
    <w:name w:val="Picture caption (9)"/>
    <w:basedOn w:val="a1"/>
    <w:link w:val="Picturecaption9"/>
    <w:rsid w:val="00695AA7"/>
    <w:pPr>
      <w:widowControl w:val="0"/>
      <w:shd w:val="clear" w:color="auto" w:fill="FFFFFF"/>
      <w:spacing w:line="0" w:lineRule="atLeast"/>
      <w:jc w:val="left"/>
    </w:pPr>
    <w:rPr>
      <w:rFonts w:ascii="Arial Narrow" w:eastAsia="Arial Narrow" w:hAnsi="Arial Narrow" w:cs="Arial Narrow"/>
      <w:sz w:val="9"/>
      <w:szCs w:val="9"/>
      <w:lang w:eastAsia="en-US"/>
    </w:rPr>
  </w:style>
  <w:style w:type="paragraph" w:customStyle="1" w:styleId="215">
    <w:name w:val="Основной текст (2)1"/>
    <w:basedOn w:val="a1"/>
    <w:uiPriority w:val="99"/>
    <w:rsid w:val="00695AA7"/>
    <w:pPr>
      <w:widowControl w:val="0"/>
      <w:shd w:val="clear" w:color="auto" w:fill="FFFFFF"/>
      <w:spacing w:before="420" w:line="446" w:lineRule="exact"/>
      <w:ind w:hanging="360"/>
    </w:pPr>
    <w:rPr>
      <w:rFonts w:eastAsiaTheme="minorHAnsi"/>
      <w:sz w:val="26"/>
      <w:szCs w:val="26"/>
      <w:lang w:eastAsia="en-US"/>
    </w:rPr>
  </w:style>
  <w:style w:type="character" w:customStyle="1" w:styleId="2107">
    <w:name w:val="Основной текст (2) + 107"/>
    <w:aliases w:val="5 pt78"/>
    <w:basedOn w:val="2f7"/>
    <w:uiPriority w:val="99"/>
    <w:rsid w:val="00695AA7"/>
    <w:rPr>
      <w:rFonts w:ascii="Times New Roman" w:hAnsi="Times New Roman" w:cs="Times New Roman"/>
      <w:sz w:val="21"/>
      <w:szCs w:val="21"/>
      <w:u w:val="none"/>
      <w:shd w:val="clear" w:color="auto" w:fill="FFFFFF"/>
    </w:rPr>
  </w:style>
  <w:style w:type="character" w:customStyle="1" w:styleId="54">
    <w:name w:val="Основной текст (5)_"/>
    <w:basedOn w:val="a3"/>
    <w:link w:val="55"/>
    <w:rsid w:val="00695AA7"/>
    <w:rPr>
      <w:rFonts w:ascii="Times New Roman" w:eastAsia="Times New Roman" w:hAnsi="Times New Roman" w:cs="Times New Roman"/>
      <w:b/>
      <w:bCs/>
      <w:sz w:val="19"/>
      <w:szCs w:val="19"/>
      <w:shd w:val="clear" w:color="auto" w:fill="FFFFFF"/>
    </w:rPr>
  </w:style>
  <w:style w:type="paragraph" w:customStyle="1" w:styleId="55">
    <w:name w:val="Основной текст (5)"/>
    <w:basedOn w:val="a1"/>
    <w:link w:val="54"/>
    <w:rsid w:val="00695AA7"/>
    <w:pPr>
      <w:widowControl w:val="0"/>
      <w:shd w:val="clear" w:color="auto" w:fill="FFFFFF"/>
      <w:spacing w:before="60" w:line="0" w:lineRule="atLeast"/>
      <w:jc w:val="right"/>
    </w:pPr>
    <w:rPr>
      <w:b/>
      <w:bCs/>
      <w:sz w:val="19"/>
      <w:szCs w:val="19"/>
      <w:lang w:eastAsia="en-US"/>
    </w:rPr>
  </w:style>
  <w:style w:type="character" w:customStyle="1" w:styleId="affffff5">
    <w:name w:val="Подпись к картинке_"/>
    <w:basedOn w:val="a3"/>
    <w:link w:val="affffff6"/>
    <w:rsid w:val="00695AA7"/>
    <w:rPr>
      <w:rFonts w:ascii="Times New Roman" w:eastAsia="Times New Roman" w:hAnsi="Times New Roman" w:cs="Times New Roman"/>
      <w:sz w:val="26"/>
      <w:szCs w:val="26"/>
      <w:shd w:val="clear" w:color="auto" w:fill="FFFFFF"/>
    </w:rPr>
  </w:style>
  <w:style w:type="paragraph" w:customStyle="1" w:styleId="affffff6">
    <w:name w:val="Подпись к картинке"/>
    <w:basedOn w:val="a1"/>
    <w:link w:val="affffff5"/>
    <w:rsid w:val="00695AA7"/>
    <w:pPr>
      <w:widowControl w:val="0"/>
      <w:shd w:val="clear" w:color="auto" w:fill="FFFFFF"/>
      <w:spacing w:line="451" w:lineRule="exact"/>
      <w:jc w:val="left"/>
    </w:pPr>
    <w:rPr>
      <w:sz w:val="26"/>
      <w:szCs w:val="26"/>
      <w:lang w:eastAsia="en-US"/>
    </w:rPr>
  </w:style>
  <w:style w:type="character" w:customStyle="1" w:styleId="84">
    <w:name w:val="Основной текст (8)_"/>
    <w:basedOn w:val="a3"/>
    <w:link w:val="85"/>
    <w:rsid w:val="00695AA7"/>
    <w:rPr>
      <w:rFonts w:ascii="Times New Roman" w:eastAsia="Times New Roman" w:hAnsi="Times New Roman" w:cs="Times New Roman"/>
      <w:b/>
      <w:bCs/>
      <w:shd w:val="clear" w:color="auto" w:fill="FFFFFF"/>
    </w:rPr>
  </w:style>
  <w:style w:type="paragraph" w:customStyle="1" w:styleId="85">
    <w:name w:val="Основной текст (8)"/>
    <w:basedOn w:val="a1"/>
    <w:link w:val="84"/>
    <w:rsid w:val="00695AA7"/>
    <w:pPr>
      <w:widowControl w:val="0"/>
      <w:shd w:val="clear" w:color="auto" w:fill="FFFFFF"/>
      <w:spacing w:line="0" w:lineRule="atLeast"/>
      <w:jc w:val="left"/>
    </w:pPr>
    <w:rPr>
      <w:b/>
      <w:bCs/>
      <w:sz w:val="22"/>
      <w:szCs w:val="22"/>
      <w:lang w:eastAsia="en-US"/>
    </w:rPr>
  </w:style>
  <w:style w:type="character" w:customStyle="1" w:styleId="775pt">
    <w:name w:val="Основной текст (7) + 7;5 pt;Не полужирный"/>
    <w:basedOn w:val="a3"/>
    <w:rsid w:val="00695AA7"/>
    <w:rPr>
      <w:rFonts w:ascii="Constantia" w:eastAsia="Constantia" w:hAnsi="Constantia" w:cs="Constantia"/>
      <w:b/>
      <w:bCs/>
      <w:i w:val="0"/>
      <w:iCs w:val="0"/>
      <w:smallCaps w:val="0"/>
      <w:strike w:val="0"/>
      <w:color w:val="000000"/>
      <w:spacing w:val="0"/>
      <w:w w:val="100"/>
      <w:position w:val="0"/>
      <w:sz w:val="15"/>
      <w:szCs w:val="15"/>
      <w:u w:val="none"/>
      <w:lang w:val="ru-RU" w:eastAsia="ru-RU" w:bidi="ru-RU"/>
    </w:rPr>
  </w:style>
  <w:style w:type="character" w:customStyle="1" w:styleId="5Constantia75pt0pt">
    <w:name w:val="Основной текст (5) + Constantia;7;5 pt;Не полужирный;Интервал 0 pt"/>
    <w:basedOn w:val="54"/>
    <w:rsid w:val="00695AA7"/>
    <w:rPr>
      <w:rFonts w:ascii="Constantia" w:eastAsia="Constantia" w:hAnsi="Constantia" w:cs="Constantia"/>
      <w:b/>
      <w:bCs/>
      <w:color w:val="000000"/>
      <w:spacing w:val="10"/>
      <w:w w:val="100"/>
      <w:position w:val="0"/>
      <w:sz w:val="15"/>
      <w:szCs w:val="15"/>
      <w:shd w:val="clear" w:color="auto" w:fill="FFFFFF"/>
      <w:lang w:val="ru-RU" w:eastAsia="ru-RU" w:bidi="ru-RU"/>
    </w:rPr>
  </w:style>
  <w:style w:type="table" w:customStyle="1" w:styleId="TableNormal1">
    <w:name w:val="Table Normal1"/>
    <w:uiPriority w:val="99"/>
    <w:semiHidden/>
    <w:rsid w:val="00695AA7"/>
    <w:pPr>
      <w:spacing w:before="0" w:after="0" w:line="360" w:lineRule="auto"/>
      <w:ind w:left="0"/>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OC11">
    <w:name w:val="TOC 11"/>
    <w:basedOn w:val="a1"/>
    <w:uiPriority w:val="99"/>
    <w:rsid w:val="00695AA7"/>
    <w:pPr>
      <w:spacing w:before="100" w:line="360" w:lineRule="auto"/>
      <w:ind w:left="1144" w:hanging="1040"/>
    </w:pPr>
    <w:rPr>
      <w:sz w:val="22"/>
      <w:szCs w:val="22"/>
      <w:lang w:val="en-US" w:eastAsia="en-US"/>
    </w:rPr>
  </w:style>
  <w:style w:type="paragraph" w:customStyle="1" w:styleId="TOC21">
    <w:name w:val="TOC 21"/>
    <w:basedOn w:val="a1"/>
    <w:uiPriority w:val="99"/>
    <w:rsid w:val="00695AA7"/>
    <w:pPr>
      <w:spacing w:line="360" w:lineRule="auto"/>
      <w:ind w:left="210"/>
    </w:pPr>
    <w:rPr>
      <w:b/>
      <w:bCs/>
      <w:sz w:val="22"/>
      <w:szCs w:val="22"/>
      <w:lang w:val="en-US" w:eastAsia="en-US"/>
    </w:rPr>
  </w:style>
  <w:style w:type="paragraph" w:customStyle="1" w:styleId="TOC31">
    <w:name w:val="TOC 31"/>
    <w:basedOn w:val="a1"/>
    <w:uiPriority w:val="99"/>
    <w:rsid w:val="00695AA7"/>
    <w:pPr>
      <w:spacing w:before="100" w:line="360" w:lineRule="auto"/>
      <w:ind w:left="210"/>
    </w:pPr>
    <w:rPr>
      <w:sz w:val="22"/>
      <w:szCs w:val="22"/>
      <w:lang w:val="en-US" w:eastAsia="en-US"/>
    </w:rPr>
  </w:style>
  <w:style w:type="paragraph" w:customStyle="1" w:styleId="TOC41">
    <w:name w:val="TOC 41"/>
    <w:basedOn w:val="a1"/>
    <w:uiPriority w:val="99"/>
    <w:rsid w:val="00695AA7"/>
    <w:pPr>
      <w:spacing w:before="100" w:line="360" w:lineRule="auto"/>
      <w:ind w:left="105" w:firstLine="115"/>
    </w:pPr>
    <w:rPr>
      <w:sz w:val="22"/>
      <w:szCs w:val="22"/>
      <w:lang w:val="en-US" w:eastAsia="en-US"/>
    </w:rPr>
  </w:style>
  <w:style w:type="paragraph" w:customStyle="1" w:styleId="TOC51">
    <w:name w:val="TOC 51"/>
    <w:basedOn w:val="a1"/>
    <w:uiPriority w:val="99"/>
    <w:rsid w:val="00695AA7"/>
    <w:pPr>
      <w:spacing w:before="100" w:line="360" w:lineRule="auto"/>
      <w:ind w:left="823" w:hanging="497"/>
    </w:pPr>
    <w:rPr>
      <w:sz w:val="22"/>
      <w:szCs w:val="22"/>
      <w:lang w:val="en-US" w:eastAsia="en-US"/>
    </w:rPr>
  </w:style>
  <w:style w:type="paragraph" w:customStyle="1" w:styleId="TOC61">
    <w:name w:val="TOC 61"/>
    <w:basedOn w:val="a1"/>
    <w:uiPriority w:val="99"/>
    <w:rsid w:val="00695AA7"/>
    <w:pPr>
      <w:spacing w:before="102" w:line="360" w:lineRule="auto"/>
      <w:ind w:left="105" w:firstLine="338"/>
    </w:pPr>
    <w:rPr>
      <w:sz w:val="22"/>
      <w:szCs w:val="22"/>
      <w:lang w:val="en-US" w:eastAsia="en-US"/>
    </w:rPr>
  </w:style>
  <w:style w:type="paragraph" w:customStyle="1" w:styleId="TOC71">
    <w:name w:val="TOC 71"/>
    <w:basedOn w:val="a1"/>
    <w:uiPriority w:val="99"/>
    <w:rsid w:val="00695AA7"/>
    <w:pPr>
      <w:spacing w:before="68" w:line="360" w:lineRule="auto"/>
      <w:ind w:left="106"/>
    </w:pPr>
    <w:rPr>
      <w:sz w:val="22"/>
      <w:szCs w:val="22"/>
      <w:lang w:val="en-US" w:eastAsia="en-US"/>
    </w:rPr>
  </w:style>
  <w:style w:type="paragraph" w:customStyle="1" w:styleId="TOC81">
    <w:name w:val="TOC 81"/>
    <w:basedOn w:val="a1"/>
    <w:uiPriority w:val="99"/>
    <w:rsid w:val="00695AA7"/>
    <w:pPr>
      <w:spacing w:before="95" w:line="360" w:lineRule="auto"/>
      <w:ind w:left="105" w:firstLine="230"/>
    </w:pPr>
    <w:rPr>
      <w:sz w:val="22"/>
      <w:szCs w:val="22"/>
      <w:lang w:val="en-US" w:eastAsia="en-US"/>
    </w:rPr>
  </w:style>
  <w:style w:type="paragraph" w:customStyle="1" w:styleId="TOC91">
    <w:name w:val="TOC 91"/>
    <w:basedOn w:val="a1"/>
    <w:uiPriority w:val="99"/>
    <w:rsid w:val="00695AA7"/>
    <w:pPr>
      <w:spacing w:before="102" w:line="360" w:lineRule="auto"/>
      <w:ind w:left="326" w:firstLine="357"/>
    </w:pPr>
    <w:rPr>
      <w:sz w:val="22"/>
      <w:szCs w:val="22"/>
      <w:lang w:val="en-US" w:eastAsia="en-US"/>
    </w:rPr>
  </w:style>
  <w:style w:type="paragraph" w:customStyle="1" w:styleId="Heading11">
    <w:name w:val="Heading 11"/>
    <w:basedOn w:val="a1"/>
    <w:uiPriority w:val="99"/>
    <w:rsid w:val="00695AA7"/>
    <w:pPr>
      <w:spacing w:before="53" w:line="360" w:lineRule="auto"/>
      <w:outlineLvl w:val="1"/>
    </w:pPr>
    <w:rPr>
      <w:b/>
      <w:bCs/>
      <w:sz w:val="36"/>
      <w:szCs w:val="36"/>
      <w:lang w:val="en-US" w:eastAsia="en-US"/>
    </w:rPr>
  </w:style>
  <w:style w:type="paragraph" w:customStyle="1" w:styleId="Heading21">
    <w:name w:val="Heading 21"/>
    <w:basedOn w:val="a1"/>
    <w:uiPriority w:val="99"/>
    <w:rsid w:val="00695AA7"/>
    <w:pPr>
      <w:spacing w:before="69" w:line="360" w:lineRule="auto"/>
      <w:ind w:left="1060" w:hanging="939"/>
      <w:outlineLvl w:val="2"/>
    </w:pPr>
    <w:rPr>
      <w:b/>
      <w:bCs/>
      <w:sz w:val="28"/>
      <w:szCs w:val="28"/>
      <w:lang w:val="en-US" w:eastAsia="en-US"/>
    </w:rPr>
  </w:style>
  <w:style w:type="paragraph" w:customStyle="1" w:styleId="Heading31">
    <w:name w:val="Heading 31"/>
    <w:basedOn w:val="a1"/>
    <w:uiPriority w:val="99"/>
    <w:rsid w:val="00695AA7"/>
    <w:pPr>
      <w:spacing w:line="360" w:lineRule="auto"/>
      <w:ind w:left="104"/>
      <w:outlineLvl w:val="3"/>
    </w:pPr>
    <w:rPr>
      <w:b/>
      <w:bCs/>
      <w:sz w:val="26"/>
      <w:szCs w:val="26"/>
      <w:lang w:val="en-US" w:eastAsia="en-US"/>
    </w:rPr>
  </w:style>
  <w:style w:type="paragraph" w:customStyle="1" w:styleId="affffff7">
    <w:name w:val="Äëÿ çàïèñîê"/>
    <w:basedOn w:val="a1"/>
    <w:uiPriority w:val="99"/>
    <w:rsid w:val="00695AA7"/>
    <w:pPr>
      <w:overflowPunct w:val="0"/>
      <w:autoSpaceDE w:val="0"/>
      <w:autoSpaceDN w:val="0"/>
      <w:adjustRightInd w:val="0"/>
      <w:spacing w:after="100"/>
      <w:ind w:firstLine="720"/>
      <w:textAlignment w:val="baseline"/>
    </w:pPr>
    <w:rPr>
      <w:szCs w:val="20"/>
    </w:rPr>
  </w:style>
  <w:style w:type="paragraph" w:customStyle="1" w:styleId="BodyTextIndent21">
    <w:name w:val="Body Text Indent 21"/>
    <w:basedOn w:val="a1"/>
    <w:uiPriority w:val="99"/>
    <w:rsid w:val="00695AA7"/>
    <w:pPr>
      <w:overflowPunct w:val="0"/>
      <w:autoSpaceDE w:val="0"/>
      <w:autoSpaceDN w:val="0"/>
      <w:adjustRightInd w:val="0"/>
      <w:spacing w:before="120"/>
      <w:ind w:left="720"/>
      <w:textAlignment w:val="baseline"/>
    </w:pPr>
    <w:rPr>
      <w:rFonts w:ascii="Arial" w:hAnsi="Arial"/>
      <w:szCs w:val="20"/>
    </w:rPr>
  </w:style>
  <w:style w:type="paragraph" w:customStyle="1" w:styleId="56">
    <w:name w:val="çàãîëîâîê 5"/>
    <w:basedOn w:val="a1"/>
    <w:next w:val="a1"/>
    <w:uiPriority w:val="99"/>
    <w:rsid w:val="00695AA7"/>
    <w:pPr>
      <w:keepNext/>
      <w:overflowPunct w:val="0"/>
      <w:autoSpaceDE w:val="0"/>
      <w:autoSpaceDN w:val="0"/>
      <w:adjustRightInd w:val="0"/>
      <w:spacing w:before="120"/>
      <w:ind w:firstLine="720"/>
      <w:jc w:val="center"/>
      <w:textAlignment w:val="baseline"/>
    </w:pPr>
    <w:rPr>
      <w:b/>
      <w:szCs w:val="20"/>
    </w:rPr>
  </w:style>
  <w:style w:type="paragraph" w:customStyle="1" w:styleId="1fc">
    <w:name w:val="çàãîëîâîê 1"/>
    <w:basedOn w:val="a1"/>
    <w:next w:val="a1"/>
    <w:uiPriority w:val="99"/>
    <w:rsid w:val="00695AA7"/>
    <w:pPr>
      <w:keepNext/>
      <w:overflowPunct w:val="0"/>
      <w:autoSpaceDE w:val="0"/>
      <w:autoSpaceDN w:val="0"/>
      <w:adjustRightInd w:val="0"/>
      <w:spacing w:before="120"/>
      <w:ind w:firstLine="709"/>
      <w:jc w:val="center"/>
      <w:textAlignment w:val="baseline"/>
    </w:pPr>
    <w:rPr>
      <w:b/>
      <w:sz w:val="28"/>
      <w:szCs w:val="20"/>
    </w:rPr>
  </w:style>
  <w:style w:type="paragraph" w:customStyle="1" w:styleId="47">
    <w:name w:val="çàãîëîâîê 4"/>
    <w:basedOn w:val="a1"/>
    <w:next w:val="a1"/>
    <w:uiPriority w:val="99"/>
    <w:rsid w:val="00695AA7"/>
    <w:pPr>
      <w:keepNext/>
      <w:overflowPunct w:val="0"/>
      <w:autoSpaceDE w:val="0"/>
      <w:autoSpaceDN w:val="0"/>
      <w:adjustRightInd w:val="0"/>
      <w:spacing w:before="120"/>
      <w:ind w:firstLine="709"/>
      <w:textAlignment w:val="baseline"/>
    </w:pPr>
    <w:rPr>
      <w:b/>
      <w:i/>
      <w:szCs w:val="20"/>
    </w:rPr>
  </w:style>
  <w:style w:type="paragraph" w:customStyle="1" w:styleId="BodyText21">
    <w:name w:val="Body Text 21"/>
    <w:basedOn w:val="a1"/>
    <w:uiPriority w:val="99"/>
    <w:rsid w:val="00695AA7"/>
    <w:pPr>
      <w:overflowPunct w:val="0"/>
      <w:autoSpaceDE w:val="0"/>
      <w:autoSpaceDN w:val="0"/>
      <w:adjustRightInd w:val="0"/>
      <w:spacing w:before="120"/>
      <w:ind w:firstLine="720"/>
      <w:textAlignment w:val="baseline"/>
    </w:pPr>
    <w:rPr>
      <w:rFonts w:ascii="Arial" w:hAnsi="Arial"/>
      <w:szCs w:val="20"/>
    </w:rPr>
  </w:style>
  <w:style w:type="paragraph" w:customStyle="1" w:styleId="132">
    <w:name w:val="Основной текст 13"/>
    <w:basedOn w:val="a1"/>
    <w:rsid w:val="00695AA7"/>
    <w:pPr>
      <w:widowControl w:val="0"/>
      <w:spacing w:before="120" w:after="120"/>
      <w:ind w:firstLine="709"/>
    </w:pPr>
    <w:rPr>
      <w:sz w:val="26"/>
      <w:szCs w:val="20"/>
    </w:rPr>
  </w:style>
  <w:style w:type="paragraph" w:customStyle="1" w:styleId="1">
    <w:name w:val="Список_1"/>
    <w:basedOn w:val="a1"/>
    <w:qFormat/>
    <w:rsid w:val="00695AA7"/>
    <w:pPr>
      <w:numPr>
        <w:numId w:val="28"/>
      </w:numPr>
    </w:pPr>
    <w:rPr>
      <w:rFonts w:eastAsia="Calibri"/>
      <w:spacing w:val="-3"/>
      <w:sz w:val="26"/>
      <w:szCs w:val="22"/>
      <w:lang w:eastAsia="en-US"/>
    </w:rPr>
  </w:style>
  <w:style w:type="paragraph" w:customStyle="1" w:styleId="p7">
    <w:name w:val="p7"/>
    <w:basedOn w:val="a1"/>
    <w:rsid w:val="00695AA7"/>
    <w:pPr>
      <w:spacing w:before="100" w:beforeAutospacing="1" w:after="100" w:afterAutospacing="1"/>
      <w:jc w:val="left"/>
    </w:pPr>
  </w:style>
  <w:style w:type="paragraph" w:customStyle="1" w:styleId="p6">
    <w:name w:val="p6"/>
    <w:basedOn w:val="a1"/>
    <w:rsid w:val="00695AA7"/>
    <w:pPr>
      <w:spacing w:before="100" w:beforeAutospacing="1" w:after="100" w:afterAutospacing="1"/>
      <w:jc w:val="left"/>
    </w:pPr>
  </w:style>
  <w:style w:type="paragraph" w:styleId="affffff8">
    <w:name w:val="List"/>
    <w:basedOn w:val="afff5"/>
    <w:rsid w:val="00695AA7"/>
    <w:pPr>
      <w:suppressAutoHyphens/>
      <w:spacing w:after="120"/>
      <w:jc w:val="left"/>
    </w:pPr>
    <w:rPr>
      <w:rFonts w:ascii="Arial" w:hAnsi="Arial" w:cs="Tahoma"/>
      <w:lang w:eastAsia="ar-SA"/>
    </w:rPr>
  </w:style>
  <w:style w:type="paragraph" w:customStyle="1" w:styleId="1fd">
    <w:name w:val="Заголовок1"/>
    <w:basedOn w:val="a1"/>
    <w:next w:val="afff5"/>
    <w:rsid w:val="00695AA7"/>
    <w:pPr>
      <w:keepNext/>
      <w:suppressAutoHyphens/>
      <w:spacing w:before="240" w:after="120"/>
      <w:jc w:val="left"/>
    </w:pPr>
    <w:rPr>
      <w:rFonts w:ascii="Arial" w:eastAsia="DejaVu Sans" w:hAnsi="Arial" w:cs="Tahoma"/>
      <w:sz w:val="28"/>
      <w:szCs w:val="28"/>
      <w:lang w:eastAsia="ar-SA"/>
    </w:rPr>
  </w:style>
  <w:style w:type="paragraph" w:customStyle="1" w:styleId="1fe">
    <w:name w:val="Название1"/>
    <w:basedOn w:val="a1"/>
    <w:rsid w:val="00695AA7"/>
    <w:pPr>
      <w:suppressLineNumbers/>
      <w:suppressAutoHyphens/>
      <w:spacing w:before="120" w:after="120"/>
      <w:jc w:val="left"/>
    </w:pPr>
    <w:rPr>
      <w:rFonts w:ascii="Arial" w:hAnsi="Arial" w:cs="Tahoma"/>
      <w:i/>
      <w:iCs/>
      <w:sz w:val="20"/>
      <w:lang w:eastAsia="ar-SA"/>
    </w:rPr>
  </w:style>
  <w:style w:type="paragraph" w:customStyle="1" w:styleId="1ff">
    <w:name w:val="Указатель1"/>
    <w:basedOn w:val="a1"/>
    <w:rsid w:val="00695AA7"/>
    <w:pPr>
      <w:suppressLineNumbers/>
      <w:suppressAutoHyphens/>
      <w:jc w:val="left"/>
    </w:pPr>
    <w:rPr>
      <w:rFonts w:ascii="Arial" w:hAnsi="Arial" w:cs="Tahoma"/>
      <w:lang w:eastAsia="ar-SA"/>
    </w:rPr>
  </w:style>
  <w:style w:type="paragraph" w:customStyle="1" w:styleId="affffff9">
    <w:name w:val="Заголовок таблицы"/>
    <w:basedOn w:val="afff0"/>
    <w:rsid w:val="00695AA7"/>
    <w:pPr>
      <w:jc w:val="center"/>
    </w:pPr>
    <w:rPr>
      <w:rFonts w:ascii="Times New Roman" w:hAnsi="Times New Roman" w:cs="Times New Roman"/>
      <w:b/>
      <w:bCs/>
    </w:rPr>
  </w:style>
  <w:style w:type="paragraph" w:customStyle="1" w:styleId="affffffa">
    <w:name w:val="Горизонтальная линия"/>
    <w:basedOn w:val="a1"/>
    <w:next w:val="afff5"/>
    <w:rsid w:val="00695AA7"/>
    <w:pPr>
      <w:suppressLineNumbers/>
      <w:pBdr>
        <w:bottom w:val="double" w:sz="2" w:space="0" w:color="808080"/>
      </w:pBdr>
      <w:suppressAutoHyphens/>
      <w:spacing w:after="283"/>
      <w:jc w:val="left"/>
    </w:pPr>
    <w:rPr>
      <w:sz w:val="12"/>
      <w:szCs w:val="12"/>
      <w:lang w:eastAsia="ar-SA"/>
    </w:rPr>
  </w:style>
  <w:style w:type="character" w:customStyle="1" w:styleId="Absatz-Standardschriftart">
    <w:name w:val="Absatz-Standardschriftart"/>
    <w:rsid w:val="00695AA7"/>
  </w:style>
  <w:style w:type="character" w:customStyle="1" w:styleId="WW8Num1z0">
    <w:name w:val="WW8Num1z0"/>
    <w:rsid w:val="00695AA7"/>
    <w:rPr>
      <w:rFonts w:ascii="Symbol" w:hAnsi="Symbol" w:cs="OpenSymbol" w:hint="default"/>
    </w:rPr>
  </w:style>
  <w:style w:type="character" w:customStyle="1" w:styleId="WW-Absatz-Standardschriftart">
    <w:name w:val="WW-Absatz-Standardschriftart"/>
    <w:rsid w:val="00695AA7"/>
  </w:style>
  <w:style w:type="character" w:customStyle="1" w:styleId="WW-Absatz-Standardschriftart1">
    <w:name w:val="WW-Absatz-Standardschriftart1"/>
    <w:rsid w:val="00695AA7"/>
  </w:style>
  <w:style w:type="character" w:customStyle="1" w:styleId="WW-Absatz-Standardschriftart11">
    <w:name w:val="WW-Absatz-Standardschriftart11"/>
    <w:rsid w:val="00695AA7"/>
  </w:style>
  <w:style w:type="character" w:customStyle="1" w:styleId="WW-Absatz-Standardschriftart111">
    <w:name w:val="WW-Absatz-Standardschriftart111"/>
    <w:rsid w:val="00695AA7"/>
  </w:style>
  <w:style w:type="character" w:customStyle="1" w:styleId="1ff0">
    <w:name w:val="Основной шрифт абзаца1"/>
    <w:rsid w:val="00695AA7"/>
  </w:style>
  <w:style w:type="character" w:customStyle="1" w:styleId="affffffb">
    <w:name w:val="Маркеры списка"/>
    <w:rsid w:val="00695AA7"/>
    <w:rPr>
      <w:rFonts w:ascii="OpenSymbol" w:eastAsia="OpenSymbol" w:hAnsi="OpenSymbol" w:cs="OpenSymbol" w:hint="default"/>
    </w:rPr>
  </w:style>
  <w:style w:type="character" w:customStyle="1" w:styleId="head">
    <w:name w:val="head"/>
    <w:basedOn w:val="a3"/>
    <w:rsid w:val="00695AA7"/>
  </w:style>
  <w:style w:type="character" w:customStyle="1" w:styleId="newshead">
    <w:name w:val="newshead"/>
    <w:basedOn w:val="a3"/>
    <w:rsid w:val="00695AA7"/>
  </w:style>
  <w:style w:type="character" w:customStyle="1" w:styleId="newsbody">
    <w:name w:val="newsbody"/>
    <w:basedOn w:val="a3"/>
    <w:rsid w:val="00695AA7"/>
  </w:style>
  <w:style w:type="paragraph" w:customStyle="1" w:styleId="FR3">
    <w:name w:val="FR3"/>
    <w:rsid w:val="00695AA7"/>
    <w:pPr>
      <w:widowControl w:val="0"/>
      <w:spacing w:before="0" w:after="0"/>
      <w:ind w:left="560"/>
      <w:jc w:val="left"/>
    </w:pPr>
    <w:rPr>
      <w:rFonts w:ascii="Arial" w:eastAsia="Times New Roman" w:hAnsi="Arial" w:cs="Times New Roman"/>
      <w:b/>
      <w:snapToGrid w:val="0"/>
      <w:sz w:val="16"/>
      <w:szCs w:val="20"/>
      <w:lang w:eastAsia="ru-RU"/>
    </w:rPr>
  </w:style>
  <w:style w:type="character" w:customStyle="1" w:styleId="Bodytext115ptBoldSmallCaps">
    <w:name w:val="Body text + 11;5 pt;Bold;Small Caps"/>
    <w:basedOn w:val="Bodytext"/>
    <w:rsid w:val="00695AA7"/>
    <w:rPr>
      <w:rFonts w:ascii="Times New Roman" w:eastAsia="Times New Roman" w:hAnsi="Times New Roman" w:cs="Times New Roman"/>
      <w:b/>
      <w:bCs/>
      <w:i w:val="0"/>
      <w:iCs w:val="0"/>
      <w:smallCaps/>
      <w:strike w:val="0"/>
      <w:color w:val="000000"/>
      <w:spacing w:val="0"/>
      <w:w w:val="100"/>
      <w:position w:val="0"/>
      <w:sz w:val="23"/>
      <w:szCs w:val="23"/>
      <w:u w:val="none"/>
      <w:shd w:val="clear" w:color="auto" w:fill="FFFFFF"/>
      <w:lang w:val="en-US" w:eastAsia="en-US" w:bidi="en-US"/>
    </w:rPr>
  </w:style>
  <w:style w:type="paragraph" w:customStyle="1" w:styleId="3f">
    <w:name w:val="Абзац списка3"/>
    <w:basedOn w:val="a1"/>
    <w:rsid w:val="00695AA7"/>
    <w:pPr>
      <w:ind w:left="720"/>
      <w:contextualSpacing/>
      <w:jc w:val="left"/>
    </w:pPr>
    <w:rPr>
      <w:sz w:val="20"/>
      <w:szCs w:val="20"/>
    </w:rPr>
  </w:style>
  <w:style w:type="table" w:customStyle="1" w:styleId="TableGridLight">
    <w:name w:val="Table Grid Light"/>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lang w:bidi="en-US"/>
    </w:r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style>
  <w:style w:type="table" w:customStyle="1" w:styleId="114">
    <w:name w:val="Таблица простая 11"/>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customStyle="1" w:styleId="216">
    <w:name w:val="Таблица простая 21"/>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Ind w:w="0" w:type="dxa"/>
      <w:tblBorders>
        <w:top w:val="single" w:sz="4" w:space="0" w:color="000000" w:themeColor="text1"/>
        <w:left w:val="none" w:sz="4" w:space="0" w:color="000000" w:themeColor="text1"/>
        <w:bottom w:val="single" w:sz="4" w:space="0" w:color="000000" w:themeColor="text1"/>
        <w:right w:val="none" w:sz="4" w:space="0" w:color="000000" w:themeColor="text1"/>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311">
    <w:name w:val="Таблица простая 3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customStyle="1" w:styleId="410">
    <w:name w:val="Таблица простая 4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customStyle="1" w:styleId="510">
    <w:name w:val="Таблица простая 5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customStyle="1" w:styleId="-111">
    <w:name w:val="Таблица-сетка 1 светл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CellMar>
        <w:top w:w="0" w:type="dxa"/>
        <w:left w:w="0" w:type="dxa"/>
        <w:bottom w:w="0" w:type="dxa"/>
        <w:right w:w="0" w:type="dxa"/>
      </w:tblCellMar>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0" w:type="dxa"/>
        <w:bottom w:w="0" w:type="dxa"/>
        <w:right w:w="0" w:type="dxa"/>
      </w:tblCellMar>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0" w:type="dxa"/>
        <w:bottom w:w="0" w:type="dxa"/>
        <w:right w:w="0" w:type="dxa"/>
      </w:tblCellMar>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0" w:type="dxa"/>
        <w:bottom w:w="0" w:type="dxa"/>
        <w:right w:w="0" w:type="dxa"/>
      </w:tblCellMar>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0" w:type="dxa"/>
        <w:bottom w:w="0" w:type="dxa"/>
        <w:right w:w="0" w:type="dxa"/>
      </w:tblCellMar>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0" w:type="dxa"/>
        <w:bottom w:w="0" w:type="dxa"/>
        <w:right w:w="0" w:type="dxa"/>
      </w:tblCellMar>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0" w:type="dxa"/>
        <w:bottom w:w="0" w:type="dxa"/>
        <w:right w:w="0" w:type="dxa"/>
      </w:tblCellMar>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21">
    <w:name w:val="Таблица-сетка 2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auto"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customStyle="1" w:styleId="GridTable2-Accent2">
    <w:name w:val="Grid Table 2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auto"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customStyle="1" w:styleId="GridTable2-Accent3">
    <w:name w:val="Grid Table 2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auto"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customStyle="1" w:styleId="GridTable2-Accent4">
    <w:name w:val="Grid Table 2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auto"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customStyle="1" w:styleId="GridTable2-Accent5">
    <w:name w:val="Grid Table 2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auto"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customStyle="1" w:styleId="GridTable2-Accent6">
    <w:name w:val="Grid Table 2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auto"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customStyle="1" w:styleId="-310">
    <w:name w:val="Таблица-сетка 3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customStyle="1" w:styleId="GridTable3-Accent2">
    <w:name w:val="Grid Table 3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customStyle="1" w:styleId="GridTable3-Accent3">
    <w:name w:val="Grid Table 3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customStyle="1" w:styleId="GridTable3-Accent4">
    <w:name w:val="Grid Table 3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customStyle="1" w:styleId="GridTable3-Accent5">
    <w:name w:val="Grid Table 3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customStyle="1" w:styleId="GridTable3-Accent6">
    <w:name w:val="Grid Table 3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customStyle="1" w:styleId="-41">
    <w:name w:val="Таблица-сетка 41"/>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auto"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CE6F2" w:themeFill="accent1" w:themeFillTint="32"/>
      </w:tcPr>
    </w:tblStylePr>
    <w:tblStylePr w:type="band1Horz">
      <w:rPr>
        <w:rFonts w:ascii="Arial" w:hAnsi="Arial"/>
        <w:color w:val="404040"/>
        <w:sz w:val="22"/>
      </w:rPr>
      <w:tblPr/>
      <w:tcPr>
        <w:shd w:val="clear" w:color="auto" w:fill="DCE6F2" w:themeFill="accent1" w:themeFillTint="32"/>
      </w:tcPr>
    </w:tblStylePr>
  </w:style>
  <w:style w:type="table" w:customStyle="1" w:styleId="GridTable4-Accent2">
    <w:name w:val="Grid Table 4 - Accent 2"/>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auto"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customStyle="1" w:styleId="GridTable4-Accent3">
    <w:name w:val="Grid Table 4 - Accent 3"/>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auto"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customStyle="1" w:styleId="GridTable4-Accent4">
    <w:name w:val="Grid Table 4 - Accent 4"/>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auto"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customStyle="1" w:styleId="GridTable4-Accent5">
    <w:name w:val="Grid Table 4 - Accent 5"/>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auto"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customStyle="1" w:styleId="GridTable4-Accent6">
    <w:name w:val="Grid Table 4 - Accent 6"/>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auto"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customStyle="1" w:styleId="-51">
    <w:name w:val="Таблица-сетка 5 темн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CellMar>
        <w:top w:w="0" w:type="dxa"/>
        <w:left w:w="0" w:type="dxa"/>
        <w:bottom w:w="0" w:type="dxa"/>
        <w:right w:w="0" w:type="dxa"/>
      </w:tblCellMar>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5F1" w:themeFill="accent1" w:themeFillTint="34"/>
      <w:tblCellMar>
        <w:top w:w="0" w:type="dxa"/>
        <w:left w:w="0" w:type="dxa"/>
        <w:bottom w:w="0" w:type="dxa"/>
        <w:right w:w="0" w:type="dxa"/>
      </w:tblCellMar>
    </w:tblPr>
    <w:tblStylePr w:type="firstRow">
      <w:rPr>
        <w:rFonts w:ascii="Arial" w:hAnsi="Arial"/>
        <w:b/>
        <w:color w:val="FFFFFF"/>
        <w:sz w:val="22"/>
      </w:rPr>
      <w:tblPr/>
      <w:tcPr>
        <w:shd w:val="clear" w:color="auto" w:fill="4F81BD" w:themeFill="accent1"/>
      </w:tcPr>
    </w:tblStylePr>
    <w:tblStylePr w:type="lastRow">
      <w:rPr>
        <w:rFonts w:ascii="Arial" w:hAnsi="Arial"/>
        <w:b/>
        <w:color w:val="FFFFFF"/>
        <w:sz w:val="22"/>
      </w:rPr>
      <w:tblPr/>
      <w:tcPr>
        <w:tcBorders>
          <w:top w:val="single" w:sz="4" w:space="0" w:color="FFFFFF" w:themeColor="light1"/>
        </w:tcBorders>
        <w:shd w:val="clear" w:color="auto" w:fill="4F81BD" w:themeFill="accent1"/>
      </w:tcPr>
    </w:tblStylePr>
    <w:tblStylePr w:type="firstCol">
      <w:rPr>
        <w:rFonts w:ascii="Arial" w:hAnsi="Arial"/>
        <w:b/>
        <w:color w:val="FFFFFF"/>
        <w:sz w:val="22"/>
      </w:rPr>
      <w:tblPr/>
      <w:tcPr>
        <w:shd w:val="clear" w:color="auto" w:fill="4F81BD" w:themeFill="accent1"/>
      </w:tcPr>
    </w:tblStylePr>
    <w:tblStylePr w:type="lastCol">
      <w:rPr>
        <w:rFonts w:ascii="Arial" w:hAnsi="Arial"/>
        <w:b/>
        <w:color w:val="FFFFFF"/>
        <w:sz w:val="22"/>
      </w:rPr>
      <w:tblPr/>
      <w:tcPr>
        <w:shd w:val="clear" w:color="auto" w:fill="4F81BD" w:themeFill="accent1"/>
      </w:tcPr>
    </w:tblStylePr>
    <w:tblStylePr w:type="band1Vert">
      <w:tblPr/>
      <w:tcPr>
        <w:shd w:val="clear" w:color="auto" w:fill="AEC4E0" w:themeFill="accent1" w:themeFillTint="75"/>
      </w:tcPr>
    </w:tblStylePr>
    <w:tblStylePr w:type="band1Horz">
      <w:tblPr/>
      <w:tcPr>
        <w:shd w:val="clear" w:color="auto" w:fill="AEC4E0" w:themeFill="accent1" w:themeFillTint="75"/>
      </w:tcPr>
    </w:tblStylePr>
  </w:style>
  <w:style w:type="table" w:customStyle="1" w:styleId="GridTable5Dark-Accent2">
    <w:name w:val="Grid Table 5 Dark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2DCDC" w:themeFill="accent2" w:themeFillTint="32"/>
      <w:tblCellMar>
        <w:top w:w="0" w:type="dxa"/>
        <w:left w:w="0" w:type="dxa"/>
        <w:bottom w:w="0" w:type="dxa"/>
        <w:right w:w="0" w:type="dxa"/>
      </w:tblCellMar>
    </w:tblPr>
    <w:tblStylePr w:type="firstRow">
      <w:rPr>
        <w:rFonts w:ascii="Arial" w:hAnsi="Arial"/>
        <w:b/>
        <w:color w:val="FFFFFF"/>
        <w:sz w:val="22"/>
      </w:rPr>
      <w:tblPr/>
      <w:tcPr>
        <w:shd w:val="clear" w:color="auto" w:fill="C0504D" w:themeFill="accent2"/>
      </w:tcPr>
    </w:tblStylePr>
    <w:tblStylePr w:type="lastRow">
      <w:rPr>
        <w:rFonts w:ascii="Arial" w:hAnsi="Arial"/>
        <w:b/>
        <w:color w:val="FFFFFF"/>
        <w:sz w:val="22"/>
      </w:rPr>
      <w:tblPr/>
      <w:tcPr>
        <w:tcBorders>
          <w:top w:val="single" w:sz="4" w:space="0" w:color="FFFFFF" w:themeColor="light1"/>
        </w:tcBorders>
        <w:shd w:val="clear" w:color="auto" w:fill="C0504D" w:themeFill="accent2"/>
      </w:tcPr>
    </w:tblStylePr>
    <w:tblStylePr w:type="firstCol">
      <w:rPr>
        <w:rFonts w:ascii="Arial" w:hAnsi="Arial"/>
        <w:b/>
        <w:color w:val="FFFFFF"/>
        <w:sz w:val="22"/>
      </w:rPr>
      <w:tblPr/>
      <w:tcPr>
        <w:shd w:val="clear" w:color="auto" w:fill="C0504D" w:themeFill="accent2"/>
      </w:tcPr>
    </w:tblStylePr>
    <w:tblStylePr w:type="lastCol">
      <w:rPr>
        <w:rFonts w:ascii="Arial" w:hAnsi="Arial"/>
        <w:b/>
        <w:color w:val="FFFFFF"/>
        <w:sz w:val="22"/>
      </w:rPr>
      <w:tblPr/>
      <w:tcPr>
        <w:shd w:val="clear" w:color="auto" w:fill="C0504D" w:themeFill="accent2"/>
      </w:tcPr>
    </w:tblStylePr>
    <w:tblStylePr w:type="band1Vert">
      <w:tblPr/>
      <w:tcPr>
        <w:shd w:val="clear" w:color="auto" w:fill="E2AEAD" w:themeFill="accent2" w:themeFillTint="75"/>
      </w:tcPr>
    </w:tblStylePr>
    <w:tblStylePr w:type="band1Horz">
      <w:tblPr/>
      <w:tcPr>
        <w:shd w:val="clear" w:color="auto" w:fill="E2AEAD" w:themeFill="accent2" w:themeFillTint="75"/>
      </w:tcPr>
    </w:tblStylePr>
  </w:style>
  <w:style w:type="table" w:customStyle="1" w:styleId="GridTable5Dark-Accent3">
    <w:name w:val="Grid Table 5 Dark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AF1DC" w:themeFill="accent3" w:themeFillTint="34"/>
      <w:tblCellMar>
        <w:top w:w="0" w:type="dxa"/>
        <w:left w:w="0" w:type="dxa"/>
        <w:bottom w:w="0" w:type="dxa"/>
        <w:right w:w="0" w:type="dxa"/>
      </w:tblCellMar>
    </w:tblPr>
    <w:tblStylePr w:type="firstRow">
      <w:rPr>
        <w:rFonts w:ascii="Arial" w:hAnsi="Arial"/>
        <w:b/>
        <w:color w:val="FFFFFF"/>
        <w:sz w:val="22"/>
      </w:rPr>
      <w:tblPr/>
      <w:tcPr>
        <w:shd w:val="clear" w:color="auto" w:fill="9BBB59" w:themeFill="accent3"/>
      </w:tcPr>
    </w:tblStylePr>
    <w:tblStylePr w:type="lastRow">
      <w:rPr>
        <w:rFonts w:ascii="Arial" w:hAnsi="Arial"/>
        <w:b/>
        <w:color w:val="FFFFFF"/>
        <w:sz w:val="22"/>
      </w:rPr>
      <w:tblPr/>
      <w:tcPr>
        <w:tcBorders>
          <w:top w:val="single" w:sz="4" w:space="0" w:color="FFFFFF" w:themeColor="light1"/>
        </w:tcBorders>
        <w:shd w:val="clear" w:color="auto" w:fill="9BBB59" w:themeFill="accent3"/>
      </w:tcPr>
    </w:tblStylePr>
    <w:tblStylePr w:type="firstCol">
      <w:rPr>
        <w:rFonts w:ascii="Arial" w:hAnsi="Arial"/>
        <w:b/>
        <w:color w:val="FFFFFF"/>
        <w:sz w:val="22"/>
      </w:rPr>
      <w:tblPr/>
      <w:tcPr>
        <w:shd w:val="clear" w:color="auto" w:fill="9BBB59" w:themeFill="accent3"/>
      </w:tcPr>
    </w:tblStylePr>
    <w:tblStylePr w:type="lastCol">
      <w:rPr>
        <w:rFonts w:ascii="Arial" w:hAnsi="Arial"/>
        <w:b/>
        <w:color w:val="FFFFFF"/>
        <w:sz w:val="22"/>
      </w:rPr>
      <w:tblPr/>
      <w:tcPr>
        <w:shd w:val="clear" w:color="auto" w:fill="9BBB59" w:themeFill="accent3"/>
      </w:tcPr>
    </w:tblStylePr>
    <w:tblStylePr w:type="band1Vert">
      <w:tblPr/>
      <w:tcPr>
        <w:shd w:val="clear" w:color="auto" w:fill="D0DFB2" w:themeFill="accent3" w:themeFillTint="75"/>
      </w:tcPr>
    </w:tblStylePr>
    <w:tblStylePr w:type="band1Horz">
      <w:tblPr/>
      <w:tcPr>
        <w:shd w:val="clear" w:color="auto" w:fill="D0DFB2" w:themeFill="accent3" w:themeFillTint="75"/>
      </w:tcPr>
    </w:tblStylePr>
  </w:style>
  <w:style w:type="table" w:customStyle="1" w:styleId="GridTable5Dark-Accent4">
    <w:name w:val="Grid Table 5 Dark-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5DFEC" w:themeFill="accent4" w:themeFillTint="34"/>
      <w:tblCellMar>
        <w:top w:w="0" w:type="dxa"/>
        <w:left w:w="0" w:type="dxa"/>
        <w:bottom w:w="0" w:type="dxa"/>
        <w:right w:w="0" w:type="dxa"/>
      </w:tblCellMar>
    </w:tblPr>
    <w:tblStylePr w:type="firstRow">
      <w:rPr>
        <w:rFonts w:ascii="Arial" w:hAnsi="Arial"/>
        <w:b/>
        <w:color w:val="FFFFFF"/>
        <w:sz w:val="22"/>
      </w:rPr>
      <w:tblPr/>
      <w:tcPr>
        <w:shd w:val="clear" w:color="auto" w:fill="8064A2" w:themeFill="accent4"/>
      </w:tcPr>
    </w:tblStylePr>
    <w:tblStylePr w:type="lastRow">
      <w:rPr>
        <w:rFonts w:ascii="Arial" w:hAnsi="Arial"/>
        <w:b/>
        <w:color w:val="FFFFFF"/>
        <w:sz w:val="22"/>
      </w:rPr>
      <w:tblPr/>
      <w:tcPr>
        <w:tcBorders>
          <w:top w:val="single" w:sz="4" w:space="0" w:color="FFFFFF" w:themeColor="light1"/>
        </w:tcBorders>
        <w:shd w:val="clear" w:color="auto" w:fill="8064A2" w:themeFill="accent4"/>
      </w:tcPr>
    </w:tblStylePr>
    <w:tblStylePr w:type="firstCol">
      <w:rPr>
        <w:rFonts w:ascii="Arial" w:hAnsi="Arial"/>
        <w:b/>
        <w:color w:val="FFFFFF"/>
        <w:sz w:val="22"/>
      </w:rPr>
      <w:tblPr/>
      <w:tcPr>
        <w:shd w:val="clear" w:color="auto" w:fill="8064A2" w:themeFill="accent4"/>
      </w:tcPr>
    </w:tblStylePr>
    <w:tblStylePr w:type="lastCol">
      <w:rPr>
        <w:rFonts w:ascii="Arial" w:hAnsi="Arial"/>
        <w:b/>
        <w:color w:val="FFFFFF"/>
        <w:sz w:val="22"/>
      </w:rPr>
      <w:tblPr/>
      <w:tcPr>
        <w:shd w:val="clear" w:color="auto" w:fill="8064A2" w:themeFill="accent4"/>
      </w:tcPr>
    </w:tblStylePr>
    <w:tblStylePr w:type="band1Vert">
      <w:tblPr/>
      <w:tcPr>
        <w:shd w:val="clear" w:color="auto" w:fill="C4B7D4" w:themeFill="accent4" w:themeFillTint="75"/>
      </w:tcPr>
    </w:tblStylePr>
    <w:tblStylePr w:type="band1Horz">
      <w:tblPr/>
      <w:tcPr>
        <w:shd w:val="clear" w:color="auto" w:fill="C4B7D4" w:themeFill="accent4" w:themeFillTint="75"/>
      </w:tcPr>
    </w:tblStylePr>
  </w:style>
  <w:style w:type="table" w:customStyle="1" w:styleId="GridTable5Dark-Accent5">
    <w:name w:val="Grid Table 5 Dark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EF3" w:themeFill="accent5" w:themeFillTint="34"/>
      <w:tblCellMar>
        <w:top w:w="0" w:type="dxa"/>
        <w:left w:w="0" w:type="dxa"/>
        <w:bottom w:w="0" w:type="dxa"/>
        <w:right w:w="0" w:type="dxa"/>
      </w:tblCellMar>
    </w:tblPr>
    <w:tblStylePr w:type="firstRow">
      <w:rPr>
        <w:rFonts w:ascii="Arial" w:hAnsi="Arial"/>
        <w:b/>
        <w:color w:val="FFFFFF"/>
        <w:sz w:val="22"/>
      </w:rPr>
      <w:tblPr/>
      <w:tcPr>
        <w:shd w:val="clear" w:color="auto" w:fill="4BACC6" w:themeFill="accent5"/>
      </w:tcPr>
    </w:tblStylePr>
    <w:tblStylePr w:type="lastRow">
      <w:rPr>
        <w:rFonts w:ascii="Arial" w:hAnsi="Arial"/>
        <w:b/>
        <w:color w:val="FFFFFF"/>
        <w:sz w:val="22"/>
      </w:rPr>
      <w:tblPr/>
      <w:tcPr>
        <w:tcBorders>
          <w:top w:val="single" w:sz="4" w:space="0" w:color="FFFFFF" w:themeColor="light1"/>
        </w:tcBorders>
        <w:shd w:val="clear" w:color="auto" w:fill="4BACC6" w:themeFill="accent5"/>
      </w:tcPr>
    </w:tblStylePr>
    <w:tblStylePr w:type="firstCol">
      <w:rPr>
        <w:rFonts w:ascii="Arial" w:hAnsi="Arial"/>
        <w:b/>
        <w:color w:val="FFFFFF"/>
        <w:sz w:val="22"/>
      </w:rPr>
      <w:tblPr/>
      <w:tcPr>
        <w:shd w:val="clear" w:color="auto" w:fill="4BACC6" w:themeFill="accent5"/>
      </w:tcPr>
    </w:tblStylePr>
    <w:tblStylePr w:type="lastCol">
      <w:rPr>
        <w:rFonts w:ascii="Arial" w:hAnsi="Arial"/>
        <w:b/>
        <w:color w:val="FFFFFF"/>
        <w:sz w:val="22"/>
      </w:rPr>
      <w:tblPr/>
      <w:tcPr>
        <w:shd w:val="clear" w:color="auto" w:fill="4BACC6" w:themeFill="accent5"/>
      </w:tcPr>
    </w:tblStylePr>
    <w:tblStylePr w:type="band1Vert">
      <w:tblPr/>
      <w:tcPr>
        <w:shd w:val="clear" w:color="auto" w:fill="ACD8E4" w:themeFill="accent5" w:themeFillTint="75"/>
      </w:tcPr>
    </w:tblStylePr>
    <w:tblStylePr w:type="band1Horz">
      <w:tblPr/>
      <w:tcPr>
        <w:shd w:val="clear" w:color="auto" w:fill="ACD8E4" w:themeFill="accent5" w:themeFillTint="75"/>
      </w:tcPr>
    </w:tblStylePr>
  </w:style>
  <w:style w:type="table" w:customStyle="1" w:styleId="GridTable5Dark-Accent6">
    <w:name w:val="Grid Table 5 Dark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DE9D8" w:themeFill="accent6" w:themeFillTint="34"/>
      <w:tblCellMar>
        <w:top w:w="0" w:type="dxa"/>
        <w:left w:w="0" w:type="dxa"/>
        <w:bottom w:w="0" w:type="dxa"/>
        <w:right w:w="0" w:type="dxa"/>
      </w:tblCellMar>
    </w:tblPr>
    <w:tblStylePr w:type="firstRow">
      <w:rPr>
        <w:rFonts w:ascii="Arial" w:hAnsi="Arial"/>
        <w:b/>
        <w:color w:val="FFFFFF"/>
        <w:sz w:val="22"/>
      </w:rPr>
      <w:tblPr/>
      <w:tcPr>
        <w:shd w:val="clear" w:color="auto" w:fill="F79646" w:themeFill="accent6"/>
      </w:tcPr>
    </w:tblStylePr>
    <w:tblStylePr w:type="lastRow">
      <w:rPr>
        <w:rFonts w:ascii="Arial" w:hAnsi="Arial"/>
        <w:b/>
        <w:color w:val="FFFFFF"/>
        <w:sz w:val="22"/>
      </w:rPr>
      <w:tblPr/>
      <w:tcPr>
        <w:tcBorders>
          <w:top w:val="single" w:sz="4" w:space="0" w:color="FFFFFF" w:themeColor="light1"/>
        </w:tcBorders>
        <w:shd w:val="clear" w:color="auto" w:fill="F79646" w:themeFill="accent6"/>
      </w:tcPr>
    </w:tblStylePr>
    <w:tblStylePr w:type="firstCol">
      <w:rPr>
        <w:rFonts w:ascii="Arial" w:hAnsi="Arial"/>
        <w:b/>
        <w:color w:val="FFFFFF"/>
        <w:sz w:val="22"/>
      </w:rPr>
      <w:tblPr/>
      <w:tcPr>
        <w:shd w:val="clear" w:color="auto" w:fill="F79646" w:themeFill="accent6"/>
      </w:tcPr>
    </w:tblStylePr>
    <w:tblStylePr w:type="lastCol">
      <w:rPr>
        <w:rFonts w:ascii="Arial" w:hAnsi="Arial"/>
        <w:b/>
        <w:color w:val="FFFFFF"/>
        <w:sz w:val="22"/>
      </w:rPr>
      <w:tblPr/>
      <w:tcPr>
        <w:shd w:val="clear" w:color="auto" w:fill="F79646" w:themeFill="accent6"/>
      </w:tcPr>
    </w:tblStylePr>
    <w:tblStylePr w:type="band1Vert">
      <w:tblPr/>
      <w:tcPr>
        <w:shd w:val="clear" w:color="auto" w:fill="FBCEAA" w:themeFill="accent6" w:themeFillTint="75"/>
      </w:tcPr>
    </w:tblStylePr>
    <w:tblStylePr w:type="band1Horz">
      <w:tblPr/>
      <w:tcPr>
        <w:shd w:val="clear" w:color="auto" w:fill="FBCEAA" w:themeFill="accent6" w:themeFillTint="75"/>
      </w:tcPr>
    </w:tblStylePr>
  </w:style>
  <w:style w:type="table" w:customStyle="1" w:styleId="-61">
    <w:name w:val="Таблица-сетка 6 цветн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0" w:type="dxa"/>
        <w:bottom w:w="0" w:type="dxa"/>
        <w:right w:w="0" w:type="dxa"/>
      </w:tblCellMar>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0" w:type="dxa"/>
        <w:bottom w:w="0" w:type="dxa"/>
        <w:right w:w="0" w:type="dxa"/>
      </w:tblCellMar>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0" w:type="dxa"/>
        <w:bottom w:w="0" w:type="dxa"/>
        <w:right w:w="0" w:type="dxa"/>
      </w:tblCellMar>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0" w:type="dxa"/>
        <w:bottom w:w="0" w:type="dxa"/>
        <w:right w:w="0" w:type="dxa"/>
      </w:tblCellMar>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0" w:type="dxa"/>
        <w:bottom w:w="0" w:type="dxa"/>
        <w:right w:w="0" w:type="dxa"/>
      </w:tblCellMar>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CellMar>
        <w:top w:w="0" w:type="dxa"/>
        <w:left w:w="0" w:type="dxa"/>
        <w:bottom w:w="0" w:type="dxa"/>
        <w:right w:w="0" w:type="dxa"/>
      </w:tblCellMar>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CellMar>
        <w:top w:w="0" w:type="dxa"/>
        <w:left w:w="0" w:type="dxa"/>
        <w:bottom w:w="0" w:type="dxa"/>
        <w:right w:w="0" w:type="dxa"/>
      </w:tblCellMar>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FDE9D8" w:themeFill="accent6" w:themeFillTint="34"/>
      </w:tcPr>
    </w:tblStylePr>
    <w:tblStylePr w:type="band1Horz">
      <w:rPr>
        <w:rFonts w:ascii="Arial" w:hAnsi="Arial"/>
        <w:color w:val="266779" w:themeColor="accent5" w:themeShade="95"/>
        <w:sz w:val="22"/>
      </w:rPr>
      <w:tblPr/>
      <w:tcPr>
        <w:shd w:val="clear" w:color="auto" w:fill="FDE9D8" w:themeFill="accent6" w:themeFillTint="34"/>
      </w:tcPr>
    </w:tblStylePr>
    <w:tblStylePr w:type="band2Horz">
      <w:rPr>
        <w:rFonts w:ascii="Arial" w:hAnsi="Arial"/>
        <w:color w:val="266779" w:themeColor="accent5" w:themeShade="95"/>
        <w:sz w:val="22"/>
      </w:rPr>
    </w:tblStylePr>
  </w:style>
  <w:style w:type="table" w:customStyle="1" w:styleId="-71">
    <w:name w:val="Таблица-сетка 7 цветн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0" w:type="dxa"/>
        <w:bottom w:w="0" w:type="dxa"/>
        <w:right w:w="0" w:type="dxa"/>
      </w:tblCellMar>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0" w:type="dxa"/>
        <w:bottom w:w="0" w:type="dxa"/>
        <w:right w:w="0" w:type="dxa"/>
      </w:tblCellMar>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auto"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auto" w:fill="FFFFFF"/>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auto" w:fill="FFFFFF"/>
      </w:tc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0" w:type="dxa"/>
        <w:bottom w:w="0" w:type="dxa"/>
        <w:right w:w="0" w:type="dxa"/>
      </w:tblCellMar>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auto"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auto" w:fill="FFFFFF"/>
      </w:tc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0" w:type="dxa"/>
        <w:bottom w:w="0" w:type="dxa"/>
        <w:right w:w="0" w:type="dxa"/>
      </w:tblCellMar>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auto"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auto" w:fill="FFFFFF"/>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auto" w:fill="FFFFFF"/>
      </w:tc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0" w:type="dxa"/>
        <w:bottom w:w="0" w:type="dxa"/>
        <w:right w:w="0" w:type="dxa"/>
      </w:tblCellMar>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auto"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auto" w:fill="FFFFFF"/>
      </w:tc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0" w:type="dxa"/>
        <w:bottom w:w="0" w:type="dxa"/>
        <w:right w:w="0" w:type="dxa"/>
      </w:tblCellMar>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auto"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auto" w:fill="FFFFFF"/>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auto" w:fill="FFFFFF"/>
      </w:tc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0" w:type="dxa"/>
        <w:bottom w:w="0" w:type="dxa"/>
        <w:right w:w="0" w:type="dxa"/>
      </w:tblCellMar>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auto"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auto" w:fill="FFFFFF"/>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auto" w:fill="FFFFFF"/>
      </w:tcPr>
    </w:tblStylePr>
    <w:tblStylePr w:type="band1Vert">
      <w:tblPr/>
      <w:tcPr>
        <w:shd w:val="clear" w:color="auto" w:fill="FDE9D8" w:themeFill="accent6" w:themeFillTint="34"/>
      </w:tcPr>
    </w:tblStylePr>
    <w:tblStylePr w:type="band1Horz">
      <w:rPr>
        <w:rFonts w:ascii="Arial" w:hAnsi="Arial"/>
        <w:color w:val="B15407" w:themeColor="accent6" w:themeShade="95"/>
        <w:sz w:val="22"/>
      </w:rPr>
      <w:tblPr/>
      <w:tcPr>
        <w:shd w:val="clear" w:color="auto" w:fill="FDE9D8" w:themeFill="accent6" w:themeFillTint="34"/>
      </w:tcPr>
    </w:tblStylePr>
    <w:tblStylePr w:type="band2Horz">
      <w:rPr>
        <w:rFonts w:ascii="Arial" w:hAnsi="Arial"/>
        <w:color w:val="B15407" w:themeColor="accent6" w:themeShade="95"/>
        <w:sz w:val="22"/>
      </w:rPr>
    </w:tblStylePr>
  </w:style>
  <w:style w:type="table" w:customStyle="1" w:styleId="-112">
    <w:name w:val="Список-таблица 1 светл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2DFEE" w:themeFill="accent1" w:themeFillTint="40"/>
      </w:tcPr>
    </w:tblStylePr>
    <w:tblStylePr w:type="band1Horz">
      <w:tblPr/>
      <w:tcPr>
        <w:shd w:val="clear" w:color="auto" w:fill="D2DFEE" w:themeFill="accent1" w:themeFillTint="40"/>
      </w:tcPr>
    </w:tblStylePr>
  </w:style>
  <w:style w:type="table" w:customStyle="1" w:styleId="ListTable1Light-Accent2">
    <w:name w:val="List Table 1 Light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FD2D2" w:themeFill="accent2" w:themeFillTint="40"/>
      </w:tcPr>
    </w:tblStylePr>
    <w:tblStylePr w:type="band1Horz">
      <w:tblPr/>
      <w:tcPr>
        <w:shd w:val="clear" w:color="auto" w:fill="EFD2D2" w:themeFill="accent2" w:themeFillTint="40"/>
      </w:tcPr>
    </w:tblStylePr>
  </w:style>
  <w:style w:type="table" w:customStyle="1" w:styleId="ListTable1Light-Accent3">
    <w:name w:val="List Table 1 Light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5EED5" w:themeFill="accent3" w:themeFillTint="40"/>
      </w:tcPr>
    </w:tblStylePr>
    <w:tblStylePr w:type="band1Horz">
      <w:tblPr/>
      <w:tcPr>
        <w:shd w:val="clear" w:color="auto" w:fill="E5EED5" w:themeFill="accent3" w:themeFillTint="40"/>
      </w:tcPr>
    </w:tblStylePr>
  </w:style>
  <w:style w:type="table" w:customStyle="1" w:styleId="ListTable1Light-Accent4">
    <w:name w:val="List Table 1 Light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FD8E7" w:themeFill="accent4" w:themeFillTint="40"/>
      </w:tcPr>
    </w:tblStylePr>
    <w:tblStylePr w:type="band1Horz">
      <w:tblPr/>
      <w:tcPr>
        <w:shd w:val="clear" w:color="auto" w:fill="DFD8E7" w:themeFill="accent4" w:themeFillTint="40"/>
      </w:tcPr>
    </w:tblStylePr>
  </w:style>
  <w:style w:type="table" w:customStyle="1" w:styleId="ListTable1Light-Accent5">
    <w:name w:val="List Table 1 Light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1EAF0" w:themeFill="accent5" w:themeFillTint="40"/>
      </w:tcPr>
    </w:tblStylePr>
    <w:tblStylePr w:type="band1Horz">
      <w:tblPr/>
      <w:tcPr>
        <w:shd w:val="clear" w:color="auto" w:fill="D1EAF0" w:themeFill="accent5" w:themeFillTint="40"/>
      </w:tcPr>
    </w:tblStylePr>
  </w:style>
  <w:style w:type="table" w:customStyle="1" w:styleId="ListTable1Light-Accent6">
    <w:name w:val="List Table 1 Light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DE4D0" w:themeFill="accent6" w:themeFillTint="40"/>
      </w:tcPr>
    </w:tblStylePr>
    <w:tblStylePr w:type="band1Horz">
      <w:tblPr/>
      <w:tcPr>
        <w:shd w:val="clear" w:color="auto" w:fill="FDE4D0" w:themeFill="accent6" w:themeFillTint="40"/>
      </w:tcPr>
    </w:tblStylePr>
  </w:style>
  <w:style w:type="table" w:customStyle="1" w:styleId="-210">
    <w:name w:val="Список-таблица 2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6F6F6F" w:themeColor="text1" w:themeTint="90"/>
        <w:bottom w:val="single" w:sz="4" w:space="0" w:color="6F6F6F" w:themeColor="text1" w:themeTint="90"/>
        <w:insideH w:val="single" w:sz="4" w:space="0" w:color="6F6F6F" w:themeColor="text1"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BB7D9" w:themeColor="accent1" w:themeTint="90"/>
        <w:bottom w:val="single" w:sz="4" w:space="0" w:color="9BB7D9" w:themeColor="accent1" w:themeTint="90"/>
        <w:insideH w:val="single" w:sz="4" w:space="0" w:color="9BB7D9" w:themeColor="accent1"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customStyle="1" w:styleId="ListTable2-Accent2">
    <w:name w:val="List Table 2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B9B9A" w:themeColor="accent2" w:themeTint="90"/>
        <w:bottom w:val="single" w:sz="4" w:space="0" w:color="DB9B9A" w:themeColor="accent2" w:themeTint="90"/>
        <w:insideH w:val="single" w:sz="4" w:space="0" w:color="DB9B9A" w:themeColor="accent2"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customStyle="1" w:styleId="ListTable2-Accent3">
    <w:name w:val="List Table 2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6D8A1" w:themeColor="accent3" w:themeTint="90"/>
        <w:bottom w:val="single" w:sz="4" w:space="0" w:color="C6D8A1" w:themeColor="accent3" w:themeTint="90"/>
        <w:insideH w:val="single" w:sz="4" w:space="0" w:color="C6D8A1" w:themeColor="accent3"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customStyle="1" w:styleId="ListTable2-Accent4">
    <w:name w:val="List Table 2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7A7CA" w:themeColor="accent4" w:themeTint="90"/>
        <w:bottom w:val="single" w:sz="4" w:space="0" w:color="B7A7CA" w:themeColor="accent4" w:themeTint="90"/>
        <w:insideH w:val="single" w:sz="4" w:space="0" w:color="B7A7CA" w:themeColor="accent4"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customStyle="1" w:styleId="ListTable2-Accent5">
    <w:name w:val="List Table 2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9D0DE" w:themeColor="accent5" w:themeTint="90"/>
        <w:bottom w:val="single" w:sz="4" w:space="0" w:color="99D0DE" w:themeColor="accent5" w:themeTint="90"/>
        <w:insideH w:val="single" w:sz="4" w:space="0" w:color="99D0DE" w:themeColor="accent5"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customStyle="1" w:styleId="ListTable2-Accent6">
    <w:name w:val="List Table 2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AC396" w:themeColor="accent6" w:themeTint="90"/>
        <w:bottom w:val="single" w:sz="4" w:space="0" w:color="FAC396" w:themeColor="accent6" w:themeTint="90"/>
        <w:insideH w:val="single" w:sz="4" w:space="0" w:color="FAC396" w:themeColor="accent6"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customStyle="1" w:styleId="-311">
    <w:name w:val="Список-таблица 3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0" w:type="dxa"/>
        <w:bottom w:w="0" w:type="dxa"/>
        <w:right w:w="0" w:type="dxa"/>
      </w:tblCellMar>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0" w:type="dxa"/>
        <w:left w:w="0" w:type="dxa"/>
        <w:bottom w:w="0" w:type="dxa"/>
        <w:right w:w="0" w:type="dxa"/>
      </w:tblCellMar>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CellMar>
        <w:top w:w="0" w:type="dxa"/>
        <w:left w:w="0" w:type="dxa"/>
        <w:bottom w:w="0" w:type="dxa"/>
        <w:right w:w="0" w:type="dxa"/>
      </w:tblCellMar>
    </w:tblPr>
    <w:tblStylePr w:type="firstRow">
      <w:rPr>
        <w:rFonts w:ascii="Arial" w:hAnsi="Arial"/>
        <w:b/>
        <w:color w:val="FFFFFF"/>
        <w:sz w:val="22"/>
      </w:rPr>
      <w:tblPr/>
      <w:tcPr>
        <w:shd w:val="clear" w:color="auto"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CellMar>
        <w:top w:w="0" w:type="dxa"/>
        <w:left w:w="0" w:type="dxa"/>
        <w:bottom w:w="0" w:type="dxa"/>
        <w:right w:w="0" w:type="dxa"/>
      </w:tblCellMar>
    </w:tblPr>
    <w:tblStylePr w:type="firstRow">
      <w:rPr>
        <w:rFonts w:ascii="Arial" w:hAnsi="Arial"/>
        <w:b/>
        <w:color w:val="FFFFFF"/>
        <w:sz w:val="22"/>
      </w:rPr>
      <w:tblPr/>
      <w:tcPr>
        <w:shd w:val="clear" w:color="auto"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CellMar>
        <w:top w:w="0" w:type="dxa"/>
        <w:left w:w="0" w:type="dxa"/>
        <w:bottom w:w="0" w:type="dxa"/>
        <w:right w:w="0" w:type="dxa"/>
      </w:tblCellMar>
    </w:tblPr>
    <w:tblStylePr w:type="firstRow">
      <w:rPr>
        <w:rFonts w:ascii="Arial" w:hAnsi="Arial"/>
        <w:b/>
        <w:color w:val="FFFFFF"/>
        <w:sz w:val="22"/>
      </w:rPr>
      <w:tblPr/>
      <w:tcPr>
        <w:shd w:val="clear" w:color="auto"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CellMar>
        <w:top w:w="0" w:type="dxa"/>
        <w:left w:w="0" w:type="dxa"/>
        <w:bottom w:w="0" w:type="dxa"/>
        <w:right w:w="0" w:type="dxa"/>
      </w:tblCellMar>
    </w:tblPr>
    <w:tblStylePr w:type="firstRow">
      <w:rPr>
        <w:rFonts w:ascii="Arial" w:hAnsi="Arial"/>
        <w:b/>
        <w:color w:val="FFFFFF"/>
        <w:sz w:val="22"/>
      </w:rPr>
      <w:tblPr/>
      <w:tcPr>
        <w:shd w:val="clear" w:color="auto"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CellMar>
        <w:top w:w="0" w:type="dxa"/>
        <w:left w:w="0" w:type="dxa"/>
        <w:bottom w:w="0" w:type="dxa"/>
        <w:right w:w="0" w:type="dxa"/>
      </w:tblCellMar>
    </w:tblPr>
    <w:tblStylePr w:type="firstRow">
      <w:rPr>
        <w:rFonts w:ascii="Arial" w:hAnsi="Arial"/>
        <w:b/>
        <w:color w:val="FFFFFF"/>
        <w:sz w:val="22"/>
      </w:rPr>
      <w:tblPr/>
      <w:tcPr>
        <w:shd w:val="clear" w:color="auto"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410">
    <w:name w:val="Список-таблица 4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CellMar>
        <w:top w:w="0" w:type="dxa"/>
        <w:left w:w="0" w:type="dxa"/>
        <w:bottom w:w="0" w:type="dxa"/>
        <w:right w:w="0" w:type="dxa"/>
      </w:tblCellMar>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CellMar>
        <w:top w:w="0" w:type="dxa"/>
        <w:left w:w="0" w:type="dxa"/>
        <w:bottom w:w="0" w:type="dxa"/>
        <w:right w:w="0" w:type="dxa"/>
      </w:tblCellMar>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customStyle="1" w:styleId="ListTable4-Accent2">
    <w:name w:val="List Table 4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CellMar>
        <w:top w:w="0" w:type="dxa"/>
        <w:left w:w="0" w:type="dxa"/>
        <w:bottom w:w="0" w:type="dxa"/>
        <w:right w:w="0" w:type="dxa"/>
      </w:tblCellMar>
    </w:tblPr>
    <w:tblStylePr w:type="firstRow">
      <w:rPr>
        <w:rFonts w:ascii="Arial" w:hAnsi="Arial"/>
        <w:b/>
        <w:color w:val="FFFFFF"/>
        <w:sz w:val="22"/>
      </w:rPr>
      <w:tblPr/>
      <w:tcPr>
        <w:shd w:val="clear" w:color="auto"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customStyle="1" w:styleId="ListTable4-Accent3">
    <w:name w:val="List Table 4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CellMar>
        <w:top w:w="0" w:type="dxa"/>
        <w:left w:w="0" w:type="dxa"/>
        <w:bottom w:w="0" w:type="dxa"/>
        <w:right w:w="0" w:type="dxa"/>
      </w:tblCellMar>
    </w:tblPr>
    <w:tblStylePr w:type="firstRow">
      <w:rPr>
        <w:rFonts w:ascii="Arial" w:hAnsi="Arial"/>
        <w:b/>
        <w:color w:val="FFFFFF"/>
        <w:sz w:val="22"/>
      </w:rPr>
      <w:tblPr/>
      <w:tcPr>
        <w:shd w:val="clear" w:color="auto"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customStyle="1" w:styleId="ListTable4-Accent4">
    <w:name w:val="List Table 4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CellMar>
        <w:top w:w="0" w:type="dxa"/>
        <w:left w:w="0" w:type="dxa"/>
        <w:bottom w:w="0" w:type="dxa"/>
        <w:right w:w="0" w:type="dxa"/>
      </w:tblCellMar>
    </w:tblPr>
    <w:tblStylePr w:type="firstRow">
      <w:rPr>
        <w:rFonts w:ascii="Arial" w:hAnsi="Arial"/>
        <w:b/>
        <w:color w:val="FFFFFF"/>
        <w:sz w:val="22"/>
      </w:rPr>
      <w:tblPr/>
      <w:tcPr>
        <w:shd w:val="clear" w:color="auto"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customStyle="1" w:styleId="ListTable4-Accent5">
    <w:name w:val="List Table 4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CellMar>
        <w:top w:w="0" w:type="dxa"/>
        <w:left w:w="0" w:type="dxa"/>
        <w:bottom w:w="0" w:type="dxa"/>
        <w:right w:w="0" w:type="dxa"/>
      </w:tblCellMar>
    </w:tblPr>
    <w:tblStylePr w:type="firstRow">
      <w:rPr>
        <w:rFonts w:ascii="Arial" w:hAnsi="Arial"/>
        <w:b/>
        <w:color w:val="FFFFFF"/>
        <w:sz w:val="22"/>
      </w:rPr>
      <w:tblPr/>
      <w:tcPr>
        <w:shd w:val="clear" w:color="auto"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customStyle="1" w:styleId="ListTable4-Accent6">
    <w:name w:val="List Table 4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CellMar>
        <w:top w:w="0" w:type="dxa"/>
        <w:left w:w="0" w:type="dxa"/>
        <w:bottom w:w="0" w:type="dxa"/>
        <w:right w:w="0" w:type="dxa"/>
      </w:tblCellMar>
    </w:tblPr>
    <w:tblStylePr w:type="firstRow">
      <w:rPr>
        <w:rFonts w:ascii="Arial" w:hAnsi="Arial"/>
        <w:b/>
        <w:color w:val="FFFFFF"/>
        <w:sz w:val="22"/>
      </w:rPr>
      <w:tblPr/>
      <w:tcPr>
        <w:shd w:val="clear" w:color="auto"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customStyle="1" w:styleId="-510">
    <w:name w:val="Список-таблица 5 темн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auto" w:fill="4F81BD" w:themeFill="accent1"/>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auto"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auto"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F81BD" w:themeFill="accent1"/>
      </w:tcPr>
    </w:tblStylePr>
    <w:tblStylePr w:type="band2Horz">
      <w:tblPr/>
      <w:tcPr>
        <w:tcBorders>
          <w:top w:val="single" w:sz="4" w:space="0" w:color="FFFFFF" w:themeColor="light1"/>
          <w:bottom w:val="single" w:sz="4" w:space="0" w:color="FFFFFF" w:themeColor="light1"/>
        </w:tcBorders>
        <w:shd w:val="clear" w:color="auto" w:fill="4F81BD" w:themeFill="accent1"/>
      </w:tcPr>
    </w:tblStylePr>
  </w:style>
  <w:style w:type="table" w:customStyle="1" w:styleId="ListTable5Dark-Accent2">
    <w:name w:val="List Table 5 Dark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auto" w:fill="D99695" w:themeFill="accent2" w:themeFillTint="97"/>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auto"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auto"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D99695" w:themeFill="accent2" w:themeFillTint="97"/>
      </w:tcPr>
    </w:tblStylePr>
    <w:tblStylePr w:type="band2Horz">
      <w:tblPr/>
      <w:tcPr>
        <w:tcBorders>
          <w:top w:val="single" w:sz="4" w:space="0" w:color="FFFFFF" w:themeColor="light1"/>
          <w:bottom w:val="single" w:sz="4" w:space="0" w:color="FFFFFF" w:themeColor="light1"/>
        </w:tcBorders>
        <w:shd w:val="clear" w:color="auto" w:fill="D99695" w:themeFill="accent2" w:themeFillTint="97"/>
      </w:tcPr>
    </w:tblStylePr>
  </w:style>
  <w:style w:type="table" w:customStyle="1" w:styleId="ListTable5Dark-Accent3">
    <w:name w:val="List Table 5 Dark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auto" w:fill="C3D69B" w:themeFill="accent3" w:themeFillTint="98"/>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auto"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auto"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3D69B" w:themeFill="accent3" w:themeFillTint="98"/>
      </w:tcPr>
    </w:tblStylePr>
    <w:tblStylePr w:type="band2Horz">
      <w:tblPr/>
      <w:tcPr>
        <w:tcBorders>
          <w:top w:val="single" w:sz="4" w:space="0" w:color="FFFFFF" w:themeColor="light1"/>
          <w:bottom w:val="single" w:sz="4" w:space="0" w:color="FFFFFF" w:themeColor="light1"/>
        </w:tcBorders>
        <w:shd w:val="clear" w:color="auto" w:fill="C3D69B" w:themeFill="accent3" w:themeFillTint="98"/>
      </w:tcPr>
    </w:tblStylePr>
  </w:style>
  <w:style w:type="table" w:customStyle="1" w:styleId="ListTable5Dark-Accent4">
    <w:name w:val="List Table 5 Dark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auto" w:fill="B2A1C6" w:themeFill="accent4" w:themeFillTint="9A"/>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auto"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auto"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B2A1C6" w:themeFill="accent4" w:themeFillTint="9A"/>
      </w:tcPr>
    </w:tblStylePr>
    <w:tblStylePr w:type="band2Horz">
      <w:tblPr/>
      <w:tcPr>
        <w:tcBorders>
          <w:top w:val="single" w:sz="4" w:space="0" w:color="FFFFFF" w:themeColor="light1"/>
          <w:bottom w:val="single" w:sz="4" w:space="0" w:color="FFFFFF" w:themeColor="light1"/>
        </w:tcBorders>
        <w:shd w:val="clear" w:color="auto" w:fill="B2A1C6" w:themeFill="accent4" w:themeFillTint="9A"/>
      </w:tcPr>
    </w:tblStylePr>
  </w:style>
  <w:style w:type="table" w:customStyle="1" w:styleId="ListTable5Dark-Accent5">
    <w:name w:val="List Table 5 Dark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auto" w:fill="92CCDC" w:themeFill="accent5" w:themeFillTint="9A"/>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auto"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auto"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2CCDC" w:themeFill="accent5" w:themeFillTint="9A"/>
      </w:tcPr>
    </w:tblStylePr>
    <w:tblStylePr w:type="band2Horz">
      <w:tblPr/>
      <w:tcPr>
        <w:tcBorders>
          <w:top w:val="single" w:sz="4" w:space="0" w:color="FFFFFF" w:themeColor="light1"/>
          <w:bottom w:val="single" w:sz="4" w:space="0" w:color="FFFFFF" w:themeColor="light1"/>
        </w:tcBorders>
        <w:shd w:val="clear" w:color="auto" w:fill="92CCDC" w:themeFill="accent5" w:themeFillTint="9A"/>
      </w:tcPr>
    </w:tblStylePr>
  </w:style>
  <w:style w:type="table" w:customStyle="1" w:styleId="ListTable5Dark-Accent6">
    <w:name w:val="List Table 5 Dark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auto" w:fill="FAC090" w:themeFill="accent6" w:themeFillTint="98"/>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auto"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auto"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AC090" w:themeFill="accent6" w:themeFillTint="98"/>
      </w:tcPr>
    </w:tblStylePr>
    <w:tblStylePr w:type="band2Horz">
      <w:tblPr/>
      <w:tcPr>
        <w:tcBorders>
          <w:top w:val="single" w:sz="4" w:space="0" w:color="FFFFFF" w:themeColor="light1"/>
          <w:bottom w:val="single" w:sz="4" w:space="0" w:color="FFFFFF" w:themeColor="light1"/>
        </w:tcBorders>
        <w:shd w:val="clear" w:color="auto" w:fill="FAC090" w:themeFill="accent6" w:themeFillTint="98"/>
      </w:tcPr>
    </w:tblStylePr>
  </w:style>
  <w:style w:type="table" w:customStyle="1" w:styleId="-610">
    <w:name w:val="Список-таблица 6 цветн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0" w:type="dxa"/>
        <w:bottom w:w="0" w:type="dxa"/>
        <w:right w:w="0" w:type="dxa"/>
      </w:tblCellMar>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4F81BD" w:themeColor="accent1"/>
        <w:bottom w:val="single" w:sz="4" w:space="0" w:color="4F81BD" w:themeColor="accent1"/>
      </w:tblBorders>
      <w:tblCellMar>
        <w:top w:w="0" w:type="dxa"/>
        <w:left w:w="0" w:type="dxa"/>
        <w:bottom w:w="0" w:type="dxa"/>
        <w:right w:w="0" w:type="dxa"/>
      </w:tblCellMar>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99695" w:themeColor="accent2" w:themeTint="97"/>
        <w:bottom w:val="single" w:sz="4" w:space="0" w:color="D99695" w:themeColor="accent2" w:themeTint="97"/>
      </w:tblBorders>
      <w:tblCellMar>
        <w:top w:w="0" w:type="dxa"/>
        <w:left w:w="0" w:type="dxa"/>
        <w:bottom w:w="0" w:type="dxa"/>
        <w:right w:w="0" w:type="dxa"/>
      </w:tblCellMar>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3D69B" w:themeColor="accent3" w:themeTint="98"/>
        <w:bottom w:val="single" w:sz="4" w:space="0" w:color="C3D69B" w:themeColor="accent3" w:themeTint="98"/>
      </w:tblBorders>
      <w:tblCellMar>
        <w:top w:w="0" w:type="dxa"/>
        <w:left w:w="0" w:type="dxa"/>
        <w:bottom w:w="0" w:type="dxa"/>
        <w:right w:w="0" w:type="dxa"/>
      </w:tblCellMar>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2A1C6" w:themeColor="accent4" w:themeTint="9A"/>
        <w:bottom w:val="single" w:sz="4" w:space="0" w:color="B2A1C6" w:themeColor="accent4" w:themeTint="9A"/>
      </w:tblBorders>
      <w:tblCellMar>
        <w:top w:w="0" w:type="dxa"/>
        <w:left w:w="0" w:type="dxa"/>
        <w:bottom w:w="0" w:type="dxa"/>
        <w:right w:w="0" w:type="dxa"/>
      </w:tblCellMar>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2CCDC" w:themeColor="accent5" w:themeTint="9A"/>
        <w:bottom w:val="single" w:sz="4" w:space="0" w:color="92CCDC" w:themeColor="accent5" w:themeTint="9A"/>
      </w:tblBorders>
      <w:tblCellMar>
        <w:top w:w="0" w:type="dxa"/>
        <w:left w:w="0" w:type="dxa"/>
        <w:bottom w:w="0" w:type="dxa"/>
        <w:right w:w="0" w:type="dxa"/>
      </w:tblCellMar>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AC090" w:themeColor="accent6" w:themeTint="98"/>
        <w:bottom w:val="single" w:sz="4" w:space="0" w:color="FAC090" w:themeColor="accent6" w:themeTint="98"/>
      </w:tblBorders>
      <w:tblCellMar>
        <w:top w:w="0" w:type="dxa"/>
        <w:left w:w="0" w:type="dxa"/>
        <w:bottom w:w="0" w:type="dxa"/>
        <w:right w:w="0" w:type="dxa"/>
      </w:tblCellMar>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customStyle="1" w:styleId="-710">
    <w:name w:val="Список-таблица 7 цветн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7F7F7F" w:themeColor="text1" w:themeTint="80"/>
      </w:tblBorders>
      <w:tblCellMar>
        <w:top w:w="0" w:type="dxa"/>
        <w:left w:w="0" w:type="dxa"/>
        <w:bottom w:w="0" w:type="dxa"/>
        <w:right w:w="0" w:type="dxa"/>
      </w:tblCellMar>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4F81BD" w:themeColor="accent1"/>
      </w:tblBorders>
      <w:tblCellMar>
        <w:top w:w="0" w:type="dxa"/>
        <w:left w:w="0" w:type="dxa"/>
        <w:bottom w:w="0" w:type="dxa"/>
        <w:right w:w="0" w:type="dxa"/>
      </w:tblCellMar>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auto"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auto" w:fill="FFFFFF"/>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auto" w:fill="FFFFFF"/>
      </w:tc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D99695" w:themeColor="accent2" w:themeTint="97"/>
      </w:tblBorders>
      <w:tblCellMar>
        <w:top w:w="0" w:type="dxa"/>
        <w:left w:w="0" w:type="dxa"/>
        <w:bottom w:w="0" w:type="dxa"/>
        <w:right w:w="0" w:type="dxa"/>
      </w:tblCellMar>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auto"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auto" w:fill="FFFFFF"/>
      </w:tc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C3D69B" w:themeColor="accent3" w:themeTint="98"/>
      </w:tblBorders>
      <w:tblCellMar>
        <w:top w:w="0" w:type="dxa"/>
        <w:left w:w="0" w:type="dxa"/>
        <w:bottom w:w="0" w:type="dxa"/>
        <w:right w:w="0" w:type="dxa"/>
      </w:tblCellMar>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auto"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auto" w:fill="FFFFFF"/>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auto" w:fill="FFFFFF"/>
      </w:tc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B2A1C6" w:themeColor="accent4" w:themeTint="9A"/>
      </w:tblBorders>
      <w:tblCellMar>
        <w:top w:w="0" w:type="dxa"/>
        <w:left w:w="0" w:type="dxa"/>
        <w:bottom w:w="0" w:type="dxa"/>
        <w:right w:w="0" w:type="dxa"/>
      </w:tblCellMar>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auto"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auto" w:fill="FFFFFF"/>
      </w:tc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92CCDC" w:themeColor="accent5" w:themeTint="9A"/>
      </w:tblBorders>
      <w:tblCellMar>
        <w:top w:w="0" w:type="dxa"/>
        <w:left w:w="0" w:type="dxa"/>
        <w:bottom w:w="0" w:type="dxa"/>
        <w:right w:w="0" w:type="dxa"/>
      </w:tblCellMar>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auto"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auto" w:fill="FFFFFF"/>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auto" w:fill="FFFFFF"/>
      </w:tc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FAC090" w:themeColor="accent6" w:themeTint="98"/>
      </w:tblBorders>
      <w:tblCellMar>
        <w:top w:w="0" w:type="dxa"/>
        <w:left w:w="0" w:type="dxa"/>
        <w:bottom w:w="0" w:type="dxa"/>
        <w:right w:w="0" w:type="dxa"/>
      </w:tblCellMar>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auto"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auto" w:fill="FFFFFF"/>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auto" w:fill="FFFFFF"/>
      </w:tc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Lined-Accent2">
    <w:name w:val="Lined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Lined-Accent3">
    <w:name w:val="Lined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Lined-Accent4">
    <w:name w:val="Lined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Lined-Accent5">
    <w:name w:val="Lined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Lined-Accent6">
    <w:name w:val="Lined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Lined-Accent">
    <w:name w:val="Bordered &amp; Lined - Accent"/>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CellMar>
        <w:top w:w="0" w:type="dxa"/>
        <w:left w:w="0" w:type="dxa"/>
        <w:bottom w:w="0" w:type="dxa"/>
        <w:right w:w="0" w:type="dxa"/>
      </w:tblCellMar>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CellMar>
        <w:top w:w="0" w:type="dxa"/>
        <w:left w:w="0" w:type="dxa"/>
        <w:bottom w:w="0" w:type="dxa"/>
        <w:right w:w="0" w:type="dxa"/>
      </w:tblCellMar>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BorderedLined-Accent2">
    <w:name w:val="Bordered &amp; Lined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CellMar>
        <w:top w:w="0" w:type="dxa"/>
        <w:left w:w="0" w:type="dxa"/>
        <w:bottom w:w="0" w:type="dxa"/>
        <w:right w:w="0" w:type="dxa"/>
      </w:tblCellMar>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BorderedLined-Accent3">
    <w:name w:val="Bordered &amp; Lined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CellMar>
        <w:top w:w="0" w:type="dxa"/>
        <w:left w:w="0" w:type="dxa"/>
        <w:bottom w:w="0" w:type="dxa"/>
        <w:right w:w="0" w:type="dxa"/>
      </w:tblCellMar>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BorderedLined-Accent4">
    <w:name w:val="Bordered &amp; Lined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CellMar>
        <w:top w:w="0" w:type="dxa"/>
        <w:left w:w="0" w:type="dxa"/>
        <w:bottom w:w="0" w:type="dxa"/>
        <w:right w:w="0" w:type="dxa"/>
      </w:tblCellMar>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BorderedLined-Accent5">
    <w:name w:val="Bordered &amp; Lined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CellMar>
        <w:top w:w="0" w:type="dxa"/>
        <w:left w:w="0" w:type="dxa"/>
        <w:bottom w:w="0" w:type="dxa"/>
        <w:right w:w="0" w:type="dxa"/>
      </w:tblCellMar>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BorderedLined-Accent6">
    <w:name w:val="Bordered &amp; Lined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CellMar>
        <w:top w:w="0" w:type="dxa"/>
        <w:left w:w="0" w:type="dxa"/>
        <w:bottom w:w="0" w:type="dxa"/>
        <w:right w:w="0" w:type="dxa"/>
      </w:tblCellMar>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
    <w:name w:val="Bordered"/>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customStyle="1" w:styleId="312">
    <w:name w:val="Основной текст 31"/>
    <w:basedOn w:val="a1"/>
    <w:rsid w:val="00695AA7"/>
    <w:pPr>
      <w:widowControl w:val="0"/>
      <w:suppressAutoHyphens/>
      <w:spacing w:after="120"/>
      <w:jc w:val="left"/>
    </w:pPr>
    <w:rPr>
      <w:rFonts w:eastAsia="Lucida Sans Unicode"/>
      <w:kern w:val="1"/>
      <w:sz w:val="16"/>
      <w:szCs w:val="16"/>
      <w:lang w:eastAsia="ar-SA"/>
    </w:rPr>
  </w:style>
  <w:style w:type="character" w:customStyle="1" w:styleId="1ff1">
    <w:name w:val="Заголовок №1_"/>
    <w:basedOn w:val="a3"/>
    <w:link w:val="1ff2"/>
    <w:rsid w:val="00695AA7"/>
    <w:rPr>
      <w:rFonts w:ascii="Times New Roman" w:eastAsia="Times New Roman" w:hAnsi="Times New Roman" w:cs="Times New Roman"/>
      <w:b/>
      <w:bCs/>
      <w:i/>
      <w:iCs/>
    </w:rPr>
  </w:style>
  <w:style w:type="paragraph" w:customStyle="1" w:styleId="1ff2">
    <w:name w:val="Заголовок №1"/>
    <w:basedOn w:val="a1"/>
    <w:link w:val="1ff1"/>
    <w:rsid w:val="00695AA7"/>
    <w:pPr>
      <w:widowControl w:val="0"/>
      <w:jc w:val="left"/>
      <w:outlineLvl w:val="0"/>
    </w:pPr>
    <w:rPr>
      <w:b/>
      <w:bCs/>
      <w:i/>
      <w:iCs/>
      <w:sz w:val="22"/>
      <w:szCs w:val="22"/>
      <w:lang w:eastAsia="en-US"/>
    </w:rPr>
  </w:style>
  <w:style w:type="character" w:styleId="affffffc">
    <w:name w:val="Placeholder Text"/>
    <w:basedOn w:val="a3"/>
    <w:uiPriority w:val="99"/>
    <w:semiHidden/>
    <w:rsid w:val="00695AA7"/>
    <w:rPr>
      <w:color w:val="808080"/>
    </w:rPr>
  </w:style>
  <w:style w:type="paragraph" w:customStyle="1" w:styleId="affffffd">
    <w:name w:val="Знак Знак Знак Знак Знак Знак Знак"/>
    <w:basedOn w:val="a1"/>
    <w:rsid w:val="0034586A"/>
    <w:pPr>
      <w:jc w:val="left"/>
    </w:pPr>
    <w:rPr>
      <w:rFonts w:ascii="Verdana" w:hAnsi="Verdana" w:cs="Verdana"/>
      <w:sz w:val="20"/>
      <w:szCs w:val="20"/>
      <w:lang w:val="en-US" w:eastAsia="en-US"/>
    </w:rPr>
  </w:style>
  <w:style w:type="character" w:customStyle="1" w:styleId="cls004">
    <w:name w:val="cls_004"/>
    <w:basedOn w:val="a3"/>
    <w:rsid w:val="005107DF"/>
  </w:style>
  <w:style w:type="character" w:customStyle="1" w:styleId="cls057">
    <w:name w:val="cls_057"/>
    <w:basedOn w:val="a3"/>
    <w:rsid w:val="005107DF"/>
  </w:style>
  <w:style w:type="character" w:customStyle="1" w:styleId="cls019">
    <w:name w:val="cls_019"/>
    <w:basedOn w:val="a3"/>
    <w:rsid w:val="005107DF"/>
  </w:style>
  <w:style w:type="character" w:customStyle="1" w:styleId="cls027">
    <w:name w:val="cls_027"/>
    <w:basedOn w:val="a3"/>
    <w:rsid w:val="00C06BA7"/>
  </w:style>
  <w:style w:type="paragraph" w:customStyle="1" w:styleId="ConsCell0">
    <w:name w:val="ConsCell"/>
    <w:uiPriority w:val="99"/>
    <w:rsid w:val="007E5C52"/>
    <w:pPr>
      <w:widowControl w:val="0"/>
      <w:autoSpaceDE w:val="0"/>
      <w:autoSpaceDN w:val="0"/>
      <w:adjustRightInd w:val="0"/>
      <w:spacing w:before="0" w:after="0"/>
      <w:ind w:left="96" w:right="19772"/>
      <w:jc w:val="left"/>
    </w:pPr>
    <w:rPr>
      <w:rFonts w:ascii="Arial" w:eastAsia="Times New Roman" w:hAnsi="Arial" w:cs="Arial"/>
      <w:sz w:val="20"/>
      <w:szCs w:val="20"/>
      <w:lang w:eastAsia="ru-RU"/>
    </w:rPr>
  </w:style>
  <w:style w:type="table" w:customStyle="1" w:styleId="221">
    <w:name w:val="Сетка таблицы22"/>
    <w:basedOn w:val="a4"/>
    <w:next w:val="af"/>
    <w:uiPriority w:val="39"/>
    <w:rsid w:val="004C46C1"/>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9">
    <w:name w:val="Колонтитул (2)_"/>
    <w:basedOn w:val="a3"/>
    <w:link w:val="2fa"/>
    <w:rsid w:val="003374BF"/>
    <w:rPr>
      <w:rFonts w:ascii="Times New Roman" w:eastAsia="Times New Roman" w:hAnsi="Times New Roman" w:cs="Times New Roman"/>
      <w:sz w:val="20"/>
      <w:szCs w:val="20"/>
    </w:rPr>
  </w:style>
  <w:style w:type="paragraph" w:customStyle="1" w:styleId="2fa">
    <w:name w:val="Колонтитул (2)"/>
    <w:basedOn w:val="a1"/>
    <w:link w:val="2f9"/>
    <w:rsid w:val="003374BF"/>
    <w:pPr>
      <w:widowControl w:val="0"/>
      <w:jc w:val="left"/>
    </w:pPr>
    <w:rPr>
      <w:sz w:val="20"/>
      <w:szCs w:val="20"/>
      <w:lang w:eastAsia="en-US"/>
    </w:rPr>
  </w:style>
  <w:style w:type="paragraph" w:customStyle="1" w:styleId="msonormal0">
    <w:name w:val="msonormal"/>
    <w:basedOn w:val="a1"/>
    <w:rsid w:val="00970A61"/>
    <w:pPr>
      <w:spacing w:before="100" w:beforeAutospacing="1" w:after="100" w:afterAutospacing="1"/>
      <w:jc w:val="left"/>
    </w:pPr>
  </w:style>
  <w:style w:type="character" w:customStyle="1" w:styleId="2fb">
    <w:name w:val="Заголовок №2_"/>
    <w:basedOn w:val="a3"/>
    <w:link w:val="2fc"/>
    <w:locked/>
    <w:rsid w:val="00970A61"/>
    <w:rPr>
      <w:rFonts w:ascii="Times New Roman" w:eastAsia="Times New Roman" w:hAnsi="Times New Roman" w:cs="Times New Roman"/>
      <w:sz w:val="32"/>
      <w:szCs w:val="32"/>
    </w:rPr>
  </w:style>
  <w:style w:type="paragraph" w:customStyle="1" w:styleId="2fc">
    <w:name w:val="Заголовок №2"/>
    <w:basedOn w:val="a1"/>
    <w:link w:val="2fb"/>
    <w:rsid w:val="00970A61"/>
    <w:pPr>
      <w:widowControl w:val="0"/>
      <w:jc w:val="center"/>
      <w:outlineLvl w:val="1"/>
    </w:pPr>
    <w:rPr>
      <w:sz w:val="32"/>
      <w:szCs w:val="32"/>
      <w:lang w:eastAsia="en-US"/>
    </w:rPr>
  </w:style>
  <w:style w:type="character" w:customStyle="1" w:styleId="affffffe">
    <w:name w:val="Оглавление_"/>
    <w:basedOn w:val="a3"/>
    <w:link w:val="afffffff"/>
    <w:locked/>
    <w:rsid w:val="00970A61"/>
    <w:rPr>
      <w:rFonts w:ascii="Times New Roman" w:eastAsia="Times New Roman" w:hAnsi="Times New Roman" w:cs="Times New Roman"/>
    </w:rPr>
  </w:style>
  <w:style w:type="paragraph" w:customStyle="1" w:styleId="afffffff">
    <w:name w:val="Оглавление"/>
    <w:basedOn w:val="a1"/>
    <w:link w:val="affffffe"/>
    <w:rsid w:val="00970A61"/>
    <w:pPr>
      <w:widowControl w:val="0"/>
      <w:spacing w:after="100" w:line="276" w:lineRule="auto"/>
      <w:ind w:firstLine="220"/>
      <w:jc w:val="left"/>
    </w:pPr>
    <w:rPr>
      <w:sz w:val="22"/>
      <w:szCs w:val="22"/>
      <w:lang w:eastAsia="en-US"/>
    </w:rPr>
  </w:style>
  <w:style w:type="character" w:customStyle="1" w:styleId="3f0">
    <w:name w:val="Заголовок №3_"/>
    <w:basedOn w:val="a3"/>
    <w:link w:val="3f1"/>
    <w:locked/>
    <w:rsid w:val="00970A61"/>
    <w:rPr>
      <w:rFonts w:ascii="Times New Roman" w:eastAsia="Times New Roman" w:hAnsi="Times New Roman" w:cs="Times New Roman"/>
      <w:b/>
      <w:bCs/>
    </w:rPr>
  </w:style>
  <w:style w:type="paragraph" w:customStyle="1" w:styleId="3f1">
    <w:name w:val="Заголовок №3"/>
    <w:basedOn w:val="a1"/>
    <w:link w:val="3f0"/>
    <w:rsid w:val="00970A61"/>
    <w:pPr>
      <w:widowControl w:val="0"/>
      <w:spacing w:after="90"/>
      <w:jc w:val="left"/>
      <w:outlineLvl w:val="2"/>
    </w:pPr>
    <w:rPr>
      <w:b/>
      <w:bCs/>
      <w:sz w:val="22"/>
      <w:szCs w:val="22"/>
      <w:lang w:eastAsia="en-US"/>
    </w:rPr>
  </w:style>
  <w:style w:type="character" w:customStyle="1" w:styleId="afffffff0">
    <w:name w:val="Колонтитул_"/>
    <w:basedOn w:val="a3"/>
    <w:link w:val="afffffff1"/>
    <w:locked/>
    <w:rsid w:val="00970A61"/>
    <w:rPr>
      <w:rFonts w:ascii="Cambria" w:eastAsia="Cambria" w:hAnsi="Cambria" w:cs="Cambria"/>
      <w:sz w:val="20"/>
      <w:szCs w:val="20"/>
    </w:rPr>
  </w:style>
  <w:style w:type="paragraph" w:customStyle="1" w:styleId="afffffff1">
    <w:name w:val="Колонтитул"/>
    <w:basedOn w:val="a1"/>
    <w:link w:val="afffffff0"/>
    <w:rsid w:val="00970A61"/>
    <w:pPr>
      <w:widowControl w:val="0"/>
      <w:jc w:val="center"/>
    </w:pPr>
    <w:rPr>
      <w:rFonts w:ascii="Cambria" w:eastAsia="Cambria" w:hAnsi="Cambria" w:cs="Cambria"/>
      <w:sz w:val="20"/>
      <w:szCs w:val="20"/>
      <w:lang w:eastAsia="en-US"/>
    </w:rPr>
  </w:style>
  <w:style w:type="paragraph" w:customStyle="1" w:styleId="1466">
    <w:name w:val="1466"/>
    <w:basedOn w:val="a1"/>
    <w:qFormat/>
    <w:rsid w:val="00555F76"/>
    <w:pPr>
      <w:jc w:val="center"/>
    </w:pPr>
    <w:rPr>
      <w:color w:val="00000A"/>
      <w:lang w:eastAsia="en-US"/>
    </w:rPr>
  </w:style>
  <w:style w:type="paragraph" w:customStyle="1" w:styleId="no-indent">
    <w:name w:val="no-indent"/>
    <w:basedOn w:val="a1"/>
    <w:rsid w:val="00842183"/>
    <w:pPr>
      <w:spacing w:before="100" w:beforeAutospacing="1" w:after="100" w:afterAutospacing="1"/>
      <w:jc w:val="left"/>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before="120" w:after="120"/>
        <w:ind w:left="221"/>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endnote reference" w:uiPriority="0"/>
    <w:lsdException w:name="List" w:uiPriority="0"/>
    <w:lsdException w:name="List Bullet" w:uiPriority="0"/>
    <w:lsdException w:name="List Bullet 2" w:uiPriority="0"/>
    <w:lsdException w:name="Title" w:semiHidden="0" w:uiPriority="10" w:unhideWhenUsed="0" w:qFormat="1"/>
    <w:lsdException w:name="Default Paragraph Font" w:uiPriority="1"/>
    <w:lsdException w:name="Body Text" w:uiPriority="0"/>
    <w:lsdException w:name="Body Text Indent" w:uiPriority="0"/>
    <w:lsdException w:name="List Continue" w:uiPriority="0"/>
    <w:lsdException w:name="Subtitle" w:semiHidden="0" w:uiPriority="11" w:unhideWhenUsed="0" w:qFormat="1"/>
    <w:lsdException w:name="Body Text First Indent" w:uiPriority="0"/>
    <w:lsdException w:name="Body Text Indent 2" w:uiPriority="0"/>
    <w:lsdException w:name="Body Text Indent 3"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HTML Bottom of Form" w:uiPriority="0"/>
    <w:lsdException w:name="HTML Preformatted"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nhideWhenUsed="0"/>
    <w:lsdException w:name="Light List Accent 3" w:semiHidden="0" w:uiPriority="61" w:unhideWhenUsed="0"/>
    <w:lsdException w:name="Light Grid Accent 3" w:semiHidden="0" w:unhideWhenUsed="0"/>
    <w:lsdException w:name="Medium Shading 1 Accent 3" w:semiHidden="0"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A2179F"/>
    <w:pPr>
      <w:spacing w:before="0" w:after="0"/>
      <w:ind w:left="0"/>
    </w:pPr>
    <w:rPr>
      <w:rFonts w:ascii="Times New Roman" w:eastAsia="Times New Roman" w:hAnsi="Times New Roman" w:cs="Times New Roman"/>
      <w:sz w:val="24"/>
      <w:szCs w:val="24"/>
      <w:lang w:eastAsia="ru-RU"/>
    </w:rPr>
  </w:style>
  <w:style w:type="paragraph" w:styleId="10">
    <w:name w:val="heading 1"/>
    <w:aliases w:val="Заголовок 1 Знак Знак,Заголовок 1 Знак Знак Знак,Заголовок 1 Знак1 Знак,Заголовок 1 Знак1 Знак Знак Знак,Заголовок 1 Знак Знак Знак Знак Знак,Заголовок 1 Знак Знак1 Знак Знак,Заголовок 1 Знак1 Знак1,Заголовок 1 Знак Знак Знак1"/>
    <w:basedOn w:val="a1"/>
    <w:next w:val="a1"/>
    <w:link w:val="11"/>
    <w:uiPriority w:val="9"/>
    <w:qFormat/>
    <w:rsid w:val="00125694"/>
    <w:pPr>
      <w:keepNext/>
      <w:keepLines/>
      <w:suppressAutoHyphens/>
      <w:spacing w:before="480" w:after="240"/>
      <w:jc w:val="center"/>
      <w:outlineLvl w:val="0"/>
    </w:pPr>
    <w:rPr>
      <w:rFonts w:eastAsiaTheme="majorEastAsia" w:cstheme="majorBidi"/>
      <w:b/>
      <w:bCs/>
      <w:caps/>
      <w:szCs w:val="28"/>
    </w:rPr>
  </w:style>
  <w:style w:type="paragraph" w:styleId="20">
    <w:name w:val="heading 2"/>
    <w:aliases w:val="Заголовок 2 Знак Знак Знак Знак,Заголовок 2 Знак Знак Знак Знак Знак Знак Знак,Заголовок 2 Знак Знак Знак Знак Знак Знак Знак Знак Знак,Заголовок 2 Знак Знак Знак Знак Знак Знак Знак Знак Знак Знак Знак,Знак2, Знак2"/>
    <w:basedOn w:val="a1"/>
    <w:next w:val="a2"/>
    <w:link w:val="21"/>
    <w:uiPriority w:val="9"/>
    <w:qFormat/>
    <w:rsid w:val="00125694"/>
    <w:pPr>
      <w:keepNext/>
      <w:suppressAutoHyphens/>
      <w:spacing w:before="240" w:after="240"/>
      <w:jc w:val="center"/>
      <w:outlineLvl w:val="1"/>
    </w:pPr>
    <w:rPr>
      <w:rFonts w:cs="Arial"/>
      <w:b/>
      <w:bCs/>
      <w:i/>
      <w:iCs/>
      <w:szCs w:val="28"/>
    </w:rPr>
  </w:style>
  <w:style w:type="paragraph" w:styleId="30">
    <w:name w:val="heading 3"/>
    <w:aliases w:val="OG Heading 3"/>
    <w:basedOn w:val="a1"/>
    <w:next w:val="a1"/>
    <w:link w:val="31"/>
    <w:uiPriority w:val="9"/>
    <w:qFormat/>
    <w:rsid w:val="00125694"/>
    <w:pPr>
      <w:keepNext/>
      <w:suppressAutoHyphens/>
      <w:spacing w:before="240" w:after="240"/>
      <w:jc w:val="center"/>
      <w:outlineLvl w:val="2"/>
    </w:pPr>
    <w:rPr>
      <w:rFonts w:cs="Arial"/>
      <w:bCs/>
      <w:i/>
      <w:szCs w:val="26"/>
    </w:rPr>
  </w:style>
  <w:style w:type="paragraph" w:styleId="4">
    <w:name w:val="heading 4"/>
    <w:aliases w:val="Заголовок4"/>
    <w:basedOn w:val="a1"/>
    <w:next w:val="a1"/>
    <w:link w:val="40"/>
    <w:uiPriority w:val="9"/>
    <w:unhideWhenUsed/>
    <w:qFormat/>
    <w:rsid w:val="00B20883"/>
    <w:pPr>
      <w:keepNext/>
      <w:spacing w:before="240" w:after="240"/>
      <w:jc w:val="center"/>
      <w:outlineLvl w:val="3"/>
    </w:pPr>
    <w:rPr>
      <w:bCs/>
      <w:sz w:val="28"/>
      <w:szCs w:val="28"/>
      <w:u w:val="single"/>
    </w:rPr>
  </w:style>
  <w:style w:type="paragraph" w:styleId="5">
    <w:name w:val="heading 5"/>
    <w:basedOn w:val="a1"/>
    <w:next w:val="a1"/>
    <w:link w:val="50"/>
    <w:uiPriority w:val="9"/>
    <w:qFormat/>
    <w:rsid w:val="00B20883"/>
    <w:pPr>
      <w:spacing w:before="240" w:after="60"/>
      <w:outlineLvl w:val="4"/>
    </w:pPr>
    <w:rPr>
      <w:rFonts w:ascii="Calibri" w:hAnsi="Calibri"/>
      <w:b/>
      <w:bCs/>
      <w:i/>
      <w:iCs/>
      <w:sz w:val="26"/>
      <w:szCs w:val="26"/>
      <w:lang w:eastAsia="en-US"/>
    </w:rPr>
  </w:style>
  <w:style w:type="paragraph" w:styleId="6">
    <w:name w:val="heading 6"/>
    <w:basedOn w:val="a1"/>
    <w:next w:val="a1"/>
    <w:link w:val="60"/>
    <w:uiPriority w:val="9"/>
    <w:qFormat/>
    <w:rsid w:val="00034A19"/>
    <w:pPr>
      <w:keepNext/>
      <w:keepLines/>
      <w:spacing w:before="200"/>
      <w:ind w:firstLine="709"/>
      <w:outlineLvl w:val="5"/>
    </w:pPr>
    <w:rPr>
      <w:rFonts w:ascii="Cambria" w:hAnsi="Cambria" w:cs="Cambria"/>
      <w:i/>
      <w:iCs/>
      <w:color w:val="243F60"/>
      <w:szCs w:val="22"/>
      <w:lang w:val="en-US" w:eastAsia="en-US"/>
    </w:rPr>
  </w:style>
  <w:style w:type="paragraph" w:styleId="7">
    <w:name w:val="heading 7"/>
    <w:basedOn w:val="a1"/>
    <w:next w:val="a1"/>
    <w:link w:val="70"/>
    <w:uiPriority w:val="9"/>
    <w:qFormat/>
    <w:rsid w:val="00B20883"/>
    <w:pPr>
      <w:spacing w:before="240" w:after="60"/>
      <w:outlineLvl w:val="6"/>
    </w:pPr>
    <w:rPr>
      <w:rFonts w:ascii="Calibri" w:hAnsi="Calibri"/>
      <w:lang w:eastAsia="en-US"/>
    </w:rPr>
  </w:style>
  <w:style w:type="paragraph" w:styleId="8">
    <w:name w:val="heading 8"/>
    <w:basedOn w:val="a1"/>
    <w:next w:val="a1"/>
    <w:link w:val="80"/>
    <w:uiPriority w:val="9"/>
    <w:qFormat/>
    <w:rsid w:val="00034A19"/>
    <w:pPr>
      <w:keepNext/>
      <w:keepLines/>
      <w:spacing w:before="200"/>
      <w:ind w:firstLine="709"/>
      <w:outlineLvl w:val="7"/>
    </w:pPr>
    <w:rPr>
      <w:rFonts w:ascii="Cambria" w:hAnsi="Cambria" w:cs="Cambria"/>
      <w:color w:val="4F81BD"/>
      <w:sz w:val="20"/>
      <w:szCs w:val="20"/>
      <w:lang w:val="en-US" w:eastAsia="en-US"/>
    </w:rPr>
  </w:style>
  <w:style w:type="paragraph" w:styleId="9">
    <w:name w:val="heading 9"/>
    <w:basedOn w:val="a1"/>
    <w:next w:val="a1"/>
    <w:link w:val="90"/>
    <w:uiPriority w:val="9"/>
    <w:qFormat/>
    <w:rsid w:val="00034A19"/>
    <w:pPr>
      <w:keepNext/>
      <w:keepLines/>
      <w:spacing w:before="200"/>
      <w:ind w:firstLine="709"/>
      <w:outlineLvl w:val="8"/>
    </w:pPr>
    <w:rPr>
      <w:rFonts w:ascii="Cambria" w:hAnsi="Cambria" w:cs="Cambria"/>
      <w:i/>
      <w:iCs/>
      <w:color w:val="404040"/>
      <w:sz w:val="20"/>
      <w:szCs w:val="20"/>
      <w:lang w:val="en-US" w:eastAsia="en-US"/>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Заголовок 1 Знак Знак Знак2,Заголовок 1 Знак Знак Знак Знак,Заголовок 1 Знак1 Знак Знак,Заголовок 1 Знак1 Знак Знак Знак Знак,Заголовок 1 Знак Знак Знак Знак Знак Знак,Заголовок 1 Знак Знак1 Знак Знак Знак,Заголовок 1 Знак1 Знак1 Знак"/>
    <w:basedOn w:val="a3"/>
    <w:link w:val="10"/>
    <w:uiPriority w:val="9"/>
    <w:rsid w:val="00125694"/>
    <w:rPr>
      <w:rFonts w:ascii="Times New Roman" w:eastAsiaTheme="majorEastAsia" w:hAnsi="Times New Roman" w:cstheme="majorBidi"/>
      <w:b/>
      <w:bCs/>
      <w:caps/>
      <w:sz w:val="24"/>
      <w:szCs w:val="28"/>
      <w:lang w:eastAsia="ru-RU"/>
    </w:rPr>
  </w:style>
  <w:style w:type="paragraph" w:customStyle="1" w:styleId="a2">
    <w:name w:val="Обычный текст"/>
    <w:basedOn w:val="a1"/>
    <w:link w:val="a6"/>
    <w:qFormat/>
    <w:rsid w:val="00734DB8"/>
    <w:pPr>
      <w:ind w:firstLine="709"/>
    </w:pPr>
    <w:rPr>
      <w:lang w:val="en-US" w:eastAsia="ar-SA" w:bidi="en-US"/>
    </w:rPr>
  </w:style>
  <w:style w:type="character" w:customStyle="1" w:styleId="21">
    <w:name w:val="Заголовок 2 Знак"/>
    <w:aliases w:val="Заголовок 2 Знак Знак Знак Знак Знак,Заголовок 2 Знак Знак Знак Знак Знак Знак Знак Знак,Заголовок 2 Знак Знак Знак Знак Знак Знак Знак Знак Знак Знак,Заголовок 2 Знак Знак Знак Знак Знак Знак Знак Знак Знак Знак Знак Знак,Знак2 Знак"/>
    <w:basedOn w:val="a3"/>
    <w:link w:val="20"/>
    <w:uiPriority w:val="9"/>
    <w:rsid w:val="00125694"/>
    <w:rPr>
      <w:rFonts w:ascii="Times New Roman" w:eastAsia="Times New Roman" w:hAnsi="Times New Roman" w:cs="Arial"/>
      <w:b/>
      <w:bCs/>
      <w:i/>
      <w:iCs/>
      <w:sz w:val="24"/>
      <w:szCs w:val="28"/>
      <w:lang w:eastAsia="ru-RU"/>
    </w:rPr>
  </w:style>
  <w:style w:type="character" w:customStyle="1" w:styleId="31">
    <w:name w:val="Заголовок 3 Знак"/>
    <w:aliases w:val="OG Heading 3 Знак"/>
    <w:basedOn w:val="a3"/>
    <w:link w:val="30"/>
    <w:uiPriority w:val="9"/>
    <w:rsid w:val="00125694"/>
    <w:rPr>
      <w:rFonts w:ascii="Times New Roman" w:eastAsia="Times New Roman" w:hAnsi="Times New Roman" w:cs="Arial"/>
      <w:bCs/>
      <w:i/>
      <w:sz w:val="24"/>
      <w:szCs w:val="26"/>
      <w:lang w:eastAsia="ru-RU"/>
    </w:rPr>
  </w:style>
  <w:style w:type="character" w:customStyle="1" w:styleId="40">
    <w:name w:val="Заголовок 4 Знак"/>
    <w:aliases w:val="Заголовок4 Знак"/>
    <w:basedOn w:val="a3"/>
    <w:link w:val="4"/>
    <w:uiPriority w:val="9"/>
    <w:rsid w:val="00B20883"/>
    <w:rPr>
      <w:rFonts w:ascii="Times New Roman" w:eastAsia="Times New Roman" w:hAnsi="Times New Roman" w:cs="Times New Roman"/>
      <w:bCs/>
      <w:sz w:val="28"/>
      <w:szCs w:val="28"/>
      <w:u w:val="single"/>
      <w:lang w:eastAsia="ru-RU"/>
    </w:rPr>
  </w:style>
  <w:style w:type="character" w:customStyle="1" w:styleId="50">
    <w:name w:val="Заголовок 5 Знак"/>
    <w:basedOn w:val="a3"/>
    <w:link w:val="5"/>
    <w:uiPriority w:val="9"/>
    <w:rsid w:val="00B20883"/>
    <w:rPr>
      <w:rFonts w:ascii="Calibri" w:eastAsia="Times New Roman" w:hAnsi="Calibri" w:cs="Times New Roman"/>
      <w:b/>
      <w:bCs/>
      <w:i/>
      <w:iCs/>
      <w:sz w:val="26"/>
      <w:szCs w:val="26"/>
    </w:rPr>
  </w:style>
  <w:style w:type="character" w:customStyle="1" w:styleId="70">
    <w:name w:val="Заголовок 7 Знак"/>
    <w:basedOn w:val="a3"/>
    <w:link w:val="7"/>
    <w:uiPriority w:val="9"/>
    <w:rsid w:val="00B20883"/>
    <w:rPr>
      <w:rFonts w:ascii="Calibri" w:eastAsia="Times New Roman" w:hAnsi="Calibri" w:cs="Times New Roman"/>
      <w:sz w:val="24"/>
      <w:szCs w:val="24"/>
    </w:rPr>
  </w:style>
  <w:style w:type="character" w:styleId="a7">
    <w:name w:val="Hyperlink"/>
    <w:basedOn w:val="a3"/>
    <w:uiPriority w:val="99"/>
    <w:unhideWhenUsed/>
    <w:rsid w:val="00B20883"/>
    <w:rPr>
      <w:color w:val="0000FF"/>
      <w:u w:val="single"/>
    </w:rPr>
  </w:style>
  <w:style w:type="paragraph" w:customStyle="1" w:styleId="a8">
    <w:name w:val="Егор"/>
    <w:basedOn w:val="10"/>
    <w:rsid w:val="00811C13"/>
    <w:pPr>
      <w:keepNext w:val="0"/>
      <w:keepLines w:val="0"/>
      <w:pageBreakBefore/>
      <w:spacing w:before="120" w:after="120"/>
      <w:outlineLvl w:val="9"/>
    </w:pPr>
    <w:rPr>
      <w:rFonts w:eastAsia="Times New Roman" w:cs="Times New Roman"/>
      <w:kern w:val="36"/>
      <w:sz w:val="32"/>
      <w:szCs w:val="32"/>
    </w:rPr>
  </w:style>
  <w:style w:type="paragraph" w:customStyle="1" w:styleId="z2">
    <w:name w:val="z2"/>
    <w:basedOn w:val="a1"/>
    <w:rsid w:val="00B20883"/>
    <w:pPr>
      <w:spacing w:before="150" w:after="30"/>
      <w:jc w:val="center"/>
    </w:pPr>
    <w:rPr>
      <w:b/>
      <w:bCs/>
      <w:sz w:val="18"/>
      <w:szCs w:val="18"/>
    </w:rPr>
  </w:style>
  <w:style w:type="paragraph" w:styleId="a9">
    <w:name w:val="No Spacing"/>
    <w:aliases w:val="с интервалом,Без интервала1,No Spacing1,No Spacing"/>
    <w:basedOn w:val="a1"/>
    <w:link w:val="aa"/>
    <w:uiPriority w:val="1"/>
    <w:qFormat/>
    <w:rsid w:val="00B20883"/>
    <w:rPr>
      <w:rFonts w:eastAsia="Calibri"/>
      <w:lang w:eastAsia="en-US"/>
    </w:rPr>
  </w:style>
  <w:style w:type="character" w:customStyle="1" w:styleId="aa">
    <w:name w:val="Без интервала Знак"/>
    <w:aliases w:val="с интервалом Знак,Без интервала1 Знак,No Spacing1 Знак,No Spacing Знак"/>
    <w:basedOn w:val="a3"/>
    <w:link w:val="a9"/>
    <w:uiPriority w:val="1"/>
    <w:rsid w:val="00B20883"/>
    <w:rPr>
      <w:rFonts w:ascii="Times New Roman" w:eastAsia="Calibri" w:hAnsi="Times New Roman" w:cs="Times New Roman"/>
    </w:rPr>
  </w:style>
  <w:style w:type="paragraph" w:styleId="ab">
    <w:name w:val="Balloon Text"/>
    <w:basedOn w:val="a1"/>
    <w:link w:val="ac"/>
    <w:unhideWhenUsed/>
    <w:rsid w:val="00B20883"/>
    <w:rPr>
      <w:rFonts w:ascii="Tahoma" w:hAnsi="Tahoma" w:cs="Tahoma"/>
      <w:sz w:val="16"/>
      <w:szCs w:val="16"/>
    </w:rPr>
  </w:style>
  <w:style w:type="character" w:customStyle="1" w:styleId="ac">
    <w:name w:val="Текст выноски Знак"/>
    <w:basedOn w:val="a3"/>
    <w:link w:val="ab"/>
    <w:rsid w:val="00B20883"/>
    <w:rPr>
      <w:rFonts w:ascii="Tahoma" w:eastAsiaTheme="minorEastAsia" w:hAnsi="Tahoma" w:cs="Tahoma"/>
      <w:sz w:val="16"/>
      <w:szCs w:val="16"/>
      <w:lang w:eastAsia="ru-RU"/>
    </w:rPr>
  </w:style>
  <w:style w:type="paragraph" w:styleId="ad">
    <w:name w:val="Normal (Web)"/>
    <w:aliases w:val="Обычный (Web)1,Обычный (веб) Знак Знак,Обычный (Web) Знак Знак Знак,Обычный (Web)"/>
    <w:basedOn w:val="a1"/>
    <w:link w:val="ae"/>
    <w:uiPriority w:val="99"/>
    <w:unhideWhenUsed/>
    <w:rsid w:val="00B20883"/>
  </w:style>
  <w:style w:type="character" w:customStyle="1" w:styleId="ae">
    <w:name w:val="Обычный (веб) Знак"/>
    <w:aliases w:val="Обычный (Web)1 Знак,Обычный (веб) Знак Знак Знак,Обычный (Web) Знак Знак Знак Знак,Обычный (Web) Знак"/>
    <w:link w:val="ad"/>
    <w:rsid w:val="00B20883"/>
    <w:rPr>
      <w:rFonts w:ascii="Times New Roman" w:eastAsia="Times New Roman" w:hAnsi="Times New Roman" w:cs="Times New Roman"/>
      <w:sz w:val="24"/>
      <w:szCs w:val="24"/>
      <w:lang w:eastAsia="ru-RU"/>
    </w:rPr>
  </w:style>
  <w:style w:type="table" w:styleId="af">
    <w:name w:val="Table Grid"/>
    <w:aliases w:val="Table Grid Report"/>
    <w:basedOn w:val="a4"/>
    <w:rsid w:val="00B20883"/>
    <w:pPr>
      <w:spacing w:after="0"/>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12">
    <w:name w:val="toc 1"/>
    <w:basedOn w:val="a1"/>
    <w:next w:val="a1"/>
    <w:autoRedefine/>
    <w:uiPriority w:val="39"/>
    <w:qFormat/>
    <w:rsid w:val="002A3784"/>
    <w:pPr>
      <w:tabs>
        <w:tab w:val="right" w:leader="dot" w:pos="9344"/>
      </w:tabs>
      <w:spacing w:before="60" w:after="60"/>
      <w:jc w:val="left"/>
    </w:pPr>
    <w:rPr>
      <w:rFonts w:eastAsia="Calibri"/>
      <w:b/>
      <w:bCs/>
      <w:szCs w:val="32"/>
      <w:lang w:eastAsia="en-US"/>
    </w:rPr>
  </w:style>
  <w:style w:type="paragraph" w:styleId="af0">
    <w:name w:val="TOC Heading"/>
    <w:basedOn w:val="10"/>
    <w:next w:val="a1"/>
    <w:uiPriority w:val="39"/>
    <w:qFormat/>
    <w:rsid w:val="00B20883"/>
    <w:pPr>
      <w:outlineLvl w:val="9"/>
    </w:pPr>
    <w:rPr>
      <w:rFonts w:ascii="Cambria" w:eastAsia="Times New Roman" w:hAnsi="Cambria" w:cs="Times New Roman"/>
      <w:color w:val="365F91"/>
      <w:lang w:eastAsia="en-US"/>
    </w:rPr>
  </w:style>
  <w:style w:type="paragraph" w:styleId="22">
    <w:name w:val="toc 2"/>
    <w:basedOn w:val="a1"/>
    <w:next w:val="a1"/>
    <w:autoRedefine/>
    <w:uiPriority w:val="39"/>
    <w:unhideWhenUsed/>
    <w:qFormat/>
    <w:rsid w:val="00135A39"/>
    <w:pPr>
      <w:tabs>
        <w:tab w:val="right" w:leader="dot" w:pos="9344"/>
      </w:tabs>
      <w:spacing w:before="60" w:after="60"/>
      <w:ind w:left="442"/>
    </w:pPr>
    <w:rPr>
      <w:rFonts w:eastAsia="Calibri"/>
      <w:iCs/>
      <w:szCs w:val="20"/>
      <w:lang w:eastAsia="en-US"/>
    </w:rPr>
  </w:style>
  <w:style w:type="paragraph" w:styleId="32">
    <w:name w:val="toc 3"/>
    <w:basedOn w:val="a1"/>
    <w:next w:val="a1"/>
    <w:autoRedefine/>
    <w:uiPriority w:val="39"/>
    <w:unhideWhenUsed/>
    <w:qFormat/>
    <w:rsid w:val="00A10898"/>
    <w:pPr>
      <w:tabs>
        <w:tab w:val="right" w:leader="dot" w:pos="9344"/>
      </w:tabs>
      <w:spacing w:before="60" w:after="60"/>
      <w:ind w:left="663"/>
    </w:pPr>
    <w:rPr>
      <w:rFonts w:eastAsia="Calibri"/>
      <w:noProof/>
      <w:szCs w:val="20"/>
      <w:lang w:eastAsia="en-US"/>
    </w:rPr>
  </w:style>
  <w:style w:type="paragraph" w:customStyle="1" w:styleId="13">
    <w:name w:val="Обычный1"/>
    <w:link w:val="Normal"/>
    <w:rsid w:val="00B20883"/>
    <w:pPr>
      <w:widowControl w:val="0"/>
      <w:spacing w:after="0"/>
    </w:pPr>
    <w:rPr>
      <w:rFonts w:ascii="Times New Roman" w:eastAsia="Times New Roman" w:hAnsi="Times New Roman" w:cs="Times New Roman"/>
      <w:snapToGrid w:val="0"/>
      <w:sz w:val="28"/>
      <w:szCs w:val="20"/>
      <w:lang w:val="en-GB" w:eastAsia="ru-RU"/>
    </w:rPr>
  </w:style>
  <w:style w:type="paragraph" w:styleId="af1">
    <w:name w:val="Body Text First Indent"/>
    <w:basedOn w:val="a1"/>
    <w:link w:val="af2"/>
    <w:semiHidden/>
    <w:unhideWhenUsed/>
    <w:rsid w:val="00734DB8"/>
    <w:pPr>
      <w:spacing w:after="200" w:line="276" w:lineRule="auto"/>
      <w:ind w:firstLine="360"/>
      <w:jc w:val="left"/>
    </w:pPr>
  </w:style>
  <w:style w:type="character" w:customStyle="1" w:styleId="af2">
    <w:name w:val="Красная строка Знак"/>
    <w:basedOn w:val="a3"/>
    <w:link w:val="af1"/>
    <w:semiHidden/>
    <w:rsid w:val="00734DB8"/>
    <w:rPr>
      <w:rFonts w:eastAsiaTheme="minorEastAsia"/>
      <w:lang w:eastAsia="ru-RU"/>
    </w:rPr>
  </w:style>
  <w:style w:type="paragraph" w:customStyle="1" w:styleId="0">
    <w:name w:val="КК0"/>
    <w:basedOn w:val="a1"/>
    <w:link w:val="00"/>
    <w:qFormat/>
    <w:rsid w:val="00B20883"/>
    <w:pPr>
      <w:ind w:firstLine="709"/>
    </w:pPr>
    <w:rPr>
      <w:sz w:val="26"/>
      <w:szCs w:val="26"/>
    </w:rPr>
  </w:style>
  <w:style w:type="character" w:customStyle="1" w:styleId="00">
    <w:name w:val="КК0 Знак"/>
    <w:basedOn w:val="a3"/>
    <w:link w:val="0"/>
    <w:rsid w:val="00B20883"/>
    <w:rPr>
      <w:rFonts w:ascii="Times New Roman" w:eastAsia="Times New Roman" w:hAnsi="Times New Roman" w:cs="Times New Roman"/>
      <w:sz w:val="26"/>
      <w:szCs w:val="26"/>
      <w:lang w:eastAsia="ru-RU"/>
    </w:rPr>
  </w:style>
  <w:style w:type="character" w:customStyle="1" w:styleId="FontStyle31">
    <w:name w:val="Font Style31"/>
    <w:basedOn w:val="a3"/>
    <w:rsid w:val="00B20883"/>
    <w:rPr>
      <w:rFonts w:ascii="Times New Roman" w:hAnsi="Times New Roman" w:cs="Times New Roman"/>
      <w:sz w:val="16"/>
      <w:szCs w:val="16"/>
    </w:rPr>
  </w:style>
  <w:style w:type="paragraph" w:customStyle="1" w:styleId="33">
    <w:name w:val="Егор3"/>
    <w:basedOn w:val="a8"/>
    <w:qFormat/>
    <w:rsid w:val="00B20883"/>
    <w:pPr>
      <w:pageBreakBefore w:val="0"/>
      <w:spacing w:before="0" w:after="200" w:line="276" w:lineRule="auto"/>
      <w:ind w:firstLine="851"/>
    </w:pPr>
    <w:rPr>
      <w:rFonts w:eastAsia="Calibri"/>
      <w:b w:val="0"/>
      <w:bCs w:val="0"/>
      <w:i/>
      <w:kern w:val="0"/>
      <w:sz w:val="26"/>
      <w:szCs w:val="22"/>
      <w:lang w:eastAsia="en-US"/>
    </w:rPr>
  </w:style>
  <w:style w:type="paragraph" w:styleId="23">
    <w:name w:val="Body Text 2"/>
    <w:basedOn w:val="a1"/>
    <w:link w:val="24"/>
    <w:uiPriority w:val="99"/>
    <w:rsid w:val="00B20883"/>
    <w:pPr>
      <w:spacing w:line="480" w:lineRule="auto"/>
    </w:pPr>
  </w:style>
  <w:style w:type="character" w:customStyle="1" w:styleId="24">
    <w:name w:val="Основной текст 2 Знак"/>
    <w:basedOn w:val="a3"/>
    <w:link w:val="23"/>
    <w:uiPriority w:val="99"/>
    <w:rsid w:val="00B20883"/>
    <w:rPr>
      <w:rFonts w:ascii="Times New Roman" w:eastAsia="Times New Roman" w:hAnsi="Times New Roman" w:cs="Times New Roman"/>
      <w:sz w:val="24"/>
      <w:szCs w:val="24"/>
      <w:lang w:eastAsia="ru-RU"/>
    </w:rPr>
  </w:style>
  <w:style w:type="paragraph" w:styleId="af3">
    <w:name w:val="Body Text Indent"/>
    <w:aliases w:val="Основной текст 1,Нумерованный список !!,Надин стиль, Знак4"/>
    <w:basedOn w:val="a1"/>
    <w:link w:val="af4"/>
    <w:rsid w:val="00B20883"/>
    <w:pPr>
      <w:ind w:left="283"/>
    </w:pPr>
  </w:style>
  <w:style w:type="character" w:customStyle="1" w:styleId="af4">
    <w:name w:val="Основной текст с отступом Знак"/>
    <w:aliases w:val="Основной текст 1 Знак,Нумерованный список !! Знак,Надин стиль Знак, Знак4 Знак"/>
    <w:basedOn w:val="a3"/>
    <w:link w:val="af3"/>
    <w:uiPriority w:val="99"/>
    <w:rsid w:val="00B20883"/>
    <w:rPr>
      <w:rFonts w:ascii="Times New Roman" w:eastAsia="Times New Roman" w:hAnsi="Times New Roman" w:cs="Times New Roman"/>
      <w:sz w:val="24"/>
      <w:szCs w:val="24"/>
      <w:lang w:eastAsia="ru-RU"/>
    </w:rPr>
  </w:style>
  <w:style w:type="paragraph" w:styleId="25">
    <w:name w:val="Body Text Indent 2"/>
    <w:aliases w:val=" Знак6"/>
    <w:basedOn w:val="a1"/>
    <w:link w:val="26"/>
    <w:rsid w:val="00B20883"/>
    <w:pPr>
      <w:spacing w:line="480" w:lineRule="auto"/>
      <w:ind w:left="283"/>
    </w:pPr>
  </w:style>
  <w:style w:type="character" w:customStyle="1" w:styleId="26">
    <w:name w:val="Основной текст с отступом 2 Знак"/>
    <w:aliases w:val=" Знак6 Знак"/>
    <w:basedOn w:val="a3"/>
    <w:link w:val="25"/>
    <w:rsid w:val="00B20883"/>
    <w:rPr>
      <w:rFonts w:ascii="Times New Roman" w:eastAsia="Times New Roman" w:hAnsi="Times New Roman" w:cs="Times New Roman"/>
      <w:sz w:val="24"/>
      <w:szCs w:val="24"/>
      <w:lang w:eastAsia="ru-RU"/>
    </w:rPr>
  </w:style>
  <w:style w:type="paragraph" w:styleId="34">
    <w:name w:val="Body Text 3"/>
    <w:basedOn w:val="a1"/>
    <w:link w:val="35"/>
    <w:uiPriority w:val="99"/>
    <w:rsid w:val="00B20883"/>
    <w:rPr>
      <w:sz w:val="16"/>
      <w:szCs w:val="16"/>
    </w:rPr>
  </w:style>
  <w:style w:type="character" w:customStyle="1" w:styleId="35">
    <w:name w:val="Основной текст 3 Знак"/>
    <w:basedOn w:val="a3"/>
    <w:link w:val="34"/>
    <w:rsid w:val="00B20883"/>
    <w:rPr>
      <w:rFonts w:ascii="Times New Roman" w:eastAsia="Times New Roman" w:hAnsi="Times New Roman" w:cs="Times New Roman"/>
      <w:sz w:val="16"/>
      <w:szCs w:val="16"/>
      <w:lang w:eastAsia="ru-RU"/>
    </w:rPr>
  </w:style>
  <w:style w:type="paragraph" w:styleId="af5">
    <w:name w:val="Plain Text"/>
    <w:aliases w:val="Текст1,TEXT"/>
    <w:basedOn w:val="a1"/>
    <w:link w:val="af6"/>
    <w:rsid w:val="00B20883"/>
    <w:rPr>
      <w:rFonts w:ascii="Courier New" w:hAnsi="Courier New"/>
      <w:sz w:val="20"/>
      <w:szCs w:val="20"/>
    </w:rPr>
  </w:style>
  <w:style w:type="character" w:customStyle="1" w:styleId="af6">
    <w:name w:val="Текст Знак"/>
    <w:aliases w:val="Текст1 Знак,TEXT Знак"/>
    <w:basedOn w:val="a3"/>
    <w:link w:val="af5"/>
    <w:rsid w:val="00B20883"/>
    <w:rPr>
      <w:rFonts w:ascii="Courier New" w:eastAsia="Times New Roman" w:hAnsi="Courier New" w:cs="Times New Roman"/>
      <w:sz w:val="20"/>
      <w:szCs w:val="20"/>
      <w:lang w:eastAsia="ru-RU"/>
    </w:rPr>
  </w:style>
  <w:style w:type="character" w:customStyle="1" w:styleId="FontStyle15">
    <w:name w:val="Font Style15"/>
    <w:basedOn w:val="a3"/>
    <w:rsid w:val="00B20883"/>
    <w:rPr>
      <w:rFonts w:ascii="Times New Roman" w:hAnsi="Times New Roman" w:cs="Times New Roman" w:hint="default"/>
      <w:sz w:val="26"/>
      <w:szCs w:val="26"/>
    </w:rPr>
  </w:style>
  <w:style w:type="paragraph" w:styleId="af7">
    <w:name w:val="header"/>
    <w:aliases w:val="ВерхКолонтитул"/>
    <w:basedOn w:val="a1"/>
    <w:link w:val="af8"/>
    <w:uiPriority w:val="99"/>
    <w:unhideWhenUsed/>
    <w:rsid w:val="00B20883"/>
    <w:pPr>
      <w:tabs>
        <w:tab w:val="center" w:pos="4677"/>
        <w:tab w:val="right" w:pos="9355"/>
      </w:tabs>
    </w:pPr>
  </w:style>
  <w:style w:type="character" w:customStyle="1" w:styleId="af8">
    <w:name w:val="Верхний колонтитул Знак"/>
    <w:aliases w:val="ВерхКолонтитул Знак"/>
    <w:basedOn w:val="a3"/>
    <w:link w:val="af7"/>
    <w:uiPriority w:val="99"/>
    <w:rsid w:val="00B20883"/>
    <w:rPr>
      <w:rFonts w:eastAsiaTheme="minorEastAsia"/>
      <w:lang w:eastAsia="ru-RU"/>
    </w:rPr>
  </w:style>
  <w:style w:type="paragraph" w:styleId="af9">
    <w:name w:val="footer"/>
    <w:basedOn w:val="a1"/>
    <w:link w:val="afa"/>
    <w:uiPriority w:val="99"/>
    <w:unhideWhenUsed/>
    <w:rsid w:val="00B20883"/>
    <w:pPr>
      <w:tabs>
        <w:tab w:val="center" w:pos="4677"/>
        <w:tab w:val="right" w:pos="9355"/>
      </w:tabs>
    </w:pPr>
    <w:rPr>
      <w:sz w:val="20"/>
    </w:rPr>
  </w:style>
  <w:style w:type="character" w:customStyle="1" w:styleId="afa">
    <w:name w:val="Нижний колонтитул Знак"/>
    <w:basedOn w:val="a3"/>
    <w:link w:val="af9"/>
    <w:uiPriority w:val="99"/>
    <w:rsid w:val="00B20883"/>
    <w:rPr>
      <w:rFonts w:ascii="Times New Roman" w:eastAsiaTheme="minorEastAsia" w:hAnsi="Times New Roman"/>
      <w:sz w:val="20"/>
      <w:lang w:eastAsia="ru-RU"/>
    </w:rPr>
  </w:style>
  <w:style w:type="paragraph" w:customStyle="1" w:styleId="27">
    <w:name w:val="Знак Знак Знак2 Знак Знак Знак Знак Знак Знак Знак"/>
    <w:basedOn w:val="a1"/>
    <w:rsid w:val="00B20883"/>
    <w:rPr>
      <w:rFonts w:ascii="Verdana" w:hAnsi="Verdana" w:cs="Verdana"/>
      <w:sz w:val="20"/>
      <w:szCs w:val="20"/>
      <w:lang w:val="en-US" w:eastAsia="en-US"/>
    </w:rPr>
  </w:style>
  <w:style w:type="paragraph" w:styleId="afb">
    <w:name w:val="caption"/>
    <w:aliases w:val="табл"/>
    <w:basedOn w:val="a1"/>
    <w:next w:val="a1"/>
    <w:qFormat/>
    <w:rsid w:val="00B20883"/>
    <w:pPr>
      <w:ind w:left="709"/>
      <w:jc w:val="center"/>
    </w:pPr>
    <w:rPr>
      <w:rFonts w:ascii="Calibri" w:eastAsia="Calibri" w:hAnsi="Calibri"/>
      <w:b/>
      <w:bCs/>
      <w:sz w:val="20"/>
      <w:szCs w:val="20"/>
      <w:lang w:eastAsia="en-US"/>
    </w:rPr>
  </w:style>
  <w:style w:type="paragraph" w:styleId="36">
    <w:name w:val="Body Text Indent 3"/>
    <w:basedOn w:val="a1"/>
    <w:link w:val="37"/>
    <w:unhideWhenUsed/>
    <w:rsid w:val="00B20883"/>
    <w:pPr>
      <w:ind w:left="283"/>
    </w:pPr>
    <w:rPr>
      <w:rFonts w:ascii="Calibri" w:eastAsia="Calibri" w:hAnsi="Calibri"/>
      <w:sz w:val="16"/>
      <w:szCs w:val="16"/>
      <w:lang w:eastAsia="en-US"/>
    </w:rPr>
  </w:style>
  <w:style w:type="character" w:customStyle="1" w:styleId="37">
    <w:name w:val="Основной текст с отступом 3 Знак"/>
    <w:basedOn w:val="a3"/>
    <w:link w:val="36"/>
    <w:rsid w:val="00B20883"/>
    <w:rPr>
      <w:rFonts w:ascii="Calibri" w:eastAsia="Calibri" w:hAnsi="Calibri" w:cs="Times New Roman"/>
      <w:sz w:val="16"/>
      <w:szCs w:val="16"/>
    </w:rPr>
  </w:style>
  <w:style w:type="character" w:customStyle="1" w:styleId="afc">
    <w:name w:val="Схема документа Знак"/>
    <w:link w:val="afd"/>
    <w:rsid w:val="00B20883"/>
    <w:rPr>
      <w:rFonts w:ascii="Tahoma" w:eastAsia="Calibri" w:hAnsi="Tahoma" w:cs="Tahoma"/>
      <w:sz w:val="20"/>
      <w:szCs w:val="20"/>
      <w:shd w:val="clear" w:color="auto" w:fill="000080"/>
    </w:rPr>
  </w:style>
  <w:style w:type="paragraph" w:styleId="afd">
    <w:name w:val="Document Map"/>
    <w:basedOn w:val="a1"/>
    <w:link w:val="afc"/>
    <w:rsid w:val="00B20883"/>
    <w:pPr>
      <w:shd w:val="clear" w:color="auto" w:fill="000080"/>
    </w:pPr>
    <w:rPr>
      <w:rFonts w:ascii="Tahoma" w:eastAsia="Calibri" w:hAnsi="Tahoma" w:cs="Tahoma"/>
      <w:sz w:val="20"/>
      <w:szCs w:val="20"/>
      <w:lang w:eastAsia="en-US"/>
    </w:rPr>
  </w:style>
  <w:style w:type="character" w:customStyle="1" w:styleId="14">
    <w:name w:val="Схема документа Знак1"/>
    <w:basedOn w:val="a3"/>
    <w:uiPriority w:val="99"/>
    <w:semiHidden/>
    <w:rsid w:val="00B20883"/>
    <w:rPr>
      <w:rFonts w:ascii="Tahoma" w:eastAsiaTheme="minorEastAsia" w:hAnsi="Tahoma" w:cs="Tahoma"/>
      <w:sz w:val="16"/>
      <w:szCs w:val="16"/>
      <w:lang w:eastAsia="ru-RU"/>
    </w:rPr>
  </w:style>
  <w:style w:type="paragraph" w:customStyle="1" w:styleId="afe">
    <w:name w:val="заголовок таблицы"/>
    <w:basedOn w:val="a1"/>
    <w:link w:val="aff"/>
    <w:rsid w:val="00B20883"/>
    <w:pPr>
      <w:spacing w:line="312" w:lineRule="auto"/>
      <w:jc w:val="center"/>
    </w:pPr>
    <w:rPr>
      <w:b/>
      <w:sz w:val="26"/>
    </w:rPr>
  </w:style>
  <w:style w:type="character" w:customStyle="1" w:styleId="aff">
    <w:name w:val="заголовок таблицы Знак"/>
    <w:link w:val="afe"/>
    <w:rsid w:val="00B20883"/>
    <w:rPr>
      <w:rFonts w:ascii="Times New Roman" w:eastAsia="Times New Roman" w:hAnsi="Times New Roman" w:cs="Times New Roman"/>
      <w:b/>
      <w:sz w:val="26"/>
      <w:szCs w:val="24"/>
      <w:lang w:eastAsia="ru-RU"/>
    </w:rPr>
  </w:style>
  <w:style w:type="paragraph" w:customStyle="1" w:styleId="aff0">
    <w:name w:val="Основной"/>
    <w:basedOn w:val="a1"/>
    <w:link w:val="aff1"/>
    <w:rsid w:val="00B20883"/>
    <w:pPr>
      <w:spacing w:line="312" w:lineRule="auto"/>
      <w:ind w:firstLine="720"/>
    </w:pPr>
    <w:rPr>
      <w:sz w:val="28"/>
    </w:rPr>
  </w:style>
  <w:style w:type="character" w:customStyle="1" w:styleId="aff1">
    <w:name w:val="Основной Знак"/>
    <w:link w:val="aff0"/>
    <w:rsid w:val="00B20883"/>
    <w:rPr>
      <w:rFonts w:ascii="Times New Roman" w:eastAsia="Times New Roman" w:hAnsi="Times New Roman" w:cs="Times New Roman"/>
      <w:sz w:val="28"/>
      <w:szCs w:val="24"/>
      <w:lang w:eastAsia="ru-RU"/>
    </w:rPr>
  </w:style>
  <w:style w:type="paragraph" w:styleId="aff2">
    <w:name w:val="Subtitle"/>
    <w:basedOn w:val="a1"/>
    <w:next w:val="a1"/>
    <w:link w:val="aff3"/>
    <w:uiPriority w:val="11"/>
    <w:qFormat/>
    <w:rsid w:val="00B20883"/>
    <w:pPr>
      <w:spacing w:after="60"/>
      <w:jc w:val="center"/>
      <w:outlineLvl w:val="1"/>
    </w:pPr>
    <w:rPr>
      <w:rFonts w:ascii="Cambria" w:hAnsi="Cambria"/>
      <w:lang w:eastAsia="en-US"/>
    </w:rPr>
  </w:style>
  <w:style w:type="character" w:customStyle="1" w:styleId="aff3">
    <w:name w:val="Подзаголовок Знак"/>
    <w:basedOn w:val="a3"/>
    <w:link w:val="aff2"/>
    <w:uiPriority w:val="11"/>
    <w:rsid w:val="00B20883"/>
    <w:rPr>
      <w:rFonts w:ascii="Cambria" w:eastAsia="Times New Roman" w:hAnsi="Cambria" w:cs="Times New Roman"/>
      <w:sz w:val="24"/>
      <w:szCs w:val="24"/>
    </w:rPr>
  </w:style>
  <w:style w:type="paragraph" w:styleId="28">
    <w:name w:val="Quote"/>
    <w:basedOn w:val="a1"/>
    <w:next w:val="a1"/>
    <w:link w:val="29"/>
    <w:uiPriority w:val="29"/>
    <w:qFormat/>
    <w:rsid w:val="00B20883"/>
    <w:rPr>
      <w:rFonts w:ascii="Calibri" w:eastAsia="Calibri" w:hAnsi="Calibri"/>
      <w:i/>
      <w:iCs/>
      <w:color w:val="000000"/>
      <w:lang w:eastAsia="en-US"/>
    </w:rPr>
  </w:style>
  <w:style w:type="character" w:customStyle="1" w:styleId="29">
    <w:name w:val="Цитата 2 Знак"/>
    <w:basedOn w:val="a3"/>
    <w:link w:val="28"/>
    <w:uiPriority w:val="29"/>
    <w:rsid w:val="00B20883"/>
    <w:rPr>
      <w:rFonts w:ascii="Calibri" w:eastAsia="Calibri" w:hAnsi="Calibri" w:cs="Times New Roman"/>
      <w:i/>
      <w:iCs/>
      <w:color w:val="000000"/>
    </w:rPr>
  </w:style>
  <w:style w:type="paragraph" w:customStyle="1" w:styleId="aff4">
    <w:name w:val="ПодзаголовокКАТЯ"/>
    <w:basedOn w:val="aff2"/>
    <w:qFormat/>
    <w:rsid w:val="00B20883"/>
    <w:rPr>
      <w:rFonts w:ascii="Times New Roman" w:hAnsi="Times New Roman"/>
      <w:i/>
      <w:sz w:val="26"/>
      <w:szCs w:val="26"/>
    </w:rPr>
  </w:style>
  <w:style w:type="paragraph" w:styleId="41">
    <w:name w:val="toc 4"/>
    <w:basedOn w:val="a1"/>
    <w:next w:val="a1"/>
    <w:autoRedefine/>
    <w:uiPriority w:val="39"/>
    <w:unhideWhenUsed/>
    <w:rsid w:val="00B20883"/>
    <w:pPr>
      <w:ind w:left="660"/>
    </w:pPr>
    <w:rPr>
      <w:rFonts w:ascii="Calibri" w:eastAsia="Calibri" w:hAnsi="Calibri"/>
      <w:sz w:val="20"/>
      <w:szCs w:val="20"/>
      <w:lang w:eastAsia="en-US"/>
    </w:rPr>
  </w:style>
  <w:style w:type="paragraph" w:styleId="51">
    <w:name w:val="toc 5"/>
    <w:basedOn w:val="a1"/>
    <w:next w:val="a1"/>
    <w:autoRedefine/>
    <w:uiPriority w:val="39"/>
    <w:unhideWhenUsed/>
    <w:rsid w:val="00B20883"/>
    <w:pPr>
      <w:ind w:left="880"/>
    </w:pPr>
    <w:rPr>
      <w:rFonts w:ascii="Calibri" w:eastAsia="Calibri" w:hAnsi="Calibri"/>
      <w:sz w:val="20"/>
      <w:szCs w:val="20"/>
      <w:lang w:eastAsia="en-US"/>
    </w:rPr>
  </w:style>
  <w:style w:type="paragraph" w:styleId="61">
    <w:name w:val="toc 6"/>
    <w:basedOn w:val="a1"/>
    <w:next w:val="a1"/>
    <w:autoRedefine/>
    <w:uiPriority w:val="39"/>
    <w:unhideWhenUsed/>
    <w:rsid w:val="00B20883"/>
    <w:pPr>
      <w:ind w:left="1100"/>
    </w:pPr>
    <w:rPr>
      <w:rFonts w:ascii="Calibri" w:eastAsia="Calibri" w:hAnsi="Calibri"/>
      <w:sz w:val="20"/>
      <w:szCs w:val="20"/>
      <w:lang w:eastAsia="en-US"/>
    </w:rPr>
  </w:style>
  <w:style w:type="paragraph" w:styleId="71">
    <w:name w:val="toc 7"/>
    <w:basedOn w:val="a1"/>
    <w:next w:val="a1"/>
    <w:autoRedefine/>
    <w:uiPriority w:val="39"/>
    <w:unhideWhenUsed/>
    <w:rsid w:val="00B20883"/>
    <w:pPr>
      <w:ind w:left="1320"/>
    </w:pPr>
    <w:rPr>
      <w:rFonts w:ascii="Calibri" w:eastAsia="Calibri" w:hAnsi="Calibri"/>
      <w:sz w:val="20"/>
      <w:szCs w:val="20"/>
      <w:lang w:eastAsia="en-US"/>
    </w:rPr>
  </w:style>
  <w:style w:type="paragraph" w:styleId="81">
    <w:name w:val="toc 8"/>
    <w:basedOn w:val="a1"/>
    <w:next w:val="a1"/>
    <w:autoRedefine/>
    <w:uiPriority w:val="39"/>
    <w:unhideWhenUsed/>
    <w:rsid w:val="00B20883"/>
    <w:pPr>
      <w:ind w:left="1540"/>
    </w:pPr>
    <w:rPr>
      <w:rFonts w:ascii="Calibri" w:eastAsia="Calibri" w:hAnsi="Calibri"/>
      <w:sz w:val="20"/>
      <w:szCs w:val="20"/>
      <w:lang w:eastAsia="en-US"/>
    </w:rPr>
  </w:style>
  <w:style w:type="paragraph" w:styleId="91">
    <w:name w:val="toc 9"/>
    <w:basedOn w:val="a1"/>
    <w:next w:val="a1"/>
    <w:autoRedefine/>
    <w:uiPriority w:val="39"/>
    <w:unhideWhenUsed/>
    <w:rsid w:val="00B20883"/>
    <w:pPr>
      <w:ind w:left="1760"/>
    </w:pPr>
    <w:rPr>
      <w:rFonts w:ascii="Calibri" w:eastAsia="Calibri" w:hAnsi="Calibri"/>
      <w:sz w:val="20"/>
      <w:szCs w:val="20"/>
      <w:lang w:eastAsia="en-US"/>
    </w:rPr>
  </w:style>
  <w:style w:type="character" w:styleId="aff5">
    <w:name w:val="page number"/>
    <w:basedOn w:val="a3"/>
    <w:rsid w:val="00B20883"/>
  </w:style>
  <w:style w:type="character" w:customStyle="1" w:styleId="aff6">
    <w:name w:val="Текст концевой сноски Знак"/>
    <w:link w:val="aff7"/>
    <w:uiPriority w:val="99"/>
    <w:semiHidden/>
    <w:rsid w:val="00B20883"/>
    <w:rPr>
      <w:rFonts w:ascii="Calibri" w:eastAsia="Calibri" w:hAnsi="Calibri" w:cs="Times New Roman"/>
      <w:sz w:val="20"/>
      <w:szCs w:val="20"/>
    </w:rPr>
  </w:style>
  <w:style w:type="paragraph" w:styleId="aff7">
    <w:name w:val="endnote text"/>
    <w:basedOn w:val="a1"/>
    <w:link w:val="aff6"/>
    <w:uiPriority w:val="99"/>
    <w:semiHidden/>
    <w:unhideWhenUsed/>
    <w:rsid w:val="00B20883"/>
    <w:rPr>
      <w:rFonts w:ascii="Calibri" w:eastAsia="Calibri" w:hAnsi="Calibri"/>
      <w:sz w:val="20"/>
      <w:szCs w:val="20"/>
      <w:lang w:eastAsia="en-US"/>
    </w:rPr>
  </w:style>
  <w:style w:type="character" w:customStyle="1" w:styleId="15">
    <w:name w:val="Текст концевой сноски Знак1"/>
    <w:basedOn w:val="a3"/>
    <w:uiPriority w:val="99"/>
    <w:semiHidden/>
    <w:rsid w:val="00B20883"/>
    <w:rPr>
      <w:rFonts w:eastAsiaTheme="minorEastAsia"/>
      <w:sz w:val="20"/>
      <w:szCs w:val="20"/>
      <w:lang w:eastAsia="ru-RU"/>
    </w:rPr>
  </w:style>
  <w:style w:type="paragraph" w:styleId="aff8">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Текст сноски1"/>
    <w:basedOn w:val="a1"/>
    <w:link w:val="aff9"/>
    <w:uiPriority w:val="99"/>
    <w:unhideWhenUsed/>
    <w:rsid w:val="00B20883"/>
    <w:rPr>
      <w:rFonts w:ascii="Calibri" w:eastAsia="Calibri" w:hAnsi="Calibri"/>
      <w:sz w:val="20"/>
      <w:szCs w:val="20"/>
      <w:lang w:eastAsia="en-US"/>
    </w:rPr>
  </w:style>
  <w:style w:type="character" w:customStyle="1" w:styleId="aff9">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Текст сноски1 Знак"/>
    <w:basedOn w:val="a3"/>
    <w:link w:val="aff8"/>
    <w:uiPriority w:val="99"/>
    <w:rsid w:val="00B20883"/>
    <w:rPr>
      <w:rFonts w:ascii="Calibri" w:eastAsia="Calibri" w:hAnsi="Calibri" w:cs="Times New Roman"/>
      <w:sz w:val="20"/>
      <w:szCs w:val="20"/>
    </w:rPr>
  </w:style>
  <w:style w:type="paragraph" w:customStyle="1" w:styleId="affa">
    <w:name w:val="Новый абзац"/>
    <w:basedOn w:val="a1"/>
    <w:link w:val="2a"/>
    <w:rsid w:val="00B20883"/>
    <w:pPr>
      <w:ind w:firstLine="567"/>
    </w:pPr>
    <w:rPr>
      <w:rFonts w:ascii="Arial" w:hAnsi="Arial"/>
      <w:szCs w:val="20"/>
    </w:rPr>
  </w:style>
  <w:style w:type="character" w:customStyle="1" w:styleId="2a">
    <w:name w:val="Новый абзац Знак2"/>
    <w:link w:val="affa"/>
    <w:rsid w:val="00B20883"/>
    <w:rPr>
      <w:rFonts w:ascii="Arial" w:eastAsia="Times New Roman" w:hAnsi="Arial" w:cs="Times New Roman"/>
      <w:sz w:val="24"/>
      <w:szCs w:val="20"/>
      <w:lang w:eastAsia="ru-RU"/>
    </w:rPr>
  </w:style>
  <w:style w:type="paragraph" w:customStyle="1" w:styleId="16">
    <w:name w:val="Подзаголовок1катя"/>
    <w:basedOn w:val="aff2"/>
    <w:qFormat/>
    <w:rsid w:val="00B20883"/>
    <w:pPr>
      <w:spacing w:after="120"/>
      <w:ind w:firstLine="709"/>
    </w:pPr>
    <w:rPr>
      <w:rFonts w:ascii="Times New Roman" w:hAnsi="Times New Roman"/>
      <w:sz w:val="26"/>
      <w:szCs w:val="26"/>
      <w:u w:val="single"/>
      <w:lang w:eastAsia="ru-RU"/>
    </w:rPr>
  </w:style>
  <w:style w:type="paragraph" w:customStyle="1" w:styleId="2b">
    <w:name w:val="Егор2"/>
    <w:basedOn w:val="30"/>
    <w:link w:val="2c"/>
    <w:qFormat/>
    <w:rsid w:val="00811C13"/>
    <w:pPr>
      <w:keepLines/>
      <w:spacing w:before="120" w:after="120"/>
      <w:ind w:left="1429" w:hanging="720"/>
      <w:outlineLvl w:val="9"/>
    </w:pPr>
    <w:rPr>
      <w:rFonts w:cs="Times New Roman"/>
      <w:lang w:eastAsia="en-US"/>
    </w:rPr>
  </w:style>
  <w:style w:type="character" w:customStyle="1" w:styleId="2c">
    <w:name w:val="Егор2 Знак"/>
    <w:link w:val="2b"/>
    <w:rsid w:val="00811C13"/>
    <w:rPr>
      <w:rFonts w:ascii="Times New Roman" w:eastAsia="Times New Roman" w:hAnsi="Times New Roman" w:cs="Times New Roman"/>
      <w:bCs/>
      <w:i/>
      <w:sz w:val="24"/>
      <w:szCs w:val="26"/>
    </w:rPr>
  </w:style>
  <w:style w:type="paragraph" w:styleId="affb">
    <w:name w:val="Title"/>
    <w:basedOn w:val="a1"/>
    <w:next w:val="a1"/>
    <w:link w:val="affc"/>
    <w:uiPriority w:val="10"/>
    <w:qFormat/>
    <w:rsid w:val="00B20883"/>
    <w:pPr>
      <w:spacing w:before="240" w:after="60"/>
      <w:jc w:val="center"/>
      <w:outlineLvl w:val="0"/>
    </w:pPr>
    <w:rPr>
      <w:rFonts w:ascii="Cambria" w:hAnsi="Cambria"/>
      <w:b/>
      <w:bCs/>
      <w:kern w:val="28"/>
      <w:sz w:val="32"/>
      <w:szCs w:val="32"/>
      <w:lang w:eastAsia="en-US"/>
    </w:rPr>
  </w:style>
  <w:style w:type="character" w:customStyle="1" w:styleId="affc">
    <w:name w:val="Название Знак"/>
    <w:basedOn w:val="a3"/>
    <w:link w:val="affb"/>
    <w:uiPriority w:val="10"/>
    <w:rsid w:val="00B20883"/>
    <w:rPr>
      <w:rFonts w:ascii="Cambria" w:eastAsia="Times New Roman" w:hAnsi="Cambria" w:cs="Times New Roman"/>
      <w:b/>
      <w:bCs/>
      <w:kern w:val="28"/>
      <w:sz w:val="32"/>
      <w:szCs w:val="32"/>
    </w:rPr>
  </w:style>
  <w:style w:type="paragraph" w:customStyle="1" w:styleId="S">
    <w:name w:val="S_Маркированный"/>
    <w:basedOn w:val="affd"/>
    <w:link w:val="S0"/>
    <w:autoRedefine/>
    <w:rsid w:val="00B20883"/>
    <w:pPr>
      <w:contextualSpacing w:val="0"/>
    </w:pPr>
    <w:rPr>
      <w:rFonts w:eastAsia="Calibri"/>
      <w:color w:val="FF0000"/>
      <w:sz w:val="26"/>
      <w:szCs w:val="26"/>
    </w:rPr>
  </w:style>
  <w:style w:type="paragraph" w:styleId="affd">
    <w:name w:val="List Bullet"/>
    <w:basedOn w:val="a1"/>
    <w:unhideWhenUsed/>
    <w:rsid w:val="00B20883"/>
    <w:pPr>
      <w:ind w:left="1429" w:hanging="360"/>
      <w:contextualSpacing/>
    </w:pPr>
  </w:style>
  <w:style w:type="character" w:customStyle="1" w:styleId="S0">
    <w:name w:val="S_Маркированный Знак"/>
    <w:basedOn w:val="a3"/>
    <w:link w:val="S"/>
    <w:rsid w:val="00B20883"/>
    <w:rPr>
      <w:rFonts w:ascii="Times New Roman" w:eastAsia="Calibri" w:hAnsi="Times New Roman" w:cs="Times New Roman"/>
      <w:color w:val="FF0000"/>
      <w:sz w:val="26"/>
      <w:szCs w:val="26"/>
      <w:lang w:eastAsia="ru-RU"/>
    </w:rPr>
  </w:style>
  <w:style w:type="paragraph" w:customStyle="1" w:styleId="ConsNormal">
    <w:name w:val="ConsNormal"/>
    <w:rsid w:val="00B20883"/>
    <w:pPr>
      <w:widowControl w:val="0"/>
      <w:autoSpaceDE w:val="0"/>
      <w:autoSpaceDN w:val="0"/>
      <w:adjustRightInd w:val="0"/>
      <w:spacing w:after="0"/>
      <w:ind w:right="19772" w:firstLine="720"/>
    </w:pPr>
    <w:rPr>
      <w:rFonts w:ascii="Arial" w:eastAsia="Times New Roman" w:hAnsi="Arial" w:cs="Arial"/>
      <w:sz w:val="20"/>
      <w:szCs w:val="20"/>
      <w:lang w:eastAsia="ru-RU"/>
    </w:rPr>
  </w:style>
  <w:style w:type="paragraph" w:customStyle="1" w:styleId="17">
    <w:name w:val="Абзац списка1"/>
    <w:basedOn w:val="a1"/>
    <w:qFormat/>
    <w:rsid w:val="00B20883"/>
    <w:pPr>
      <w:spacing w:before="100" w:beforeAutospacing="1" w:after="100" w:afterAutospacing="1"/>
      <w:ind w:firstLine="709"/>
      <w:contextualSpacing/>
    </w:pPr>
    <w:rPr>
      <w:rFonts w:ascii="Arial Narrow" w:eastAsia="Calibri" w:hAnsi="Arial Narrow"/>
      <w:sz w:val="28"/>
      <w:lang w:eastAsia="en-US"/>
    </w:rPr>
  </w:style>
  <w:style w:type="paragraph" w:customStyle="1" w:styleId="Tabl">
    <w:name w:val="Tabl"/>
    <w:basedOn w:val="a1"/>
    <w:rsid w:val="00B20883"/>
    <w:pPr>
      <w:keepNext/>
      <w:jc w:val="right"/>
    </w:pPr>
    <w:rPr>
      <w:rFonts w:ascii="Trebuchet MS" w:hAnsi="Trebuchet MS"/>
      <w:i/>
    </w:rPr>
  </w:style>
  <w:style w:type="paragraph" w:customStyle="1" w:styleId="Tabn">
    <w:name w:val="Tab_n"/>
    <w:basedOn w:val="a1"/>
    <w:link w:val="Tabn2"/>
    <w:autoRedefine/>
    <w:rsid w:val="00734DB8"/>
    <w:pPr>
      <w:keepNext/>
      <w:jc w:val="center"/>
    </w:pPr>
    <w:rPr>
      <w:rFonts w:ascii="Trebuchet MS" w:hAnsi="Trebuchet MS"/>
      <w:i/>
      <w:w w:val="103"/>
      <w:lang w:eastAsia="en-US"/>
    </w:rPr>
  </w:style>
  <w:style w:type="character" w:customStyle="1" w:styleId="Tabn2">
    <w:name w:val="Tab_n Знак2"/>
    <w:link w:val="Tabn"/>
    <w:rsid w:val="00B20883"/>
    <w:rPr>
      <w:rFonts w:ascii="Trebuchet MS" w:eastAsia="Times New Roman" w:hAnsi="Trebuchet MS" w:cs="Times New Roman"/>
      <w:i/>
      <w:w w:val="103"/>
      <w:sz w:val="24"/>
      <w:szCs w:val="24"/>
    </w:rPr>
  </w:style>
  <w:style w:type="character" w:customStyle="1" w:styleId="FontStyle80">
    <w:name w:val="Font Style80"/>
    <w:rsid w:val="00B20883"/>
    <w:rPr>
      <w:rFonts w:ascii="Times New Roman" w:hAnsi="Times New Roman" w:cs="Times New Roman"/>
      <w:b/>
      <w:bCs/>
      <w:sz w:val="26"/>
      <w:szCs w:val="26"/>
    </w:rPr>
  </w:style>
  <w:style w:type="paragraph" w:customStyle="1" w:styleId="42">
    <w:name w:val="Егор4"/>
    <w:basedOn w:val="a1"/>
    <w:qFormat/>
    <w:rsid w:val="00B20883"/>
    <w:pPr>
      <w:ind w:firstLine="851"/>
      <w:jc w:val="center"/>
    </w:pPr>
    <w:rPr>
      <w:rFonts w:eastAsia="Calibri"/>
      <w:sz w:val="26"/>
      <w:u w:val="single"/>
      <w:lang w:eastAsia="en-US"/>
    </w:rPr>
  </w:style>
  <w:style w:type="paragraph" w:customStyle="1" w:styleId="f">
    <w:name w:val="f"/>
    <w:basedOn w:val="a1"/>
    <w:rsid w:val="00B20883"/>
    <w:pPr>
      <w:spacing w:before="100" w:beforeAutospacing="1" w:after="100" w:afterAutospacing="1"/>
    </w:pPr>
  </w:style>
  <w:style w:type="paragraph" w:customStyle="1" w:styleId="oblasttxt">
    <w:name w:val="oblasttxt"/>
    <w:basedOn w:val="a1"/>
    <w:rsid w:val="00B20883"/>
    <w:pPr>
      <w:spacing w:before="100" w:beforeAutospacing="1" w:after="100" w:afterAutospacing="1"/>
    </w:pPr>
  </w:style>
  <w:style w:type="paragraph" w:customStyle="1" w:styleId="Style4">
    <w:name w:val="Style4"/>
    <w:basedOn w:val="a1"/>
    <w:rsid w:val="00B20883"/>
    <w:pPr>
      <w:widowControl w:val="0"/>
      <w:autoSpaceDE w:val="0"/>
      <w:autoSpaceDN w:val="0"/>
      <w:adjustRightInd w:val="0"/>
      <w:spacing w:line="334" w:lineRule="exact"/>
      <w:ind w:firstLine="746"/>
    </w:pPr>
  </w:style>
  <w:style w:type="table" w:styleId="-3">
    <w:name w:val="Light List Accent 3"/>
    <w:basedOn w:val="a4"/>
    <w:uiPriority w:val="61"/>
    <w:rsid w:val="00B20883"/>
    <w:pPr>
      <w:spacing w:after="0"/>
    </w:pPr>
    <w:rPr>
      <w:rFonts w:eastAsiaTheme="minorEastAsia"/>
      <w:lang w:eastAsia="ru-RU"/>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11">
    <w:name w:val="Светлый список - Акцент 11"/>
    <w:basedOn w:val="a4"/>
    <w:uiPriority w:val="61"/>
    <w:rsid w:val="00B20883"/>
    <w:pPr>
      <w:spacing w:after="0"/>
    </w:pPr>
    <w:rPr>
      <w:rFonts w:eastAsiaTheme="minorEastAsia"/>
      <w:lang w:eastAsia="ru-RU"/>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DecimalAligned">
    <w:name w:val="Decimal Aligned"/>
    <w:basedOn w:val="a1"/>
    <w:uiPriority w:val="40"/>
    <w:qFormat/>
    <w:rsid w:val="00B20883"/>
    <w:pPr>
      <w:tabs>
        <w:tab w:val="decimal" w:pos="360"/>
      </w:tabs>
    </w:pPr>
    <w:rPr>
      <w:rFonts w:eastAsiaTheme="minorHAnsi"/>
    </w:rPr>
  </w:style>
  <w:style w:type="character" w:styleId="affe">
    <w:name w:val="Subtle Emphasis"/>
    <w:basedOn w:val="a3"/>
    <w:uiPriority w:val="19"/>
    <w:qFormat/>
    <w:rsid w:val="00B20883"/>
    <w:rPr>
      <w:i/>
      <w:iCs/>
      <w:color w:val="000000" w:themeColor="text1"/>
    </w:rPr>
  </w:style>
  <w:style w:type="table" w:customStyle="1" w:styleId="-110">
    <w:name w:val="Светлая заливка - Акцент 11"/>
    <w:basedOn w:val="a4"/>
    <w:uiPriority w:val="60"/>
    <w:rsid w:val="00B20883"/>
    <w:pPr>
      <w:spacing w:after="0"/>
    </w:pPr>
    <w:rPr>
      <w:rFonts w:eastAsiaTheme="minorEastAsia"/>
      <w:color w:val="4F81BD" w:themeColor="accent1"/>
      <w:lang w:eastAsia="ru-RU"/>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afff">
    <w:name w:val="в таблице"/>
    <w:basedOn w:val="a1"/>
    <w:rsid w:val="00B20883"/>
    <w:pPr>
      <w:suppressAutoHyphens/>
    </w:pPr>
    <w:rPr>
      <w:rFonts w:cs="Calibri"/>
      <w:sz w:val="20"/>
      <w:lang w:eastAsia="ar-SA"/>
    </w:rPr>
  </w:style>
  <w:style w:type="paragraph" w:customStyle="1" w:styleId="2d">
    <w:name w:val="Текст2"/>
    <w:basedOn w:val="a1"/>
    <w:rsid w:val="00B20883"/>
    <w:rPr>
      <w:rFonts w:ascii="Courier New" w:hAnsi="Courier New"/>
      <w:sz w:val="20"/>
      <w:szCs w:val="20"/>
    </w:rPr>
  </w:style>
  <w:style w:type="paragraph" w:customStyle="1" w:styleId="S6">
    <w:name w:val="S_Таблица"/>
    <w:basedOn w:val="a1"/>
    <w:rsid w:val="00B20883"/>
    <w:pPr>
      <w:tabs>
        <w:tab w:val="num" w:pos="720"/>
      </w:tabs>
      <w:suppressAutoHyphens/>
      <w:spacing w:line="360" w:lineRule="auto"/>
      <w:jc w:val="right"/>
    </w:pPr>
    <w:rPr>
      <w:rFonts w:cs="Calibri"/>
      <w:lang w:eastAsia="ar-SA"/>
    </w:rPr>
  </w:style>
  <w:style w:type="character" w:customStyle="1" w:styleId="apple-converted-space">
    <w:name w:val="apple-converted-space"/>
    <w:basedOn w:val="a3"/>
    <w:rsid w:val="00B20883"/>
  </w:style>
  <w:style w:type="paragraph" w:customStyle="1" w:styleId="18">
    <w:name w:val="Маркированный список1"/>
    <w:basedOn w:val="a1"/>
    <w:rsid w:val="00B20883"/>
    <w:pPr>
      <w:widowControl w:val="0"/>
      <w:suppressAutoHyphens/>
      <w:autoSpaceDE w:val="0"/>
    </w:pPr>
    <w:rPr>
      <w:sz w:val="26"/>
      <w:szCs w:val="20"/>
      <w:lang w:eastAsia="ar-SA"/>
    </w:rPr>
  </w:style>
  <w:style w:type="paragraph" w:customStyle="1" w:styleId="Main">
    <w:name w:val="Main"/>
    <w:link w:val="Main0"/>
    <w:rsid w:val="00B20883"/>
    <w:pPr>
      <w:widowControl w:val="0"/>
      <w:spacing w:after="0" w:line="360" w:lineRule="auto"/>
      <w:ind w:firstLine="709"/>
    </w:pPr>
    <w:rPr>
      <w:rFonts w:ascii="Times New Roman" w:eastAsia="Times New Roman" w:hAnsi="Times New Roman" w:cs="Tahoma"/>
      <w:sz w:val="24"/>
      <w:szCs w:val="16"/>
      <w:lang w:eastAsia="ru-RU"/>
    </w:rPr>
  </w:style>
  <w:style w:type="character" w:customStyle="1" w:styleId="Main0">
    <w:name w:val="Main Знак"/>
    <w:basedOn w:val="a3"/>
    <w:link w:val="Main"/>
    <w:rsid w:val="00B20883"/>
    <w:rPr>
      <w:rFonts w:ascii="Times New Roman" w:eastAsia="Times New Roman" w:hAnsi="Times New Roman" w:cs="Tahoma"/>
      <w:sz w:val="24"/>
      <w:szCs w:val="16"/>
      <w:lang w:eastAsia="ru-RU"/>
    </w:rPr>
  </w:style>
  <w:style w:type="paragraph" w:customStyle="1" w:styleId="063">
    <w:name w:val="Стиль Первая строка:  063 см"/>
    <w:basedOn w:val="a1"/>
    <w:rsid w:val="00B20883"/>
    <w:pPr>
      <w:ind w:firstLine="360"/>
    </w:pPr>
    <w:rPr>
      <w:rFonts w:ascii="Arial" w:hAnsi="Arial"/>
      <w:szCs w:val="20"/>
    </w:rPr>
  </w:style>
  <w:style w:type="paragraph" w:customStyle="1" w:styleId="afff0">
    <w:name w:val="Содержимое таблицы"/>
    <w:basedOn w:val="a1"/>
    <w:rsid w:val="00B20883"/>
    <w:pPr>
      <w:suppressLineNumbers/>
      <w:suppressAutoHyphens/>
    </w:pPr>
    <w:rPr>
      <w:rFonts w:ascii="Calibri" w:hAnsi="Calibri" w:cs="Calibri"/>
      <w:lang w:eastAsia="ar-SA"/>
    </w:rPr>
  </w:style>
  <w:style w:type="character" w:styleId="afff1">
    <w:name w:val="Emphasis"/>
    <w:aliases w:val="Базовый,базовый"/>
    <w:basedOn w:val="a3"/>
    <w:qFormat/>
    <w:rsid w:val="00B20883"/>
    <w:rPr>
      <w:i/>
      <w:iCs/>
    </w:rPr>
  </w:style>
  <w:style w:type="paragraph" w:customStyle="1" w:styleId="210">
    <w:name w:val="Основной текст с отступом 21"/>
    <w:basedOn w:val="a1"/>
    <w:rsid w:val="00B20883"/>
    <w:pPr>
      <w:suppressAutoHyphens/>
      <w:ind w:firstLine="720"/>
    </w:pPr>
    <w:rPr>
      <w:szCs w:val="20"/>
      <w:lang w:eastAsia="ar-SA"/>
    </w:rPr>
  </w:style>
  <w:style w:type="paragraph" w:customStyle="1" w:styleId="38">
    <w:name w:val="Обычный3"/>
    <w:rsid w:val="00B20883"/>
    <w:pPr>
      <w:snapToGrid w:val="0"/>
      <w:spacing w:after="0"/>
    </w:pPr>
    <w:rPr>
      <w:rFonts w:ascii="Times New Roman" w:eastAsia="Times New Roman" w:hAnsi="Times New Roman" w:cs="Times New Roman"/>
      <w:szCs w:val="20"/>
      <w:lang w:eastAsia="ru-RU"/>
    </w:rPr>
  </w:style>
  <w:style w:type="character" w:customStyle="1" w:styleId="blk">
    <w:name w:val="blk"/>
    <w:basedOn w:val="a3"/>
    <w:rsid w:val="001E155E"/>
  </w:style>
  <w:style w:type="paragraph" w:customStyle="1" w:styleId="font10">
    <w:name w:val="font10"/>
    <w:basedOn w:val="a1"/>
    <w:rsid w:val="002D4002"/>
    <w:pPr>
      <w:spacing w:before="100" w:beforeAutospacing="1" w:after="100" w:afterAutospacing="1"/>
      <w:jc w:val="left"/>
    </w:pPr>
  </w:style>
  <w:style w:type="paragraph" w:customStyle="1" w:styleId="ConsPlusNormal">
    <w:name w:val="ConsPlusNormal"/>
    <w:link w:val="ConsPlusNormal0"/>
    <w:uiPriority w:val="99"/>
    <w:rsid w:val="002D3449"/>
    <w:pPr>
      <w:widowControl w:val="0"/>
      <w:autoSpaceDE w:val="0"/>
      <w:autoSpaceDN w:val="0"/>
      <w:adjustRightInd w:val="0"/>
      <w:spacing w:before="0" w:after="0"/>
      <w:ind w:left="0"/>
      <w:jc w:val="left"/>
    </w:pPr>
    <w:rPr>
      <w:rFonts w:ascii="Arial" w:eastAsiaTheme="minorEastAsia" w:hAnsi="Arial" w:cs="Arial"/>
      <w:sz w:val="20"/>
      <w:szCs w:val="20"/>
      <w:lang w:eastAsia="ru-RU"/>
    </w:rPr>
  </w:style>
  <w:style w:type="paragraph" w:customStyle="1" w:styleId="imp">
    <w:name w:val="imp"/>
    <w:basedOn w:val="a1"/>
    <w:rsid w:val="00A763C7"/>
    <w:pPr>
      <w:spacing w:before="100" w:beforeAutospacing="1" w:after="100" w:afterAutospacing="1"/>
      <w:jc w:val="left"/>
    </w:pPr>
  </w:style>
  <w:style w:type="character" w:styleId="afff2">
    <w:name w:val="Strong"/>
    <w:basedOn w:val="a3"/>
    <w:qFormat/>
    <w:rsid w:val="00A763C7"/>
    <w:rPr>
      <w:b/>
      <w:bCs/>
    </w:rPr>
  </w:style>
  <w:style w:type="paragraph" w:styleId="afff3">
    <w:name w:val="List Paragraph"/>
    <w:aliases w:val="обычный,Введение,3_Абзац списка,СПИСКИ,Заголовок мой1,СписокСТПр,Абзац списка основной,Bullet List,FooterText,numbered,Paragraphe de liste1,lp1,Заголовок_3,List Paragraph2,ПАРАГРАФ,Нумерация,список 1,List Paragraph,Варианты ответов"/>
    <w:basedOn w:val="a1"/>
    <w:link w:val="afff4"/>
    <w:uiPriority w:val="34"/>
    <w:qFormat/>
    <w:rsid w:val="00E0197A"/>
    <w:pPr>
      <w:ind w:left="720"/>
      <w:contextualSpacing/>
    </w:pPr>
  </w:style>
  <w:style w:type="paragraph" w:customStyle="1" w:styleId="u">
    <w:name w:val="u"/>
    <w:basedOn w:val="a1"/>
    <w:rsid w:val="00810C39"/>
    <w:pPr>
      <w:spacing w:before="100" w:beforeAutospacing="1" w:after="100" w:afterAutospacing="1"/>
      <w:jc w:val="left"/>
    </w:pPr>
  </w:style>
  <w:style w:type="paragraph" w:customStyle="1" w:styleId="text">
    <w:name w:val="text"/>
    <w:basedOn w:val="a1"/>
    <w:rsid w:val="002840A5"/>
    <w:pPr>
      <w:spacing w:before="100" w:beforeAutospacing="1" w:after="100" w:afterAutospacing="1"/>
      <w:jc w:val="left"/>
    </w:pPr>
  </w:style>
  <w:style w:type="paragraph" w:styleId="afff5">
    <w:name w:val="Body Text"/>
    <w:aliases w:val=" Знак1 Знак,Основной текст11,bt,Знак1 Знак,Основной текст Знак Знак Знак,Основной текст1"/>
    <w:basedOn w:val="a1"/>
    <w:link w:val="afff6"/>
    <w:unhideWhenUsed/>
    <w:rsid w:val="00D63146"/>
  </w:style>
  <w:style w:type="character" w:customStyle="1" w:styleId="afff6">
    <w:name w:val="Основной текст Знак"/>
    <w:aliases w:val=" Знак1 Знак Знак,Основной текст11 Знак,bt Знак,Знак1 Знак Знак,Основной текст Знак Знак Знак Знак,Основной текст1 Знак"/>
    <w:basedOn w:val="a3"/>
    <w:link w:val="afff5"/>
    <w:uiPriority w:val="99"/>
    <w:rsid w:val="00D63146"/>
    <w:rPr>
      <w:rFonts w:eastAsiaTheme="minorEastAsia"/>
      <w:lang w:eastAsia="ru-RU"/>
    </w:rPr>
  </w:style>
  <w:style w:type="character" w:customStyle="1" w:styleId="WW8Num1z1">
    <w:name w:val="WW8Num1z1"/>
    <w:rsid w:val="00F85D3E"/>
    <w:rPr>
      <w:rFonts w:ascii="Courier New" w:hAnsi="Courier New" w:cs="Courier New"/>
    </w:rPr>
  </w:style>
  <w:style w:type="paragraph" w:customStyle="1" w:styleId="S7">
    <w:name w:val="S_Обычный"/>
    <w:basedOn w:val="a1"/>
    <w:link w:val="S8"/>
    <w:uiPriority w:val="99"/>
    <w:rsid w:val="001D010C"/>
    <w:pPr>
      <w:suppressAutoHyphens/>
      <w:spacing w:line="360" w:lineRule="auto"/>
      <w:ind w:firstLine="709"/>
    </w:pPr>
    <w:rPr>
      <w:lang w:eastAsia="ar-SA"/>
    </w:rPr>
  </w:style>
  <w:style w:type="paragraph" w:styleId="HTML">
    <w:name w:val="HTML Preformatted"/>
    <w:basedOn w:val="a1"/>
    <w:link w:val="HTML0"/>
    <w:rsid w:val="00197981"/>
    <w:pPr>
      <w:suppressAutoHyphens/>
      <w:ind w:left="612"/>
      <w:jc w:val="left"/>
    </w:pPr>
    <w:rPr>
      <w:rFonts w:ascii="Courier New" w:hAnsi="Courier New" w:cs="Courier New"/>
      <w:sz w:val="20"/>
      <w:szCs w:val="20"/>
      <w:lang w:eastAsia="ar-SA"/>
    </w:rPr>
  </w:style>
  <w:style w:type="character" w:customStyle="1" w:styleId="HTML0">
    <w:name w:val="Стандартный HTML Знак"/>
    <w:basedOn w:val="a3"/>
    <w:link w:val="HTML"/>
    <w:rsid w:val="00197981"/>
    <w:rPr>
      <w:rFonts w:ascii="Courier New" w:eastAsia="Times New Roman" w:hAnsi="Courier New" w:cs="Courier New"/>
      <w:sz w:val="20"/>
      <w:szCs w:val="20"/>
      <w:lang w:eastAsia="ar-SA"/>
    </w:rPr>
  </w:style>
  <w:style w:type="character" w:customStyle="1" w:styleId="FontStyle38">
    <w:name w:val="Font Style38"/>
    <w:uiPriority w:val="99"/>
    <w:rsid w:val="00C40598"/>
    <w:rPr>
      <w:rFonts w:ascii="Arial" w:hAnsi="Arial" w:cs="Arial"/>
      <w:sz w:val="22"/>
      <w:szCs w:val="22"/>
    </w:rPr>
  </w:style>
  <w:style w:type="paragraph" w:customStyle="1" w:styleId="uni">
    <w:name w:val="uni"/>
    <w:basedOn w:val="a1"/>
    <w:rsid w:val="00D978D6"/>
    <w:pPr>
      <w:spacing w:before="100" w:beforeAutospacing="1" w:after="100" w:afterAutospacing="1"/>
      <w:jc w:val="left"/>
    </w:pPr>
  </w:style>
  <w:style w:type="paragraph" w:customStyle="1" w:styleId="unip">
    <w:name w:val="unip"/>
    <w:basedOn w:val="a1"/>
    <w:rsid w:val="00D978D6"/>
    <w:pPr>
      <w:spacing w:before="100" w:beforeAutospacing="1" w:after="100" w:afterAutospacing="1"/>
      <w:jc w:val="left"/>
    </w:pPr>
  </w:style>
  <w:style w:type="paragraph" w:customStyle="1" w:styleId="afff7">
    <w:name w:val="Нормальный (таблица)"/>
    <w:basedOn w:val="a1"/>
    <w:next w:val="a1"/>
    <w:rsid w:val="009F772F"/>
    <w:pPr>
      <w:widowControl w:val="0"/>
      <w:autoSpaceDE w:val="0"/>
      <w:autoSpaceDN w:val="0"/>
      <w:adjustRightInd w:val="0"/>
    </w:pPr>
    <w:rPr>
      <w:rFonts w:ascii="Arial" w:hAnsi="Arial" w:cs="Arial"/>
      <w:sz w:val="26"/>
      <w:szCs w:val="26"/>
    </w:rPr>
  </w:style>
  <w:style w:type="paragraph" w:customStyle="1" w:styleId="afff8">
    <w:name w:val="Прижатый влево"/>
    <w:basedOn w:val="a1"/>
    <w:next w:val="a1"/>
    <w:uiPriority w:val="99"/>
    <w:rsid w:val="009F772F"/>
    <w:pPr>
      <w:widowControl w:val="0"/>
      <w:autoSpaceDE w:val="0"/>
      <w:autoSpaceDN w:val="0"/>
      <w:adjustRightInd w:val="0"/>
      <w:jc w:val="left"/>
    </w:pPr>
    <w:rPr>
      <w:rFonts w:ascii="Arial" w:hAnsi="Arial" w:cs="Arial"/>
      <w:sz w:val="26"/>
      <w:szCs w:val="26"/>
    </w:rPr>
  </w:style>
  <w:style w:type="paragraph" w:customStyle="1" w:styleId="afff9">
    <w:name w:val="Основной стиль записки"/>
    <w:basedOn w:val="a1"/>
    <w:qFormat/>
    <w:rsid w:val="00253771"/>
    <w:pPr>
      <w:ind w:firstLine="709"/>
    </w:pPr>
  </w:style>
  <w:style w:type="paragraph" w:customStyle="1" w:styleId="osntext">
    <w:name w:val="osn_text"/>
    <w:basedOn w:val="a1"/>
    <w:rsid w:val="00ED117C"/>
    <w:pPr>
      <w:spacing w:before="100" w:beforeAutospacing="1" w:after="100" w:afterAutospacing="1"/>
      <w:jc w:val="left"/>
    </w:pPr>
  </w:style>
  <w:style w:type="paragraph" w:customStyle="1" w:styleId="120">
    <w:name w:val="осн.текст 12"/>
    <w:basedOn w:val="a1"/>
    <w:link w:val="121"/>
    <w:rsid w:val="00CE62E9"/>
    <w:pPr>
      <w:ind w:firstLine="851"/>
    </w:pPr>
    <w:rPr>
      <w:rFonts w:ascii="Arial" w:hAnsi="Arial"/>
      <w:szCs w:val="20"/>
    </w:rPr>
  </w:style>
  <w:style w:type="character" w:customStyle="1" w:styleId="121">
    <w:name w:val="осн.текст 12 Знак"/>
    <w:basedOn w:val="a3"/>
    <w:link w:val="120"/>
    <w:rsid w:val="00CE62E9"/>
    <w:rPr>
      <w:rFonts w:ascii="Arial" w:eastAsia="Times New Roman" w:hAnsi="Arial" w:cs="Times New Roman"/>
      <w:sz w:val="24"/>
      <w:szCs w:val="20"/>
      <w:lang w:eastAsia="ru-RU"/>
    </w:rPr>
  </w:style>
  <w:style w:type="character" w:styleId="afffa">
    <w:name w:val="footnote reference"/>
    <w:aliases w:val="Знак сноски-FN,Знак сноски 1"/>
    <w:basedOn w:val="a3"/>
    <w:uiPriority w:val="99"/>
    <w:unhideWhenUsed/>
    <w:rsid w:val="003672D1"/>
    <w:rPr>
      <w:vertAlign w:val="superscript"/>
    </w:rPr>
  </w:style>
  <w:style w:type="table" w:customStyle="1" w:styleId="19">
    <w:name w:val="Сетка таблицы1"/>
    <w:basedOn w:val="a4"/>
    <w:next w:val="af"/>
    <w:rsid w:val="00143BDB"/>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e">
    <w:name w:val="Сетка таблицы2"/>
    <w:basedOn w:val="a4"/>
    <w:next w:val="af"/>
    <w:rsid w:val="0000181E"/>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9">
    <w:name w:val="Сетка таблицы3"/>
    <w:basedOn w:val="a4"/>
    <w:next w:val="af"/>
    <w:uiPriority w:val="39"/>
    <w:rsid w:val="001430D6"/>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
    <w:name w:val="Сетка таблицы4"/>
    <w:basedOn w:val="a4"/>
    <w:next w:val="af"/>
    <w:uiPriority w:val="39"/>
    <w:rsid w:val="00405469"/>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basedOn w:val="a4"/>
    <w:next w:val="af"/>
    <w:uiPriority w:val="39"/>
    <w:rsid w:val="00595889"/>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basedOn w:val="a4"/>
    <w:next w:val="af"/>
    <w:uiPriority w:val="39"/>
    <w:rsid w:val="00EE6C34"/>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
    <w:name w:val="Сетка таблицы7"/>
    <w:basedOn w:val="a4"/>
    <w:next w:val="af"/>
    <w:rsid w:val="00DF318B"/>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
    <w:name w:val="Сетка таблицы8"/>
    <w:basedOn w:val="a4"/>
    <w:next w:val="af"/>
    <w:uiPriority w:val="39"/>
    <w:rsid w:val="00050150"/>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
    <w:name w:val="Сетка таблицы9"/>
    <w:basedOn w:val="a4"/>
    <w:next w:val="af"/>
    <w:uiPriority w:val="39"/>
    <w:rsid w:val="00E241AB"/>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0">
    <w:name w:val="Сетка таблицы10"/>
    <w:basedOn w:val="a4"/>
    <w:next w:val="af"/>
    <w:uiPriority w:val="39"/>
    <w:rsid w:val="00EE21E8"/>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етка таблицы11"/>
    <w:basedOn w:val="a4"/>
    <w:next w:val="af"/>
    <w:uiPriority w:val="39"/>
    <w:rsid w:val="000E490C"/>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
    <w:name w:val="Сетка таблицы12"/>
    <w:basedOn w:val="a4"/>
    <w:next w:val="af"/>
    <w:uiPriority w:val="39"/>
    <w:rsid w:val="000E490C"/>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4"/>
    <w:next w:val="af"/>
    <w:uiPriority w:val="39"/>
    <w:rsid w:val="007D4C9D"/>
    <w:pPr>
      <w:spacing w:before="0" w:after="0"/>
      <w:ind w:left="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basedOn w:val="a4"/>
    <w:next w:val="af"/>
    <w:uiPriority w:val="39"/>
    <w:rsid w:val="008A2F06"/>
    <w:pPr>
      <w:spacing w:before="0" w:after="0"/>
      <w:ind w:left="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4"/>
    <w:next w:val="af"/>
    <w:uiPriority w:val="39"/>
    <w:rsid w:val="00AC6EFA"/>
    <w:pPr>
      <w:spacing w:before="0" w:after="0"/>
      <w:ind w:left="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4"/>
    <w:next w:val="af"/>
    <w:uiPriority w:val="39"/>
    <w:rsid w:val="00AC6EFA"/>
    <w:pPr>
      <w:spacing w:before="0" w:after="0"/>
      <w:ind w:left="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4"/>
    <w:next w:val="af"/>
    <w:uiPriority w:val="39"/>
    <w:rsid w:val="00321382"/>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0">
    <w:name w:val="Сетка таблицы18"/>
    <w:basedOn w:val="a4"/>
    <w:next w:val="af"/>
    <w:uiPriority w:val="39"/>
    <w:rsid w:val="00E62E64"/>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ighlight">
    <w:name w:val="highlight"/>
    <w:basedOn w:val="a3"/>
    <w:rsid w:val="00C64F14"/>
  </w:style>
  <w:style w:type="paragraph" w:customStyle="1" w:styleId="headertext">
    <w:name w:val="headertext"/>
    <w:basedOn w:val="a1"/>
    <w:rsid w:val="000B3FF3"/>
    <w:pPr>
      <w:spacing w:before="100" w:beforeAutospacing="1" w:after="100" w:afterAutospacing="1"/>
      <w:jc w:val="left"/>
    </w:pPr>
  </w:style>
  <w:style w:type="table" w:customStyle="1" w:styleId="520">
    <w:name w:val="Сетка таблицы52"/>
    <w:basedOn w:val="a4"/>
    <w:next w:val="af"/>
    <w:rsid w:val="003323CD"/>
    <w:pPr>
      <w:spacing w:before="0" w:after="0"/>
      <w:ind w:left="0"/>
      <w:jc w:val="left"/>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6">
    <w:name w:val="c6"/>
    <w:basedOn w:val="a3"/>
    <w:rsid w:val="00F663FD"/>
  </w:style>
  <w:style w:type="table" w:styleId="3-6">
    <w:name w:val="Medium Grid 3 Accent 6"/>
    <w:basedOn w:val="a4"/>
    <w:uiPriority w:val="69"/>
    <w:rsid w:val="004437C2"/>
    <w:pPr>
      <w:spacing w:before="0" w:after="0"/>
      <w:ind w:left="0"/>
      <w:jc w:val="left"/>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customStyle="1" w:styleId="Default">
    <w:name w:val="Default"/>
    <w:uiPriority w:val="99"/>
    <w:rsid w:val="00204671"/>
    <w:pPr>
      <w:autoSpaceDE w:val="0"/>
      <w:autoSpaceDN w:val="0"/>
      <w:adjustRightInd w:val="0"/>
      <w:spacing w:before="0" w:after="0"/>
      <w:ind w:left="0"/>
      <w:jc w:val="left"/>
    </w:pPr>
    <w:rPr>
      <w:rFonts w:ascii="Times New Roman" w:hAnsi="Times New Roman" w:cs="Times New Roman"/>
      <w:color w:val="000000"/>
      <w:sz w:val="24"/>
      <w:szCs w:val="24"/>
    </w:rPr>
  </w:style>
  <w:style w:type="paragraph" w:customStyle="1" w:styleId="formattext">
    <w:name w:val="formattext"/>
    <w:basedOn w:val="a1"/>
    <w:rsid w:val="00DF1E1C"/>
    <w:pPr>
      <w:spacing w:before="100" w:beforeAutospacing="1" w:after="100" w:afterAutospacing="1"/>
      <w:jc w:val="left"/>
    </w:pPr>
  </w:style>
  <w:style w:type="character" w:customStyle="1" w:styleId="statuswrk">
    <w:name w:val="status_wrk"/>
    <w:basedOn w:val="a3"/>
    <w:rsid w:val="00A93D24"/>
  </w:style>
  <w:style w:type="paragraph" w:customStyle="1" w:styleId="ConsPlusTitle">
    <w:name w:val="ConsPlusTitle"/>
    <w:rsid w:val="00701A43"/>
    <w:pPr>
      <w:widowControl w:val="0"/>
      <w:autoSpaceDE w:val="0"/>
      <w:autoSpaceDN w:val="0"/>
      <w:spacing w:before="0" w:after="0"/>
      <w:ind w:left="0"/>
      <w:jc w:val="left"/>
    </w:pPr>
    <w:rPr>
      <w:rFonts w:ascii="Calibri" w:eastAsia="Times New Roman" w:hAnsi="Calibri" w:cs="Calibri"/>
      <w:b/>
      <w:szCs w:val="20"/>
      <w:lang w:eastAsia="ru-RU"/>
    </w:rPr>
  </w:style>
  <w:style w:type="character" w:styleId="afffb">
    <w:name w:val="annotation reference"/>
    <w:basedOn w:val="a3"/>
    <w:uiPriority w:val="99"/>
    <w:unhideWhenUsed/>
    <w:rsid w:val="00C83C1F"/>
    <w:rPr>
      <w:sz w:val="16"/>
      <w:szCs w:val="16"/>
    </w:rPr>
  </w:style>
  <w:style w:type="paragraph" w:styleId="afffc">
    <w:name w:val="annotation text"/>
    <w:basedOn w:val="a1"/>
    <w:link w:val="afffd"/>
    <w:uiPriority w:val="99"/>
    <w:unhideWhenUsed/>
    <w:rsid w:val="00C83C1F"/>
    <w:rPr>
      <w:sz w:val="20"/>
      <w:szCs w:val="20"/>
    </w:rPr>
  </w:style>
  <w:style w:type="character" w:customStyle="1" w:styleId="afffd">
    <w:name w:val="Текст примечания Знак"/>
    <w:basedOn w:val="a3"/>
    <w:link w:val="afffc"/>
    <w:uiPriority w:val="99"/>
    <w:rsid w:val="00C83C1F"/>
    <w:rPr>
      <w:rFonts w:ascii="Times New Roman" w:eastAsia="Times New Roman" w:hAnsi="Times New Roman" w:cs="Times New Roman"/>
      <w:sz w:val="20"/>
      <w:szCs w:val="20"/>
      <w:lang w:eastAsia="ru-RU"/>
    </w:rPr>
  </w:style>
  <w:style w:type="paragraph" w:styleId="afffe">
    <w:name w:val="annotation subject"/>
    <w:basedOn w:val="afffc"/>
    <w:next w:val="afffc"/>
    <w:link w:val="affff"/>
    <w:uiPriority w:val="99"/>
    <w:semiHidden/>
    <w:unhideWhenUsed/>
    <w:rsid w:val="00C83C1F"/>
    <w:rPr>
      <w:b/>
      <w:bCs/>
    </w:rPr>
  </w:style>
  <w:style w:type="character" w:customStyle="1" w:styleId="affff">
    <w:name w:val="Тема примечания Знак"/>
    <w:basedOn w:val="afffd"/>
    <w:link w:val="afffe"/>
    <w:uiPriority w:val="99"/>
    <w:semiHidden/>
    <w:rsid w:val="00C83C1F"/>
    <w:rPr>
      <w:rFonts w:ascii="Times New Roman" w:eastAsia="Times New Roman" w:hAnsi="Times New Roman" w:cs="Times New Roman"/>
      <w:b/>
      <w:bCs/>
      <w:sz w:val="20"/>
      <w:szCs w:val="20"/>
      <w:lang w:eastAsia="ru-RU"/>
    </w:rPr>
  </w:style>
  <w:style w:type="table" w:customStyle="1" w:styleId="TableGridReport1">
    <w:name w:val="Table Grid Report1"/>
    <w:basedOn w:val="a4"/>
    <w:next w:val="af"/>
    <w:uiPriority w:val="59"/>
    <w:rsid w:val="002B1314"/>
    <w:pPr>
      <w:spacing w:before="0" w:after="0"/>
      <w:ind w:left="0"/>
      <w:jc w:val="left"/>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tle">
    <w:name w:val="Title!Название НПА"/>
    <w:basedOn w:val="a1"/>
    <w:rsid w:val="00B95101"/>
    <w:pPr>
      <w:suppressAutoHyphens/>
      <w:spacing w:before="240" w:after="60"/>
      <w:jc w:val="center"/>
    </w:pPr>
    <w:rPr>
      <w:rFonts w:eastAsia="Calibri"/>
      <w:b/>
      <w:bCs/>
      <w:kern w:val="2"/>
      <w:sz w:val="32"/>
      <w:szCs w:val="32"/>
      <w:lang w:eastAsia="zh-CN"/>
    </w:rPr>
  </w:style>
  <w:style w:type="character" w:customStyle="1" w:styleId="a6">
    <w:name w:val="Обычный текст Знак"/>
    <w:basedOn w:val="a3"/>
    <w:link w:val="a2"/>
    <w:rsid w:val="009C4419"/>
    <w:rPr>
      <w:rFonts w:ascii="Times New Roman" w:eastAsia="Times New Roman" w:hAnsi="Times New Roman" w:cs="Times New Roman"/>
      <w:sz w:val="24"/>
      <w:szCs w:val="24"/>
      <w:lang w:val="en-US" w:eastAsia="ar-SA" w:bidi="en-US"/>
    </w:rPr>
  </w:style>
  <w:style w:type="paragraph" w:customStyle="1" w:styleId="ConsPlusNonformat">
    <w:name w:val="ConsPlusNonformat"/>
    <w:rsid w:val="00F40513"/>
    <w:pPr>
      <w:widowControl w:val="0"/>
      <w:autoSpaceDE w:val="0"/>
      <w:autoSpaceDN w:val="0"/>
      <w:adjustRightInd w:val="0"/>
      <w:spacing w:before="0" w:after="0"/>
      <w:ind w:left="0"/>
      <w:jc w:val="left"/>
    </w:pPr>
    <w:rPr>
      <w:rFonts w:ascii="Courier New" w:eastAsiaTheme="minorEastAsia" w:hAnsi="Courier New" w:cs="Courier New"/>
      <w:sz w:val="20"/>
      <w:szCs w:val="20"/>
      <w:lang w:eastAsia="ru-RU"/>
    </w:rPr>
  </w:style>
  <w:style w:type="paragraph" w:customStyle="1" w:styleId="2f">
    <w:name w:val="Заголовок (Уровень 2)"/>
    <w:basedOn w:val="a1"/>
    <w:next w:val="afff5"/>
    <w:link w:val="2f0"/>
    <w:autoRedefine/>
    <w:qFormat/>
    <w:rsid w:val="009F2231"/>
    <w:pPr>
      <w:autoSpaceDE w:val="0"/>
      <w:autoSpaceDN w:val="0"/>
      <w:adjustRightInd w:val="0"/>
      <w:ind w:firstLine="709"/>
      <w:jc w:val="center"/>
      <w:outlineLvl w:val="0"/>
    </w:pPr>
    <w:rPr>
      <w:bCs/>
      <w:i/>
    </w:rPr>
  </w:style>
  <w:style w:type="character" w:customStyle="1" w:styleId="2f0">
    <w:name w:val="Заголовок (Уровень 2) Знак"/>
    <w:basedOn w:val="a3"/>
    <w:link w:val="2f"/>
    <w:rsid w:val="009F2231"/>
    <w:rPr>
      <w:rFonts w:ascii="Times New Roman" w:eastAsia="Times New Roman" w:hAnsi="Times New Roman" w:cs="Times New Roman"/>
      <w:bCs/>
      <w:i/>
      <w:sz w:val="24"/>
      <w:szCs w:val="24"/>
      <w:lang w:eastAsia="ru-RU"/>
    </w:rPr>
  </w:style>
  <w:style w:type="paragraph" w:customStyle="1" w:styleId="S9">
    <w:name w:val="S_Обычный жирный"/>
    <w:basedOn w:val="a1"/>
    <w:link w:val="Sa"/>
    <w:qFormat/>
    <w:rsid w:val="00FA63CC"/>
    <w:pPr>
      <w:ind w:firstLine="709"/>
    </w:pPr>
    <w:rPr>
      <w:sz w:val="28"/>
    </w:rPr>
  </w:style>
  <w:style w:type="character" w:customStyle="1" w:styleId="Sa">
    <w:name w:val="S_Обычный жирный Знак"/>
    <w:link w:val="S9"/>
    <w:rsid w:val="00FA63CC"/>
    <w:rPr>
      <w:rFonts w:ascii="Times New Roman" w:eastAsia="Times New Roman" w:hAnsi="Times New Roman" w:cs="Times New Roman"/>
      <w:sz w:val="28"/>
      <w:szCs w:val="24"/>
    </w:rPr>
  </w:style>
  <w:style w:type="paragraph" w:customStyle="1" w:styleId="111">
    <w:name w:val="Табличный_боковик_11"/>
    <w:link w:val="112"/>
    <w:qFormat/>
    <w:rsid w:val="00F848CC"/>
    <w:pPr>
      <w:spacing w:before="0" w:after="0"/>
      <w:ind w:left="0"/>
      <w:jc w:val="left"/>
    </w:pPr>
    <w:rPr>
      <w:rFonts w:ascii="Times New Roman" w:eastAsia="Times New Roman" w:hAnsi="Times New Roman" w:cs="Times New Roman"/>
      <w:szCs w:val="24"/>
      <w:lang w:eastAsia="ru-RU"/>
    </w:rPr>
  </w:style>
  <w:style w:type="character" w:customStyle="1" w:styleId="112">
    <w:name w:val="Табличный_боковик_11 Знак"/>
    <w:link w:val="111"/>
    <w:rsid w:val="00F848CC"/>
    <w:rPr>
      <w:rFonts w:ascii="Times New Roman" w:eastAsia="Times New Roman" w:hAnsi="Times New Roman" w:cs="Times New Roman"/>
      <w:szCs w:val="24"/>
      <w:lang w:eastAsia="ru-RU"/>
    </w:rPr>
  </w:style>
  <w:style w:type="character" w:customStyle="1" w:styleId="ArNar">
    <w:name w:val="Обычный ArNar Знак"/>
    <w:basedOn w:val="a3"/>
    <w:link w:val="ArNar0"/>
    <w:locked/>
    <w:rsid w:val="000F630E"/>
    <w:rPr>
      <w:rFonts w:ascii="Arial Narrow" w:hAnsi="Arial Narrow"/>
      <w:color w:val="000000"/>
    </w:rPr>
  </w:style>
  <w:style w:type="paragraph" w:customStyle="1" w:styleId="ArNar0">
    <w:name w:val="Обычный ArNar"/>
    <w:basedOn w:val="a1"/>
    <w:link w:val="ArNar"/>
    <w:rsid w:val="000F630E"/>
    <w:pPr>
      <w:ind w:firstLine="709"/>
    </w:pPr>
    <w:rPr>
      <w:rFonts w:ascii="Arial Narrow" w:eastAsiaTheme="minorHAnsi" w:hAnsi="Arial Narrow" w:cstheme="minorBidi"/>
      <w:color w:val="000000"/>
      <w:sz w:val="22"/>
      <w:szCs w:val="22"/>
      <w:lang w:eastAsia="en-US"/>
    </w:rPr>
  </w:style>
  <w:style w:type="paragraph" w:customStyle="1" w:styleId="2f1">
    <w:name w:val="Текст с интервалом 2"/>
    <w:basedOn w:val="ArNar0"/>
    <w:rsid w:val="000F630E"/>
    <w:pPr>
      <w:spacing w:before="60"/>
    </w:pPr>
  </w:style>
  <w:style w:type="paragraph" w:customStyle="1" w:styleId="ConsPlusCell">
    <w:name w:val="ConsPlusCell"/>
    <w:rsid w:val="00BB39CF"/>
    <w:pPr>
      <w:widowControl w:val="0"/>
      <w:autoSpaceDE w:val="0"/>
      <w:autoSpaceDN w:val="0"/>
      <w:adjustRightInd w:val="0"/>
      <w:spacing w:before="0" w:after="0"/>
      <w:ind w:left="0"/>
      <w:jc w:val="left"/>
    </w:pPr>
    <w:rPr>
      <w:rFonts w:ascii="Arial" w:eastAsia="Times New Roman" w:hAnsi="Arial" w:cs="Arial"/>
      <w:sz w:val="20"/>
      <w:szCs w:val="20"/>
      <w:lang w:eastAsia="ru-RU"/>
    </w:rPr>
  </w:style>
  <w:style w:type="character" w:customStyle="1" w:styleId="afff4">
    <w:name w:val="Абзац списка Знак"/>
    <w:aliases w:val="обычный Знак,Введение Знак,3_Абзац списка Знак,СПИСКИ Знак,Заголовок мой1 Знак,СписокСТПр Знак,Абзац списка основной Знак,Bullet List Знак,FooterText Знак,numbered Знак,Paragraphe de liste1 Знак,lp1 Знак,Заголовок_3 Знак,ПАРАГРАФ Знак"/>
    <w:link w:val="afff3"/>
    <w:uiPriority w:val="34"/>
    <w:qFormat/>
    <w:rsid w:val="001A4F48"/>
    <w:rPr>
      <w:rFonts w:ascii="Times New Roman" w:eastAsia="Times New Roman" w:hAnsi="Times New Roman" w:cs="Times New Roman"/>
      <w:sz w:val="24"/>
      <w:szCs w:val="24"/>
      <w:lang w:eastAsia="ru-RU"/>
    </w:rPr>
  </w:style>
  <w:style w:type="paragraph" w:customStyle="1" w:styleId="affff0">
    <w:name w:val="Таблица"/>
    <w:basedOn w:val="afb"/>
    <w:rsid w:val="00972410"/>
    <w:pPr>
      <w:spacing w:before="120" w:after="120"/>
      <w:ind w:left="0"/>
      <w:jc w:val="both"/>
    </w:pPr>
    <w:rPr>
      <w:rFonts w:ascii="Times New Roman" w:eastAsia="Times New Roman" w:hAnsi="Times New Roman"/>
      <w:b w:val="0"/>
      <w:color w:val="000000"/>
      <w:lang w:eastAsia="ru-RU"/>
    </w:rPr>
  </w:style>
  <w:style w:type="paragraph" w:customStyle="1" w:styleId="Heading">
    <w:name w:val="Heading"/>
    <w:uiPriority w:val="99"/>
    <w:rsid w:val="001F2280"/>
    <w:pPr>
      <w:spacing w:before="0" w:after="0"/>
      <w:ind w:left="0"/>
      <w:jc w:val="left"/>
    </w:pPr>
    <w:rPr>
      <w:rFonts w:ascii="Arial" w:eastAsia="Times New Roman" w:hAnsi="Arial" w:cs="Times New Roman"/>
      <w:b/>
      <w:snapToGrid w:val="0"/>
      <w:szCs w:val="20"/>
      <w:lang w:eastAsia="ru-RU"/>
    </w:rPr>
  </w:style>
  <w:style w:type="table" w:customStyle="1" w:styleId="TableGridReport2">
    <w:name w:val="Table Grid Report2"/>
    <w:basedOn w:val="a4"/>
    <w:next w:val="af"/>
    <w:rsid w:val="00106DDE"/>
    <w:pPr>
      <w:spacing w:before="0" w:after="0"/>
      <w:ind w:left="0"/>
      <w:jc w:val="left"/>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1a">
    <w:name w:val="Основной текст с отступом.Основной текст 1.Нумерованный список !!.Надин стиль"/>
    <w:basedOn w:val="a1"/>
    <w:rsid w:val="00796393"/>
    <w:pPr>
      <w:suppressAutoHyphens/>
      <w:spacing w:after="120"/>
      <w:ind w:firstLine="709"/>
    </w:pPr>
    <w:rPr>
      <w:rFonts w:ascii="Arial" w:hAnsi="Arial" w:cs="Calibri"/>
      <w:sz w:val="26"/>
      <w:szCs w:val="20"/>
      <w:lang w:eastAsia="ar-SA"/>
    </w:rPr>
  </w:style>
  <w:style w:type="paragraph" w:customStyle="1" w:styleId="affff1">
    <w:name w:val="Мария"/>
    <w:basedOn w:val="a1"/>
    <w:uiPriority w:val="99"/>
    <w:rsid w:val="0042603C"/>
    <w:pPr>
      <w:spacing w:before="240" w:after="120"/>
      <w:ind w:firstLine="709"/>
    </w:pPr>
    <w:rPr>
      <w:sz w:val="26"/>
      <w:szCs w:val="26"/>
    </w:rPr>
  </w:style>
  <w:style w:type="paragraph" w:customStyle="1" w:styleId="340">
    <w:name w:val="Основной текст 34"/>
    <w:basedOn w:val="a1"/>
    <w:rsid w:val="00FE0827"/>
    <w:pPr>
      <w:suppressAutoHyphens/>
      <w:spacing w:after="120"/>
      <w:jc w:val="left"/>
    </w:pPr>
    <w:rPr>
      <w:sz w:val="16"/>
      <w:szCs w:val="16"/>
      <w:lang w:eastAsia="ar-SA"/>
    </w:rPr>
  </w:style>
  <w:style w:type="paragraph" w:customStyle="1" w:styleId="1b">
    <w:name w:val="Список маркированный 1"/>
    <w:basedOn w:val="a1"/>
    <w:rsid w:val="00FE0827"/>
    <w:pPr>
      <w:tabs>
        <w:tab w:val="left" w:pos="357"/>
      </w:tabs>
      <w:suppressAutoHyphens/>
      <w:spacing w:line="312" w:lineRule="auto"/>
    </w:pPr>
    <w:rPr>
      <w:lang w:eastAsia="ar-SA"/>
    </w:rPr>
  </w:style>
  <w:style w:type="character" w:customStyle="1" w:styleId="reference-text">
    <w:name w:val="reference-text"/>
    <w:basedOn w:val="a3"/>
    <w:rsid w:val="00620E64"/>
  </w:style>
  <w:style w:type="paragraph" w:customStyle="1" w:styleId="p1">
    <w:name w:val="p1"/>
    <w:basedOn w:val="a1"/>
    <w:rsid w:val="00A91535"/>
    <w:pPr>
      <w:spacing w:before="100" w:beforeAutospacing="1" w:after="100" w:afterAutospacing="1"/>
      <w:jc w:val="left"/>
    </w:pPr>
  </w:style>
  <w:style w:type="paragraph" w:customStyle="1" w:styleId="Normal10-02">
    <w:name w:val="Normal + 10 пт полужирный По центру Слева:  -02 см Справ..."/>
    <w:basedOn w:val="a1"/>
    <w:link w:val="Normal10-020"/>
    <w:rsid w:val="001F2490"/>
    <w:pPr>
      <w:snapToGrid w:val="0"/>
      <w:ind w:left="-113" w:right="-113"/>
      <w:jc w:val="center"/>
    </w:pPr>
    <w:rPr>
      <w:b/>
      <w:sz w:val="20"/>
      <w:szCs w:val="20"/>
    </w:rPr>
  </w:style>
  <w:style w:type="character" w:customStyle="1" w:styleId="60">
    <w:name w:val="Заголовок 6 Знак"/>
    <w:basedOn w:val="a3"/>
    <w:link w:val="6"/>
    <w:uiPriority w:val="9"/>
    <w:rsid w:val="00034A19"/>
    <w:rPr>
      <w:rFonts w:ascii="Cambria" w:eastAsia="Times New Roman" w:hAnsi="Cambria" w:cs="Cambria"/>
      <w:i/>
      <w:iCs/>
      <w:color w:val="243F60"/>
      <w:sz w:val="24"/>
      <w:lang w:val="en-US"/>
    </w:rPr>
  </w:style>
  <w:style w:type="character" w:customStyle="1" w:styleId="80">
    <w:name w:val="Заголовок 8 Знак"/>
    <w:basedOn w:val="a3"/>
    <w:link w:val="8"/>
    <w:uiPriority w:val="9"/>
    <w:rsid w:val="00034A19"/>
    <w:rPr>
      <w:rFonts w:ascii="Cambria" w:eastAsia="Times New Roman" w:hAnsi="Cambria" w:cs="Cambria"/>
      <w:color w:val="4F81BD"/>
      <w:sz w:val="20"/>
      <w:szCs w:val="20"/>
      <w:lang w:val="en-US"/>
    </w:rPr>
  </w:style>
  <w:style w:type="character" w:customStyle="1" w:styleId="90">
    <w:name w:val="Заголовок 9 Знак"/>
    <w:basedOn w:val="a3"/>
    <w:link w:val="9"/>
    <w:uiPriority w:val="9"/>
    <w:rsid w:val="00034A19"/>
    <w:rPr>
      <w:rFonts w:ascii="Cambria" w:eastAsia="Times New Roman" w:hAnsi="Cambria" w:cs="Cambria"/>
      <w:i/>
      <w:iCs/>
      <w:color w:val="404040"/>
      <w:sz w:val="20"/>
      <w:szCs w:val="20"/>
      <w:lang w:val="en-US"/>
    </w:rPr>
  </w:style>
  <w:style w:type="table" w:customStyle="1" w:styleId="240">
    <w:name w:val="Сетка таблицы24"/>
    <w:basedOn w:val="a4"/>
    <w:next w:val="af"/>
    <w:uiPriority w:val="39"/>
    <w:rsid w:val="0094452F"/>
    <w:pPr>
      <w:spacing w:before="200" w:after="0"/>
      <w:ind w:left="0"/>
      <w:jc w:val="left"/>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2">
    <w:name w:val="Егор+"/>
    <w:basedOn w:val="a1"/>
    <w:qFormat/>
    <w:rsid w:val="00034A19"/>
    <w:pPr>
      <w:spacing w:before="120" w:after="120"/>
      <w:ind w:firstLine="709"/>
      <w:jc w:val="center"/>
    </w:pPr>
    <w:rPr>
      <w:rFonts w:eastAsia="Calibri"/>
      <w:b/>
      <w:sz w:val="32"/>
      <w:szCs w:val="28"/>
      <w:lang w:eastAsia="en-US"/>
    </w:rPr>
  </w:style>
  <w:style w:type="paragraph" w:customStyle="1" w:styleId="1c">
    <w:name w:val="Егор1+"/>
    <w:basedOn w:val="affff2"/>
    <w:qFormat/>
    <w:rsid w:val="00034A19"/>
  </w:style>
  <w:style w:type="paragraph" w:customStyle="1" w:styleId="1d">
    <w:name w:val="Егор1"/>
    <w:basedOn w:val="a1"/>
    <w:link w:val="1e"/>
    <w:qFormat/>
    <w:rsid w:val="00034A19"/>
    <w:pPr>
      <w:spacing w:before="120" w:after="120"/>
      <w:ind w:firstLine="709"/>
      <w:jc w:val="center"/>
    </w:pPr>
    <w:rPr>
      <w:b/>
      <w:i/>
      <w:sz w:val="28"/>
      <w:szCs w:val="26"/>
    </w:rPr>
  </w:style>
  <w:style w:type="character" w:customStyle="1" w:styleId="1e">
    <w:name w:val="Егор1 Знак"/>
    <w:basedOn w:val="a3"/>
    <w:link w:val="1d"/>
    <w:rsid w:val="00034A19"/>
    <w:rPr>
      <w:rFonts w:ascii="Times New Roman" w:eastAsia="Times New Roman" w:hAnsi="Times New Roman" w:cs="Times New Roman"/>
      <w:b/>
      <w:i/>
      <w:sz w:val="28"/>
      <w:szCs w:val="26"/>
      <w:lang w:eastAsia="ru-RU"/>
    </w:rPr>
  </w:style>
  <w:style w:type="table" w:customStyle="1" w:styleId="TableGridReport3">
    <w:name w:val="Table Grid Report3"/>
    <w:basedOn w:val="a4"/>
    <w:next w:val="af"/>
    <w:rsid w:val="00034A19"/>
    <w:pPr>
      <w:spacing w:before="0" w:after="0"/>
      <w:ind w:left="0"/>
      <w:jc w:val="left"/>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Style14">
    <w:name w:val="Style14"/>
    <w:basedOn w:val="a1"/>
    <w:rsid w:val="00034A19"/>
    <w:pPr>
      <w:widowControl w:val="0"/>
      <w:autoSpaceDE w:val="0"/>
      <w:autoSpaceDN w:val="0"/>
      <w:adjustRightInd w:val="0"/>
      <w:spacing w:line="331" w:lineRule="exact"/>
      <w:ind w:firstLine="709"/>
    </w:pPr>
  </w:style>
  <w:style w:type="character" w:customStyle="1" w:styleId="FontStyle33">
    <w:name w:val="Font Style33"/>
    <w:basedOn w:val="a3"/>
    <w:rsid w:val="00034A19"/>
    <w:rPr>
      <w:rFonts w:ascii="Times New Roman" w:hAnsi="Times New Roman" w:cs="Times New Roman"/>
      <w:sz w:val="26"/>
      <w:szCs w:val="26"/>
    </w:rPr>
  </w:style>
  <w:style w:type="paragraph" w:customStyle="1" w:styleId="Normal0">
    <w:name w:val="Normal Знак Знак"/>
    <w:rsid w:val="00034A19"/>
    <w:pPr>
      <w:suppressAutoHyphens/>
      <w:spacing w:before="100" w:after="100"/>
      <w:ind w:left="0"/>
    </w:pPr>
    <w:rPr>
      <w:rFonts w:ascii="Times New Roman" w:eastAsia="Times New Roman" w:hAnsi="Times New Roman" w:cs="Times New Roman"/>
      <w:sz w:val="24"/>
      <w:szCs w:val="20"/>
      <w:lang w:eastAsia="ar-SA"/>
    </w:rPr>
  </w:style>
  <w:style w:type="paragraph" w:customStyle="1" w:styleId="affff3">
    <w:name w:val="Знак"/>
    <w:basedOn w:val="a1"/>
    <w:rsid w:val="00034A19"/>
    <w:pPr>
      <w:ind w:firstLine="709"/>
    </w:pPr>
    <w:rPr>
      <w:rFonts w:ascii="Verdana" w:hAnsi="Verdana" w:cs="Verdana"/>
      <w:sz w:val="20"/>
      <w:szCs w:val="20"/>
      <w:lang w:val="en-US" w:eastAsia="en-US"/>
    </w:rPr>
  </w:style>
  <w:style w:type="character" w:styleId="affff4">
    <w:name w:val="Book Title"/>
    <w:uiPriority w:val="33"/>
    <w:qFormat/>
    <w:rsid w:val="00034A19"/>
    <w:rPr>
      <w:rFonts w:ascii="Cambria" w:eastAsia="Times New Roman" w:hAnsi="Cambria" w:cs="Times New Roman"/>
      <w:b/>
      <w:bCs/>
      <w:i/>
      <w:iCs/>
      <w:smallCaps/>
      <w:color w:val="943634"/>
      <w:u w:val="single"/>
    </w:rPr>
  </w:style>
  <w:style w:type="character" w:customStyle="1" w:styleId="FontStyle22">
    <w:name w:val="Font Style22"/>
    <w:basedOn w:val="a3"/>
    <w:rsid w:val="00034A19"/>
    <w:rPr>
      <w:rFonts w:ascii="Trebuchet MS" w:hAnsi="Trebuchet MS" w:cs="Trebuchet MS"/>
      <w:b/>
      <w:bCs/>
      <w:sz w:val="22"/>
      <w:szCs w:val="22"/>
    </w:rPr>
  </w:style>
  <w:style w:type="paragraph" w:customStyle="1" w:styleId="s16">
    <w:name w:val="s_16"/>
    <w:basedOn w:val="a1"/>
    <w:rsid w:val="00034A19"/>
    <w:pPr>
      <w:spacing w:before="100" w:beforeAutospacing="1" w:after="100" w:afterAutospacing="1"/>
      <w:ind w:firstLine="709"/>
    </w:pPr>
  </w:style>
  <w:style w:type="character" w:customStyle="1" w:styleId="S8">
    <w:name w:val="S_Обычный Знак"/>
    <w:basedOn w:val="a3"/>
    <w:link w:val="S7"/>
    <w:uiPriority w:val="99"/>
    <w:rsid w:val="00034A19"/>
    <w:rPr>
      <w:rFonts w:ascii="Times New Roman" w:eastAsia="Times New Roman" w:hAnsi="Times New Roman" w:cs="Times New Roman"/>
      <w:sz w:val="24"/>
      <w:szCs w:val="24"/>
      <w:lang w:eastAsia="ar-SA"/>
    </w:rPr>
  </w:style>
  <w:style w:type="paragraph" w:customStyle="1" w:styleId="211">
    <w:name w:val="Цитата 21"/>
    <w:basedOn w:val="a1"/>
    <w:next w:val="a1"/>
    <w:link w:val="QuoteChar"/>
    <w:uiPriority w:val="99"/>
    <w:qFormat/>
    <w:rsid w:val="00034A19"/>
    <w:pPr>
      <w:ind w:firstLine="709"/>
    </w:pPr>
    <w:rPr>
      <w:rFonts w:ascii="Calibri" w:hAnsi="Calibri"/>
      <w:i/>
      <w:iCs/>
      <w:color w:val="000000"/>
      <w:szCs w:val="22"/>
      <w:lang w:eastAsia="en-US"/>
    </w:rPr>
  </w:style>
  <w:style w:type="character" w:customStyle="1" w:styleId="QuoteChar">
    <w:name w:val="Quote Char"/>
    <w:basedOn w:val="a3"/>
    <w:link w:val="211"/>
    <w:uiPriority w:val="99"/>
    <w:locked/>
    <w:rsid w:val="00034A19"/>
    <w:rPr>
      <w:rFonts w:ascii="Calibri" w:eastAsia="Times New Roman" w:hAnsi="Calibri" w:cs="Times New Roman"/>
      <w:i/>
      <w:iCs/>
      <w:color w:val="000000"/>
      <w:sz w:val="24"/>
    </w:rPr>
  </w:style>
  <w:style w:type="paragraph" w:customStyle="1" w:styleId="Standard">
    <w:name w:val="Standard"/>
    <w:rsid w:val="00034A19"/>
    <w:pPr>
      <w:suppressAutoHyphens/>
      <w:spacing w:before="0" w:after="0"/>
      <w:ind w:left="0"/>
      <w:jc w:val="left"/>
      <w:textAlignment w:val="baseline"/>
    </w:pPr>
    <w:rPr>
      <w:rFonts w:ascii="Times New Roman" w:eastAsia="Times New Roman" w:hAnsi="Times New Roman" w:cs="Times New Roman"/>
      <w:kern w:val="1"/>
      <w:sz w:val="24"/>
      <w:szCs w:val="24"/>
      <w:lang w:eastAsia="ar-SA"/>
    </w:rPr>
  </w:style>
  <w:style w:type="paragraph" w:customStyle="1" w:styleId="-0">
    <w:name w:val="диссер-текст"/>
    <w:basedOn w:val="a1"/>
    <w:link w:val="-1"/>
    <w:semiHidden/>
    <w:rsid w:val="00034A19"/>
    <w:pPr>
      <w:spacing w:line="238" w:lineRule="auto"/>
      <w:ind w:firstLine="567"/>
    </w:pPr>
    <w:rPr>
      <w:sz w:val="28"/>
      <w:szCs w:val="22"/>
      <w:lang w:val="en-US"/>
    </w:rPr>
  </w:style>
  <w:style w:type="character" w:customStyle="1" w:styleId="-1">
    <w:name w:val="диссер-текст Знак"/>
    <w:basedOn w:val="a3"/>
    <w:link w:val="-0"/>
    <w:semiHidden/>
    <w:locked/>
    <w:rsid w:val="00034A19"/>
    <w:rPr>
      <w:rFonts w:ascii="Times New Roman" w:eastAsia="Times New Roman" w:hAnsi="Times New Roman" w:cs="Times New Roman"/>
      <w:sz w:val="28"/>
      <w:lang w:val="en-US" w:eastAsia="ru-RU"/>
    </w:rPr>
  </w:style>
  <w:style w:type="character" w:customStyle="1" w:styleId="310">
    <w:name w:val="Основной текст с отступом 3 Знак1"/>
    <w:basedOn w:val="a3"/>
    <w:semiHidden/>
    <w:rsid w:val="00034A19"/>
    <w:rPr>
      <w:sz w:val="16"/>
      <w:szCs w:val="16"/>
    </w:rPr>
  </w:style>
  <w:style w:type="paragraph" w:styleId="z-">
    <w:name w:val="HTML Bottom of Form"/>
    <w:basedOn w:val="a1"/>
    <w:next w:val="a1"/>
    <w:link w:val="z-0"/>
    <w:hidden/>
    <w:rsid w:val="00034A19"/>
    <w:pPr>
      <w:pBdr>
        <w:top w:val="single" w:sz="6" w:space="1" w:color="auto"/>
      </w:pBdr>
      <w:ind w:firstLine="709"/>
      <w:jc w:val="center"/>
    </w:pPr>
    <w:rPr>
      <w:rFonts w:ascii="Arial" w:hAnsi="Arial" w:cs="Arial"/>
      <w:vanish/>
      <w:color w:val="FFFFFF"/>
      <w:sz w:val="16"/>
      <w:szCs w:val="16"/>
    </w:rPr>
  </w:style>
  <w:style w:type="character" w:customStyle="1" w:styleId="z-0">
    <w:name w:val="z-Конец формы Знак"/>
    <w:basedOn w:val="a3"/>
    <w:link w:val="z-"/>
    <w:rsid w:val="00034A19"/>
    <w:rPr>
      <w:rFonts w:ascii="Arial" w:eastAsia="Times New Roman" w:hAnsi="Arial" w:cs="Arial"/>
      <w:vanish/>
      <w:color w:val="FFFFFF"/>
      <w:sz w:val="16"/>
      <w:szCs w:val="16"/>
      <w:lang w:eastAsia="ru-RU"/>
    </w:rPr>
  </w:style>
  <w:style w:type="character" w:customStyle="1" w:styleId="HTML1">
    <w:name w:val="Стандартный HTML Знак1"/>
    <w:basedOn w:val="a3"/>
    <w:uiPriority w:val="99"/>
    <w:semiHidden/>
    <w:rsid w:val="00034A19"/>
    <w:rPr>
      <w:rFonts w:ascii="Consolas" w:hAnsi="Consolas" w:cs="Consolas"/>
      <w:sz w:val="20"/>
      <w:szCs w:val="20"/>
    </w:rPr>
  </w:style>
  <w:style w:type="character" w:customStyle="1" w:styleId="212">
    <w:name w:val="Основной текст 2 Знак1"/>
    <w:basedOn w:val="a3"/>
    <w:rsid w:val="00034A19"/>
  </w:style>
  <w:style w:type="character" w:customStyle="1" w:styleId="1f">
    <w:name w:val="Основной текст с отступом Знак1"/>
    <w:basedOn w:val="a3"/>
    <w:semiHidden/>
    <w:rsid w:val="00034A19"/>
  </w:style>
  <w:style w:type="character" w:customStyle="1" w:styleId="1f0">
    <w:name w:val="Основной текст Знак1"/>
    <w:basedOn w:val="a3"/>
    <w:semiHidden/>
    <w:rsid w:val="00034A19"/>
  </w:style>
  <w:style w:type="paragraph" w:customStyle="1" w:styleId="1f1">
    <w:name w:val="Выделенная цитата1"/>
    <w:basedOn w:val="a1"/>
    <w:next w:val="a1"/>
    <w:link w:val="IntenseQuoteChar"/>
    <w:semiHidden/>
    <w:rsid w:val="00034A19"/>
    <w:pPr>
      <w:pBdr>
        <w:bottom w:val="single" w:sz="4" w:space="4" w:color="4F81BD"/>
      </w:pBdr>
      <w:spacing w:before="200" w:after="280"/>
      <w:ind w:left="936" w:right="936" w:firstLine="709"/>
    </w:pPr>
    <w:rPr>
      <w:rFonts w:ascii="Calibri" w:hAnsi="Calibri" w:cs="Calibri"/>
      <w:b/>
      <w:bCs/>
      <w:i/>
      <w:iCs/>
      <w:color w:val="4F81BD"/>
      <w:szCs w:val="22"/>
      <w:lang w:val="en-US" w:eastAsia="en-US"/>
    </w:rPr>
  </w:style>
  <w:style w:type="character" w:customStyle="1" w:styleId="IntenseQuoteChar">
    <w:name w:val="Intense Quote Char"/>
    <w:basedOn w:val="a3"/>
    <w:link w:val="1f1"/>
    <w:semiHidden/>
    <w:locked/>
    <w:rsid w:val="00034A19"/>
    <w:rPr>
      <w:rFonts w:ascii="Calibri" w:eastAsia="Times New Roman" w:hAnsi="Calibri" w:cs="Calibri"/>
      <w:b/>
      <w:bCs/>
      <w:i/>
      <w:iCs/>
      <w:color w:val="4F81BD"/>
      <w:sz w:val="24"/>
      <w:lang w:val="en-US"/>
    </w:rPr>
  </w:style>
  <w:style w:type="paragraph" w:styleId="2">
    <w:name w:val="List Bullet 2"/>
    <w:basedOn w:val="a1"/>
    <w:semiHidden/>
    <w:rsid w:val="00034A19"/>
    <w:pPr>
      <w:widowControl w:val="0"/>
      <w:numPr>
        <w:numId w:val="4"/>
      </w:numPr>
      <w:tabs>
        <w:tab w:val="num" w:pos="360"/>
      </w:tabs>
      <w:autoSpaceDE w:val="0"/>
      <w:autoSpaceDN w:val="0"/>
      <w:adjustRightInd w:val="0"/>
      <w:ind w:left="0" w:firstLine="0"/>
    </w:pPr>
    <w:rPr>
      <w:sz w:val="20"/>
      <w:szCs w:val="20"/>
    </w:rPr>
  </w:style>
  <w:style w:type="table" w:customStyle="1" w:styleId="affff5">
    <w:name w:val="Ч_таблица"/>
    <w:basedOn w:val="a4"/>
    <w:rsid w:val="00034A19"/>
    <w:pPr>
      <w:spacing w:before="0" w:after="0"/>
      <w:ind w:left="0"/>
      <w:jc w:val="center"/>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108" w:type="dxa"/>
        <w:bottom w:w="0" w:type="dxa"/>
        <w:right w:w="108" w:type="dxa"/>
      </w:tblCellMar>
    </w:tblPr>
    <w:tcPr>
      <w:vAlign w:val="center"/>
    </w:tcPr>
  </w:style>
  <w:style w:type="paragraph" w:customStyle="1" w:styleId="affff6">
    <w:name w:val="Ч_текст"/>
    <w:basedOn w:val="a1"/>
    <w:link w:val="affff7"/>
    <w:autoRedefine/>
    <w:rsid w:val="00034A19"/>
    <w:pPr>
      <w:widowControl w:val="0"/>
      <w:autoSpaceDE w:val="0"/>
      <w:autoSpaceDN w:val="0"/>
      <w:adjustRightInd w:val="0"/>
      <w:spacing w:line="360" w:lineRule="auto"/>
      <w:ind w:firstLine="709"/>
      <w:jc w:val="center"/>
    </w:pPr>
    <w:rPr>
      <w:b/>
      <w:sz w:val="28"/>
      <w:szCs w:val="28"/>
    </w:rPr>
  </w:style>
  <w:style w:type="character" w:customStyle="1" w:styleId="affff7">
    <w:name w:val="Ч_текст Знак"/>
    <w:basedOn w:val="a3"/>
    <w:link w:val="affff6"/>
    <w:rsid w:val="00034A19"/>
    <w:rPr>
      <w:rFonts w:ascii="Times New Roman" w:eastAsia="Times New Roman" w:hAnsi="Times New Roman" w:cs="Times New Roman"/>
      <w:b/>
      <w:sz w:val="28"/>
      <w:szCs w:val="28"/>
      <w:lang w:eastAsia="ru-RU"/>
    </w:rPr>
  </w:style>
  <w:style w:type="paragraph" w:customStyle="1" w:styleId="affff8">
    <w:name w:val="Обычный (ПЗ)"/>
    <w:basedOn w:val="a1"/>
    <w:link w:val="affff9"/>
    <w:rsid w:val="00034A19"/>
    <w:pPr>
      <w:ind w:firstLine="720"/>
    </w:pPr>
  </w:style>
  <w:style w:type="character" w:customStyle="1" w:styleId="affff9">
    <w:name w:val="Обычный (ПЗ) Знак"/>
    <w:basedOn w:val="a3"/>
    <w:link w:val="affff8"/>
    <w:rsid w:val="00034A19"/>
    <w:rPr>
      <w:rFonts w:ascii="Times New Roman" w:eastAsia="Times New Roman" w:hAnsi="Times New Roman" w:cs="Times New Roman"/>
      <w:sz w:val="24"/>
      <w:szCs w:val="24"/>
      <w:lang w:eastAsia="ru-RU"/>
    </w:rPr>
  </w:style>
  <w:style w:type="paragraph" w:customStyle="1" w:styleId="affffa">
    <w:name w:val="Знак Знак Знак Знак Знак Знак Знак Знак Знак Знак"/>
    <w:basedOn w:val="a1"/>
    <w:rsid w:val="00034A19"/>
    <w:pPr>
      <w:ind w:firstLine="709"/>
    </w:pPr>
    <w:rPr>
      <w:rFonts w:ascii="Verdana" w:hAnsi="Verdana" w:cs="Verdana"/>
      <w:sz w:val="20"/>
      <w:szCs w:val="20"/>
      <w:lang w:val="en-US" w:eastAsia="en-US"/>
    </w:rPr>
  </w:style>
  <w:style w:type="character" w:customStyle="1" w:styleId="Normal">
    <w:name w:val="Normal Знак"/>
    <w:basedOn w:val="a3"/>
    <w:link w:val="13"/>
    <w:rsid w:val="00034A19"/>
    <w:rPr>
      <w:rFonts w:ascii="Times New Roman" w:eastAsia="Times New Roman" w:hAnsi="Times New Roman" w:cs="Times New Roman"/>
      <w:snapToGrid w:val="0"/>
      <w:sz w:val="28"/>
      <w:szCs w:val="20"/>
      <w:lang w:val="en-GB" w:eastAsia="ru-RU"/>
    </w:rPr>
  </w:style>
  <w:style w:type="character" w:customStyle="1" w:styleId="Normal10-020">
    <w:name w:val="Normal + 10 пт полужирный По центру Слева:  -02 см Справ... Знак"/>
    <w:basedOn w:val="a3"/>
    <w:link w:val="Normal10-02"/>
    <w:rsid w:val="00034A19"/>
    <w:rPr>
      <w:rFonts w:ascii="Times New Roman" w:eastAsia="Times New Roman" w:hAnsi="Times New Roman" w:cs="Times New Roman"/>
      <w:b/>
      <w:sz w:val="20"/>
      <w:szCs w:val="20"/>
      <w:lang w:eastAsia="ru-RU"/>
    </w:rPr>
  </w:style>
  <w:style w:type="paragraph" w:customStyle="1" w:styleId="CharChar">
    <w:name w:val="Char Char"/>
    <w:basedOn w:val="a1"/>
    <w:rsid w:val="00034A19"/>
    <w:pPr>
      <w:spacing w:after="160" w:line="240" w:lineRule="exact"/>
      <w:ind w:firstLine="709"/>
    </w:pPr>
    <w:rPr>
      <w:rFonts w:ascii="Verdana" w:hAnsi="Verdana"/>
      <w:sz w:val="20"/>
      <w:szCs w:val="20"/>
      <w:lang w:val="en-US" w:eastAsia="en-US"/>
    </w:rPr>
  </w:style>
  <w:style w:type="character" w:customStyle="1" w:styleId="3a">
    <w:name w:val="Основной текст (3)_"/>
    <w:basedOn w:val="a3"/>
    <w:link w:val="3b"/>
    <w:rsid w:val="00034A19"/>
    <w:rPr>
      <w:rFonts w:ascii="Times New Roman" w:hAnsi="Times New Roman" w:cs="Times New Roman"/>
      <w:sz w:val="21"/>
      <w:szCs w:val="21"/>
      <w:shd w:val="clear" w:color="auto" w:fill="FFFFFF"/>
    </w:rPr>
  </w:style>
  <w:style w:type="paragraph" w:customStyle="1" w:styleId="3b">
    <w:name w:val="Основной текст (3)"/>
    <w:basedOn w:val="a1"/>
    <w:link w:val="3a"/>
    <w:rsid w:val="00034A19"/>
    <w:pPr>
      <w:shd w:val="clear" w:color="auto" w:fill="FFFFFF"/>
      <w:spacing w:line="240" w:lineRule="atLeast"/>
      <w:jc w:val="left"/>
    </w:pPr>
    <w:rPr>
      <w:rFonts w:eastAsiaTheme="minorHAnsi"/>
      <w:sz w:val="21"/>
      <w:szCs w:val="21"/>
      <w:lang w:eastAsia="en-US"/>
    </w:rPr>
  </w:style>
  <w:style w:type="paragraph" w:customStyle="1" w:styleId="Iauiue">
    <w:name w:val="Iau?iue"/>
    <w:uiPriority w:val="99"/>
    <w:rsid w:val="00034A19"/>
    <w:pPr>
      <w:widowControl w:val="0"/>
      <w:suppressAutoHyphens/>
      <w:spacing w:before="0" w:after="0"/>
      <w:ind w:left="0"/>
      <w:jc w:val="left"/>
    </w:pPr>
    <w:rPr>
      <w:rFonts w:ascii="Times New Roman" w:eastAsia="Arial" w:hAnsi="Times New Roman" w:cs="Times New Roman"/>
      <w:sz w:val="20"/>
      <w:szCs w:val="20"/>
      <w:lang w:eastAsia="ar-SA"/>
    </w:rPr>
  </w:style>
  <w:style w:type="character" w:customStyle="1" w:styleId="head2">
    <w:name w:val="head2"/>
    <w:basedOn w:val="a3"/>
    <w:uiPriority w:val="99"/>
    <w:rsid w:val="00034A19"/>
  </w:style>
  <w:style w:type="character" w:customStyle="1" w:styleId="ConsPlusNormal0">
    <w:name w:val="ConsPlusNormal Знак"/>
    <w:link w:val="ConsPlusNormal"/>
    <w:rsid w:val="00034A19"/>
    <w:rPr>
      <w:rFonts w:ascii="Arial" w:eastAsiaTheme="minorEastAsia" w:hAnsi="Arial" w:cs="Arial"/>
      <w:sz w:val="20"/>
      <w:szCs w:val="20"/>
      <w:lang w:eastAsia="ru-RU"/>
    </w:rPr>
  </w:style>
  <w:style w:type="paragraph" w:customStyle="1" w:styleId="ConsTitle">
    <w:name w:val="ConsTitle"/>
    <w:uiPriority w:val="99"/>
    <w:rsid w:val="00034A19"/>
    <w:pPr>
      <w:widowControl w:val="0"/>
      <w:autoSpaceDE w:val="0"/>
      <w:autoSpaceDN w:val="0"/>
      <w:adjustRightInd w:val="0"/>
      <w:spacing w:before="0" w:after="0"/>
      <w:ind w:left="0" w:right="19772"/>
      <w:jc w:val="left"/>
    </w:pPr>
    <w:rPr>
      <w:rFonts w:ascii="Arial" w:eastAsia="Times New Roman" w:hAnsi="Arial" w:cs="Arial"/>
      <w:b/>
      <w:bCs/>
      <w:sz w:val="16"/>
      <w:szCs w:val="16"/>
      <w:lang w:eastAsia="ru-RU"/>
    </w:rPr>
  </w:style>
  <w:style w:type="paragraph" w:customStyle="1" w:styleId="affffb">
    <w:name w:val="Подчеркнутый"/>
    <w:basedOn w:val="a1"/>
    <w:link w:val="affffc"/>
    <w:semiHidden/>
    <w:rsid w:val="00034A19"/>
    <w:pPr>
      <w:spacing w:line="360" w:lineRule="auto"/>
      <w:ind w:firstLine="709"/>
    </w:pPr>
    <w:rPr>
      <w:u w:val="single"/>
    </w:rPr>
  </w:style>
  <w:style w:type="character" w:customStyle="1" w:styleId="affffc">
    <w:name w:val="Подчеркнутый Знак"/>
    <w:basedOn w:val="a3"/>
    <w:link w:val="affffb"/>
    <w:semiHidden/>
    <w:rsid w:val="00034A19"/>
    <w:rPr>
      <w:rFonts w:ascii="Times New Roman" w:eastAsia="Times New Roman" w:hAnsi="Times New Roman" w:cs="Times New Roman"/>
      <w:sz w:val="24"/>
      <w:szCs w:val="24"/>
      <w:u w:val="single"/>
      <w:lang w:eastAsia="ru-RU"/>
    </w:rPr>
  </w:style>
  <w:style w:type="paragraph" w:customStyle="1" w:styleId="14-1">
    <w:name w:val="14 -1"/>
    <w:basedOn w:val="S9"/>
    <w:link w:val="14-10"/>
    <w:qFormat/>
    <w:rsid w:val="00034A19"/>
    <w:rPr>
      <w:szCs w:val="28"/>
    </w:rPr>
  </w:style>
  <w:style w:type="character" w:customStyle="1" w:styleId="14-10">
    <w:name w:val="14 -1 Знак"/>
    <w:basedOn w:val="Sa"/>
    <w:link w:val="14-1"/>
    <w:rsid w:val="00034A19"/>
    <w:rPr>
      <w:rFonts w:ascii="Times New Roman" w:eastAsia="Times New Roman" w:hAnsi="Times New Roman" w:cs="Times New Roman"/>
      <w:sz w:val="28"/>
      <w:szCs w:val="28"/>
    </w:rPr>
  </w:style>
  <w:style w:type="character" w:customStyle="1" w:styleId="S10">
    <w:name w:val="S_Маркированный Знак Знак1"/>
    <w:rsid w:val="00034A19"/>
    <w:rPr>
      <w:sz w:val="24"/>
      <w:szCs w:val="24"/>
      <w:lang w:val="ru-RU" w:eastAsia="ru-RU" w:bidi="ar-SA"/>
    </w:rPr>
  </w:style>
  <w:style w:type="paragraph" w:customStyle="1" w:styleId="affffd">
    <w:name w:val="Стандарт"/>
    <w:basedOn w:val="afff5"/>
    <w:link w:val="2f2"/>
    <w:rsid w:val="00034A19"/>
    <w:pPr>
      <w:widowControl w:val="0"/>
      <w:spacing w:line="264" w:lineRule="auto"/>
      <w:ind w:firstLine="720"/>
    </w:pPr>
    <w:rPr>
      <w:snapToGrid w:val="0"/>
      <w:sz w:val="28"/>
      <w:szCs w:val="20"/>
    </w:rPr>
  </w:style>
  <w:style w:type="character" w:customStyle="1" w:styleId="2f2">
    <w:name w:val="Стандарт Знак2"/>
    <w:link w:val="affffd"/>
    <w:rsid w:val="00034A19"/>
    <w:rPr>
      <w:rFonts w:ascii="Times New Roman" w:eastAsia="Times New Roman" w:hAnsi="Times New Roman" w:cs="Times New Roman"/>
      <w:snapToGrid w:val="0"/>
      <w:sz w:val="28"/>
      <w:szCs w:val="20"/>
      <w:lang w:eastAsia="ru-RU"/>
    </w:rPr>
  </w:style>
  <w:style w:type="character" w:customStyle="1" w:styleId="213">
    <w:name w:val="Заголовок 2 Знак Знак1"/>
    <w:aliases w:val="Заголовок 2 Знак Знак Знак Знак Знак Знак1,Заголовок 2 Знак Знак Знак Знак Знак Знак Знак Знак1 Знак1"/>
    <w:rsid w:val="00034A19"/>
    <w:rPr>
      <w:rFonts w:ascii="Arial" w:hAnsi="Arial" w:cs="Arial"/>
      <w:b/>
      <w:bCs/>
      <w:iCs/>
      <w:sz w:val="28"/>
      <w:szCs w:val="28"/>
      <w:lang w:val="ru-RU" w:eastAsia="ru-RU" w:bidi="ar-SA"/>
    </w:rPr>
  </w:style>
  <w:style w:type="character" w:styleId="affffe">
    <w:name w:val="FollowedHyperlink"/>
    <w:rsid w:val="00034A19"/>
    <w:rPr>
      <w:color w:val="800080"/>
      <w:u w:val="single"/>
    </w:rPr>
  </w:style>
  <w:style w:type="character" w:customStyle="1" w:styleId="3c">
    <w:name w:val="Знак Знак3"/>
    <w:semiHidden/>
    <w:rsid w:val="00034A19"/>
    <w:rPr>
      <w:rFonts w:ascii="Calibri" w:eastAsia="Calibri" w:hAnsi="Calibri"/>
      <w:sz w:val="16"/>
      <w:szCs w:val="16"/>
      <w:lang w:val="ru-RU" w:eastAsia="en-US" w:bidi="ar-SA"/>
    </w:rPr>
  </w:style>
  <w:style w:type="character" w:customStyle="1" w:styleId="apple-style-span">
    <w:name w:val="apple-style-span"/>
    <w:basedOn w:val="a3"/>
    <w:rsid w:val="00034A19"/>
  </w:style>
  <w:style w:type="character" w:customStyle="1" w:styleId="123">
    <w:name w:val="Знак Знак12"/>
    <w:rsid w:val="00034A19"/>
    <w:rPr>
      <w:color w:val="000000"/>
      <w:sz w:val="24"/>
      <w:lang w:val="ru-RU" w:eastAsia="ru-RU" w:bidi="ar-SA"/>
    </w:rPr>
  </w:style>
  <w:style w:type="character" w:customStyle="1" w:styleId="1f2">
    <w:name w:val="Стандарт Знак1"/>
    <w:rsid w:val="00034A19"/>
    <w:rPr>
      <w:snapToGrid w:val="0"/>
      <w:sz w:val="28"/>
      <w:lang w:val="ru-RU" w:eastAsia="ru-RU" w:bidi="ar-SA"/>
    </w:rPr>
  </w:style>
  <w:style w:type="character" w:customStyle="1" w:styleId="1f3">
    <w:name w:val="Знак Знак1"/>
    <w:rsid w:val="00034A19"/>
    <w:rPr>
      <w:rFonts w:ascii="Courier New" w:hAnsi="Courier New" w:cs="Courier New"/>
      <w:lang w:val="ru-RU" w:eastAsia="ru-RU" w:bidi="ar-SA"/>
    </w:rPr>
  </w:style>
  <w:style w:type="character" w:customStyle="1" w:styleId="FontStyle308">
    <w:name w:val="Font Style308"/>
    <w:rsid w:val="00034A19"/>
    <w:rPr>
      <w:rFonts w:ascii="Times New Roman" w:hAnsi="Times New Roman" w:cs="Times New Roman"/>
      <w:sz w:val="24"/>
      <w:szCs w:val="24"/>
    </w:rPr>
  </w:style>
  <w:style w:type="character" w:customStyle="1" w:styleId="WW8Num8z0">
    <w:name w:val="WW8Num8z0"/>
    <w:rsid w:val="00034A19"/>
    <w:rPr>
      <w:rFonts w:ascii="Symbol" w:hAnsi="Symbol" w:cs="OpenSymbol"/>
    </w:rPr>
  </w:style>
  <w:style w:type="paragraph" w:customStyle="1" w:styleId="1f4">
    <w:name w:val="Обычный (веб)1"/>
    <w:basedOn w:val="a1"/>
    <w:link w:val="1f5"/>
    <w:rsid w:val="00034A19"/>
    <w:pPr>
      <w:spacing w:after="90"/>
      <w:jc w:val="left"/>
    </w:pPr>
    <w:rPr>
      <w:color w:val="333333"/>
      <w:sz w:val="20"/>
      <w:szCs w:val="20"/>
    </w:rPr>
  </w:style>
  <w:style w:type="paragraph" w:customStyle="1" w:styleId="113">
    <w:name w:val="Заголовок 1 + Первая строка:  1"/>
    <w:aliases w:val="25 см,Перед:  0 пт,После:  0 пт,Междустр.и..."/>
    <w:basedOn w:val="afff3"/>
    <w:rsid w:val="00034A19"/>
    <w:pPr>
      <w:spacing w:after="200" w:line="276" w:lineRule="auto"/>
      <w:ind w:left="0"/>
      <w:jc w:val="left"/>
    </w:pPr>
    <w:rPr>
      <w:rFonts w:ascii="Calibri" w:eastAsia="Calibri" w:hAnsi="Calibri"/>
      <w:sz w:val="22"/>
      <w:szCs w:val="22"/>
      <w:lang w:eastAsia="en-US"/>
    </w:rPr>
  </w:style>
  <w:style w:type="paragraph" w:customStyle="1" w:styleId="3TimesNewRoman">
    <w:name w:val="Заголовок 3 + Times New Roman"/>
    <w:aliases w:val="14 пт,Междустр.интервал:  одинарный"/>
    <w:basedOn w:val="30"/>
    <w:rsid w:val="00034A19"/>
    <w:pPr>
      <w:suppressAutoHyphens w:val="0"/>
      <w:spacing w:before="0" w:after="0" w:line="360" w:lineRule="auto"/>
      <w:ind w:firstLine="709"/>
      <w:jc w:val="left"/>
    </w:pPr>
    <w:rPr>
      <w:rFonts w:ascii="Arial" w:eastAsia="Calibri" w:hAnsi="Arial"/>
      <w:b/>
      <w:i w:val="0"/>
      <w:sz w:val="28"/>
      <w:szCs w:val="28"/>
      <w:lang w:eastAsia="en-US"/>
    </w:rPr>
  </w:style>
  <w:style w:type="paragraph" w:customStyle="1" w:styleId="2f3">
    <w:name w:val="Абзац списка2"/>
    <w:basedOn w:val="a1"/>
    <w:rsid w:val="00034A19"/>
    <w:pPr>
      <w:spacing w:after="200" w:line="276" w:lineRule="auto"/>
      <w:ind w:left="720"/>
      <w:jc w:val="left"/>
    </w:pPr>
    <w:rPr>
      <w:rFonts w:ascii="Calibri" w:hAnsi="Calibri"/>
      <w:sz w:val="22"/>
      <w:szCs w:val="22"/>
      <w:lang w:eastAsia="en-US"/>
    </w:rPr>
  </w:style>
  <w:style w:type="numbering" w:customStyle="1" w:styleId="a0">
    <w:name w:val="Стиль нумерованный"/>
    <w:basedOn w:val="a5"/>
    <w:rsid w:val="00034A19"/>
    <w:pPr>
      <w:numPr>
        <w:numId w:val="5"/>
      </w:numPr>
    </w:pPr>
  </w:style>
  <w:style w:type="paragraph" w:customStyle="1" w:styleId="Label">
    <w:name w:val="Label"/>
    <w:basedOn w:val="a1"/>
    <w:rsid w:val="00034A19"/>
    <w:pPr>
      <w:spacing w:before="120"/>
      <w:jc w:val="left"/>
    </w:pPr>
    <w:rPr>
      <w:rFonts w:ascii="Antiqua" w:hAnsi="Antiqua"/>
      <w:sz w:val="17"/>
      <w:szCs w:val="20"/>
      <w:lang w:val="en-US"/>
    </w:rPr>
  </w:style>
  <w:style w:type="paragraph" w:customStyle="1" w:styleId="1f6">
    <w:name w:val="Стиль1"/>
    <w:basedOn w:val="a1"/>
    <w:rsid w:val="00034A19"/>
    <w:pPr>
      <w:spacing w:line="360" w:lineRule="auto"/>
      <w:jc w:val="left"/>
    </w:pPr>
    <w:rPr>
      <w:sz w:val="28"/>
      <w:lang w:val="en-US" w:eastAsia="en-US" w:bidi="en-US"/>
    </w:rPr>
  </w:style>
  <w:style w:type="character" w:customStyle="1" w:styleId="Sb">
    <w:name w:val="S_Маркированный Знак Знак"/>
    <w:rsid w:val="00034A19"/>
    <w:rPr>
      <w:sz w:val="24"/>
      <w:szCs w:val="24"/>
    </w:rPr>
  </w:style>
  <w:style w:type="paragraph" w:customStyle="1" w:styleId="Style43">
    <w:name w:val="Style43"/>
    <w:basedOn w:val="a1"/>
    <w:rsid w:val="00034A19"/>
    <w:pPr>
      <w:widowControl w:val="0"/>
      <w:autoSpaceDE w:val="0"/>
      <w:autoSpaceDN w:val="0"/>
      <w:adjustRightInd w:val="0"/>
      <w:spacing w:line="268" w:lineRule="exact"/>
    </w:pPr>
  </w:style>
  <w:style w:type="paragraph" w:customStyle="1" w:styleId="1f7">
    <w:name w:val="Знак Знак Знак Знак Знак1 Знак"/>
    <w:basedOn w:val="a1"/>
    <w:rsid w:val="00034A19"/>
    <w:pPr>
      <w:spacing w:after="160" w:line="240" w:lineRule="exact"/>
      <w:jc w:val="left"/>
    </w:pPr>
    <w:rPr>
      <w:rFonts w:ascii="Verdana" w:hAnsi="Verdana"/>
      <w:lang w:val="en-US" w:eastAsia="en-US"/>
    </w:rPr>
  </w:style>
  <w:style w:type="character" w:customStyle="1" w:styleId="01">
    <w:name w:val="А. Основной текст 0 Знак Знак1"/>
    <w:link w:val="101"/>
    <w:locked/>
    <w:rsid w:val="00034A19"/>
    <w:rPr>
      <w:color w:val="000000"/>
      <w:kern w:val="24"/>
      <w:sz w:val="24"/>
      <w:szCs w:val="24"/>
    </w:rPr>
  </w:style>
  <w:style w:type="paragraph" w:customStyle="1" w:styleId="101">
    <w:name w:val="1. Основной текст 01"/>
    <w:aliases w:val="95 ПК1,А. Основной текст 01,1 Основной текст 01,Основной текст 01"/>
    <w:basedOn w:val="a1"/>
    <w:link w:val="01"/>
    <w:rsid w:val="00034A19"/>
    <w:pPr>
      <w:ind w:firstLine="539"/>
    </w:pPr>
    <w:rPr>
      <w:rFonts w:asciiTheme="minorHAnsi" w:eastAsiaTheme="minorHAnsi" w:hAnsiTheme="minorHAnsi" w:cstheme="minorBidi"/>
      <w:color w:val="000000"/>
      <w:kern w:val="24"/>
      <w:lang w:eastAsia="en-US"/>
    </w:rPr>
  </w:style>
  <w:style w:type="character" w:customStyle="1" w:styleId="53">
    <w:name w:val="Знак Знак5"/>
    <w:rsid w:val="00034A19"/>
    <w:rPr>
      <w:sz w:val="24"/>
      <w:szCs w:val="24"/>
    </w:rPr>
  </w:style>
  <w:style w:type="paragraph" w:customStyle="1" w:styleId="1f8">
    <w:name w:val="Знак1 Знак Знак Знак"/>
    <w:basedOn w:val="a1"/>
    <w:rsid w:val="00034A19"/>
    <w:pPr>
      <w:spacing w:after="60"/>
      <w:ind w:firstLine="709"/>
    </w:pPr>
    <w:rPr>
      <w:rFonts w:ascii="Arial" w:hAnsi="Arial" w:cs="Arial"/>
      <w:bCs/>
    </w:rPr>
  </w:style>
  <w:style w:type="character" w:customStyle="1" w:styleId="Sc">
    <w:name w:val="S_Обычный с подчеркиванием Знак"/>
    <w:rsid w:val="00034A19"/>
    <w:rPr>
      <w:sz w:val="24"/>
      <w:szCs w:val="24"/>
      <w:u w:val="single"/>
      <w:lang w:val="ru-RU" w:eastAsia="ru-RU" w:bidi="ar-SA"/>
    </w:rPr>
  </w:style>
  <w:style w:type="paragraph" w:styleId="afffff">
    <w:name w:val="List Continue"/>
    <w:basedOn w:val="a1"/>
    <w:rsid w:val="00034A19"/>
    <w:pPr>
      <w:spacing w:after="120"/>
      <w:ind w:left="283"/>
      <w:jc w:val="left"/>
    </w:pPr>
  </w:style>
  <w:style w:type="paragraph" w:customStyle="1" w:styleId="S1">
    <w:name w:val="S_Заголовок 1"/>
    <w:basedOn w:val="a1"/>
    <w:rsid w:val="00034A19"/>
    <w:pPr>
      <w:numPr>
        <w:numId w:val="6"/>
      </w:numPr>
      <w:jc w:val="center"/>
    </w:pPr>
    <w:rPr>
      <w:caps/>
    </w:rPr>
  </w:style>
  <w:style w:type="paragraph" w:customStyle="1" w:styleId="S2">
    <w:name w:val="S_Заголовок 2"/>
    <w:basedOn w:val="20"/>
    <w:rsid w:val="00034A19"/>
    <w:pPr>
      <w:keepNext w:val="0"/>
      <w:numPr>
        <w:ilvl w:val="1"/>
        <w:numId w:val="6"/>
      </w:numPr>
      <w:suppressAutoHyphens w:val="0"/>
      <w:spacing w:before="0" w:after="0"/>
      <w:jc w:val="both"/>
    </w:pPr>
    <w:rPr>
      <w:rFonts w:cs="Times New Roman"/>
      <w:bCs w:val="0"/>
      <w:i w:val="0"/>
      <w:iCs w:val="0"/>
      <w:szCs w:val="24"/>
    </w:rPr>
  </w:style>
  <w:style w:type="paragraph" w:customStyle="1" w:styleId="S3">
    <w:name w:val="S_Заголовок 3"/>
    <w:basedOn w:val="30"/>
    <w:rsid w:val="00034A19"/>
    <w:pPr>
      <w:keepNext w:val="0"/>
      <w:numPr>
        <w:ilvl w:val="2"/>
        <w:numId w:val="6"/>
      </w:numPr>
      <w:suppressAutoHyphens w:val="0"/>
      <w:spacing w:before="0" w:after="0" w:line="360" w:lineRule="auto"/>
      <w:jc w:val="left"/>
    </w:pPr>
    <w:rPr>
      <w:rFonts w:cs="Times New Roman"/>
      <w:bCs w:val="0"/>
      <w:i w:val="0"/>
      <w:szCs w:val="24"/>
      <w:u w:val="single"/>
    </w:rPr>
  </w:style>
  <w:style w:type="paragraph" w:customStyle="1" w:styleId="S4">
    <w:name w:val="S_Заголовок 4"/>
    <w:basedOn w:val="4"/>
    <w:rsid w:val="00034A19"/>
    <w:pPr>
      <w:keepNext w:val="0"/>
      <w:numPr>
        <w:ilvl w:val="3"/>
        <w:numId w:val="6"/>
      </w:numPr>
      <w:spacing w:before="0" w:after="0"/>
      <w:jc w:val="left"/>
    </w:pPr>
    <w:rPr>
      <w:bCs w:val="0"/>
      <w:i/>
      <w:sz w:val="24"/>
      <w:szCs w:val="24"/>
      <w:u w:val="none"/>
    </w:rPr>
  </w:style>
  <w:style w:type="paragraph" w:customStyle="1" w:styleId="S5">
    <w:name w:val="S_Заголовок 5"/>
    <w:basedOn w:val="5"/>
    <w:rsid w:val="00034A19"/>
    <w:pPr>
      <w:numPr>
        <w:ilvl w:val="4"/>
        <w:numId w:val="6"/>
      </w:numPr>
      <w:spacing w:before="0" w:after="0"/>
      <w:jc w:val="left"/>
    </w:pPr>
    <w:rPr>
      <w:rFonts w:ascii="Times New Roman" w:hAnsi="Times New Roman"/>
      <w:b w:val="0"/>
      <w:bCs w:val="0"/>
      <w:i w:val="0"/>
      <w:iCs w:val="0"/>
      <w:sz w:val="24"/>
      <w:szCs w:val="24"/>
      <w:lang w:eastAsia="ru-RU"/>
    </w:rPr>
  </w:style>
  <w:style w:type="character" w:customStyle="1" w:styleId="afffff0">
    <w:name w:val="Стандарт Знак"/>
    <w:rsid w:val="00034A19"/>
    <w:rPr>
      <w:snapToGrid w:val="0"/>
      <w:sz w:val="28"/>
      <w:szCs w:val="24"/>
      <w:lang w:val="ru-RU" w:eastAsia="ru-RU" w:bidi="ar-SA"/>
    </w:rPr>
  </w:style>
  <w:style w:type="paragraph" w:customStyle="1" w:styleId="afffff1">
    <w:name w:val="Знак Знак Знак Знак"/>
    <w:basedOn w:val="a1"/>
    <w:rsid w:val="00034A19"/>
    <w:pPr>
      <w:jc w:val="left"/>
    </w:pPr>
    <w:rPr>
      <w:rFonts w:ascii="Verdana" w:hAnsi="Verdana" w:cs="Verdana"/>
      <w:sz w:val="20"/>
      <w:szCs w:val="20"/>
      <w:lang w:val="en-US" w:eastAsia="en-US"/>
    </w:rPr>
  </w:style>
  <w:style w:type="character" w:customStyle="1" w:styleId="1f9">
    <w:name w:val="Заголовок 1!"/>
    <w:rsid w:val="00034A19"/>
    <w:rPr>
      <w:rFonts w:ascii="Arial" w:eastAsia="Times New Roman" w:hAnsi="Arial" w:cs="Arial"/>
      <w:b/>
      <w:bCs/>
      <w:kern w:val="32"/>
      <w:sz w:val="32"/>
      <w:szCs w:val="32"/>
      <w:lang w:eastAsia="ru-RU"/>
    </w:rPr>
  </w:style>
  <w:style w:type="character" w:customStyle="1" w:styleId="1f5">
    <w:name w:val="Обычный (веб)1 Знак"/>
    <w:link w:val="1f4"/>
    <w:rsid w:val="00034A19"/>
    <w:rPr>
      <w:rFonts w:ascii="Times New Roman" w:eastAsia="Times New Roman" w:hAnsi="Times New Roman" w:cs="Times New Roman"/>
      <w:color w:val="333333"/>
      <w:sz w:val="20"/>
      <w:szCs w:val="20"/>
      <w:lang w:eastAsia="ru-RU"/>
    </w:rPr>
  </w:style>
  <w:style w:type="numbering" w:customStyle="1" w:styleId="3">
    <w:name w:val="Стиль маркированный3"/>
    <w:basedOn w:val="a5"/>
    <w:rsid w:val="00034A19"/>
    <w:pPr>
      <w:numPr>
        <w:numId w:val="7"/>
      </w:numPr>
    </w:pPr>
  </w:style>
  <w:style w:type="paragraph" w:customStyle="1" w:styleId="1fa">
    <w:name w:val="заголовок 1"/>
    <w:basedOn w:val="a1"/>
    <w:next w:val="a1"/>
    <w:rsid w:val="00034A19"/>
    <w:pPr>
      <w:keepNext/>
      <w:suppressAutoHyphens/>
      <w:jc w:val="center"/>
    </w:pPr>
    <w:rPr>
      <w:rFonts w:ascii="Arial" w:hAnsi="Arial"/>
      <w:b/>
      <w:sz w:val="32"/>
      <w:szCs w:val="20"/>
      <w:lang w:eastAsia="ar-SA"/>
    </w:rPr>
  </w:style>
  <w:style w:type="character" w:customStyle="1" w:styleId="FontStyle70">
    <w:name w:val="Font Style70"/>
    <w:rsid w:val="00034A19"/>
    <w:rPr>
      <w:rFonts w:ascii="Times New Roman" w:hAnsi="Times New Roman" w:cs="Times New Roman"/>
      <w:sz w:val="26"/>
      <w:szCs w:val="26"/>
    </w:rPr>
  </w:style>
  <w:style w:type="character" w:customStyle="1" w:styleId="161">
    <w:name w:val="Знак Знак16"/>
    <w:semiHidden/>
    <w:rsid w:val="00034A19"/>
    <w:rPr>
      <w:sz w:val="28"/>
      <w:szCs w:val="24"/>
      <w:lang w:val="ru-RU" w:eastAsia="ru-RU" w:bidi="ar-SA"/>
    </w:rPr>
  </w:style>
  <w:style w:type="paragraph" w:customStyle="1" w:styleId="oaenoniinee">
    <w:name w:val="oaeno niinee"/>
    <w:basedOn w:val="a1"/>
    <w:rsid w:val="00034A19"/>
    <w:rPr>
      <w:szCs w:val="20"/>
    </w:rPr>
  </w:style>
  <w:style w:type="character" w:customStyle="1" w:styleId="181">
    <w:name w:val="Знак Знак18"/>
    <w:rsid w:val="00034A19"/>
    <w:rPr>
      <w:sz w:val="24"/>
      <w:szCs w:val="24"/>
      <w:lang w:val="ru-RU" w:eastAsia="ru-RU" w:bidi="ar-SA"/>
    </w:rPr>
  </w:style>
  <w:style w:type="character" w:customStyle="1" w:styleId="3d">
    <w:name w:val="Стандарт Знак3"/>
    <w:rsid w:val="00034A19"/>
    <w:rPr>
      <w:snapToGrid w:val="0"/>
      <w:sz w:val="28"/>
      <w:lang w:val="ru-RU" w:eastAsia="ru-RU" w:bidi="ar-SA"/>
    </w:rPr>
  </w:style>
  <w:style w:type="table" w:customStyle="1" w:styleId="TableGridReport11">
    <w:name w:val="Table Grid Report11"/>
    <w:basedOn w:val="a4"/>
    <w:next w:val="af"/>
    <w:uiPriority w:val="59"/>
    <w:rsid w:val="00034A19"/>
    <w:pPr>
      <w:spacing w:after="0"/>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f4">
    <w:name w:val="Стиль2"/>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4">
    <w:name w:val="Стиль21"/>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2">
    <w:name w:val="Table Contemporary"/>
    <w:basedOn w:val="a4"/>
    <w:uiPriority w:val="99"/>
    <w:semiHidden/>
    <w:unhideWhenUsed/>
    <w:rsid w:val="00034A19"/>
    <w:pPr>
      <w:spacing w:before="0" w:after="0"/>
      <w:ind w:left="0" w:firstLine="709"/>
    </w:pPr>
    <w:rPr>
      <w:rFonts w:eastAsiaTheme="minorEastAsia"/>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0">
    <w:name w:val="Стиль22"/>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30">
    <w:name w:val="Стиль23"/>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41">
    <w:name w:val="Стиль24"/>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50">
    <w:name w:val="Стиль25"/>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10">
    <w:name w:val="Стиль211"/>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20">
    <w:name w:val="Стиль212"/>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60">
    <w:name w:val="Стиль26"/>
    <w:basedOn w:val="afffff2"/>
    <w:rsid w:val="003213F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Report4">
    <w:name w:val="Table Grid Report4"/>
    <w:basedOn w:val="a4"/>
    <w:next w:val="af"/>
    <w:rsid w:val="006E3690"/>
    <w:pPr>
      <w:spacing w:after="0"/>
    </w:pPr>
    <w:rPr>
      <w:rFonts w:ascii="Calibri" w:eastAsia="Times New Roman" w:hAnsi="Calibri" w:cs="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TableGridReport5">
    <w:name w:val="Table Grid Report5"/>
    <w:basedOn w:val="a4"/>
    <w:next w:val="af"/>
    <w:rsid w:val="00C513D8"/>
    <w:pPr>
      <w:spacing w:after="0"/>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fffff3">
    <w:name w:val="А_Основной текст Знак"/>
    <w:link w:val="afffff4"/>
    <w:rsid w:val="00401727"/>
    <w:rPr>
      <w:sz w:val="26"/>
    </w:rPr>
  </w:style>
  <w:style w:type="paragraph" w:customStyle="1" w:styleId="afffff4">
    <w:name w:val="А_Основной текст"/>
    <w:basedOn w:val="a1"/>
    <w:link w:val="afffff3"/>
    <w:rsid w:val="00401727"/>
    <w:pPr>
      <w:widowControl w:val="0"/>
      <w:ind w:firstLine="680"/>
    </w:pPr>
    <w:rPr>
      <w:rFonts w:asciiTheme="minorHAnsi" w:eastAsiaTheme="minorHAnsi" w:hAnsiTheme="minorHAnsi" w:cstheme="minorBidi"/>
      <w:sz w:val="26"/>
      <w:szCs w:val="22"/>
      <w:lang w:eastAsia="en-US"/>
    </w:rPr>
  </w:style>
  <w:style w:type="table" w:customStyle="1" w:styleId="TableGridReport6">
    <w:name w:val="Table Grid Report6"/>
    <w:basedOn w:val="a4"/>
    <w:next w:val="af"/>
    <w:rsid w:val="00055700"/>
    <w:pPr>
      <w:spacing w:after="0"/>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TableGridReport12">
    <w:name w:val="Table Grid Report12"/>
    <w:basedOn w:val="a4"/>
    <w:uiPriority w:val="59"/>
    <w:rsid w:val="000811B3"/>
    <w:pPr>
      <w:spacing w:before="0" w:after="0"/>
      <w:ind w:left="0"/>
      <w:jc w:val="left"/>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90">
    <w:name w:val="Сетка таблицы19"/>
    <w:basedOn w:val="a4"/>
    <w:next w:val="af"/>
    <w:uiPriority w:val="39"/>
    <w:rsid w:val="00372BAC"/>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f5">
    <w:name w:val="Основной текст2"/>
    <w:basedOn w:val="a1"/>
    <w:rsid w:val="001D0821"/>
    <w:pPr>
      <w:jc w:val="center"/>
    </w:pPr>
    <w:rPr>
      <w:szCs w:val="20"/>
    </w:rPr>
  </w:style>
  <w:style w:type="character" w:styleId="afffff5">
    <w:name w:val="endnote reference"/>
    <w:semiHidden/>
    <w:rsid w:val="001D0821"/>
    <w:rPr>
      <w:vertAlign w:val="superscript"/>
    </w:rPr>
  </w:style>
  <w:style w:type="paragraph" w:customStyle="1" w:styleId="2f6">
    <w:name w:val="Обычный2"/>
    <w:rsid w:val="001D0821"/>
    <w:pPr>
      <w:widowControl w:val="0"/>
      <w:spacing w:before="0" w:after="0"/>
      <w:ind w:left="0"/>
      <w:jc w:val="left"/>
    </w:pPr>
    <w:rPr>
      <w:rFonts w:ascii="Times New Roman" w:eastAsia="Times New Roman" w:hAnsi="Times New Roman" w:cs="Times New Roman"/>
      <w:snapToGrid w:val="0"/>
      <w:sz w:val="24"/>
      <w:szCs w:val="20"/>
      <w:lang w:eastAsia="ru-RU"/>
    </w:rPr>
  </w:style>
  <w:style w:type="paragraph" w:customStyle="1" w:styleId="afffff6">
    <w:basedOn w:val="a1"/>
    <w:next w:val="ad"/>
    <w:rsid w:val="00453E8C"/>
    <w:pPr>
      <w:spacing w:before="100" w:beforeAutospacing="1" w:after="100" w:afterAutospacing="1"/>
      <w:jc w:val="left"/>
    </w:pPr>
  </w:style>
  <w:style w:type="character" w:customStyle="1" w:styleId="2f7">
    <w:name w:val="Основной текст (2)_"/>
    <w:link w:val="2f8"/>
    <w:rsid w:val="00453E8C"/>
    <w:rPr>
      <w:shd w:val="clear" w:color="auto" w:fill="FFFFFF"/>
    </w:rPr>
  </w:style>
  <w:style w:type="paragraph" w:customStyle="1" w:styleId="2f8">
    <w:name w:val="Основной текст (2)"/>
    <w:basedOn w:val="a1"/>
    <w:link w:val="2f7"/>
    <w:rsid w:val="00453E8C"/>
    <w:pPr>
      <w:widowControl w:val="0"/>
      <w:shd w:val="clear" w:color="auto" w:fill="FFFFFF"/>
      <w:spacing w:after="2400" w:line="0" w:lineRule="atLeast"/>
      <w:ind w:hanging="1040"/>
      <w:jc w:val="center"/>
    </w:pPr>
    <w:rPr>
      <w:rFonts w:asciiTheme="minorHAnsi" w:eastAsiaTheme="minorHAnsi" w:hAnsiTheme="minorHAnsi" w:cstheme="minorBidi"/>
      <w:sz w:val="22"/>
      <w:szCs w:val="22"/>
      <w:lang w:eastAsia="en-US"/>
    </w:rPr>
  </w:style>
  <w:style w:type="table" w:customStyle="1" w:styleId="TableNormal">
    <w:name w:val="Table Normal"/>
    <w:uiPriority w:val="2"/>
    <w:semiHidden/>
    <w:unhideWhenUsed/>
    <w:qFormat/>
    <w:rsid w:val="00C8240E"/>
    <w:pPr>
      <w:widowControl w:val="0"/>
      <w:autoSpaceDE w:val="0"/>
      <w:autoSpaceDN w:val="0"/>
      <w:spacing w:before="0" w:after="0"/>
      <w:ind w:left="0"/>
      <w:jc w:val="left"/>
    </w:pPr>
    <w:rPr>
      <w:lang w:val="en-US"/>
    </w:rPr>
    <w:tblPr>
      <w:tblInd w:w="0" w:type="dxa"/>
      <w:tblCellMar>
        <w:top w:w="0" w:type="dxa"/>
        <w:left w:w="0" w:type="dxa"/>
        <w:bottom w:w="0" w:type="dxa"/>
        <w:right w:w="0" w:type="dxa"/>
      </w:tblCellMar>
    </w:tblPr>
  </w:style>
  <w:style w:type="paragraph" w:customStyle="1" w:styleId="TableParagraph">
    <w:name w:val="Table Paragraph"/>
    <w:basedOn w:val="a1"/>
    <w:uiPriority w:val="1"/>
    <w:qFormat/>
    <w:rsid w:val="00C8240E"/>
    <w:pPr>
      <w:widowControl w:val="0"/>
      <w:autoSpaceDE w:val="0"/>
      <w:autoSpaceDN w:val="0"/>
      <w:jc w:val="left"/>
    </w:pPr>
    <w:rPr>
      <w:sz w:val="22"/>
      <w:szCs w:val="22"/>
      <w:lang w:bidi="ru-RU"/>
    </w:rPr>
  </w:style>
  <w:style w:type="character" w:customStyle="1" w:styleId="nobr">
    <w:name w:val="nobr"/>
    <w:basedOn w:val="a3"/>
    <w:rsid w:val="00C8240E"/>
  </w:style>
  <w:style w:type="paragraph" w:styleId="afffff7">
    <w:name w:val="Revision"/>
    <w:hidden/>
    <w:uiPriority w:val="99"/>
    <w:semiHidden/>
    <w:rsid w:val="00C8240E"/>
    <w:pPr>
      <w:spacing w:before="0" w:after="0"/>
      <w:ind w:left="0"/>
      <w:jc w:val="left"/>
    </w:pPr>
    <w:rPr>
      <w:rFonts w:ascii="Times New Roman" w:eastAsia="Times New Roman" w:hAnsi="Times New Roman" w:cs="Times New Roman"/>
      <w:sz w:val="24"/>
      <w:szCs w:val="24"/>
      <w:lang w:eastAsia="ru-RU"/>
    </w:rPr>
  </w:style>
  <w:style w:type="paragraph" w:customStyle="1" w:styleId="pcenter">
    <w:name w:val="pcenter"/>
    <w:basedOn w:val="a1"/>
    <w:rsid w:val="00C8240E"/>
    <w:pPr>
      <w:spacing w:before="100" w:beforeAutospacing="1" w:after="100" w:afterAutospacing="1"/>
      <w:jc w:val="left"/>
    </w:pPr>
  </w:style>
  <w:style w:type="paragraph" w:customStyle="1" w:styleId="afffff8">
    <w:name w:val="Основной тект"/>
    <w:basedOn w:val="a1"/>
    <w:link w:val="afffff9"/>
    <w:rsid w:val="00C8240E"/>
    <w:pPr>
      <w:autoSpaceDE w:val="0"/>
      <w:autoSpaceDN w:val="0"/>
      <w:ind w:firstLine="851"/>
    </w:pPr>
    <w:rPr>
      <w:sz w:val="28"/>
      <w:szCs w:val="28"/>
      <w:lang w:val="x-none" w:eastAsia="x-none"/>
    </w:rPr>
  </w:style>
  <w:style w:type="character" w:customStyle="1" w:styleId="afffff9">
    <w:name w:val="Основной тект Знак"/>
    <w:link w:val="afffff8"/>
    <w:rsid w:val="00C8240E"/>
    <w:rPr>
      <w:rFonts w:ascii="Times New Roman" w:eastAsia="Times New Roman" w:hAnsi="Times New Roman" w:cs="Times New Roman"/>
      <w:sz w:val="28"/>
      <w:szCs w:val="28"/>
      <w:lang w:val="x-none" w:eastAsia="x-none"/>
    </w:rPr>
  </w:style>
  <w:style w:type="paragraph" w:customStyle="1" w:styleId="141">
    <w:name w:val="14 Обычный"/>
    <w:basedOn w:val="a1"/>
    <w:link w:val="142"/>
    <w:qFormat/>
    <w:rsid w:val="00C8240E"/>
    <w:pPr>
      <w:jc w:val="center"/>
    </w:pPr>
    <w:rPr>
      <w:sz w:val="28"/>
      <w:szCs w:val="28"/>
      <w:lang w:val="x-none" w:eastAsia="x-none"/>
    </w:rPr>
  </w:style>
  <w:style w:type="character" w:customStyle="1" w:styleId="142">
    <w:name w:val="14 Обычный Знак"/>
    <w:link w:val="141"/>
    <w:rsid w:val="00C8240E"/>
    <w:rPr>
      <w:rFonts w:ascii="Times New Roman" w:eastAsia="Times New Roman" w:hAnsi="Times New Roman" w:cs="Times New Roman"/>
      <w:sz w:val="28"/>
      <w:szCs w:val="28"/>
      <w:lang w:val="x-none" w:eastAsia="x-none"/>
    </w:rPr>
  </w:style>
  <w:style w:type="character" w:customStyle="1" w:styleId="description2">
    <w:name w:val="description2"/>
    <w:rsid w:val="00C8240E"/>
    <w:rPr>
      <w:vanish/>
      <w:webHidden w:val="0"/>
      <w:sz w:val="21"/>
      <w:szCs w:val="21"/>
      <w:specVanish/>
    </w:rPr>
  </w:style>
  <w:style w:type="character" w:customStyle="1" w:styleId="44">
    <w:name w:val="Основной текст (4)_"/>
    <w:basedOn w:val="a3"/>
    <w:link w:val="45"/>
    <w:rsid w:val="000064A4"/>
    <w:rPr>
      <w:rFonts w:ascii="Arial Narrow" w:eastAsia="Arial Narrow" w:hAnsi="Arial Narrow" w:cs="Arial Narrow"/>
      <w:color w:val="1E4B63"/>
      <w:w w:val="80"/>
      <w:sz w:val="64"/>
      <w:szCs w:val="64"/>
    </w:rPr>
  </w:style>
  <w:style w:type="character" w:customStyle="1" w:styleId="afffffa">
    <w:name w:val="Основной текст_"/>
    <w:basedOn w:val="a3"/>
    <w:rsid w:val="000064A4"/>
    <w:rPr>
      <w:rFonts w:ascii="Times New Roman" w:eastAsia="Times New Roman" w:hAnsi="Times New Roman" w:cs="Times New Roman"/>
      <w:b w:val="0"/>
      <w:bCs w:val="0"/>
      <w:i w:val="0"/>
      <w:iCs w:val="0"/>
      <w:smallCaps w:val="0"/>
      <w:strike w:val="0"/>
      <w:u w:val="none"/>
    </w:rPr>
  </w:style>
  <w:style w:type="character" w:customStyle="1" w:styleId="afffffb">
    <w:name w:val="Подпись к таблице_"/>
    <w:basedOn w:val="a3"/>
    <w:link w:val="afffffc"/>
    <w:rsid w:val="000064A4"/>
    <w:rPr>
      <w:rFonts w:ascii="Times New Roman" w:eastAsia="Times New Roman" w:hAnsi="Times New Roman" w:cs="Times New Roman"/>
    </w:rPr>
  </w:style>
  <w:style w:type="character" w:customStyle="1" w:styleId="afffffd">
    <w:name w:val="Другое_"/>
    <w:basedOn w:val="a3"/>
    <w:link w:val="afffffe"/>
    <w:rsid w:val="000064A4"/>
    <w:rPr>
      <w:rFonts w:ascii="Times New Roman" w:eastAsia="Times New Roman" w:hAnsi="Times New Roman" w:cs="Times New Roman"/>
    </w:rPr>
  </w:style>
  <w:style w:type="paragraph" w:customStyle="1" w:styleId="45">
    <w:name w:val="Основной текст (4)"/>
    <w:basedOn w:val="a1"/>
    <w:link w:val="44"/>
    <w:rsid w:val="000064A4"/>
    <w:pPr>
      <w:widowControl w:val="0"/>
      <w:jc w:val="left"/>
    </w:pPr>
    <w:rPr>
      <w:rFonts w:ascii="Arial Narrow" w:eastAsia="Arial Narrow" w:hAnsi="Arial Narrow" w:cs="Arial Narrow"/>
      <w:color w:val="1E4B63"/>
      <w:w w:val="80"/>
      <w:sz w:val="64"/>
      <w:szCs w:val="64"/>
      <w:lang w:eastAsia="en-US"/>
    </w:rPr>
  </w:style>
  <w:style w:type="paragraph" w:customStyle="1" w:styleId="afffffc">
    <w:name w:val="Подпись к таблице"/>
    <w:basedOn w:val="a1"/>
    <w:link w:val="afffffb"/>
    <w:rsid w:val="000064A4"/>
    <w:pPr>
      <w:widowControl w:val="0"/>
      <w:jc w:val="left"/>
    </w:pPr>
    <w:rPr>
      <w:sz w:val="22"/>
      <w:szCs w:val="22"/>
      <w:lang w:eastAsia="en-US"/>
    </w:rPr>
  </w:style>
  <w:style w:type="paragraph" w:customStyle="1" w:styleId="afffffe">
    <w:name w:val="Другое"/>
    <w:basedOn w:val="a1"/>
    <w:link w:val="afffffd"/>
    <w:rsid w:val="000064A4"/>
    <w:pPr>
      <w:widowControl w:val="0"/>
      <w:ind w:firstLine="400"/>
      <w:jc w:val="left"/>
    </w:pPr>
    <w:rPr>
      <w:sz w:val="22"/>
      <w:szCs w:val="22"/>
      <w:lang w:eastAsia="en-US"/>
    </w:rPr>
  </w:style>
  <w:style w:type="paragraph" w:customStyle="1" w:styleId="conscell">
    <w:name w:val="conscell"/>
    <w:basedOn w:val="a1"/>
    <w:uiPriority w:val="99"/>
    <w:rsid w:val="00415D0F"/>
    <w:pPr>
      <w:spacing w:before="100" w:beforeAutospacing="1" w:after="100" w:afterAutospacing="1"/>
      <w:jc w:val="left"/>
    </w:pPr>
  </w:style>
  <w:style w:type="paragraph" w:customStyle="1" w:styleId="02">
    <w:name w:val="0.Текст"/>
    <w:basedOn w:val="a1"/>
    <w:link w:val="03"/>
    <w:uiPriority w:val="99"/>
    <w:rsid w:val="00415D0F"/>
    <w:pPr>
      <w:widowControl w:val="0"/>
      <w:spacing w:after="240" w:line="360" w:lineRule="auto"/>
      <w:ind w:left="1418"/>
    </w:pPr>
    <w:rPr>
      <w:rFonts w:ascii="Arial" w:hAnsi="Arial"/>
      <w:szCs w:val="28"/>
    </w:rPr>
  </w:style>
  <w:style w:type="character" w:customStyle="1" w:styleId="03">
    <w:name w:val="0.Текст Знак"/>
    <w:link w:val="02"/>
    <w:uiPriority w:val="99"/>
    <w:locked/>
    <w:rsid w:val="00415D0F"/>
    <w:rPr>
      <w:rFonts w:ascii="Arial" w:eastAsia="Times New Roman" w:hAnsi="Arial" w:cs="Times New Roman"/>
      <w:sz w:val="24"/>
      <w:szCs w:val="28"/>
      <w:lang w:eastAsia="ru-RU"/>
    </w:rPr>
  </w:style>
  <w:style w:type="paragraph" w:customStyle="1" w:styleId="a">
    <w:name w:val="Перечис"/>
    <w:basedOn w:val="02"/>
    <w:uiPriority w:val="99"/>
    <w:rsid w:val="00415D0F"/>
    <w:pPr>
      <w:numPr>
        <w:numId w:val="16"/>
      </w:numPr>
      <w:ind w:left="1418" w:firstLine="0"/>
    </w:pPr>
  </w:style>
  <w:style w:type="paragraph" w:customStyle="1" w:styleId="-">
    <w:name w:val="- Перечислеие"/>
    <w:basedOn w:val="a"/>
    <w:link w:val="-2"/>
    <w:uiPriority w:val="99"/>
    <w:rsid w:val="00415D0F"/>
    <w:pPr>
      <w:numPr>
        <w:numId w:val="7"/>
      </w:numPr>
      <w:spacing w:after="120"/>
      <w:ind w:left="1418" w:hanging="709"/>
    </w:pPr>
  </w:style>
  <w:style w:type="character" w:customStyle="1" w:styleId="-2">
    <w:name w:val="- Перечислеие Знак"/>
    <w:link w:val="-"/>
    <w:uiPriority w:val="99"/>
    <w:locked/>
    <w:rsid w:val="00415D0F"/>
    <w:rPr>
      <w:rFonts w:ascii="Arial" w:eastAsia="Times New Roman" w:hAnsi="Arial" w:cs="Times New Roman"/>
      <w:sz w:val="24"/>
      <w:szCs w:val="28"/>
      <w:lang w:eastAsia="ru-RU"/>
    </w:rPr>
  </w:style>
  <w:style w:type="paragraph" w:styleId="affffff">
    <w:name w:val="Intense Quote"/>
    <w:basedOn w:val="a1"/>
    <w:next w:val="a1"/>
    <w:link w:val="affffff0"/>
    <w:uiPriority w:val="30"/>
    <w:qFormat/>
    <w:rsid w:val="00415D0F"/>
    <w:pPr>
      <w:ind w:left="720" w:right="720"/>
    </w:pPr>
    <w:rPr>
      <w:rFonts w:eastAsia="Calibri"/>
      <w:b/>
      <w:i/>
      <w:szCs w:val="20"/>
      <w:lang w:eastAsia="en-US"/>
    </w:rPr>
  </w:style>
  <w:style w:type="character" w:customStyle="1" w:styleId="affffff0">
    <w:name w:val="Выделенная цитата Знак"/>
    <w:basedOn w:val="a3"/>
    <w:link w:val="affffff"/>
    <w:uiPriority w:val="30"/>
    <w:rsid w:val="00415D0F"/>
    <w:rPr>
      <w:rFonts w:ascii="Times New Roman" w:eastAsia="Calibri" w:hAnsi="Times New Roman" w:cs="Times New Roman"/>
      <w:b/>
      <w:i/>
      <w:sz w:val="24"/>
      <w:szCs w:val="20"/>
    </w:rPr>
  </w:style>
  <w:style w:type="character" w:styleId="affffff1">
    <w:name w:val="Intense Emphasis"/>
    <w:uiPriority w:val="99"/>
    <w:qFormat/>
    <w:rsid w:val="00415D0F"/>
    <w:rPr>
      <w:b/>
      <w:i/>
      <w:sz w:val="24"/>
      <w:u w:val="single"/>
    </w:rPr>
  </w:style>
  <w:style w:type="character" w:styleId="affffff2">
    <w:name w:val="Subtle Reference"/>
    <w:uiPriority w:val="99"/>
    <w:qFormat/>
    <w:rsid w:val="00415D0F"/>
    <w:rPr>
      <w:sz w:val="24"/>
      <w:u w:val="single"/>
    </w:rPr>
  </w:style>
  <w:style w:type="character" w:styleId="affffff3">
    <w:name w:val="Intense Reference"/>
    <w:uiPriority w:val="99"/>
    <w:qFormat/>
    <w:rsid w:val="00415D0F"/>
    <w:rPr>
      <w:b/>
      <w:sz w:val="24"/>
      <w:u w:val="single"/>
    </w:rPr>
  </w:style>
  <w:style w:type="table" w:styleId="-30">
    <w:name w:val="Table Web 3"/>
    <w:basedOn w:val="a4"/>
    <w:uiPriority w:val="99"/>
    <w:rsid w:val="00415D0F"/>
    <w:pPr>
      <w:spacing w:before="0" w:after="0"/>
      <w:ind w:left="0"/>
      <w:jc w:val="left"/>
    </w:pPr>
    <w:rPr>
      <w:rFonts w:ascii="Times New Roman" w:eastAsia="Calibri"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HTML2">
    <w:name w:val="HTML Acronym"/>
    <w:uiPriority w:val="99"/>
    <w:rsid w:val="00415D0F"/>
    <w:rPr>
      <w:rFonts w:cs="Times New Roman"/>
    </w:rPr>
  </w:style>
  <w:style w:type="paragraph" w:customStyle="1" w:styleId="Style2">
    <w:name w:val="Style2"/>
    <w:basedOn w:val="a1"/>
    <w:uiPriority w:val="99"/>
    <w:rsid w:val="00415D0F"/>
    <w:pPr>
      <w:widowControl w:val="0"/>
      <w:autoSpaceDE w:val="0"/>
      <w:autoSpaceDN w:val="0"/>
      <w:adjustRightInd w:val="0"/>
      <w:jc w:val="left"/>
    </w:pPr>
    <w:rPr>
      <w:rFonts w:ascii="Consolas" w:hAnsi="Consolas"/>
    </w:rPr>
  </w:style>
  <w:style w:type="paragraph" w:customStyle="1" w:styleId="Style3">
    <w:name w:val="Style3"/>
    <w:basedOn w:val="a1"/>
    <w:uiPriority w:val="99"/>
    <w:rsid w:val="00415D0F"/>
    <w:pPr>
      <w:widowControl w:val="0"/>
      <w:autoSpaceDE w:val="0"/>
      <w:autoSpaceDN w:val="0"/>
      <w:adjustRightInd w:val="0"/>
      <w:spacing w:line="309" w:lineRule="exact"/>
      <w:jc w:val="center"/>
    </w:pPr>
    <w:rPr>
      <w:rFonts w:ascii="Consolas" w:hAnsi="Consolas"/>
    </w:rPr>
  </w:style>
  <w:style w:type="paragraph" w:customStyle="1" w:styleId="Style5">
    <w:name w:val="Style5"/>
    <w:basedOn w:val="a1"/>
    <w:uiPriority w:val="99"/>
    <w:rsid w:val="00415D0F"/>
    <w:pPr>
      <w:widowControl w:val="0"/>
      <w:autoSpaceDE w:val="0"/>
      <w:autoSpaceDN w:val="0"/>
      <w:adjustRightInd w:val="0"/>
      <w:spacing w:line="235" w:lineRule="exact"/>
      <w:jc w:val="left"/>
    </w:pPr>
    <w:rPr>
      <w:rFonts w:ascii="Consolas" w:hAnsi="Consolas"/>
    </w:rPr>
  </w:style>
  <w:style w:type="paragraph" w:customStyle="1" w:styleId="Style6">
    <w:name w:val="Style6"/>
    <w:basedOn w:val="a1"/>
    <w:uiPriority w:val="99"/>
    <w:rsid w:val="00415D0F"/>
    <w:pPr>
      <w:widowControl w:val="0"/>
      <w:autoSpaceDE w:val="0"/>
      <w:autoSpaceDN w:val="0"/>
      <w:adjustRightInd w:val="0"/>
      <w:spacing w:line="251" w:lineRule="exact"/>
      <w:jc w:val="left"/>
    </w:pPr>
    <w:rPr>
      <w:rFonts w:ascii="Consolas" w:hAnsi="Consolas"/>
    </w:rPr>
  </w:style>
  <w:style w:type="character" w:customStyle="1" w:styleId="FontStyle18">
    <w:name w:val="Font Style18"/>
    <w:uiPriority w:val="99"/>
    <w:rsid w:val="00415D0F"/>
    <w:rPr>
      <w:rFonts w:ascii="Tahoma" w:hAnsi="Tahoma"/>
      <w:b/>
      <w:sz w:val="16"/>
    </w:rPr>
  </w:style>
  <w:style w:type="character" w:customStyle="1" w:styleId="FontStyle19">
    <w:name w:val="Font Style19"/>
    <w:uiPriority w:val="99"/>
    <w:rsid w:val="00415D0F"/>
    <w:rPr>
      <w:rFonts w:ascii="Consolas" w:hAnsi="Consolas"/>
      <w:sz w:val="18"/>
    </w:rPr>
  </w:style>
  <w:style w:type="character" w:customStyle="1" w:styleId="FontStyle21">
    <w:name w:val="Font Style21"/>
    <w:uiPriority w:val="99"/>
    <w:rsid w:val="00415D0F"/>
    <w:rPr>
      <w:rFonts w:ascii="Arial Black" w:hAnsi="Arial Black"/>
      <w:spacing w:val="10"/>
      <w:sz w:val="14"/>
    </w:rPr>
  </w:style>
  <w:style w:type="character" w:customStyle="1" w:styleId="FontStyle24">
    <w:name w:val="Font Style24"/>
    <w:uiPriority w:val="99"/>
    <w:rsid w:val="00415D0F"/>
    <w:rPr>
      <w:rFonts w:ascii="Tahoma" w:hAnsi="Tahoma"/>
      <w:sz w:val="22"/>
    </w:rPr>
  </w:style>
  <w:style w:type="table" w:styleId="3-2">
    <w:name w:val="Medium Grid 3 Accent 2"/>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styleId="3-3">
    <w:name w:val="Medium Grid 3 Accent 3"/>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1-4">
    <w:name w:val="Medium Grid 1 Accent 4"/>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CellMar>
        <w:top w:w="0" w:type="dxa"/>
        <w:left w:w="108" w:type="dxa"/>
        <w:bottom w:w="0" w:type="dxa"/>
        <w:right w:w="108" w:type="dxa"/>
      </w:tblCellMar>
    </w:tblPr>
    <w:tcPr>
      <w:shd w:val="clear" w:color="auto" w:fill="DFD8E8"/>
    </w:tcPr>
    <w:tblStylePr w:type="firstRow">
      <w:rPr>
        <w:rFonts w:cs="Times New Roman"/>
        <w:b/>
        <w:bCs/>
      </w:rPr>
    </w:tblStylePr>
    <w:tblStylePr w:type="lastRow">
      <w:rPr>
        <w:rFonts w:cs="Times New Roman"/>
        <w:b/>
        <w:bCs/>
      </w:rPr>
      <w:tblPr/>
      <w:tcPr>
        <w:tcBorders>
          <w:top w:val="single" w:sz="18" w:space="0" w:color="9F8AB9"/>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BFB1D0"/>
      </w:tcPr>
    </w:tblStylePr>
    <w:tblStylePr w:type="band1Horz">
      <w:rPr>
        <w:rFonts w:cs="Times New Roman"/>
      </w:rPr>
      <w:tblPr/>
      <w:tcPr>
        <w:shd w:val="clear" w:color="auto" w:fill="BFB1D0"/>
      </w:tcPr>
    </w:tblStylePr>
  </w:style>
  <w:style w:type="table" w:styleId="1-1">
    <w:name w:val="Medium Grid 1 Accent 1"/>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tblStylePr w:type="firstRow">
      <w:rPr>
        <w:rFonts w:cs="Times New Roman"/>
        <w:b/>
        <w:bCs/>
      </w:rPr>
    </w:tblStylePr>
    <w:tblStylePr w:type="lastRow">
      <w:rPr>
        <w:rFonts w:cs="Times New Roman"/>
        <w:b/>
        <w:bCs/>
      </w:rPr>
      <w:tblPr/>
      <w:tcPr>
        <w:tcBorders>
          <w:top w:val="single" w:sz="18" w:space="0" w:color="7BA0CD"/>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A7BFDE"/>
      </w:tcPr>
    </w:tblStylePr>
    <w:tblStylePr w:type="band1Horz">
      <w:rPr>
        <w:rFonts w:cs="Times New Roman"/>
      </w:rPr>
      <w:tblPr/>
      <w:tcPr>
        <w:shd w:val="clear" w:color="auto" w:fill="A7BFDE"/>
      </w:tcPr>
    </w:tblStylePr>
  </w:style>
  <w:style w:type="table" w:styleId="1-10">
    <w:name w:val="Medium Shading 1 Accent 1"/>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pPr>
      <w:rPr>
        <w:rFonts w:cs="Times New Roman"/>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3DFEE"/>
      </w:tcPr>
    </w:tblStylePr>
    <w:tblStylePr w:type="band1Horz">
      <w:rPr>
        <w:rFonts w:cs="Times New Roman"/>
      </w:rPr>
      <w:tblPr/>
      <w:tcPr>
        <w:tcBorders>
          <w:insideH w:val="nil"/>
          <w:insideV w:val="nil"/>
        </w:tcBorders>
        <w:shd w:val="clear" w:color="auto" w:fill="D3DFEE"/>
      </w:tcPr>
    </w:tblStylePr>
    <w:tblStylePr w:type="band2Horz">
      <w:rPr>
        <w:rFonts w:cs="Times New Roman"/>
      </w:rPr>
      <w:tblPr/>
      <w:tcPr>
        <w:tcBorders>
          <w:insideH w:val="nil"/>
          <w:insideV w:val="nil"/>
        </w:tcBorders>
      </w:tcPr>
    </w:tblStylePr>
  </w:style>
  <w:style w:type="table" w:styleId="-5">
    <w:name w:val="Colorful Grid Accent 5"/>
    <w:basedOn w:val="a4"/>
    <w:uiPriority w:val="99"/>
    <w:rsid w:val="00415D0F"/>
    <w:pPr>
      <w:spacing w:before="0" w:after="0"/>
      <w:ind w:left="0"/>
      <w:jc w:val="left"/>
    </w:pPr>
    <w:rPr>
      <w:rFonts w:ascii="Times New Roman" w:eastAsia="Calibri" w:hAnsi="Times New Roman" w:cs="Times New Roman"/>
      <w:color w:val="000000"/>
      <w:sz w:val="20"/>
      <w:szCs w:val="20"/>
      <w:lang w:eastAsia="ru-RU"/>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AEEF3"/>
    </w:tcPr>
    <w:tblStylePr w:type="firstRow">
      <w:rPr>
        <w:rFonts w:cs="Times New Roman"/>
        <w:b/>
        <w:bCs/>
      </w:rPr>
      <w:tblPr/>
      <w:tcPr>
        <w:shd w:val="clear" w:color="auto" w:fill="B6DDE8"/>
      </w:tcPr>
    </w:tblStylePr>
    <w:tblStylePr w:type="lastRow">
      <w:rPr>
        <w:rFonts w:cs="Times New Roman"/>
        <w:b/>
        <w:bCs/>
        <w:color w:val="000000"/>
      </w:rPr>
      <w:tblPr/>
      <w:tcPr>
        <w:shd w:val="clear" w:color="auto" w:fill="B6DDE8"/>
      </w:tcPr>
    </w:tblStylePr>
    <w:tblStylePr w:type="firstCol">
      <w:rPr>
        <w:rFonts w:cs="Times New Roman"/>
        <w:color w:val="FFFFFF"/>
      </w:rPr>
      <w:tblPr/>
      <w:tcPr>
        <w:shd w:val="clear" w:color="auto" w:fill="31849B"/>
      </w:tcPr>
    </w:tblStylePr>
    <w:tblStylePr w:type="lastCol">
      <w:rPr>
        <w:rFonts w:cs="Times New Roman"/>
        <w:color w:val="FFFFFF"/>
      </w:rPr>
      <w:tblPr/>
      <w:tcPr>
        <w:shd w:val="clear" w:color="auto" w:fill="31849B"/>
      </w:tcPr>
    </w:tblStylePr>
    <w:tblStylePr w:type="band1Vert">
      <w:rPr>
        <w:rFonts w:cs="Times New Roman"/>
      </w:rPr>
      <w:tblPr/>
      <w:tcPr>
        <w:shd w:val="clear" w:color="auto" w:fill="A5D5E2"/>
      </w:tcPr>
    </w:tblStylePr>
    <w:tblStylePr w:type="band1Horz">
      <w:rPr>
        <w:rFonts w:cs="Times New Roman"/>
      </w:rPr>
      <w:tblPr/>
      <w:tcPr>
        <w:shd w:val="clear" w:color="auto" w:fill="A5D5E2"/>
      </w:tcPr>
    </w:tblStylePr>
  </w:style>
  <w:style w:type="table" w:styleId="-50">
    <w:name w:val="Light Grid Accent 5"/>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pPr>
      <w:rPr>
        <w:rFonts w:ascii="Times New Roman" w:eastAsia="Times New Roman" w:hAnsi="Times New Roman"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pPr>
      <w:rPr>
        <w:rFonts w:ascii="Times New Roman" w:eastAsia="Times New Roman" w:hAnsi="Times New Roman"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cs="Times New Roman"/>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cs="Times New Roman"/>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cs="Times New Roman"/>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1-40">
    <w:name w:val="Medium Shading 1 Accent 4"/>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pPr>
      <w:rPr>
        <w:rFonts w:cs="Times New Roman"/>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FD8E8"/>
      </w:tcPr>
    </w:tblStylePr>
    <w:tblStylePr w:type="band1Horz">
      <w:rPr>
        <w:rFonts w:cs="Times New Roman"/>
      </w:rPr>
      <w:tblPr/>
      <w:tcPr>
        <w:tcBorders>
          <w:insideH w:val="nil"/>
          <w:insideV w:val="nil"/>
        </w:tcBorders>
        <w:shd w:val="clear" w:color="auto" w:fill="DFD8E8"/>
      </w:tcPr>
    </w:tblStylePr>
    <w:tblStylePr w:type="band2Horz">
      <w:rPr>
        <w:rFonts w:cs="Times New Roman"/>
      </w:rPr>
      <w:tblPr/>
      <w:tcPr>
        <w:tcBorders>
          <w:insideH w:val="nil"/>
          <w:insideV w:val="nil"/>
        </w:tcBorders>
      </w:tcPr>
    </w:tblStylePr>
  </w:style>
  <w:style w:type="table" w:styleId="1-3">
    <w:name w:val="Medium Shading 1 Accent 3"/>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pPr>
      <w:rPr>
        <w:rFonts w:cs="Times New Roman"/>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E6EED5"/>
      </w:tcPr>
    </w:tblStylePr>
    <w:tblStylePr w:type="band1Horz">
      <w:rPr>
        <w:rFonts w:cs="Times New Roman"/>
      </w:rPr>
      <w:tblPr/>
      <w:tcPr>
        <w:tcBorders>
          <w:insideH w:val="nil"/>
          <w:insideV w:val="nil"/>
        </w:tcBorders>
        <w:shd w:val="clear" w:color="auto" w:fill="E6EED5"/>
      </w:tcPr>
    </w:tblStylePr>
    <w:tblStylePr w:type="band2Horz">
      <w:rPr>
        <w:rFonts w:cs="Times New Roman"/>
      </w:rPr>
      <w:tblPr/>
      <w:tcPr>
        <w:tcBorders>
          <w:insideH w:val="nil"/>
          <w:insideV w:val="nil"/>
        </w:tcBorders>
      </w:tcPr>
    </w:tblStylePr>
  </w:style>
  <w:style w:type="table" w:styleId="-31">
    <w:name w:val="Light Shading Accent 3"/>
    <w:basedOn w:val="a4"/>
    <w:uiPriority w:val="99"/>
    <w:rsid w:val="00415D0F"/>
    <w:pPr>
      <w:spacing w:before="0" w:after="0"/>
      <w:ind w:left="0"/>
      <w:jc w:val="left"/>
    </w:pPr>
    <w:rPr>
      <w:rFonts w:ascii="Times New Roman" w:eastAsia="Calibri" w:hAnsi="Times New Roman" w:cs="Times New Roman"/>
      <w:color w:val="76923C"/>
      <w:sz w:val="20"/>
      <w:szCs w:val="20"/>
      <w:lang w:eastAsia="ru-RU"/>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6EED5"/>
      </w:tcPr>
    </w:tblStylePr>
    <w:tblStylePr w:type="band1Horz">
      <w:rPr>
        <w:rFonts w:cs="Times New Roman"/>
      </w:rPr>
      <w:tblPr/>
      <w:tcPr>
        <w:tcBorders>
          <w:left w:val="nil"/>
          <w:right w:val="nil"/>
          <w:insideH w:val="nil"/>
          <w:insideV w:val="nil"/>
        </w:tcBorders>
        <w:shd w:val="clear" w:color="auto" w:fill="E6EED5"/>
      </w:tcPr>
    </w:tblStylePr>
  </w:style>
  <w:style w:type="table" w:styleId="-32">
    <w:name w:val="Light Grid Accent 3"/>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0" w:after="0"/>
      </w:pPr>
      <w:rPr>
        <w:rFonts w:ascii="Times New Roman" w:eastAsia="Times New Roman" w:hAnsi="Times New Roman"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pPr>
      <w:rPr>
        <w:rFonts w:ascii="Times New Roman" w:eastAsia="Times New Roman" w:hAnsi="Times New Roman"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rPr>
        <w:rFonts w:cs="Times New Roman"/>
      </w:rPr>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rPr>
        <w:rFonts w:cs="Times New Roman"/>
      </w:rPr>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rPr>
        <w:rFonts w:cs="Times New Roman"/>
      </w:rPr>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paragraph" w:customStyle="1" w:styleId="1fb">
    <w:name w:val="Цитата1"/>
    <w:basedOn w:val="a1"/>
    <w:rsid w:val="00826648"/>
    <w:pPr>
      <w:shd w:val="clear" w:color="auto" w:fill="FFFFFF"/>
      <w:suppressAutoHyphens/>
      <w:spacing w:before="5" w:line="480" w:lineRule="auto"/>
      <w:ind w:left="426" w:right="14"/>
      <w:jc w:val="left"/>
    </w:pPr>
    <w:rPr>
      <w:rFonts w:ascii="CG Times" w:hAnsi="CG Times"/>
      <w:color w:val="000000"/>
      <w:szCs w:val="18"/>
      <w:lang w:eastAsia="ar-SA"/>
    </w:rPr>
  </w:style>
  <w:style w:type="character" w:customStyle="1" w:styleId="string">
    <w:name w:val="string"/>
    <w:rsid w:val="004F5902"/>
  </w:style>
  <w:style w:type="paragraph" w:customStyle="1" w:styleId="affffff4">
    <w:basedOn w:val="a1"/>
    <w:next w:val="ad"/>
    <w:rsid w:val="00AE74E6"/>
    <w:pPr>
      <w:spacing w:before="100" w:beforeAutospacing="1" w:after="100" w:afterAutospacing="1"/>
      <w:jc w:val="left"/>
    </w:pPr>
  </w:style>
  <w:style w:type="character" w:customStyle="1" w:styleId="Bodytext">
    <w:name w:val="Body text_"/>
    <w:basedOn w:val="a3"/>
    <w:link w:val="280"/>
    <w:rsid w:val="00695AA7"/>
    <w:rPr>
      <w:rFonts w:ascii="Times New Roman" w:eastAsia="Times New Roman" w:hAnsi="Times New Roman" w:cs="Times New Roman"/>
      <w:sz w:val="23"/>
      <w:szCs w:val="23"/>
      <w:shd w:val="clear" w:color="auto" w:fill="FFFFFF"/>
    </w:rPr>
  </w:style>
  <w:style w:type="character" w:customStyle="1" w:styleId="46">
    <w:name w:val="Основной текст4"/>
    <w:basedOn w:val="Bodytext"/>
    <w:rsid w:val="00695AA7"/>
    <w:rPr>
      <w:rFonts w:ascii="Times New Roman" w:eastAsia="Times New Roman" w:hAnsi="Times New Roman" w:cs="Times New Roman"/>
      <w:color w:val="000000"/>
      <w:spacing w:val="0"/>
      <w:w w:val="100"/>
      <w:position w:val="0"/>
      <w:sz w:val="23"/>
      <w:szCs w:val="23"/>
      <w:shd w:val="clear" w:color="auto" w:fill="FFFFFF"/>
      <w:lang w:val="ru-RU" w:eastAsia="ru-RU" w:bidi="ru-RU"/>
    </w:rPr>
  </w:style>
  <w:style w:type="character" w:customStyle="1" w:styleId="73">
    <w:name w:val="Основной текст7"/>
    <w:basedOn w:val="Bodytext"/>
    <w:rsid w:val="00695AA7"/>
    <w:rPr>
      <w:rFonts w:ascii="Times New Roman" w:eastAsia="Times New Roman" w:hAnsi="Times New Roman" w:cs="Times New Roman"/>
      <w:color w:val="000000"/>
      <w:spacing w:val="0"/>
      <w:w w:val="100"/>
      <w:position w:val="0"/>
      <w:sz w:val="23"/>
      <w:szCs w:val="23"/>
      <w:shd w:val="clear" w:color="auto" w:fill="FFFFFF"/>
      <w:lang w:val="ru-RU" w:eastAsia="ru-RU" w:bidi="ru-RU"/>
    </w:rPr>
  </w:style>
  <w:style w:type="character" w:customStyle="1" w:styleId="83">
    <w:name w:val="Основной текст8"/>
    <w:basedOn w:val="Bodytext"/>
    <w:rsid w:val="00695AA7"/>
    <w:rPr>
      <w:rFonts w:ascii="Times New Roman" w:eastAsia="Times New Roman" w:hAnsi="Times New Roman" w:cs="Times New Roman"/>
      <w:color w:val="000000"/>
      <w:spacing w:val="0"/>
      <w:w w:val="100"/>
      <w:position w:val="0"/>
      <w:sz w:val="23"/>
      <w:szCs w:val="23"/>
      <w:shd w:val="clear" w:color="auto" w:fill="FFFFFF"/>
      <w:lang w:val="ru-RU" w:eastAsia="ru-RU" w:bidi="ru-RU"/>
    </w:rPr>
  </w:style>
  <w:style w:type="character" w:customStyle="1" w:styleId="93">
    <w:name w:val="Основной текст9"/>
    <w:basedOn w:val="Bodytext"/>
    <w:rsid w:val="00695AA7"/>
    <w:rPr>
      <w:rFonts w:ascii="Times New Roman" w:eastAsia="Times New Roman" w:hAnsi="Times New Roman" w:cs="Times New Roman"/>
      <w:color w:val="000000"/>
      <w:spacing w:val="0"/>
      <w:w w:val="100"/>
      <w:position w:val="0"/>
      <w:sz w:val="23"/>
      <w:szCs w:val="23"/>
      <w:shd w:val="clear" w:color="auto" w:fill="FFFFFF"/>
      <w:lang w:val="ru-RU" w:eastAsia="ru-RU" w:bidi="ru-RU"/>
    </w:rPr>
  </w:style>
  <w:style w:type="paragraph" w:customStyle="1" w:styleId="280">
    <w:name w:val="Основной текст28"/>
    <w:basedOn w:val="a1"/>
    <w:link w:val="Bodytext"/>
    <w:rsid w:val="00695AA7"/>
    <w:pPr>
      <w:widowControl w:val="0"/>
      <w:shd w:val="clear" w:color="auto" w:fill="FFFFFF"/>
      <w:spacing w:line="264" w:lineRule="exact"/>
      <w:ind w:hanging="800"/>
      <w:jc w:val="right"/>
    </w:pPr>
    <w:rPr>
      <w:sz w:val="23"/>
      <w:szCs w:val="23"/>
      <w:lang w:eastAsia="en-US"/>
    </w:rPr>
  </w:style>
  <w:style w:type="character" w:customStyle="1" w:styleId="102">
    <w:name w:val="Основной текст10"/>
    <w:basedOn w:val="Bodytext"/>
    <w:rsid w:val="00695AA7"/>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Bodytext10pt">
    <w:name w:val="Body text + 10 pt"/>
    <w:basedOn w:val="Bodytext"/>
    <w:rsid w:val="00695AA7"/>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Bodytext4pt">
    <w:name w:val="Body text + 4 pt"/>
    <w:basedOn w:val="Bodytext"/>
    <w:rsid w:val="00695AA7"/>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124">
    <w:name w:val="Основной текст12"/>
    <w:basedOn w:val="Bodytext"/>
    <w:rsid w:val="00695AA7"/>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31">
    <w:name w:val="Основной текст13"/>
    <w:basedOn w:val="Bodytext"/>
    <w:rsid w:val="00695AA7"/>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BodytextTrebuchetMS11ptSpacing0pt">
    <w:name w:val="Body text + Trebuchet MS;11 pt;Spacing 0 pt"/>
    <w:basedOn w:val="Bodytext"/>
    <w:rsid w:val="00695AA7"/>
    <w:rPr>
      <w:rFonts w:ascii="Trebuchet MS" w:eastAsia="Trebuchet MS" w:hAnsi="Trebuchet MS" w:cs="Trebuchet MS"/>
      <w:b w:val="0"/>
      <w:bCs w:val="0"/>
      <w:i w:val="0"/>
      <w:iCs w:val="0"/>
      <w:smallCaps w:val="0"/>
      <w:strike w:val="0"/>
      <w:color w:val="000000"/>
      <w:spacing w:val="10"/>
      <w:w w:val="100"/>
      <w:position w:val="0"/>
      <w:sz w:val="22"/>
      <w:szCs w:val="22"/>
      <w:u w:val="none"/>
      <w:shd w:val="clear" w:color="auto" w:fill="FFFFFF"/>
      <w:lang w:val="ru-RU" w:eastAsia="ru-RU" w:bidi="ru-RU"/>
    </w:rPr>
  </w:style>
  <w:style w:type="character" w:customStyle="1" w:styleId="Tablecaption">
    <w:name w:val="Table caption"/>
    <w:basedOn w:val="Tablecaption0"/>
    <w:rsid w:val="00695AA7"/>
    <w:rPr>
      <w:rFonts w:ascii="Times New Roman" w:eastAsia="Times New Roman" w:hAnsi="Times New Roman" w:cs="Times New Roman"/>
      <w:b w:val="0"/>
      <w:bCs w:val="0"/>
      <w:i w:val="0"/>
      <w:iCs w:val="0"/>
      <w:smallCaps w:val="0"/>
      <w:strike w:val="0"/>
      <w:sz w:val="23"/>
      <w:szCs w:val="23"/>
      <w:u w:val="none"/>
    </w:rPr>
  </w:style>
  <w:style w:type="character" w:customStyle="1" w:styleId="Tablecaption0">
    <w:name w:val="Table caption_"/>
    <w:basedOn w:val="a3"/>
    <w:rsid w:val="00695AA7"/>
    <w:rPr>
      <w:rFonts w:ascii="Times New Roman" w:eastAsia="Times New Roman" w:hAnsi="Times New Roman" w:cs="Times New Roman"/>
      <w:b w:val="0"/>
      <w:bCs w:val="0"/>
      <w:i w:val="0"/>
      <w:iCs w:val="0"/>
      <w:smallCaps w:val="0"/>
      <w:strike w:val="0"/>
      <w:sz w:val="23"/>
      <w:szCs w:val="23"/>
      <w:u w:val="none"/>
    </w:rPr>
  </w:style>
  <w:style w:type="character" w:customStyle="1" w:styleId="Bodytext2">
    <w:name w:val="Body text (2)_"/>
    <w:basedOn w:val="a3"/>
    <w:link w:val="Bodytext20"/>
    <w:rsid w:val="00695AA7"/>
    <w:rPr>
      <w:rFonts w:ascii="Times New Roman" w:eastAsia="Times New Roman" w:hAnsi="Times New Roman" w:cs="Times New Roman"/>
      <w:b/>
      <w:bCs/>
      <w:sz w:val="30"/>
      <w:szCs w:val="30"/>
      <w:shd w:val="clear" w:color="auto" w:fill="FFFFFF"/>
    </w:rPr>
  </w:style>
  <w:style w:type="character" w:customStyle="1" w:styleId="Bodytext3">
    <w:name w:val="Body text (3)_"/>
    <w:basedOn w:val="a3"/>
    <w:rsid w:val="00695AA7"/>
    <w:rPr>
      <w:rFonts w:ascii="Times New Roman" w:eastAsia="Times New Roman" w:hAnsi="Times New Roman" w:cs="Times New Roman"/>
      <w:b/>
      <w:bCs/>
      <w:i w:val="0"/>
      <w:iCs w:val="0"/>
      <w:smallCaps w:val="0"/>
      <w:strike w:val="0"/>
      <w:sz w:val="18"/>
      <w:szCs w:val="18"/>
      <w:u w:val="none"/>
    </w:rPr>
  </w:style>
  <w:style w:type="character" w:customStyle="1" w:styleId="Bodytext4">
    <w:name w:val="Body text (4)_"/>
    <w:basedOn w:val="a3"/>
    <w:rsid w:val="00695AA7"/>
    <w:rPr>
      <w:rFonts w:ascii="Times New Roman" w:eastAsia="Times New Roman" w:hAnsi="Times New Roman" w:cs="Times New Roman"/>
      <w:b/>
      <w:bCs/>
      <w:i w:val="0"/>
      <w:iCs w:val="0"/>
      <w:smallCaps w:val="0"/>
      <w:strike w:val="0"/>
      <w:sz w:val="22"/>
      <w:szCs w:val="22"/>
      <w:u w:val="none"/>
    </w:rPr>
  </w:style>
  <w:style w:type="character" w:customStyle="1" w:styleId="Bodytext15ptBold">
    <w:name w:val="Body text + 15 pt;Bold"/>
    <w:basedOn w:val="Bodytext"/>
    <w:rsid w:val="00695AA7"/>
    <w:rPr>
      <w:rFonts w:ascii="Times New Roman" w:eastAsia="Times New Roman" w:hAnsi="Times New Roman" w:cs="Times New Roman"/>
      <w:b/>
      <w:bCs/>
      <w:i w:val="0"/>
      <w:iCs w:val="0"/>
      <w:smallCaps w:val="0"/>
      <w:strike w:val="0"/>
      <w:color w:val="000000"/>
      <w:spacing w:val="0"/>
      <w:w w:val="100"/>
      <w:position w:val="0"/>
      <w:sz w:val="30"/>
      <w:szCs w:val="30"/>
      <w:u w:val="none"/>
      <w:shd w:val="clear" w:color="auto" w:fill="FFFFFF"/>
      <w:lang w:val="ru-RU" w:eastAsia="ru-RU" w:bidi="ru-RU"/>
    </w:rPr>
  </w:style>
  <w:style w:type="character" w:customStyle="1" w:styleId="Bodytext5">
    <w:name w:val="Body text (5)_"/>
    <w:basedOn w:val="a3"/>
    <w:link w:val="Bodytext50"/>
    <w:rsid w:val="00695AA7"/>
    <w:rPr>
      <w:rFonts w:ascii="Times New Roman" w:eastAsia="Times New Roman" w:hAnsi="Times New Roman" w:cs="Times New Roman"/>
      <w:b/>
      <w:bCs/>
      <w:sz w:val="38"/>
      <w:szCs w:val="38"/>
      <w:shd w:val="clear" w:color="auto" w:fill="FFFFFF"/>
    </w:rPr>
  </w:style>
  <w:style w:type="character" w:customStyle="1" w:styleId="Tablecaption2">
    <w:name w:val="Table caption (2)_"/>
    <w:basedOn w:val="a3"/>
    <w:rsid w:val="00695AA7"/>
    <w:rPr>
      <w:rFonts w:ascii="Times New Roman" w:eastAsia="Times New Roman" w:hAnsi="Times New Roman" w:cs="Times New Roman"/>
      <w:b w:val="0"/>
      <w:bCs w:val="0"/>
      <w:i w:val="0"/>
      <w:iCs w:val="0"/>
      <w:smallCaps w:val="0"/>
      <w:strike w:val="0"/>
      <w:sz w:val="26"/>
      <w:szCs w:val="26"/>
      <w:u w:val="none"/>
    </w:rPr>
  </w:style>
  <w:style w:type="character" w:customStyle="1" w:styleId="Bodytext11ptBold">
    <w:name w:val="Body text + 11 pt;Bold"/>
    <w:basedOn w:val="Bodytext"/>
    <w:rsid w:val="00695AA7"/>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Heading1">
    <w:name w:val="Heading #1_"/>
    <w:basedOn w:val="a3"/>
    <w:link w:val="Heading10"/>
    <w:rsid w:val="00695AA7"/>
    <w:rPr>
      <w:rFonts w:ascii="Times New Roman" w:eastAsia="Times New Roman" w:hAnsi="Times New Roman" w:cs="Times New Roman"/>
      <w:sz w:val="26"/>
      <w:szCs w:val="26"/>
      <w:shd w:val="clear" w:color="auto" w:fill="FFFFFF"/>
    </w:rPr>
  </w:style>
  <w:style w:type="character" w:customStyle="1" w:styleId="Tablecaption13ptNotBold">
    <w:name w:val="Table caption + 13 pt;Not Bold"/>
    <w:basedOn w:val="Tablecaption0"/>
    <w:rsid w:val="00695AA7"/>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Picturecaption5">
    <w:name w:val="Picture caption (5)_"/>
    <w:basedOn w:val="a3"/>
    <w:rsid w:val="00695AA7"/>
    <w:rPr>
      <w:rFonts w:ascii="Times New Roman" w:eastAsia="Times New Roman" w:hAnsi="Times New Roman" w:cs="Times New Roman"/>
      <w:b w:val="0"/>
      <w:bCs w:val="0"/>
      <w:i w:val="0"/>
      <w:iCs w:val="0"/>
      <w:smallCaps w:val="0"/>
      <w:strike w:val="0"/>
      <w:sz w:val="14"/>
      <w:szCs w:val="14"/>
      <w:u w:val="none"/>
    </w:rPr>
  </w:style>
  <w:style w:type="character" w:customStyle="1" w:styleId="Picturecaption55ptItalicSpacing0pt">
    <w:name w:val="Picture caption (5) + 5 pt;Italic;Spacing 0 pt"/>
    <w:basedOn w:val="Picturecaption5"/>
    <w:rsid w:val="00695AA7"/>
    <w:rPr>
      <w:rFonts w:ascii="Times New Roman" w:eastAsia="Times New Roman" w:hAnsi="Times New Roman" w:cs="Times New Roman"/>
      <w:b w:val="0"/>
      <w:bCs w:val="0"/>
      <w:i/>
      <w:iCs/>
      <w:smallCaps w:val="0"/>
      <w:strike w:val="0"/>
      <w:color w:val="000000"/>
      <w:spacing w:val="10"/>
      <w:w w:val="100"/>
      <w:position w:val="0"/>
      <w:sz w:val="10"/>
      <w:szCs w:val="10"/>
      <w:u w:val="none"/>
      <w:lang w:val="ru-RU" w:eastAsia="ru-RU" w:bidi="ru-RU"/>
    </w:rPr>
  </w:style>
  <w:style w:type="character" w:customStyle="1" w:styleId="Picturecaption50">
    <w:name w:val="Picture caption (5)"/>
    <w:basedOn w:val="Picturecaption5"/>
    <w:rsid w:val="00695AA7"/>
    <w:rPr>
      <w:rFonts w:ascii="Times New Roman" w:eastAsia="Times New Roman" w:hAnsi="Times New Roman" w:cs="Times New Roman"/>
      <w:b w:val="0"/>
      <w:bCs w:val="0"/>
      <w:i w:val="0"/>
      <w:iCs w:val="0"/>
      <w:smallCaps w:val="0"/>
      <w:strike w:val="0"/>
      <w:color w:val="000000"/>
      <w:spacing w:val="0"/>
      <w:w w:val="100"/>
      <w:position w:val="0"/>
      <w:sz w:val="14"/>
      <w:szCs w:val="14"/>
      <w:u w:val="none"/>
      <w:lang w:val="ru-RU" w:eastAsia="ru-RU" w:bidi="ru-RU"/>
    </w:rPr>
  </w:style>
  <w:style w:type="character" w:customStyle="1" w:styleId="Picturecaption55ptItalicSmallCapsSpacing0pt">
    <w:name w:val="Picture caption (5) + 5 pt;Italic;Small Caps;Spacing 0 pt"/>
    <w:basedOn w:val="Picturecaption5"/>
    <w:rsid w:val="00695AA7"/>
    <w:rPr>
      <w:rFonts w:ascii="Times New Roman" w:eastAsia="Times New Roman" w:hAnsi="Times New Roman" w:cs="Times New Roman"/>
      <w:b w:val="0"/>
      <w:bCs w:val="0"/>
      <w:i/>
      <w:iCs/>
      <w:smallCaps/>
      <w:strike w:val="0"/>
      <w:color w:val="000000"/>
      <w:spacing w:val="10"/>
      <w:w w:val="100"/>
      <w:position w:val="0"/>
      <w:sz w:val="10"/>
      <w:szCs w:val="10"/>
      <w:u w:val="none"/>
      <w:lang w:val="en-US" w:eastAsia="en-US" w:bidi="en-US"/>
    </w:rPr>
  </w:style>
  <w:style w:type="character" w:customStyle="1" w:styleId="Headerorfooter">
    <w:name w:val="Header or footer_"/>
    <w:basedOn w:val="a3"/>
    <w:rsid w:val="00695AA7"/>
    <w:rPr>
      <w:rFonts w:ascii="Times New Roman" w:eastAsia="Times New Roman" w:hAnsi="Times New Roman" w:cs="Times New Roman"/>
      <w:b w:val="0"/>
      <w:bCs w:val="0"/>
      <w:i w:val="0"/>
      <w:iCs w:val="0"/>
      <w:smallCaps w:val="0"/>
      <w:strike w:val="0"/>
      <w:sz w:val="23"/>
      <w:szCs w:val="23"/>
      <w:u w:val="none"/>
    </w:rPr>
  </w:style>
  <w:style w:type="character" w:customStyle="1" w:styleId="Headerorfooter0">
    <w:name w:val="Header or footer"/>
    <w:basedOn w:val="Headerorfooter"/>
    <w:rsid w:val="00695AA7"/>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character" w:customStyle="1" w:styleId="Picturecaption2">
    <w:name w:val="Picture caption (2)_"/>
    <w:basedOn w:val="a3"/>
    <w:link w:val="Picturecaption20"/>
    <w:rsid w:val="00695AA7"/>
    <w:rPr>
      <w:rFonts w:ascii="Times New Roman" w:eastAsia="Times New Roman" w:hAnsi="Times New Roman" w:cs="Times New Roman"/>
      <w:sz w:val="8"/>
      <w:szCs w:val="8"/>
      <w:shd w:val="clear" w:color="auto" w:fill="FFFFFF"/>
    </w:rPr>
  </w:style>
  <w:style w:type="character" w:customStyle="1" w:styleId="Picturecaption3">
    <w:name w:val="Picture caption (3)_"/>
    <w:basedOn w:val="a3"/>
    <w:link w:val="Picturecaption30"/>
    <w:rsid w:val="00695AA7"/>
    <w:rPr>
      <w:rFonts w:ascii="Times New Roman" w:eastAsia="Times New Roman" w:hAnsi="Times New Roman" w:cs="Times New Roman"/>
      <w:sz w:val="8"/>
      <w:szCs w:val="8"/>
      <w:shd w:val="clear" w:color="auto" w:fill="FFFFFF"/>
    </w:rPr>
  </w:style>
  <w:style w:type="character" w:customStyle="1" w:styleId="Picturecaption310pt">
    <w:name w:val="Picture caption (3) + 10 pt"/>
    <w:basedOn w:val="Picturecaption3"/>
    <w:rsid w:val="00695AA7"/>
    <w:rPr>
      <w:rFonts w:ascii="Times New Roman" w:eastAsia="Times New Roman" w:hAnsi="Times New Roman" w:cs="Times New Roman"/>
      <w:color w:val="000000"/>
      <w:spacing w:val="0"/>
      <w:w w:val="100"/>
      <w:position w:val="0"/>
      <w:sz w:val="20"/>
      <w:szCs w:val="20"/>
      <w:shd w:val="clear" w:color="auto" w:fill="FFFFFF"/>
      <w:lang w:val="en-US" w:eastAsia="en-US" w:bidi="en-US"/>
    </w:rPr>
  </w:style>
  <w:style w:type="character" w:customStyle="1" w:styleId="Picturecaption4">
    <w:name w:val="Picture caption (4)_"/>
    <w:basedOn w:val="a3"/>
    <w:link w:val="Picturecaption40"/>
    <w:rsid w:val="00695AA7"/>
    <w:rPr>
      <w:rFonts w:ascii="Times New Roman" w:eastAsia="Times New Roman" w:hAnsi="Times New Roman" w:cs="Times New Roman"/>
      <w:sz w:val="12"/>
      <w:szCs w:val="12"/>
      <w:shd w:val="clear" w:color="auto" w:fill="FFFFFF"/>
    </w:rPr>
  </w:style>
  <w:style w:type="character" w:customStyle="1" w:styleId="Bodytext6">
    <w:name w:val="Body text (6)_"/>
    <w:basedOn w:val="a3"/>
    <w:rsid w:val="00695AA7"/>
    <w:rPr>
      <w:rFonts w:ascii="Times New Roman" w:eastAsia="Times New Roman" w:hAnsi="Times New Roman" w:cs="Times New Roman"/>
      <w:b w:val="0"/>
      <w:bCs w:val="0"/>
      <w:i w:val="0"/>
      <w:iCs w:val="0"/>
      <w:smallCaps w:val="0"/>
      <w:strike w:val="0"/>
      <w:sz w:val="12"/>
      <w:szCs w:val="12"/>
      <w:u w:val="none"/>
    </w:rPr>
  </w:style>
  <w:style w:type="character" w:customStyle="1" w:styleId="Bodytext7">
    <w:name w:val="Body text (7)_"/>
    <w:basedOn w:val="a3"/>
    <w:rsid w:val="00695AA7"/>
    <w:rPr>
      <w:rFonts w:ascii="Times New Roman" w:eastAsia="Times New Roman" w:hAnsi="Times New Roman" w:cs="Times New Roman"/>
      <w:b w:val="0"/>
      <w:bCs w:val="0"/>
      <w:i w:val="0"/>
      <w:iCs w:val="0"/>
      <w:smallCaps w:val="0"/>
      <w:strike w:val="0"/>
      <w:sz w:val="15"/>
      <w:szCs w:val="15"/>
      <w:u w:val="none"/>
    </w:rPr>
  </w:style>
  <w:style w:type="character" w:customStyle="1" w:styleId="Bodytext8">
    <w:name w:val="Body text (8)_"/>
    <w:basedOn w:val="a3"/>
    <w:rsid w:val="00695AA7"/>
    <w:rPr>
      <w:rFonts w:ascii="Times New Roman" w:eastAsia="Times New Roman" w:hAnsi="Times New Roman" w:cs="Times New Roman"/>
      <w:b w:val="0"/>
      <w:bCs w:val="0"/>
      <w:i w:val="0"/>
      <w:iCs w:val="0"/>
      <w:smallCaps w:val="0"/>
      <w:strike w:val="0"/>
      <w:sz w:val="10"/>
      <w:szCs w:val="10"/>
      <w:u w:val="none"/>
    </w:rPr>
  </w:style>
  <w:style w:type="character" w:customStyle="1" w:styleId="Picturecaption">
    <w:name w:val="Picture caption_"/>
    <w:basedOn w:val="a3"/>
    <w:rsid w:val="00695AA7"/>
    <w:rPr>
      <w:rFonts w:ascii="Times New Roman" w:eastAsia="Times New Roman" w:hAnsi="Times New Roman" w:cs="Times New Roman"/>
      <w:b w:val="0"/>
      <w:bCs w:val="0"/>
      <w:i w:val="0"/>
      <w:iCs w:val="0"/>
      <w:smallCaps w:val="0"/>
      <w:strike w:val="0"/>
      <w:sz w:val="10"/>
      <w:szCs w:val="10"/>
      <w:u w:val="none"/>
    </w:rPr>
  </w:style>
  <w:style w:type="character" w:customStyle="1" w:styleId="Picturecaption0">
    <w:name w:val="Picture caption"/>
    <w:basedOn w:val="Picturecaption"/>
    <w:rsid w:val="00695AA7"/>
    <w:rPr>
      <w:rFonts w:ascii="Times New Roman" w:eastAsia="Times New Roman" w:hAnsi="Times New Roman" w:cs="Times New Roman"/>
      <w:b w:val="0"/>
      <w:bCs w:val="0"/>
      <w:i w:val="0"/>
      <w:iCs w:val="0"/>
      <w:smallCaps w:val="0"/>
      <w:strike w:val="0"/>
      <w:color w:val="000000"/>
      <w:spacing w:val="0"/>
      <w:w w:val="100"/>
      <w:position w:val="0"/>
      <w:sz w:val="10"/>
      <w:szCs w:val="10"/>
      <w:u w:val="none"/>
      <w:lang w:val="ru-RU" w:eastAsia="ru-RU" w:bidi="ru-RU"/>
    </w:rPr>
  </w:style>
  <w:style w:type="character" w:customStyle="1" w:styleId="Bodytext70">
    <w:name w:val="Body text (7)"/>
    <w:basedOn w:val="Bodytext7"/>
    <w:rsid w:val="00695AA7"/>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Bodytext80">
    <w:name w:val="Body text (8)"/>
    <w:basedOn w:val="Bodytext8"/>
    <w:rsid w:val="00695AA7"/>
    <w:rPr>
      <w:rFonts w:ascii="Times New Roman" w:eastAsia="Times New Roman" w:hAnsi="Times New Roman" w:cs="Times New Roman"/>
      <w:b w:val="0"/>
      <w:bCs w:val="0"/>
      <w:i w:val="0"/>
      <w:iCs w:val="0"/>
      <w:smallCaps w:val="0"/>
      <w:strike w:val="0"/>
      <w:color w:val="000000"/>
      <w:spacing w:val="0"/>
      <w:w w:val="100"/>
      <w:position w:val="0"/>
      <w:sz w:val="10"/>
      <w:szCs w:val="10"/>
      <w:u w:val="none"/>
      <w:lang w:val="ru-RU" w:eastAsia="ru-RU" w:bidi="ru-RU"/>
    </w:rPr>
  </w:style>
  <w:style w:type="character" w:customStyle="1" w:styleId="Picturecaption6">
    <w:name w:val="Picture caption (6)_"/>
    <w:basedOn w:val="a3"/>
    <w:link w:val="Picturecaption60"/>
    <w:rsid w:val="00695AA7"/>
    <w:rPr>
      <w:rFonts w:ascii="Times New Roman" w:eastAsia="Times New Roman" w:hAnsi="Times New Roman" w:cs="Times New Roman"/>
      <w:b/>
      <w:bCs/>
      <w:sz w:val="18"/>
      <w:szCs w:val="18"/>
      <w:shd w:val="clear" w:color="auto" w:fill="FFFFFF"/>
    </w:rPr>
  </w:style>
  <w:style w:type="character" w:customStyle="1" w:styleId="Picturecaption8">
    <w:name w:val="Picture caption (8)_"/>
    <w:basedOn w:val="a3"/>
    <w:rsid w:val="00695AA7"/>
    <w:rPr>
      <w:rFonts w:ascii="Palatino Linotype" w:eastAsia="Palatino Linotype" w:hAnsi="Palatino Linotype" w:cs="Palatino Linotype"/>
      <w:b w:val="0"/>
      <w:bCs w:val="0"/>
      <w:i w:val="0"/>
      <w:iCs w:val="0"/>
      <w:smallCaps w:val="0"/>
      <w:strike w:val="0"/>
      <w:sz w:val="14"/>
      <w:szCs w:val="14"/>
      <w:u w:val="none"/>
    </w:rPr>
  </w:style>
  <w:style w:type="character" w:customStyle="1" w:styleId="Picturecaption8TimesNewRoman75pt">
    <w:name w:val="Picture caption (8) + Times New Roman;7;5 pt"/>
    <w:basedOn w:val="Picturecaption8"/>
    <w:rsid w:val="00695AA7"/>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Picturecaption80">
    <w:name w:val="Picture caption (8)"/>
    <w:basedOn w:val="Picturecaption8"/>
    <w:rsid w:val="00695AA7"/>
    <w:rPr>
      <w:rFonts w:ascii="Palatino Linotype" w:eastAsia="Palatino Linotype" w:hAnsi="Palatino Linotype" w:cs="Palatino Linotype"/>
      <w:b w:val="0"/>
      <w:bCs w:val="0"/>
      <w:i w:val="0"/>
      <w:iCs w:val="0"/>
      <w:smallCaps w:val="0"/>
      <w:strike w:val="0"/>
      <w:color w:val="000000"/>
      <w:spacing w:val="0"/>
      <w:w w:val="100"/>
      <w:position w:val="0"/>
      <w:sz w:val="14"/>
      <w:szCs w:val="14"/>
      <w:u w:val="single"/>
      <w:lang w:val="en-US" w:eastAsia="en-US" w:bidi="en-US"/>
    </w:rPr>
  </w:style>
  <w:style w:type="character" w:customStyle="1" w:styleId="Picturecaption7">
    <w:name w:val="Picture caption (7)_"/>
    <w:basedOn w:val="a3"/>
    <w:link w:val="Picturecaption70"/>
    <w:rsid w:val="00695AA7"/>
    <w:rPr>
      <w:rFonts w:ascii="Times New Roman" w:eastAsia="Times New Roman" w:hAnsi="Times New Roman" w:cs="Times New Roman"/>
      <w:sz w:val="23"/>
      <w:szCs w:val="23"/>
      <w:shd w:val="clear" w:color="auto" w:fill="FFFFFF"/>
    </w:rPr>
  </w:style>
  <w:style w:type="character" w:customStyle="1" w:styleId="Bodytext9">
    <w:name w:val="Body text (9)_"/>
    <w:basedOn w:val="a3"/>
    <w:rsid w:val="00695AA7"/>
    <w:rPr>
      <w:rFonts w:ascii="Times New Roman" w:eastAsia="Times New Roman" w:hAnsi="Times New Roman" w:cs="Times New Roman"/>
      <w:b w:val="0"/>
      <w:bCs w:val="0"/>
      <w:i w:val="0"/>
      <w:iCs w:val="0"/>
      <w:smallCaps w:val="0"/>
      <w:strike w:val="0"/>
      <w:sz w:val="18"/>
      <w:szCs w:val="18"/>
      <w:u w:val="none"/>
    </w:rPr>
  </w:style>
  <w:style w:type="character" w:customStyle="1" w:styleId="Bodytext60">
    <w:name w:val="Body text (6)"/>
    <w:basedOn w:val="Bodytext6"/>
    <w:rsid w:val="00695AA7"/>
    <w:rPr>
      <w:rFonts w:ascii="Times New Roman" w:eastAsia="Times New Roman" w:hAnsi="Times New Roman" w:cs="Times New Roman"/>
      <w:b w:val="0"/>
      <w:bCs w:val="0"/>
      <w:i w:val="0"/>
      <w:iCs w:val="0"/>
      <w:smallCaps w:val="0"/>
      <w:strike w:val="0"/>
      <w:color w:val="000000"/>
      <w:spacing w:val="0"/>
      <w:w w:val="100"/>
      <w:position w:val="0"/>
      <w:sz w:val="12"/>
      <w:szCs w:val="12"/>
      <w:u w:val="none"/>
      <w:lang w:val="ru-RU" w:eastAsia="ru-RU" w:bidi="ru-RU"/>
    </w:rPr>
  </w:style>
  <w:style w:type="character" w:customStyle="1" w:styleId="Bodytext7CenturySchoolbook95ptBold">
    <w:name w:val="Body text (7) + Century Schoolbook;9;5 pt;Bold"/>
    <w:basedOn w:val="Bodytext7"/>
    <w:rsid w:val="00695AA7"/>
    <w:rPr>
      <w:rFonts w:ascii="Century Schoolbook" w:eastAsia="Century Schoolbook" w:hAnsi="Century Schoolbook" w:cs="Century Schoolbook"/>
      <w:b/>
      <w:bCs/>
      <w:i w:val="0"/>
      <w:iCs w:val="0"/>
      <w:smallCaps w:val="0"/>
      <w:strike w:val="0"/>
      <w:color w:val="000000"/>
      <w:spacing w:val="0"/>
      <w:w w:val="100"/>
      <w:position w:val="0"/>
      <w:sz w:val="19"/>
      <w:szCs w:val="19"/>
      <w:u w:val="none"/>
      <w:lang w:val="ru-RU" w:eastAsia="ru-RU" w:bidi="ru-RU"/>
    </w:rPr>
  </w:style>
  <w:style w:type="character" w:customStyle="1" w:styleId="Bodytext6BoldItalicSpacing-1pt">
    <w:name w:val="Body text (6) + Bold;Italic;Spacing -1 pt"/>
    <w:basedOn w:val="Bodytext6"/>
    <w:rsid w:val="00695AA7"/>
    <w:rPr>
      <w:rFonts w:ascii="Times New Roman" w:eastAsia="Times New Roman" w:hAnsi="Times New Roman" w:cs="Times New Roman"/>
      <w:b/>
      <w:bCs/>
      <w:i/>
      <w:iCs/>
      <w:smallCaps w:val="0"/>
      <w:strike w:val="0"/>
      <w:color w:val="000000"/>
      <w:spacing w:val="-20"/>
      <w:w w:val="100"/>
      <w:position w:val="0"/>
      <w:sz w:val="12"/>
      <w:szCs w:val="12"/>
      <w:u w:val="none"/>
      <w:lang w:val="ru-RU" w:eastAsia="ru-RU" w:bidi="ru-RU"/>
    </w:rPr>
  </w:style>
  <w:style w:type="character" w:customStyle="1" w:styleId="Bodytext10">
    <w:name w:val="Body text (10)_"/>
    <w:basedOn w:val="a3"/>
    <w:link w:val="Bodytext100"/>
    <w:rsid w:val="00695AA7"/>
    <w:rPr>
      <w:rFonts w:ascii="Times New Roman" w:eastAsia="Times New Roman" w:hAnsi="Times New Roman" w:cs="Times New Roman"/>
      <w:sz w:val="23"/>
      <w:szCs w:val="23"/>
      <w:shd w:val="clear" w:color="auto" w:fill="FFFFFF"/>
    </w:rPr>
  </w:style>
  <w:style w:type="character" w:customStyle="1" w:styleId="Bodytext40">
    <w:name w:val="Body text (4)"/>
    <w:basedOn w:val="Bodytext4"/>
    <w:rsid w:val="00695AA7"/>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Bodytext11ptBoldSpacing1pt">
    <w:name w:val="Body text + 11 pt;Bold;Spacing 1 pt"/>
    <w:basedOn w:val="Bodytext"/>
    <w:rsid w:val="00695AA7"/>
    <w:rPr>
      <w:rFonts w:ascii="Times New Roman" w:eastAsia="Times New Roman" w:hAnsi="Times New Roman" w:cs="Times New Roman"/>
      <w:b/>
      <w:bCs/>
      <w:i w:val="0"/>
      <w:iCs w:val="0"/>
      <w:smallCaps w:val="0"/>
      <w:strike w:val="0"/>
      <w:color w:val="000000"/>
      <w:spacing w:val="20"/>
      <w:w w:val="100"/>
      <w:position w:val="0"/>
      <w:sz w:val="22"/>
      <w:szCs w:val="22"/>
      <w:u w:val="none"/>
      <w:shd w:val="clear" w:color="auto" w:fill="FFFFFF"/>
      <w:lang w:val="ru-RU" w:eastAsia="ru-RU" w:bidi="ru-RU"/>
    </w:rPr>
  </w:style>
  <w:style w:type="character" w:customStyle="1" w:styleId="3e">
    <w:name w:val="Основной текст3"/>
    <w:basedOn w:val="a3"/>
    <w:rsid w:val="00695AA7"/>
    <w:rPr>
      <w:rFonts w:ascii="Times New Roman" w:eastAsia="Times New Roman" w:hAnsi="Times New Roman" w:cs="Times New Roman"/>
      <w:b w:val="0"/>
      <w:bCs w:val="0"/>
      <w:i w:val="0"/>
      <w:iCs w:val="0"/>
      <w:smallCaps w:val="0"/>
      <w:strike w:val="0"/>
      <w:sz w:val="26"/>
      <w:szCs w:val="26"/>
      <w:u w:val="none"/>
    </w:rPr>
  </w:style>
  <w:style w:type="character" w:customStyle="1" w:styleId="Tablecaption20">
    <w:name w:val="Table caption (2)"/>
    <w:basedOn w:val="Tablecaption2"/>
    <w:rsid w:val="00695AA7"/>
    <w:rPr>
      <w:rFonts w:ascii="Times New Roman" w:eastAsia="Times New Roman" w:hAnsi="Times New Roman" w:cs="Times New Roman"/>
      <w:b w:val="0"/>
      <w:bCs w:val="0"/>
      <w:i w:val="0"/>
      <w:iCs w:val="0"/>
      <w:smallCaps w:val="0"/>
      <w:strike w:val="0"/>
      <w:color w:val="000000"/>
      <w:spacing w:val="0"/>
      <w:w w:val="100"/>
      <w:position w:val="0"/>
      <w:sz w:val="26"/>
      <w:szCs w:val="26"/>
      <w:u w:val="single"/>
      <w:lang w:val="ru-RU" w:eastAsia="ru-RU" w:bidi="ru-RU"/>
    </w:rPr>
  </w:style>
  <w:style w:type="character" w:customStyle="1" w:styleId="Picturecaption9">
    <w:name w:val="Picture caption (9)_"/>
    <w:basedOn w:val="a3"/>
    <w:link w:val="Picturecaption90"/>
    <w:rsid w:val="00695AA7"/>
    <w:rPr>
      <w:rFonts w:ascii="Arial Narrow" w:eastAsia="Arial Narrow" w:hAnsi="Arial Narrow" w:cs="Arial Narrow"/>
      <w:sz w:val="9"/>
      <w:szCs w:val="9"/>
      <w:shd w:val="clear" w:color="auto" w:fill="FFFFFF"/>
    </w:rPr>
  </w:style>
  <w:style w:type="character" w:customStyle="1" w:styleId="Picturecaption9CenturySchoolbook5ptSpacing-1pt">
    <w:name w:val="Picture caption (9) + Century Schoolbook;5 pt;Spacing -1 pt"/>
    <w:basedOn w:val="Picturecaption9"/>
    <w:rsid w:val="00695AA7"/>
    <w:rPr>
      <w:rFonts w:ascii="Century Schoolbook" w:eastAsia="Century Schoolbook" w:hAnsi="Century Schoolbook" w:cs="Century Schoolbook"/>
      <w:color w:val="000000"/>
      <w:spacing w:val="-20"/>
      <w:w w:val="100"/>
      <w:position w:val="0"/>
      <w:sz w:val="10"/>
      <w:szCs w:val="10"/>
      <w:shd w:val="clear" w:color="auto" w:fill="FFFFFF"/>
      <w:lang w:val="ru-RU" w:eastAsia="ru-RU" w:bidi="ru-RU"/>
    </w:rPr>
  </w:style>
  <w:style w:type="character" w:customStyle="1" w:styleId="Bodytext30">
    <w:name w:val="Body text (3)"/>
    <w:basedOn w:val="a3"/>
    <w:rsid w:val="00695AA7"/>
    <w:rPr>
      <w:rFonts w:ascii="Times New Roman" w:eastAsia="Times New Roman" w:hAnsi="Times New Roman" w:cs="Times New Roman"/>
      <w:b/>
      <w:bCs/>
      <w:i w:val="0"/>
      <w:iCs w:val="0"/>
      <w:smallCaps w:val="0"/>
      <w:strike w:val="0"/>
      <w:sz w:val="18"/>
      <w:szCs w:val="18"/>
      <w:u w:val="none"/>
    </w:rPr>
  </w:style>
  <w:style w:type="character" w:customStyle="1" w:styleId="Picturecaption10">
    <w:name w:val="Picture caption (10)_"/>
    <w:basedOn w:val="a3"/>
    <w:rsid w:val="00695AA7"/>
    <w:rPr>
      <w:rFonts w:ascii="Impact" w:eastAsia="Impact" w:hAnsi="Impact" w:cs="Impact"/>
      <w:b w:val="0"/>
      <w:bCs w:val="0"/>
      <w:i w:val="0"/>
      <w:iCs w:val="0"/>
      <w:smallCaps w:val="0"/>
      <w:strike w:val="0"/>
      <w:spacing w:val="20"/>
      <w:sz w:val="20"/>
      <w:szCs w:val="20"/>
      <w:u w:val="none"/>
    </w:rPr>
  </w:style>
  <w:style w:type="character" w:customStyle="1" w:styleId="Picturecaption100">
    <w:name w:val="Picture caption (10)"/>
    <w:basedOn w:val="Picturecaption10"/>
    <w:rsid w:val="00695AA7"/>
    <w:rPr>
      <w:rFonts w:ascii="Impact" w:eastAsia="Impact" w:hAnsi="Impact" w:cs="Impact"/>
      <w:b w:val="0"/>
      <w:bCs w:val="0"/>
      <w:i w:val="0"/>
      <w:iCs w:val="0"/>
      <w:smallCaps w:val="0"/>
      <w:strike w:val="0"/>
      <w:color w:val="000000"/>
      <w:spacing w:val="20"/>
      <w:w w:val="100"/>
      <w:position w:val="0"/>
      <w:sz w:val="20"/>
      <w:szCs w:val="20"/>
      <w:u w:val="none"/>
      <w:lang w:val="ru-RU" w:eastAsia="ru-RU" w:bidi="ru-RU"/>
    </w:rPr>
  </w:style>
  <w:style w:type="character" w:customStyle="1" w:styleId="Picturecaption11">
    <w:name w:val="Picture caption (11)_"/>
    <w:basedOn w:val="a3"/>
    <w:rsid w:val="00695AA7"/>
    <w:rPr>
      <w:rFonts w:ascii="Arial Narrow" w:eastAsia="Arial Narrow" w:hAnsi="Arial Narrow" w:cs="Arial Narrow"/>
      <w:b/>
      <w:bCs/>
      <w:i w:val="0"/>
      <w:iCs w:val="0"/>
      <w:smallCaps w:val="0"/>
      <w:strike w:val="0"/>
      <w:sz w:val="12"/>
      <w:szCs w:val="12"/>
      <w:u w:val="none"/>
      <w:lang w:val="en-US" w:eastAsia="en-US" w:bidi="en-US"/>
    </w:rPr>
  </w:style>
  <w:style w:type="character" w:customStyle="1" w:styleId="Picturecaption110">
    <w:name w:val="Picture caption (11)"/>
    <w:basedOn w:val="Picturecaption11"/>
    <w:rsid w:val="00695AA7"/>
    <w:rPr>
      <w:rFonts w:ascii="Arial Narrow" w:eastAsia="Arial Narrow" w:hAnsi="Arial Narrow" w:cs="Arial Narrow"/>
      <w:b/>
      <w:bCs/>
      <w:i w:val="0"/>
      <w:iCs w:val="0"/>
      <w:smallCaps w:val="0"/>
      <w:strike w:val="0"/>
      <w:color w:val="000000"/>
      <w:spacing w:val="0"/>
      <w:w w:val="100"/>
      <w:position w:val="0"/>
      <w:sz w:val="12"/>
      <w:szCs w:val="12"/>
      <w:u w:val="single"/>
      <w:lang w:val="en-US" w:eastAsia="en-US" w:bidi="en-US"/>
    </w:rPr>
  </w:style>
  <w:style w:type="character" w:customStyle="1" w:styleId="Bodytext90">
    <w:name w:val="Body text (9)"/>
    <w:basedOn w:val="a3"/>
    <w:rsid w:val="00695AA7"/>
    <w:rPr>
      <w:rFonts w:ascii="Times New Roman" w:eastAsia="Times New Roman" w:hAnsi="Times New Roman" w:cs="Times New Roman"/>
      <w:b w:val="0"/>
      <w:bCs w:val="0"/>
      <w:i w:val="0"/>
      <w:iCs w:val="0"/>
      <w:smallCaps w:val="0"/>
      <w:strike w:val="0"/>
      <w:sz w:val="18"/>
      <w:szCs w:val="18"/>
      <w:u w:val="none"/>
    </w:rPr>
  </w:style>
  <w:style w:type="character" w:customStyle="1" w:styleId="Bodytext11">
    <w:name w:val="Body text (11)_"/>
    <w:basedOn w:val="a3"/>
    <w:rsid w:val="00695AA7"/>
    <w:rPr>
      <w:rFonts w:ascii="Times New Roman" w:eastAsia="Times New Roman" w:hAnsi="Times New Roman" w:cs="Times New Roman"/>
      <w:b w:val="0"/>
      <w:bCs w:val="0"/>
      <w:i w:val="0"/>
      <w:iCs w:val="0"/>
      <w:smallCaps w:val="0"/>
      <w:strike w:val="0"/>
      <w:sz w:val="46"/>
      <w:szCs w:val="46"/>
      <w:u w:val="none"/>
    </w:rPr>
  </w:style>
  <w:style w:type="character" w:customStyle="1" w:styleId="Bodytext110">
    <w:name w:val="Body text (11)"/>
    <w:basedOn w:val="Bodytext11"/>
    <w:rsid w:val="00695AA7"/>
    <w:rPr>
      <w:rFonts w:ascii="Times New Roman" w:eastAsia="Times New Roman" w:hAnsi="Times New Roman" w:cs="Times New Roman"/>
      <w:b w:val="0"/>
      <w:bCs w:val="0"/>
      <w:i w:val="0"/>
      <w:iCs w:val="0"/>
      <w:smallCaps w:val="0"/>
      <w:strike w:val="0"/>
      <w:color w:val="000000"/>
      <w:spacing w:val="0"/>
      <w:w w:val="100"/>
      <w:position w:val="0"/>
      <w:sz w:val="46"/>
      <w:szCs w:val="46"/>
      <w:u w:val="none"/>
      <w:lang w:val="ru-RU" w:eastAsia="ru-RU" w:bidi="ru-RU"/>
    </w:rPr>
  </w:style>
  <w:style w:type="paragraph" w:customStyle="1" w:styleId="Bodytext20">
    <w:name w:val="Body text (2)"/>
    <w:basedOn w:val="a1"/>
    <w:link w:val="Bodytext2"/>
    <w:rsid w:val="00695AA7"/>
    <w:pPr>
      <w:widowControl w:val="0"/>
      <w:shd w:val="clear" w:color="auto" w:fill="FFFFFF"/>
      <w:spacing w:line="370" w:lineRule="exact"/>
      <w:jc w:val="center"/>
    </w:pPr>
    <w:rPr>
      <w:b/>
      <w:bCs/>
      <w:sz w:val="30"/>
      <w:szCs w:val="30"/>
      <w:lang w:eastAsia="en-US"/>
    </w:rPr>
  </w:style>
  <w:style w:type="paragraph" w:customStyle="1" w:styleId="Bodytext50">
    <w:name w:val="Body text (5)"/>
    <w:basedOn w:val="a1"/>
    <w:link w:val="Bodytext5"/>
    <w:rsid w:val="00695AA7"/>
    <w:pPr>
      <w:widowControl w:val="0"/>
      <w:shd w:val="clear" w:color="auto" w:fill="FFFFFF"/>
      <w:spacing w:line="461" w:lineRule="exact"/>
      <w:jc w:val="left"/>
    </w:pPr>
    <w:rPr>
      <w:b/>
      <w:bCs/>
      <w:sz w:val="38"/>
      <w:szCs w:val="38"/>
      <w:lang w:eastAsia="en-US"/>
    </w:rPr>
  </w:style>
  <w:style w:type="paragraph" w:customStyle="1" w:styleId="Heading10">
    <w:name w:val="Heading #1"/>
    <w:basedOn w:val="a1"/>
    <w:link w:val="Heading1"/>
    <w:rsid w:val="00695AA7"/>
    <w:pPr>
      <w:widowControl w:val="0"/>
      <w:shd w:val="clear" w:color="auto" w:fill="FFFFFF"/>
      <w:spacing w:line="0" w:lineRule="atLeast"/>
      <w:outlineLvl w:val="0"/>
    </w:pPr>
    <w:rPr>
      <w:sz w:val="26"/>
      <w:szCs w:val="26"/>
      <w:lang w:eastAsia="en-US"/>
    </w:rPr>
  </w:style>
  <w:style w:type="paragraph" w:customStyle="1" w:styleId="Picturecaption20">
    <w:name w:val="Picture caption (2)"/>
    <w:basedOn w:val="a1"/>
    <w:link w:val="Picturecaption2"/>
    <w:rsid w:val="00695AA7"/>
    <w:pPr>
      <w:widowControl w:val="0"/>
      <w:shd w:val="clear" w:color="auto" w:fill="FFFFFF"/>
      <w:spacing w:line="0" w:lineRule="atLeast"/>
      <w:jc w:val="left"/>
    </w:pPr>
    <w:rPr>
      <w:sz w:val="8"/>
      <w:szCs w:val="8"/>
      <w:lang w:eastAsia="en-US"/>
    </w:rPr>
  </w:style>
  <w:style w:type="paragraph" w:customStyle="1" w:styleId="Picturecaption30">
    <w:name w:val="Picture caption (3)"/>
    <w:basedOn w:val="a1"/>
    <w:link w:val="Picturecaption3"/>
    <w:rsid w:val="00695AA7"/>
    <w:pPr>
      <w:widowControl w:val="0"/>
      <w:shd w:val="clear" w:color="auto" w:fill="FFFFFF"/>
      <w:spacing w:line="0" w:lineRule="atLeast"/>
      <w:jc w:val="left"/>
    </w:pPr>
    <w:rPr>
      <w:sz w:val="8"/>
      <w:szCs w:val="8"/>
      <w:lang w:eastAsia="en-US"/>
    </w:rPr>
  </w:style>
  <w:style w:type="paragraph" w:customStyle="1" w:styleId="Picturecaption40">
    <w:name w:val="Picture caption (4)"/>
    <w:basedOn w:val="a1"/>
    <w:link w:val="Picturecaption4"/>
    <w:rsid w:val="00695AA7"/>
    <w:pPr>
      <w:widowControl w:val="0"/>
      <w:shd w:val="clear" w:color="auto" w:fill="FFFFFF"/>
      <w:spacing w:line="0" w:lineRule="atLeast"/>
    </w:pPr>
    <w:rPr>
      <w:sz w:val="12"/>
      <w:szCs w:val="12"/>
      <w:lang w:eastAsia="en-US"/>
    </w:rPr>
  </w:style>
  <w:style w:type="paragraph" w:customStyle="1" w:styleId="Picturecaption60">
    <w:name w:val="Picture caption (6)"/>
    <w:basedOn w:val="a1"/>
    <w:link w:val="Picturecaption6"/>
    <w:rsid w:val="00695AA7"/>
    <w:pPr>
      <w:widowControl w:val="0"/>
      <w:shd w:val="clear" w:color="auto" w:fill="FFFFFF"/>
      <w:spacing w:line="0" w:lineRule="atLeast"/>
      <w:jc w:val="left"/>
    </w:pPr>
    <w:rPr>
      <w:b/>
      <w:bCs/>
      <w:sz w:val="18"/>
      <w:szCs w:val="18"/>
      <w:lang w:eastAsia="en-US"/>
    </w:rPr>
  </w:style>
  <w:style w:type="paragraph" w:customStyle="1" w:styleId="Picturecaption70">
    <w:name w:val="Picture caption (7)"/>
    <w:basedOn w:val="a1"/>
    <w:link w:val="Picturecaption7"/>
    <w:rsid w:val="00695AA7"/>
    <w:pPr>
      <w:widowControl w:val="0"/>
      <w:shd w:val="clear" w:color="auto" w:fill="FFFFFF"/>
      <w:spacing w:line="0" w:lineRule="atLeast"/>
      <w:jc w:val="left"/>
    </w:pPr>
    <w:rPr>
      <w:sz w:val="23"/>
      <w:szCs w:val="23"/>
      <w:lang w:eastAsia="en-US"/>
    </w:rPr>
  </w:style>
  <w:style w:type="paragraph" w:customStyle="1" w:styleId="Bodytext100">
    <w:name w:val="Body text (10)"/>
    <w:basedOn w:val="a1"/>
    <w:link w:val="Bodytext10"/>
    <w:rsid w:val="00695AA7"/>
    <w:pPr>
      <w:widowControl w:val="0"/>
      <w:shd w:val="clear" w:color="auto" w:fill="FFFFFF"/>
      <w:spacing w:line="0" w:lineRule="atLeast"/>
      <w:jc w:val="left"/>
    </w:pPr>
    <w:rPr>
      <w:sz w:val="23"/>
      <w:szCs w:val="23"/>
      <w:lang w:eastAsia="en-US"/>
    </w:rPr>
  </w:style>
  <w:style w:type="paragraph" w:customStyle="1" w:styleId="Picturecaption90">
    <w:name w:val="Picture caption (9)"/>
    <w:basedOn w:val="a1"/>
    <w:link w:val="Picturecaption9"/>
    <w:rsid w:val="00695AA7"/>
    <w:pPr>
      <w:widowControl w:val="0"/>
      <w:shd w:val="clear" w:color="auto" w:fill="FFFFFF"/>
      <w:spacing w:line="0" w:lineRule="atLeast"/>
      <w:jc w:val="left"/>
    </w:pPr>
    <w:rPr>
      <w:rFonts w:ascii="Arial Narrow" w:eastAsia="Arial Narrow" w:hAnsi="Arial Narrow" w:cs="Arial Narrow"/>
      <w:sz w:val="9"/>
      <w:szCs w:val="9"/>
      <w:lang w:eastAsia="en-US"/>
    </w:rPr>
  </w:style>
  <w:style w:type="paragraph" w:customStyle="1" w:styleId="215">
    <w:name w:val="Основной текст (2)1"/>
    <w:basedOn w:val="a1"/>
    <w:uiPriority w:val="99"/>
    <w:rsid w:val="00695AA7"/>
    <w:pPr>
      <w:widowControl w:val="0"/>
      <w:shd w:val="clear" w:color="auto" w:fill="FFFFFF"/>
      <w:spacing w:before="420" w:line="446" w:lineRule="exact"/>
      <w:ind w:hanging="360"/>
    </w:pPr>
    <w:rPr>
      <w:rFonts w:eastAsiaTheme="minorHAnsi"/>
      <w:sz w:val="26"/>
      <w:szCs w:val="26"/>
      <w:lang w:eastAsia="en-US"/>
    </w:rPr>
  </w:style>
  <w:style w:type="character" w:customStyle="1" w:styleId="2107">
    <w:name w:val="Основной текст (2) + 107"/>
    <w:aliases w:val="5 pt78"/>
    <w:basedOn w:val="2f7"/>
    <w:uiPriority w:val="99"/>
    <w:rsid w:val="00695AA7"/>
    <w:rPr>
      <w:rFonts w:ascii="Times New Roman" w:hAnsi="Times New Roman" w:cs="Times New Roman"/>
      <w:sz w:val="21"/>
      <w:szCs w:val="21"/>
      <w:u w:val="none"/>
      <w:shd w:val="clear" w:color="auto" w:fill="FFFFFF"/>
    </w:rPr>
  </w:style>
  <w:style w:type="character" w:customStyle="1" w:styleId="54">
    <w:name w:val="Основной текст (5)_"/>
    <w:basedOn w:val="a3"/>
    <w:link w:val="55"/>
    <w:rsid w:val="00695AA7"/>
    <w:rPr>
      <w:rFonts w:ascii="Times New Roman" w:eastAsia="Times New Roman" w:hAnsi="Times New Roman" w:cs="Times New Roman"/>
      <w:b/>
      <w:bCs/>
      <w:sz w:val="19"/>
      <w:szCs w:val="19"/>
      <w:shd w:val="clear" w:color="auto" w:fill="FFFFFF"/>
    </w:rPr>
  </w:style>
  <w:style w:type="paragraph" w:customStyle="1" w:styleId="55">
    <w:name w:val="Основной текст (5)"/>
    <w:basedOn w:val="a1"/>
    <w:link w:val="54"/>
    <w:rsid w:val="00695AA7"/>
    <w:pPr>
      <w:widowControl w:val="0"/>
      <w:shd w:val="clear" w:color="auto" w:fill="FFFFFF"/>
      <w:spacing w:before="60" w:line="0" w:lineRule="atLeast"/>
      <w:jc w:val="right"/>
    </w:pPr>
    <w:rPr>
      <w:b/>
      <w:bCs/>
      <w:sz w:val="19"/>
      <w:szCs w:val="19"/>
      <w:lang w:eastAsia="en-US"/>
    </w:rPr>
  </w:style>
  <w:style w:type="character" w:customStyle="1" w:styleId="affffff5">
    <w:name w:val="Подпись к картинке_"/>
    <w:basedOn w:val="a3"/>
    <w:link w:val="affffff6"/>
    <w:rsid w:val="00695AA7"/>
    <w:rPr>
      <w:rFonts w:ascii="Times New Roman" w:eastAsia="Times New Roman" w:hAnsi="Times New Roman" w:cs="Times New Roman"/>
      <w:sz w:val="26"/>
      <w:szCs w:val="26"/>
      <w:shd w:val="clear" w:color="auto" w:fill="FFFFFF"/>
    </w:rPr>
  </w:style>
  <w:style w:type="paragraph" w:customStyle="1" w:styleId="affffff6">
    <w:name w:val="Подпись к картинке"/>
    <w:basedOn w:val="a1"/>
    <w:link w:val="affffff5"/>
    <w:rsid w:val="00695AA7"/>
    <w:pPr>
      <w:widowControl w:val="0"/>
      <w:shd w:val="clear" w:color="auto" w:fill="FFFFFF"/>
      <w:spacing w:line="451" w:lineRule="exact"/>
      <w:jc w:val="left"/>
    </w:pPr>
    <w:rPr>
      <w:sz w:val="26"/>
      <w:szCs w:val="26"/>
      <w:lang w:eastAsia="en-US"/>
    </w:rPr>
  </w:style>
  <w:style w:type="character" w:customStyle="1" w:styleId="84">
    <w:name w:val="Основной текст (8)_"/>
    <w:basedOn w:val="a3"/>
    <w:link w:val="85"/>
    <w:rsid w:val="00695AA7"/>
    <w:rPr>
      <w:rFonts w:ascii="Times New Roman" w:eastAsia="Times New Roman" w:hAnsi="Times New Roman" w:cs="Times New Roman"/>
      <w:b/>
      <w:bCs/>
      <w:shd w:val="clear" w:color="auto" w:fill="FFFFFF"/>
    </w:rPr>
  </w:style>
  <w:style w:type="paragraph" w:customStyle="1" w:styleId="85">
    <w:name w:val="Основной текст (8)"/>
    <w:basedOn w:val="a1"/>
    <w:link w:val="84"/>
    <w:rsid w:val="00695AA7"/>
    <w:pPr>
      <w:widowControl w:val="0"/>
      <w:shd w:val="clear" w:color="auto" w:fill="FFFFFF"/>
      <w:spacing w:line="0" w:lineRule="atLeast"/>
      <w:jc w:val="left"/>
    </w:pPr>
    <w:rPr>
      <w:b/>
      <w:bCs/>
      <w:sz w:val="22"/>
      <w:szCs w:val="22"/>
      <w:lang w:eastAsia="en-US"/>
    </w:rPr>
  </w:style>
  <w:style w:type="character" w:customStyle="1" w:styleId="775pt">
    <w:name w:val="Основной текст (7) + 7;5 pt;Не полужирный"/>
    <w:basedOn w:val="a3"/>
    <w:rsid w:val="00695AA7"/>
    <w:rPr>
      <w:rFonts w:ascii="Constantia" w:eastAsia="Constantia" w:hAnsi="Constantia" w:cs="Constantia"/>
      <w:b/>
      <w:bCs/>
      <w:i w:val="0"/>
      <w:iCs w:val="0"/>
      <w:smallCaps w:val="0"/>
      <w:strike w:val="0"/>
      <w:color w:val="000000"/>
      <w:spacing w:val="0"/>
      <w:w w:val="100"/>
      <w:position w:val="0"/>
      <w:sz w:val="15"/>
      <w:szCs w:val="15"/>
      <w:u w:val="none"/>
      <w:lang w:val="ru-RU" w:eastAsia="ru-RU" w:bidi="ru-RU"/>
    </w:rPr>
  </w:style>
  <w:style w:type="character" w:customStyle="1" w:styleId="5Constantia75pt0pt">
    <w:name w:val="Основной текст (5) + Constantia;7;5 pt;Не полужирный;Интервал 0 pt"/>
    <w:basedOn w:val="54"/>
    <w:rsid w:val="00695AA7"/>
    <w:rPr>
      <w:rFonts w:ascii="Constantia" w:eastAsia="Constantia" w:hAnsi="Constantia" w:cs="Constantia"/>
      <w:b/>
      <w:bCs/>
      <w:color w:val="000000"/>
      <w:spacing w:val="10"/>
      <w:w w:val="100"/>
      <w:position w:val="0"/>
      <w:sz w:val="15"/>
      <w:szCs w:val="15"/>
      <w:shd w:val="clear" w:color="auto" w:fill="FFFFFF"/>
      <w:lang w:val="ru-RU" w:eastAsia="ru-RU" w:bidi="ru-RU"/>
    </w:rPr>
  </w:style>
  <w:style w:type="table" w:customStyle="1" w:styleId="TableNormal1">
    <w:name w:val="Table Normal1"/>
    <w:uiPriority w:val="99"/>
    <w:semiHidden/>
    <w:rsid w:val="00695AA7"/>
    <w:pPr>
      <w:spacing w:before="0" w:after="0" w:line="360" w:lineRule="auto"/>
      <w:ind w:left="0"/>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OC11">
    <w:name w:val="TOC 11"/>
    <w:basedOn w:val="a1"/>
    <w:uiPriority w:val="99"/>
    <w:rsid w:val="00695AA7"/>
    <w:pPr>
      <w:spacing w:before="100" w:line="360" w:lineRule="auto"/>
      <w:ind w:left="1144" w:hanging="1040"/>
    </w:pPr>
    <w:rPr>
      <w:sz w:val="22"/>
      <w:szCs w:val="22"/>
      <w:lang w:val="en-US" w:eastAsia="en-US"/>
    </w:rPr>
  </w:style>
  <w:style w:type="paragraph" w:customStyle="1" w:styleId="TOC21">
    <w:name w:val="TOC 21"/>
    <w:basedOn w:val="a1"/>
    <w:uiPriority w:val="99"/>
    <w:rsid w:val="00695AA7"/>
    <w:pPr>
      <w:spacing w:line="360" w:lineRule="auto"/>
      <w:ind w:left="210"/>
    </w:pPr>
    <w:rPr>
      <w:b/>
      <w:bCs/>
      <w:sz w:val="22"/>
      <w:szCs w:val="22"/>
      <w:lang w:val="en-US" w:eastAsia="en-US"/>
    </w:rPr>
  </w:style>
  <w:style w:type="paragraph" w:customStyle="1" w:styleId="TOC31">
    <w:name w:val="TOC 31"/>
    <w:basedOn w:val="a1"/>
    <w:uiPriority w:val="99"/>
    <w:rsid w:val="00695AA7"/>
    <w:pPr>
      <w:spacing w:before="100" w:line="360" w:lineRule="auto"/>
      <w:ind w:left="210"/>
    </w:pPr>
    <w:rPr>
      <w:sz w:val="22"/>
      <w:szCs w:val="22"/>
      <w:lang w:val="en-US" w:eastAsia="en-US"/>
    </w:rPr>
  </w:style>
  <w:style w:type="paragraph" w:customStyle="1" w:styleId="TOC41">
    <w:name w:val="TOC 41"/>
    <w:basedOn w:val="a1"/>
    <w:uiPriority w:val="99"/>
    <w:rsid w:val="00695AA7"/>
    <w:pPr>
      <w:spacing w:before="100" w:line="360" w:lineRule="auto"/>
      <w:ind w:left="105" w:firstLine="115"/>
    </w:pPr>
    <w:rPr>
      <w:sz w:val="22"/>
      <w:szCs w:val="22"/>
      <w:lang w:val="en-US" w:eastAsia="en-US"/>
    </w:rPr>
  </w:style>
  <w:style w:type="paragraph" w:customStyle="1" w:styleId="TOC51">
    <w:name w:val="TOC 51"/>
    <w:basedOn w:val="a1"/>
    <w:uiPriority w:val="99"/>
    <w:rsid w:val="00695AA7"/>
    <w:pPr>
      <w:spacing w:before="100" w:line="360" w:lineRule="auto"/>
      <w:ind w:left="823" w:hanging="497"/>
    </w:pPr>
    <w:rPr>
      <w:sz w:val="22"/>
      <w:szCs w:val="22"/>
      <w:lang w:val="en-US" w:eastAsia="en-US"/>
    </w:rPr>
  </w:style>
  <w:style w:type="paragraph" w:customStyle="1" w:styleId="TOC61">
    <w:name w:val="TOC 61"/>
    <w:basedOn w:val="a1"/>
    <w:uiPriority w:val="99"/>
    <w:rsid w:val="00695AA7"/>
    <w:pPr>
      <w:spacing w:before="102" w:line="360" w:lineRule="auto"/>
      <w:ind w:left="105" w:firstLine="338"/>
    </w:pPr>
    <w:rPr>
      <w:sz w:val="22"/>
      <w:szCs w:val="22"/>
      <w:lang w:val="en-US" w:eastAsia="en-US"/>
    </w:rPr>
  </w:style>
  <w:style w:type="paragraph" w:customStyle="1" w:styleId="TOC71">
    <w:name w:val="TOC 71"/>
    <w:basedOn w:val="a1"/>
    <w:uiPriority w:val="99"/>
    <w:rsid w:val="00695AA7"/>
    <w:pPr>
      <w:spacing w:before="68" w:line="360" w:lineRule="auto"/>
      <w:ind w:left="106"/>
    </w:pPr>
    <w:rPr>
      <w:sz w:val="22"/>
      <w:szCs w:val="22"/>
      <w:lang w:val="en-US" w:eastAsia="en-US"/>
    </w:rPr>
  </w:style>
  <w:style w:type="paragraph" w:customStyle="1" w:styleId="TOC81">
    <w:name w:val="TOC 81"/>
    <w:basedOn w:val="a1"/>
    <w:uiPriority w:val="99"/>
    <w:rsid w:val="00695AA7"/>
    <w:pPr>
      <w:spacing w:before="95" w:line="360" w:lineRule="auto"/>
      <w:ind w:left="105" w:firstLine="230"/>
    </w:pPr>
    <w:rPr>
      <w:sz w:val="22"/>
      <w:szCs w:val="22"/>
      <w:lang w:val="en-US" w:eastAsia="en-US"/>
    </w:rPr>
  </w:style>
  <w:style w:type="paragraph" w:customStyle="1" w:styleId="TOC91">
    <w:name w:val="TOC 91"/>
    <w:basedOn w:val="a1"/>
    <w:uiPriority w:val="99"/>
    <w:rsid w:val="00695AA7"/>
    <w:pPr>
      <w:spacing w:before="102" w:line="360" w:lineRule="auto"/>
      <w:ind w:left="326" w:firstLine="357"/>
    </w:pPr>
    <w:rPr>
      <w:sz w:val="22"/>
      <w:szCs w:val="22"/>
      <w:lang w:val="en-US" w:eastAsia="en-US"/>
    </w:rPr>
  </w:style>
  <w:style w:type="paragraph" w:customStyle="1" w:styleId="Heading11">
    <w:name w:val="Heading 11"/>
    <w:basedOn w:val="a1"/>
    <w:uiPriority w:val="99"/>
    <w:rsid w:val="00695AA7"/>
    <w:pPr>
      <w:spacing w:before="53" w:line="360" w:lineRule="auto"/>
      <w:outlineLvl w:val="1"/>
    </w:pPr>
    <w:rPr>
      <w:b/>
      <w:bCs/>
      <w:sz w:val="36"/>
      <w:szCs w:val="36"/>
      <w:lang w:val="en-US" w:eastAsia="en-US"/>
    </w:rPr>
  </w:style>
  <w:style w:type="paragraph" w:customStyle="1" w:styleId="Heading21">
    <w:name w:val="Heading 21"/>
    <w:basedOn w:val="a1"/>
    <w:uiPriority w:val="99"/>
    <w:rsid w:val="00695AA7"/>
    <w:pPr>
      <w:spacing w:before="69" w:line="360" w:lineRule="auto"/>
      <w:ind w:left="1060" w:hanging="939"/>
      <w:outlineLvl w:val="2"/>
    </w:pPr>
    <w:rPr>
      <w:b/>
      <w:bCs/>
      <w:sz w:val="28"/>
      <w:szCs w:val="28"/>
      <w:lang w:val="en-US" w:eastAsia="en-US"/>
    </w:rPr>
  </w:style>
  <w:style w:type="paragraph" w:customStyle="1" w:styleId="Heading31">
    <w:name w:val="Heading 31"/>
    <w:basedOn w:val="a1"/>
    <w:uiPriority w:val="99"/>
    <w:rsid w:val="00695AA7"/>
    <w:pPr>
      <w:spacing w:line="360" w:lineRule="auto"/>
      <w:ind w:left="104"/>
      <w:outlineLvl w:val="3"/>
    </w:pPr>
    <w:rPr>
      <w:b/>
      <w:bCs/>
      <w:sz w:val="26"/>
      <w:szCs w:val="26"/>
      <w:lang w:val="en-US" w:eastAsia="en-US"/>
    </w:rPr>
  </w:style>
  <w:style w:type="paragraph" w:customStyle="1" w:styleId="affffff7">
    <w:name w:val="Äëÿ çàïèñîê"/>
    <w:basedOn w:val="a1"/>
    <w:uiPriority w:val="99"/>
    <w:rsid w:val="00695AA7"/>
    <w:pPr>
      <w:overflowPunct w:val="0"/>
      <w:autoSpaceDE w:val="0"/>
      <w:autoSpaceDN w:val="0"/>
      <w:adjustRightInd w:val="0"/>
      <w:spacing w:after="100"/>
      <w:ind w:firstLine="720"/>
      <w:textAlignment w:val="baseline"/>
    </w:pPr>
    <w:rPr>
      <w:szCs w:val="20"/>
    </w:rPr>
  </w:style>
  <w:style w:type="paragraph" w:customStyle="1" w:styleId="BodyTextIndent21">
    <w:name w:val="Body Text Indent 21"/>
    <w:basedOn w:val="a1"/>
    <w:uiPriority w:val="99"/>
    <w:rsid w:val="00695AA7"/>
    <w:pPr>
      <w:overflowPunct w:val="0"/>
      <w:autoSpaceDE w:val="0"/>
      <w:autoSpaceDN w:val="0"/>
      <w:adjustRightInd w:val="0"/>
      <w:spacing w:before="120"/>
      <w:ind w:left="720"/>
      <w:textAlignment w:val="baseline"/>
    </w:pPr>
    <w:rPr>
      <w:rFonts w:ascii="Arial" w:hAnsi="Arial"/>
      <w:szCs w:val="20"/>
    </w:rPr>
  </w:style>
  <w:style w:type="paragraph" w:customStyle="1" w:styleId="56">
    <w:name w:val="çàãîëîâîê 5"/>
    <w:basedOn w:val="a1"/>
    <w:next w:val="a1"/>
    <w:uiPriority w:val="99"/>
    <w:rsid w:val="00695AA7"/>
    <w:pPr>
      <w:keepNext/>
      <w:overflowPunct w:val="0"/>
      <w:autoSpaceDE w:val="0"/>
      <w:autoSpaceDN w:val="0"/>
      <w:adjustRightInd w:val="0"/>
      <w:spacing w:before="120"/>
      <w:ind w:firstLine="720"/>
      <w:jc w:val="center"/>
      <w:textAlignment w:val="baseline"/>
    </w:pPr>
    <w:rPr>
      <w:b/>
      <w:szCs w:val="20"/>
    </w:rPr>
  </w:style>
  <w:style w:type="paragraph" w:customStyle="1" w:styleId="1fc">
    <w:name w:val="çàãîëîâîê 1"/>
    <w:basedOn w:val="a1"/>
    <w:next w:val="a1"/>
    <w:uiPriority w:val="99"/>
    <w:rsid w:val="00695AA7"/>
    <w:pPr>
      <w:keepNext/>
      <w:overflowPunct w:val="0"/>
      <w:autoSpaceDE w:val="0"/>
      <w:autoSpaceDN w:val="0"/>
      <w:adjustRightInd w:val="0"/>
      <w:spacing w:before="120"/>
      <w:ind w:firstLine="709"/>
      <w:jc w:val="center"/>
      <w:textAlignment w:val="baseline"/>
    </w:pPr>
    <w:rPr>
      <w:b/>
      <w:sz w:val="28"/>
      <w:szCs w:val="20"/>
    </w:rPr>
  </w:style>
  <w:style w:type="paragraph" w:customStyle="1" w:styleId="47">
    <w:name w:val="çàãîëîâîê 4"/>
    <w:basedOn w:val="a1"/>
    <w:next w:val="a1"/>
    <w:uiPriority w:val="99"/>
    <w:rsid w:val="00695AA7"/>
    <w:pPr>
      <w:keepNext/>
      <w:overflowPunct w:val="0"/>
      <w:autoSpaceDE w:val="0"/>
      <w:autoSpaceDN w:val="0"/>
      <w:adjustRightInd w:val="0"/>
      <w:spacing w:before="120"/>
      <w:ind w:firstLine="709"/>
      <w:textAlignment w:val="baseline"/>
    </w:pPr>
    <w:rPr>
      <w:b/>
      <w:i/>
      <w:szCs w:val="20"/>
    </w:rPr>
  </w:style>
  <w:style w:type="paragraph" w:customStyle="1" w:styleId="BodyText21">
    <w:name w:val="Body Text 21"/>
    <w:basedOn w:val="a1"/>
    <w:uiPriority w:val="99"/>
    <w:rsid w:val="00695AA7"/>
    <w:pPr>
      <w:overflowPunct w:val="0"/>
      <w:autoSpaceDE w:val="0"/>
      <w:autoSpaceDN w:val="0"/>
      <w:adjustRightInd w:val="0"/>
      <w:spacing w:before="120"/>
      <w:ind w:firstLine="720"/>
      <w:textAlignment w:val="baseline"/>
    </w:pPr>
    <w:rPr>
      <w:rFonts w:ascii="Arial" w:hAnsi="Arial"/>
      <w:szCs w:val="20"/>
    </w:rPr>
  </w:style>
  <w:style w:type="paragraph" w:customStyle="1" w:styleId="132">
    <w:name w:val="Основной текст 13"/>
    <w:basedOn w:val="a1"/>
    <w:rsid w:val="00695AA7"/>
    <w:pPr>
      <w:widowControl w:val="0"/>
      <w:spacing w:before="120" w:after="120"/>
      <w:ind w:firstLine="709"/>
    </w:pPr>
    <w:rPr>
      <w:sz w:val="26"/>
      <w:szCs w:val="20"/>
    </w:rPr>
  </w:style>
  <w:style w:type="paragraph" w:customStyle="1" w:styleId="1">
    <w:name w:val="Список_1"/>
    <w:basedOn w:val="a1"/>
    <w:qFormat/>
    <w:rsid w:val="00695AA7"/>
    <w:pPr>
      <w:numPr>
        <w:numId w:val="28"/>
      </w:numPr>
    </w:pPr>
    <w:rPr>
      <w:rFonts w:eastAsia="Calibri"/>
      <w:spacing w:val="-3"/>
      <w:sz w:val="26"/>
      <w:szCs w:val="22"/>
      <w:lang w:eastAsia="en-US"/>
    </w:rPr>
  </w:style>
  <w:style w:type="paragraph" w:customStyle="1" w:styleId="p7">
    <w:name w:val="p7"/>
    <w:basedOn w:val="a1"/>
    <w:rsid w:val="00695AA7"/>
    <w:pPr>
      <w:spacing w:before="100" w:beforeAutospacing="1" w:after="100" w:afterAutospacing="1"/>
      <w:jc w:val="left"/>
    </w:pPr>
  </w:style>
  <w:style w:type="paragraph" w:customStyle="1" w:styleId="p6">
    <w:name w:val="p6"/>
    <w:basedOn w:val="a1"/>
    <w:rsid w:val="00695AA7"/>
    <w:pPr>
      <w:spacing w:before="100" w:beforeAutospacing="1" w:after="100" w:afterAutospacing="1"/>
      <w:jc w:val="left"/>
    </w:pPr>
  </w:style>
  <w:style w:type="paragraph" w:styleId="affffff8">
    <w:name w:val="List"/>
    <w:basedOn w:val="afff5"/>
    <w:rsid w:val="00695AA7"/>
    <w:pPr>
      <w:suppressAutoHyphens/>
      <w:spacing w:after="120"/>
      <w:jc w:val="left"/>
    </w:pPr>
    <w:rPr>
      <w:rFonts w:ascii="Arial" w:hAnsi="Arial" w:cs="Tahoma"/>
      <w:lang w:eastAsia="ar-SA"/>
    </w:rPr>
  </w:style>
  <w:style w:type="paragraph" w:customStyle="1" w:styleId="1fd">
    <w:name w:val="Заголовок1"/>
    <w:basedOn w:val="a1"/>
    <w:next w:val="afff5"/>
    <w:rsid w:val="00695AA7"/>
    <w:pPr>
      <w:keepNext/>
      <w:suppressAutoHyphens/>
      <w:spacing w:before="240" w:after="120"/>
      <w:jc w:val="left"/>
    </w:pPr>
    <w:rPr>
      <w:rFonts w:ascii="Arial" w:eastAsia="DejaVu Sans" w:hAnsi="Arial" w:cs="Tahoma"/>
      <w:sz w:val="28"/>
      <w:szCs w:val="28"/>
      <w:lang w:eastAsia="ar-SA"/>
    </w:rPr>
  </w:style>
  <w:style w:type="paragraph" w:customStyle="1" w:styleId="1fe">
    <w:name w:val="Название1"/>
    <w:basedOn w:val="a1"/>
    <w:rsid w:val="00695AA7"/>
    <w:pPr>
      <w:suppressLineNumbers/>
      <w:suppressAutoHyphens/>
      <w:spacing w:before="120" w:after="120"/>
      <w:jc w:val="left"/>
    </w:pPr>
    <w:rPr>
      <w:rFonts w:ascii="Arial" w:hAnsi="Arial" w:cs="Tahoma"/>
      <w:i/>
      <w:iCs/>
      <w:sz w:val="20"/>
      <w:lang w:eastAsia="ar-SA"/>
    </w:rPr>
  </w:style>
  <w:style w:type="paragraph" w:customStyle="1" w:styleId="1ff">
    <w:name w:val="Указатель1"/>
    <w:basedOn w:val="a1"/>
    <w:rsid w:val="00695AA7"/>
    <w:pPr>
      <w:suppressLineNumbers/>
      <w:suppressAutoHyphens/>
      <w:jc w:val="left"/>
    </w:pPr>
    <w:rPr>
      <w:rFonts w:ascii="Arial" w:hAnsi="Arial" w:cs="Tahoma"/>
      <w:lang w:eastAsia="ar-SA"/>
    </w:rPr>
  </w:style>
  <w:style w:type="paragraph" w:customStyle="1" w:styleId="affffff9">
    <w:name w:val="Заголовок таблицы"/>
    <w:basedOn w:val="afff0"/>
    <w:rsid w:val="00695AA7"/>
    <w:pPr>
      <w:jc w:val="center"/>
    </w:pPr>
    <w:rPr>
      <w:rFonts w:ascii="Times New Roman" w:hAnsi="Times New Roman" w:cs="Times New Roman"/>
      <w:b/>
      <w:bCs/>
    </w:rPr>
  </w:style>
  <w:style w:type="paragraph" w:customStyle="1" w:styleId="affffffa">
    <w:name w:val="Горизонтальная линия"/>
    <w:basedOn w:val="a1"/>
    <w:next w:val="afff5"/>
    <w:rsid w:val="00695AA7"/>
    <w:pPr>
      <w:suppressLineNumbers/>
      <w:pBdr>
        <w:bottom w:val="double" w:sz="2" w:space="0" w:color="808080"/>
      </w:pBdr>
      <w:suppressAutoHyphens/>
      <w:spacing w:after="283"/>
      <w:jc w:val="left"/>
    </w:pPr>
    <w:rPr>
      <w:sz w:val="12"/>
      <w:szCs w:val="12"/>
      <w:lang w:eastAsia="ar-SA"/>
    </w:rPr>
  </w:style>
  <w:style w:type="character" w:customStyle="1" w:styleId="Absatz-Standardschriftart">
    <w:name w:val="Absatz-Standardschriftart"/>
    <w:rsid w:val="00695AA7"/>
  </w:style>
  <w:style w:type="character" w:customStyle="1" w:styleId="WW8Num1z0">
    <w:name w:val="WW8Num1z0"/>
    <w:rsid w:val="00695AA7"/>
    <w:rPr>
      <w:rFonts w:ascii="Symbol" w:hAnsi="Symbol" w:cs="OpenSymbol" w:hint="default"/>
    </w:rPr>
  </w:style>
  <w:style w:type="character" w:customStyle="1" w:styleId="WW-Absatz-Standardschriftart">
    <w:name w:val="WW-Absatz-Standardschriftart"/>
    <w:rsid w:val="00695AA7"/>
  </w:style>
  <w:style w:type="character" w:customStyle="1" w:styleId="WW-Absatz-Standardschriftart1">
    <w:name w:val="WW-Absatz-Standardschriftart1"/>
    <w:rsid w:val="00695AA7"/>
  </w:style>
  <w:style w:type="character" w:customStyle="1" w:styleId="WW-Absatz-Standardschriftart11">
    <w:name w:val="WW-Absatz-Standardschriftart11"/>
    <w:rsid w:val="00695AA7"/>
  </w:style>
  <w:style w:type="character" w:customStyle="1" w:styleId="WW-Absatz-Standardschriftart111">
    <w:name w:val="WW-Absatz-Standardschriftart111"/>
    <w:rsid w:val="00695AA7"/>
  </w:style>
  <w:style w:type="character" w:customStyle="1" w:styleId="1ff0">
    <w:name w:val="Основной шрифт абзаца1"/>
    <w:rsid w:val="00695AA7"/>
  </w:style>
  <w:style w:type="character" w:customStyle="1" w:styleId="affffffb">
    <w:name w:val="Маркеры списка"/>
    <w:rsid w:val="00695AA7"/>
    <w:rPr>
      <w:rFonts w:ascii="OpenSymbol" w:eastAsia="OpenSymbol" w:hAnsi="OpenSymbol" w:cs="OpenSymbol" w:hint="default"/>
    </w:rPr>
  </w:style>
  <w:style w:type="character" w:customStyle="1" w:styleId="head">
    <w:name w:val="head"/>
    <w:basedOn w:val="a3"/>
    <w:rsid w:val="00695AA7"/>
  </w:style>
  <w:style w:type="character" w:customStyle="1" w:styleId="newshead">
    <w:name w:val="newshead"/>
    <w:basedOn w:val="a3"/>
    <w:rsid w:val="00695AA7"/>
  </w:style>
  <w:style w:type="character" w:customStyle="1" w:styleId="newsbody">
    <w:name w:val="newsbody"/>
    <w:basedOn w:val="a3"/>
    <w:rsid w:val="00695AA7"/>
  </w:style>
  <w:style w:type="paragraph" w:customStyle="1" w:styleId="FR3">
    <w:name w:val="FR3"/>
    <w:rsid w:val="00695AA7"/>
    <w:pPr>
      <w:widowControl w:val="0"/>
      <w:spacing w:before="0" w:after="0"/>
      <w:ind w:left="560"/>
      <w:jc w:val="left"/>
    </w:pPr>
    <w:rPr>
      <w:rFonts w:ascii="Arial" w:eastAsia="Times New Roman" w:hAnsi="Arial" w:cs="Times New Roman"/>
      <w:b/>
      <w:snapToGrid w:val="0"/>
      <w:sz w:val="16"/>
      <w:szCs w:val="20"/>
      <w:lang w:eastAsia="ru-RU"/>
    </w:rPr>
  </w:style>
  <w:style w:type="character" w:customStyle="1" w:styleId="Bodytext115ptBoldSmallCaps">
    <w:name w:val="Body text + 11;5 pt;Bold;Small Caps"/>
    <w:basedOn w:val="Bodytext"/>
    <w:rsid w:val="00695AA7"/>
    <w:rPr>
      <w:rFonts w:ascii="Times New Roman" w:eastAsia="Times New Roman" w:hAnsi="Times New Roman" w:cs="Times New Roman"/>
      <w:b/>
      <w:bCs/>
      <w:i w:val="0"/>
      <w:iCs w:val="0"/>
      <w:smallCaps/>
      <w:strike w:val="0"/>
      <w:color w:val="000000"/>
      <w:spacing w:val="0"/>
      <w:w w:val="100"/>
      <w:position w:val="0"/>
      <w:sz w:val="23"/>
      <w:szCs w:val="23"/>
      <w:u w:val="none"/>
      <w:shd w:val="clear" w:color="auto" w:fill="FFFFFF"/>
      <w:lang w:val="en-US" w:eastAsia="en-US" w:bidi="en-US"/>
    </w:rPr>
  </w:style>
  <w:style w:type="paragraph" w:customStyle="1" w:styleId="3f">
    <w:name w:val="Абзац списка3"/>
    <w:basedOn w:val="a1"/>
    <w:rsid w:val="00695AA7"/>
    <w:pPr>
      <w:ind w:left="720"/>
      <w:contextualSpacing/>
      <w:jc w:val="left"/>
    </w:pPr>
    <w:rPr>
      <w:sz w:val="20"/>
      <w:szCs w:val="20"/>
    </w:rPr>
  </w:style>
  <w:style w:type="table" w:customStyle="1" w:styleId="TableGridLight">
    <w:name w:val="Table Grid Light"/>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lang w:bidi="en-US"/>
    </w:r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style>
  <w:style w:type="table" w:customStyle="1" w:styleId="114">
    <w:name w:val="Таблица простая 11"/>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customStyle="1" w:styleId="216">
    <w:name w:val="Таблица простая 21"/>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Ind w:w="0" w:type="dxa"/>
      <w:tblBorders>
        <w:top w:val="single" w:sz="4" w:space="0" w:color="000000" w:themeColor="text1"/>
        <w:left w:val="none" w:sz="4" w:space="0" w:color="000000" w:themeColor="text1"/>
        <w:bottom w:val="single" w:sz="4" w:space="0" w:color="000000" w:themeColor="text1"/>
        <w:right w:val="none" w:sz="4" w:space="0" w:color="000000" w:themeColor="text1"/>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311">
    <w:name w:val="Таблица простая 3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customStyle="1" w:styleId="410">
    <w:name w:val="Таблица простая 4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customStyle="1" w:styleId="510">
    <w:name w:val="Таблица простая 5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customStyle="1" w:styleId="-111">
    <w:name w:val="Таблица-сетка 1 светл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CellMar>
        <w:top w:w="0" w:type="dxa"/>
        <w:left w:w="0" w:type="dxa"/>
        <w:bottom w:w="0" w:type="dxa"/>
        <w:right w:w="0" w:type="dxa"/>
      </w:tblCellMar>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0" w:type="dxa"/>
        <w:bottom w:w="0" w:type="dxa"/>
        <w:right w:w="0" w:type="dxa"/>
      </w:tblCellMar>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0" w:type="dxa"/>
        <w:bottom w:w="0" w:type="dxa"/>
        <w:right w:w="0" w:type="dxa"/>
      </w:tblCellMar>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0" w:type="dxa"/>
        <w:bottom w:w="0" w:type="dxa"/>
        <w:right w:w="0" w:type="dxa"/>
      </w:tblCellMar>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0" w:type="dxa"/>
        <w:bottom w:w="0" w:type="dxa"/>
        <w:right w:w="0" w:type="dxa"/>
      </w:tblCellMar>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0" w:type="dxa"/>
        <w:bottom w:w="0" w:type="dxa"/>
        <w:right w:w="0" w:type="dxa"/>
      </w:tblCellMar>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0" w:type="dxa"/>
        <w:bottom w:w="0" w:type="dxa"/>
        <w:right w:w="0" w:type="dxa"/>
      </w:tblCellMar>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21">
    <w:name w:val="Таблица-сетка 2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auto"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customStyle="1" w:styleId="GridTable2-Accent2">
    <w:name w:val="Grid Table 2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auto"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customStyle="1" w:styleId="GridTable2-Accent3">
    <w:name w:val="Grid Table 2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auto"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customStyle="1" w:styleId="GridTable2-Accent4">
    <w:name w:val="Grid Table 2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auto"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customStyle="1" w:styleId="GridTable2-Accent5">
    <w:name w:val="Grid Table 2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auto"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customStyle="1" w:styleId="GridTable2-Accent6">
    <w:name w:val="Grid Table 2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auto"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customStyle="1" w:styleId="-310">
    <w:name w:val="Таблица-сетка 3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customStyle="1" w:styleId="GridTable3-Accent2">
    <w:name w:val="Grid Table 3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customStyle="1" w:styleId="GridTable3-Accent3">
    <w:name w:val="Grid Table 3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customStyle="1" w:styleId="GridTable3-Accent4">
    <w:name w:val="Grid Table 3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customStyle="1" w:styleId="GridTable3-Accent5">
    <w:name w:val="Grid Table 3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customStyle="1" w:styleId="GridTable3-Accent6">
    <w:name w:val="Grid Table 3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customStyle="1" w:styleId="-41">
    <w:name w:val="Таблица-сетка 41"/>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auto"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CE6F2" w:themeFill="accent1" w:themeFillTint="32"/>
      </w:tcPr>
    </w:tblStylePr>
    <w:tblStylePr w:type="band1Horz">
      <w:rPr>
        <w:rFonts w:ascii="Arial" w:hAnsi="Arial"/>
        <w:color w:val="404040"/>
        <w:sz w:val="22"/>
      </w:rPr>
      <w:tblPr/>
      <w:tcPr>
        <w:shd w:val="clear" w:color="auto" w:fill="DCE6F2" w:themeFill="accent1" w:themeFillTint="32"/>
      </w:tcPr>
    </w:tblStylePr>
  </w:style>
  <w:style w:type="table" w:customStyle="1" w:styleId="GridTable4-Accent2">
    <w:name w:val="Grid Table 4 - Accent 2"/>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auto"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customStyle="1" w:styleId="GridTable4-Accent3">
    <w:name w:val="Grid Table 4 - Accent 3"/>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auto"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customStyle="1" w:styleId="GridTable4-Accent4">
    <w:name w:val="Grid Table 4 - Accent 4"/>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auto"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customStyle="1" w:styleId="GridTable4-Accent5">
    <w:name w:val="Grid Table 4 - Accent 5"/>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auto"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customStyle="1" w:styleId="GridTable4-Accent6">
    <w:name w:val="Grid Table 4 - Accent 6"/>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auto"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customStyle="1" w:styleId="-51">
    <w:name w:val="Таблица-сетка 5 темн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CellMar>
        <w:top w:w="0" w:type="dxa"/>
        <w:left w:w="0" w:type="dxa"/>
        <w:bottom w:w="0" w:type="dxa"/>
        <w:right w:w="0" w:type="dxa"/>
      </w:tblCellMar>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5F1" w:themeFill="accent1" w:themeFillTint="34"/>
      <w:tblCellMar>
        <w:top w:w="0" w:type="dxa"/>
        <w:left w:w="0" w:type="dxa"/>
        <w:bottom w:w="0" w:type="dxa"/>
        <w:right w:w="0" w:type="dxa"/>
      </w:tblCellMar>
    </w:tblPr>
    <w:tblStylePr w:type="firstRow">
      <w:rPr>
        <w:rFonts w:ascii="Arial" w:hAnsi="Arial"/>
        <w:b/>
        <w:color w:val="FFFFFF"/>
        <w:sz w:val="22"/>
      </w:rPr>
      <w:tblPr/>
      <w:tcPr>
        <w:shd w:val="clear" w:color="auto" w:fill="4F81BD" w:themeFill="accent1"/>
      </w:tcPr>
    </w:tblStylePr>
    <w:tblStylePr w:type="lastRow">
      <w:rPr>
        <w:rFonts w:ascii="Arial" w:hAnsi="Arial"/>
        <w:b/>
        <w:color w:val="FFFFFF"/>
        <w:sz w:val="22"/>
      </w:rPr>
      <w:tblPr/>
      <w:tcPr>
        <w:tcBorders>
          <w:top w:val="single" w:sz="4" w:space="0" w:color="FFFFFF" w:themeColor="light1"/>
        </w:tcBorders>
        <w:shd w:val="clear" w:color="auto" w:fill="4F81BD" w:themeFill="accent1"/>
      </w:tcPr>
    </w:tblStylePr>
    <w:tblStylePr w:type="firstCol">
      <w:rPr>
        <w:rFonts w:ascii="Arial" w:hAnsi="Arial"/>
        <w:b/>
        <w:color w:val="FFFFFF"/>
        <w:sz w:val="22"/>
      </w:rPr>
      <w:tblPr/>
      <w:tcPr>
        <w:shd w:val="clear" w:color="auto" w:fill="4F81BD" w:themeFill="accent1"/>
      </w:tcPr>
    </w:tblStylePr>
    <w:tblStylePr w:type="lastCol">
      <w:rPr>
        <w:rFonts w:ascii="Arial" w:hAnsi="Arial"/>
        <w:b/>
        <w:color w:val="FFFFFF"/>
        <w:sz w:val="22"/>
      </w:rPr>
      <w:tblPr/>
      <w:tcPr>
        <w:shd w:val="clear" w:color="auto" w:fill="4F81BD" w:themeFill="accent1"/>
      </w:tcPr>
    </w:tblStylePr>
    <w:tblStylePr w:type="band1Vert">
      <w:tblPr/>
      <w:tcPr>
        <w:shd w:val="clear" w:color="auto" w:fill="AEC4E0" w:themeFill="accent1" w:themeFillTint="75"/>
      </w:tcPr>
    </w:tblStylePr>
    <w:tblStylePr w:type="band1Horz">
      <w:tblPr/>
      <w:tcPr>
        <w:shd w:val="clear" w:color="auto" w:fill="AEC4E0" w:themeFill="accent1" w:themeFillTint="75"/>
      </w:tcPr>
    </w:tblStylePr>
  </w:style>
  <w:style w:type="table" w:customStyle="1" w:styleId="GridTable5Dark-Accent2">
    <w:name w:val="Grid Table 5 Dark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2DCDC" w:themeFill="accent2" w:themeFillTint="32"/>
      <w:tblCellMar>
        <w:top w:w="0" w:type="dxa"/>
        <w:left w:w="0" w:type="dxa"/>
        <w:bottom w:w="0" w:type="dxa"/>
        <w:right w:w="0" w:type="dxa"/>
      </w:tblCellMar>
    </w:tblPr>
    <w:tblStylePr w:type="firstRow">
      <w:rPr>
        <w:rFonts w:ascii="Arial" w:hAnsi="Arial"/>
        <w:b/>
        <w:color w:val="FFFFFF"/>
        <w:sz w:val="22"/>
      </w:rPr>
      <w:tblPr/>
      <w:tcPr>
        <w:shd w:val="clear" w:color="auto" w:fill="C0504D" w:themeFill="accent2"/>
      </w:tcPr>
    </w:tblStylePr>
    <w:tblStylePr w:type="lastRow">
      <w:rPr>
        <w:rFonts w:ascii="Arial" w:hAnsi="Arial"/>
        <w:b/>
        <w:color w:val="FFFFFF"/>
        <w:sz w:val="22"/>
      </w:rPr>
      <w:tblPr/>
      <w:tcPr>
        <w:tcBorders>
          <w:top w:val="single" w:sz="4" w:space="0" w:color="FFFFFF" w:themeColor="light1"/>
        </w:tcBorders>
        <w:shd w:val="clear" w:color="auto" w:fill="C0504D" w:themeFill="accent2"/>
      </w:tcPr>
    </w:tblStylePr>
    <w:tblStylePr w:type="firstCol">
      <w:rPr>
        <w:rFonts w:ascii="Arial" w:hAnsi="Arial"/>
        <w:b/>
        <w:color w:val="FFFFFF"/>
        <w:sz w:val="22"/>
      </w:rPr>
      <w:tblPr/>
      <w:tcPr>
        <w:shd w:val="clear" w:color="auto" w:fill="C0504D" w:themeFill="accent2"/>
      </w:tcPr>
    </w:tblStylePr>
    <w:tblStylePr w:type="lastCol">
      <w:rPr>
        <w:rFonts w:ascii="Arial" w:hAnsi="Arial"/>
        <w:b/>
        <w:color w:val="FFFFFF"/>
        <w:sz w:val="22"/>
      </w:rPr>
      <w:tblPr/>
      <w:tcPr>
        <w:shd w:val="clear" w:color="auto" w:fill="C0504D" w:themeFill="accent2"/>
      </w:tcPr>
    </w:tblStylePr>
    <w:tblStylePr w:type="band1Vert">
      <w:tblPr/>
      <w:tcPr>
        <w:shd w:val="clear" w:color="auto" w:fill="E2AEAD" w:themeFill="accent2" w:themeFillTint="75"/>
      </w:tcPr>
    </w:tblStylePr>
    <w:tblStylePr w:type="band1Horz">
      <w:tblPr/>
      <w:tcPr>
        <w:shd w:val="clear" w:color="auto" w:fill="E2AEAD" w:themeFill="accent2" w:themeFillTint="75"/>
      </w:tcPr>
    </w:tblStylePr>
  </w:style>
  <w:style w:type="table" w:customStyle="1" w:styleId="GridTable5Dark-Accent3">
    <w:name w:val="Grid Table 5 Dark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AF1DC" w:themeFill="accent3" w:themeFillTint="34"/>
      <w:tblCellMar>
        <w:top w:w="0" w:type="dxa"/>
        <w:left w:w="0" w:type="dxa"/>
        <w:bottom w:w="0" w:type="dxa"/>
        <w:right w:w="0" w:type="dxa"/>
      </w:tblCellMar>
    </w:tblPr>
    <w:tblStylePr w:type="firstRow">
      <w:rPr>
        <w:rFonts w:ascii="Arial" w:hAnsi="Arial"/>
        <w:b/>
        <w:color w:val="FFFFFF"/>
        <w:sz w:val="22"/>
      </w:rPr>
      <w:tblPr/>
      <w:tcPr>
        <w:shd w:val="clear" w:color="auto" w:fill="9BBB59" w:themeFill="accent3"/>
      </w:tcPr>
    </w:tblStylePr>
    <w:tblStylePr w:type="lastRow">
      <w:rPr>
        <w:rFonts w:ascii="Arial" w:hAnsi="Arial"/>
        <w:b/>
        <w:color w:val="FFFFFF"/>
        <w:sz w:val="22"/>
      </w:rPr>
      <w:tblPr/>
      <w:tcPr>
        <w:tcBorders>
          <w:top w:val="single" w:sz="4" w:space="0" w:color="FFFFFF" w:themeColor="light1"/>
        </w:tcBorders>
        <w:shd w:val="clear" w:color="auto" w:fill="9BBB59" w:themeFill="accent3"/>
      </w:tcPr>
    </w:tblStylePr>
    <w:tblStylePr w:type="firstCol">
      <w:rPr>
        <w:rFonts w:ascii="Arial" w:hAnsi="Arial"/>
        <w:b/>
        <w:color w:val="FFFFFF"/>
        <w:sz w:val="22"/>
      </w:rPr>
      <w:tblPr/>
      <w:tcPr>
        <w:shd w:val="clear" w:color="auto" w:fill="9BBB59" w:themeFill="accent3"/>
      </w:tcPr>
    </w:tblStylePr>
    <w:tblStylePr w:type="lastCol">
      <w:rPr>
        <w:rFonts w:ascii="Arial" w:hAnsi="Arial"/>
        <w:b/>
        <w:color w:val="FFFFFF"/>
        <w:sz w:val="22"/>
      </w:rPr>
      <w:tblPr/>
      <w:tcPr>
        <w:shd w:val="clear" w:color="auto" w:fill="9BBB59" w:themeFill="accent3"/>
      </w:tcPr>
    </w:tblStylePr>
    <w:tblStylePr w:type="band1Vert">
      <w:tblPr/>
      <w:tcPr>
        <w:shd w:val="clear" w:color="auto" w:fill="D0DFB2" w:themeFill="accent3" w:themeFillTint="75"/>
      </w:tcPr>
    </w:tblStylePr>
    <w:tblStylePr w:type="band1Horz">
      <w:tblPr/>
      <w:tcPr>
        <w:shd w:val="clear" w:color="auto" w:fill="D0DFB2" w:themeFill="accent3" w:themeFillTint="75"/>
      </w:tcPr>
    </w:tblStylePr>
  </w:style>
  <w:style w:type="table" w:customStyle="1" w:styleId="GridTable5Dark-Accent4">
    <w:name w:val="Grid Table 5 Dark-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5DFEC" w:themeFill="accent4" w:themeFillTint="34"/>
      <w:tblCellMar>
        <w:top w:w="0" w:type="dxa"/>
        <w:left w:w="0" w:type="dxa"/>
        <w:bottom w:w="0" w:type="dxa"/>
        <w:right w:w="0" w:type="dxa"/>
      </w:tblCellMar>
    </w:tblPr>
    <w:tblStylePr w:type="firstRow">
      <w:rPr>
        <w:rFonts w:ascii="Arial" w:hAnsi="Arial"/>
        <w:b/>
        <w:color w:val="FFFFFF"/>
        <w:sz w:val="22"/>
      </w:rPr>
      <w:tblPr/>
      <w:tcPr>
        <w:shd w:val="clear" w:color="auto" w:fill="8064A2" w:themeFill="accent4"/>
      </w:tcPr>
    </w:tblStylePr>
    <w:tblStylePr w:type="lastRow">
      <w:rPr>
        <w:rFonts w:ascii="Arial" w:hAnsi="Arial"/>
        <w:b/>
        <w:color w:val="FFFFFF"/>
        <w:sz w:val="22"/>
      </w:rPr>
      <w:tblPr/>
      <w:tcPr>
        <w:tcBorders>
          <w:top w:val="single" w:sz="4" w:space="0" w:color="FFFFFF" w:themeColor="light1"/>
        </w:tcBorders>
        <w:shd w:val="clear" w:color="auto" w:fill="8064A2" w:themeFill="accent4"/>
      </w:tcPr>
    </w:tblStylePr>
    <w:tblStylePr w:type="firstCol">
      <w:rPr>
        <w:rFonts w:ascii="Arial" w:hAnsi="Arial"/>
        <w:b/>
        <w:color w:val="FFFFFF"/>
        <w:sz w:val="22"/>
      </w:rPr>
      <w:tblPr/>
      <w:tcPr>
        <w:shd w:val="clear" w:color="auto" w:fill="8064A2" w:themeFill="accent4"/>
      </w:tcPr>
    </w:tblStylePr>
    <w:tblStylePr w:type="lastCol">
      <w:rPr>
        <w:rFonts w:ascii="Arial" w:hAnsi="Arial"/>
        <w:b/>
        <w:color w:val="FFFFFF"/>
        <w:sz w:val="22"/>
      </w:rPr>
      <w:tblPr/>
      <w:tcPr>
        <w:shd w:val="clear" w:color="auto" w:fill="8064A2" w:themeFill="accent4"/>
      </w:tcPr>
    </w:tblStylePr>
    <w:tblStylePr w:type="band1Vert">
      <w:tblPr/>
      <w:tcPr>
        <w:shd w:val="clear" w:color="auto" w:fill="C4B7D4" w:themeFill="accent4" w:themeFillTint="75"/>
      </w:tcPr>
    </w:tblStylePr>
    <w:tblStylePr w:type="band1Horz">
      <w:tblPr/>
      <w:tcPr>
        <w:shd w:val="clear" w:color="auto" w:fill="C4B7D4" w:themeFill="accent4" w:themeFillTint="75"/>
      </w:tcPr>
    </w:tblStylePr>
  </w:style>
  <w:style w:type="table" w:customStyle="1" w:styleId="GridTable5Dark-Accent5">
    <w:name w:val="Grid Table 5 Dark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EF3" w:themeFill="accent5" w:themeFillTint="34"/>
      <w:tblCellMar>
        <w:top w:w="0" w:type="dxa"/>
        <w:left w:w="0" w:type="dxa"/>
        <w:bottom w:w="0" w:type="dxa"/>
        <w:right w:w="0" w:type="dxa"/>
      </w:tblCellMar>
    </w:tblPr>
    <w:tblStylePr w:type="firstRow">
      <w:rPr>
        <w:rFonts w:ascii="Arial" w:hAnsi="Arial"/>
        <w:b/>
        <w:color w:val="FFFFFF"/>
        <w:sz w:val="22"/>
      </w:rPr>
      <w:tblPr/>
      <w:tcPr>
        <w:shd w:val="clear" w:color="auto" w:fill="4BACC6" w:themeFill="accent5"/>
      </w:tcPr>
    </w:tblStylePr>
    <w:tblStylePr w:type="lastRow">
      <w:rPr>
        <w:rFonts w:ascii="Arial" w:hAnsi="Arial"/>
        <w:b/>
        <w:color w:val="FFFFFF"/>
        <w:sz w:val="22"/>
      </w:rPr>
      <w:tblPr/>
      <w:tcPr>
        <w:tcBorders>
          <w:top w:val="single" w:sz="4" w:space="0" w:color="FFFFFF" w:themeColor="light1"/>
        </w:tcBorders>
        <w:shd w:val="clear" w:color="auto" w:fill="4BACC6" w:themeFill="accent5"/>
      </w:tcPr>
    </w:tblStylePr>
    <w:tblStylePr w:type="firstCol">
      <w:rPr>
        <w:rFonts w:ascii="Arial" w:hAnsi="Arial"/>
        <w:b/>
        <w:color w:val="FFFFFF"/>
        <w:sz w:val="22"/>
      </w:rPr>
      <w:tblPr/>
      <w:tcPr>
        <w:shd w:val="clear" w:color="auto" w:fill="4BACC6" w:themeFill="accent5"/>
      </w:tcPr>
    </w:tblStylePr>
    <w:tblStylePr w:type="lastCol">
      <w:rPr>
        <w:rFonts w:ascii="Arial" w:hAnsi="Arial"/>
        <w:b/>
        <w:color w:val="FFFFFF"/>
        <w:sz w:val="22"/>
      </w:rPr>
      <w:tblPr/>
      <w:tcPr>
        <w:shd w:val="clear" w:color="auto" w:fill="4BACC6" w:themeFill="accent5"/>
      </w:tcPr>
    </w:tblStylePr>
    <w:tblStylePr w:type="band1Vert">
      <w:tblPr/>
      <w:tcPr>
        <w:shd w:val="clear" w:color="auto" w:fill="ACD8E4" w:themeFill="accent5" w:themeFillTint="75"/>
      </w:tcPr>
    </w:tblStylePr>
    <w:tblStylePr w:type="band1Horz">
      <w:tblPr/>
      <w:tcPr>
        <w:shd w:val="clear" w:color="auto" w:fill="ACD8E4" w:themeFill="accent5" w:themeFillTint="75"/>
      </w:tcPr>
    </w:tblStylePr>
  </w:style>
  <w:style w:type="table" w:customStyle="1" w:styleId="GridTable5Dark-Accent6">
    <w:name w:val="Grid Table 5 Dark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DE9D8" w:themeFill="accent6" w:themeFillTint="34"/>
      <w:tblCellMar>
        <w:top w:w="0" w:type="dxa"/>
        <w:left w:w="0" w:type="dxa"/>
        <w:bottom w:w="0" w:type="dxa"/>
        <w:right w:w="0" w:type="dxa"/>
      </w:tblCellMar>
    </w:tblPr>
    <w:tblStylePr w:type="firstRow">
      <w:rPr>
        <w:rFonts w:ascii="Arial" w:hAnsi="Arial"/>
        <w:b/>
        <w:color w:val="FFFFFF"/>
        <w:sz w:val="22"/>
      </w:rPr>
      <w:tblPr/>
      <w:tcPr>
        <w:shd w:val="clear" w:color="auto" w:fill="F79646" w:themeFill="accent6"/>
      </w:tcPr>
    </w:tblStylePr>
    <w:tblStylePr w:type="lastRow">
      <w:rPr>
        <w:rFonts w:ascii="Arial" w:hAnsi="Arial"/>
        <w:b/>
        <w:color w:val="FFFFFF"/>
        <w:sz w:val="22"/>
      </w:rPr>
      <w:tblPr/>
      <w:tcPr>
        <w:tcBorders>
          <w:top w:val="single" w:sz="4" w:space="0" w:color="FFFFFF" w:themeColor="light1"/>
        </w:tcBorders>
        <w:shd w:val="clear" w:color="auto" w:fill="F79646" w:themeFill="accent6"/>
      </w:tcPr>
    </w:tblStylePr>
    <w:tblStylePr w:type="firstCol">
      <w:rPr>
        <w:rFonts w:ascii="Arial" w:hAnsi="Arial"/>
        <w:b/>
        <w:color w:val="FFFFFF"/>
        <w:sz w:val="22"/>
      </w:rPr>
      <w:tblPr/>
      <w:tcPr>
        <w:shd w:val="clear" w:color="auto" w:fill="F79646" w:themeFill="accent6"/>
      </w:tcPr>
    </w:tblStylePr>
    <w:tblStylePr w:type="lastCol">
      <w:rPr>
        <w:rFonts w:ascii="Arial" w:hAnsi="Arial"/>
        <w:b/>
        <w:color w:val="FFFFFF"/>
        <w:sz w:val="22"/>
      </w:rPr>
      <w:tblPr/>
      <w:tcPr>
        <w:shd w:val="clear" w:color="auto" w:fill="F79646" w:themeFill="accent6"/>
      </w:tcPr>
    </w:tblStylePr>
    <w:tblStylePr w:type="band1Vert">
      <w:tblPr/>
      <w:tcPr>
        <w:shd w:val="clear" w:color="auto" w:fill="FBCEAA" w:themeFill="accent6" w:themeFillTint="75"/>
      </w:tcPr>
    </w:tblStylePr>
    <w:tblStylePr w:type="band1Horz">
      <w:tblPr/>
      <w:tcPr>
        <w:shd w:val="clear" w:color="auto" w:fill="FBCEAA" w:themeFill="accent6" w:themeFillTint="75"/>
      </w:tcPr>
    </w:tblStylePr>
  </w:style>
  <w:style w:type="table" w:customStyle="1" w:styleId="-61">
    <w:name w:val="Таблица-сетка 6 цветн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0" w:type="dxa"/>
        <w:bottom w:w="0" w:type="dxa"/>
        <w:right w:w="0" w:type="dxa"/>
      </w:tblCellMar>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0" w:type="dxa"/>
        <w:bottom w:w="0" w:type="dxa"/>
        <w:right w:w="0" w:type="dxa"/>
      </w:tblCellMar>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0" w:type="dxa"/>
        <w:bottom w:w="0" w:type="dxa"/>
        <w:right w:w="0" w:type="dxa"/>
      </w:tblCellMar>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0" w:type="dxa"/>
        <w:bottom w:w="0" w:type="dxa"/>
        <w:right w:w="0" w:type="dxa"/>
      </w:tblCellMar>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0" w:type="dxa"/>
        <w:bottom w:w="0" w:type="dxa"/>
        <w:right w:w="0" w:type="dxa"/>
      </w:tblCellMar>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CellMar>
        <w:top w:w="0" w:type="dxa"/>
        <w:left w:w="0" w:type="dxa"/>
        <w:bottom w:w="0" w:type="dxa"/>
        <w:right w:w="0" w:type="dxa"/>
      </w:tblCellMar>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CellMar>
        <w:top w:w="0" w:type="dxa"/>
        <w:left w:w="0" w:type="dxa"/>
        <w:bottom w:w="0" w:type="dxa"/>
        <w:right w:w="0" w:type="dxa"/>
      </w:tblCellMar>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FDE9D8" w:themeFill="accent6" w:themeFillTint="34"/>
      </w:tcPr>
    </w:tblStylePr>
    <w:tblStylePr w:type="band1Horz">
      <w:rPr>
        <w:rFonts w:ascii="Arial" w:hAnsi="Arial"/>
        <w:color w:val="266779" w:themeColor="accent5" w:themeShade="95"/>
        <w:sz w:val="22"/>
      </w:rPr>
      <w:tblPr/>
      <w:tcPr>
        <w:shd w:val="clear" w:color="auto" w:fill="FDE9D8" w:themeFill="accent6" w:themeFillTint="34"/>
      </w:tcPr>
    </w:tblStylePr>
    <w:tblStylePr w:type="band2Horz">
      <w:rPr>
        <w:rFonts w:ascii="Arial" w:hAnsi="Arial"/>
        <w:color w:val="266779" w:themeColor="accent5" w:themeShade="95"/>
        <w:sz w:val="22"/>
      </w:rPr>
    </w:tblStylePr>
  </w:style>
  <w:style w:type="table" w:customStyle="1" w:styleId="-71">
    <w:name w:val="Таблица-сетка 7 цветн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0" w:type="dxa"/>
        <w:bottom w:w="0" w:type="dxa"/>
        <w:right w:w="0" w:type="dxa"/>
      </w:tblCellMar>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0" w:type="dxa"/>
        <w:bottom w:w="0" w:type="dxa"/>
        <w:right w:w="0" w:type="dxa"/>
      </w:tblCellMar>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auto"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auto" w:fill="FFFFFF"/>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auto" w:fill="FFFFFF"/>
      </w:tc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0" w:type="dxa"/>
        <w:bottom w:w="0" w:type="dxa"/>
        <w:right w:w="0" w:type="dxa"/>
      </w:tblCellMar>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auto"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auto" w:fill="FFFFFF"/>
      </w:tc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0" w:type="dxa"/>
        <w:bottom w:w="0" w:type="dxa"/>
        <w:right w:w="0" w:type="dxa"/>
      </w:tblCellMar>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auto"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auto" w:fill="FFFFFF"/>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auto" w:fill="FFFFFF"/>
      </w:tc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0" w:type="dxa"/>
        <w:bottom w:w="0" w:type="dxa"/>
        <w:right w:w="0" w:type="dxa"/>
      </w:tblCellMar>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auto"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auto" w:fill="FFFFFF"/>
      </w:tc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0" w:type="dxa"/>
        <w:bottom w:w="0" w:type="dxa"/>
        <w:right w:w="0" w:type="dxa"/>
      </w:tblCellMar>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auto"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auto" w:fill="FFFFFF"/>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auto" w:fill="FFFFFF"/>
      </w:tc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0" w:type="dxa"/>
        <w:bottom w:w="0" w:type="dxa"/>
        <w:right w:w="0" w:type="dxa"/>
      </w:tblCellMar>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auto"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auto" w:fill="FFFFFF"/>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auto" w:fill="FFFFFF"/>
      </w:tcPr>
    </w:tblStylePr>
    <w:tblStylePr w:type="band1Vert">
      <w:tblPr/>
      <w:tcPr>
        <w:shd w:val="clear" w:color="auto" w:fill="FDE9D8" w:themeFill="accent6" w:themeFillTint="34"/>
      </w:tcPr>
    </w:tblStylePr>
    <w:tblStylePr w:type="band1Horz">
      <w:rPr>
        <w:rFonts w:ascii="Arial" w:hAnsi="Arial"/>
        <w:color w:val="B15407" w:themeColor="accent6" w:themeShade="95"/>
        <w:sz w:val="22"/>
      </w:rPr>
      <w:tblPr/>
      <w:tcPr>
        <w:shd w:val="clear" w:color="auto" w:fill="FDE9D8" w:themeFill="accent6" w:themeFillTint="34"/>
      </w:tcPr>
    </w:tblStylePr>
    <w:tblStylePr w:type="band2Horz">
      <w:rPr>
        <w:rFonts w:ascii="Arial" w:hAnsi="Arial"/>
        <w:color w:val="B15407" w:themeColor="accent6" w:themeShade="95"/>
        <w:sz w:val="22"/>
      </w:rPr>
    </w:tblStylePr>
  </w:style>
  <w:style w:type="table" w:customStyle="1" w:styleId="-112">
    <w:name w:val="Список-таблица 1 светл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2DFEE" w:themeFill="accent1" w:themeFillTint="40"/>
      </w:tcPr>
    </w:tblStylePr>
    <w:tblStylePr w:type="band1Horz">
      <w:tblPr/>
      <w:tcPr>
        <w:shd w:val="clear" w:color="auto" w:fill="D2DFEE" w:themeFill="accent1" w:themeFillTint="40"/>
      </w:tcPr>
    </w:tblStylePr>
  </w:style>
  <w:style w:type="table" w:customStyle="1" w:styleId="ListTable1Light-Accent2">
    <w:name w:val="List Table 1 Light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FD2D2" w:themeFill="accent2" w:themeFillTint="40"/>
      </w:tcPr>
    </w:tblStylePr>
    <w:tblStylePr w:type="band1Horz">
      <w:tblPr/>
      <w:tcPr>
        <w:shd w:val="clear" w:color="auto" w:fill="EFD2D2" w:themeFill="accent2" w:themeFillTint="40"/>
      </w:tcPr>
    </w:tblStylePr>
  </w:style>
  <w:style w:type="table" w:customStyle="1" w:styleId="ListTable1Light-Accent3">
    <w:name w:val="List Table 1 Light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5EED5" w:themeFill="accent3" w:themeFillTint="40"/>
      </w:tcPr>
    </w:tblStylePr>
    <w:tblStylePr w:type="band1Horz">
      <w:tblPr/>
      <w:tcPr>
        <w:shd w:val="clear" w:color="auto" w:fill="E5EED5" w:themeFill="accent3" w:themeFillTint="40"/>
      </w:tcPr>
    </w:tblStylePr>
  </w:style>
  <w:style w:type="table" w:customStyle="1" w:styleId="ListTable1Light-Accent4">
    <w:name w:val="List Table 1 Light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FD8E7" w:themeFill="accent4" w:themeFillTint="40"/>
      </w:tcPr>
    </w:tblStylePr>
    <w:tblStylePr w:type="band1Horz">
      <w:tblPr/>
      <w:tcPr>
        <w:shd w:val="clear" w:color="auto" w:fill="DFD8E7" w:themeFill="accent4" w:themeFillTint="40"/>
      </w:tcPr>
    </w:tblStylePr>
  </w:style>
  <w:style w:type="table" w:customStyle="1" w:styleId="ListTable1Light-Accent5">
    <w:name w:val="List Table 1 Light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1EAF0" w:themeFill="accent5" w:themeFillTint="40"/>
      </w:tcPr>
    </w:tblStylePr>
    <w:tblStylePr w:type="band1Horz">
      <w:tblPr/>
      <w:tcPr>
        <w:shd w:val="clear" w:color="auto" w:fill="D1EAF0" w:themeFill="accent5" w:themeFillTint="40"/>
      </w:tcPr>
    </w:tblStylePr>
  </w:style>
  <w:style w:type="table" w:customStyle="1" w:styleId="ListTable1Light-Accent6">
    <w:name w:val="List Table 1 Light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DE4D0" w:themeFill="accent6" w:themeFillTint="40"/>
      </w:tcPr>
    </w:tblStylePr>
    <w:tblStylePr w:type="band1Horz">
      <w:tblPr/>
      <w:tcPr>
        <w:shd w:val="clear" w:color="auto" w:fill="FDE4D0" w:themeFill="accent6" w:themeFillTint="40"/>
      </w:tcPr>
    </w:tblStylePr>
  </w:style>
  <w:style w:type="table" w:customStyle="1" w:styleId="-210">
    <w:name w:val="Список-таблица 2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6F6F6F" w:themeColor="text1" w:themeTint="90"/>
        <w:bottom w:val="single" w:sz="4" w:space="0" w:color="6F6F6F" w:themeColor="text1" w:themeTint="90"/>
        <w:insideH w:val="single" w:sz="4" w:space="0" w:color="6F6F6F" w:themeColor="text1"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BB7D9" w:themeColor="accent1" w:themeTint="90"/>
        <w:bottom w:val="single" w:sz="4" w:space="0" w:color="9BB7D9" w:themeColor="accent1" w:themeTint="90"/>
        <w:insideH w:val="single" w:sz="4" w:space="0" w:color="9BB7D9" w:themeColor="accent1"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customStyle="1" w:styleId="ListTable2-Accent2">
    <w:name w:val="List Table 2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B9B9A" w:themeColor="accent2" w:themeTint="90"/>
        <w:bottom w:val="single" w:sz="4" w:space="0" w:color="DB9B9A" w:themeColor="accent2" w:themeTint="90"/>
        <w:insideH w:val="single" w:sz="4" w:space="0" w:color="DB9B9A" w:themeColor="accent2"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customStyle="1" w:styleId="ListTable2-Accent3">
    <w:name w:val="List Table 2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6D8A1" w:themeColor="accent3" w:themeTint="90"/>
        <w:bottom w:val="single" w:sz="4" w:space="0" w:color="C6D8A1" w:themeColor="accent3" w:themeTint="90"/>
        <w:insideH w:val="single" w:sz="4" w:space="0" w:color="C6D8A1" w:themeColor="accent3"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customStyle="1" w:styleId="ListTable2-Accent4">
    <w:name w:val="List Table 2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7A7CA" w:themeColor="accent4" w:themeTint="90"/>
        <w:bottom w:val="single" w:sz="4" w:space="0" w:color="B7A7CA" w:themeColor="accent4" w:themeTint="90"/>
        <w:insideH w:val="single" w:sz="4" w:space="0" w:color="B7A7CA" w:themeColor="accent4"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customStyle="1" w:styleId="ListTable2-Accent5">
    <w:name w:val="List Table 2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9D0DE" w:themeColor="accent5" w:themeTint="90"/>
        <w:bottom w:val="single" w:sz="4" w:space="0" w:color="99D0DE" w:themeColor="accent5" w:themeTint="90"/>
        <w:insideH w:val="single" w:sz="4" w:space="0" w:color="99D0DE" w:themeColor="accent5"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customStyle="1" w:styleId="ListTable2-Accent6">
    <w:name w:val="List Table 2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AC396" w:themeColor="accent6" w:themeTint="90"/>
        <w:bottom w:val="single" w:sz="4" w:space="0" w:color="FAC396" w:themeColor="accent6" w:themeTint="90"/>
        <w:insideH w:val="single" w:sz="4" w:space="0" w:color="FAC396" w:themeColor="accent6"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customStyle="1" w:styleId="-311">
    <w:name w:val="Список-таблица 3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0" w:type="dxa"/>
        <w:bottom w:w="0" w:type="dxa"/>
        <w:right w:w="0" w:type="dxa"/>
      </w:tblCellMar>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0" w:type="dxa"/>
        <w:left w:w="0" w:type="dxa"/>
        <w:bottom w:w="0" w:type="dxa"/>
        <w:right w:w="0" w:type="dxa"/>
      </w:tblCellMar>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CellMar>
        <w:top w:w="0" w:type="dxa"/>
        <w:left w:w="0" w:type="dxa"/>
        <w:bottom w:w="0" w:type="dxa"/>
        <w:right w:w="0" w:type="dxa"/>
      </w:tblCellMar>
    </w:tblPr>
    <w:tblStylePr w:type="firstRow">
      <w:rPr>
        <w:rFonts w:ascii="Arial" w:hAnsi="Arial"/>
        <w:b/>
        <w:color w:val="FFFFFF"/>
        <w:sz w:val="22"/>
      </w:rPr>
      <w:tblPr/>
      <w:tcPr>
        <w:shd w:val="clear" w:color="auto"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CellMar>
        <w:top w:w="0" w:type="dxa"/>
        <w:left w:w="0" w:type="dxa"/>
        <w:bottom w:w="0" w:type="dxa"/>
        <w:right w:w="0" w:type="dxa"/>
      </w:tblCellMar>
    </w:tblPr>
    <w:tblStylePr w:type="firstRow">
      <w:rPr>
        <w:rFonts w:ascii="Arial" w:hAnsi="Arial"/>
        <w:b/>
        <w:color w:val="FFFFFF"/>
        <w:sz w:val="22"/>
      </w:rPr>
      <w:tblPr/>
      <w:tcPr>
        <w:shd w:val="clear" w:color="auto"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CellMar>
        <w:top w:w="0" w:type="dxa"/>
        <w:left w:w="0" w:type="dxa"/>
        <w:bottom w:w="0" w:type="dxa"/>
        <w:right w:w="0" w:type="dxa"/>
      </w:tblCellMar>
    </w:tblPr>
    <w:tblStylePr w:type="firstRow">
      <w:rPr>
        <w:rFonts w:ascii="Arial" w:hAnsi="Arial"/>
        <w:b/>
        <w:color w:val="FFFFFF"/>
        <w:sz w:val="22"/>
      </w:rPr>
      <w:tblPr/>
      <w:tcPr>
        <w:shd w:val="clear" w:color="auto"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CellMar>
        <w:top w:w="0" w:type="dxa"/>
        <w:left w:w="0" w:type="dxa"/>
        <w:bottom w:w="0" w:type="dxa"/>
        <w:right w:w="0" w:type="dxa"/>
      </w:tblCellMar>
    </w:tblPr>
    <w:tblStylePr w:type="firstRow">
      <w:rPr>
        <w:rFonts w:ascii="Arial" w:hAnsi="Arial"/>
        <w:b/>
        <w:color w:val="FFFFFF"/>
        <w:sz w:val="22"/>
      </w:rPr>
      <w:tblPr/>
      <w:tcPr>
        <w:shd w:val="clear" w:color="auto"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CellMar>
        <w:top w:w="0" w:type="dxa"/>
        <w:left w:w="0" w:type="dxa"/>
        <w:bottom w:w="0" w:type="dxa"/>
        <w:right w:w="0" w:type="dxa"/>
      </w:tblCellMar>
    </w:tblPr>
    <w:tblStylePr w:type="firstRow">
      <w:rPr>
        <w:rFonts w:ascii="Arial" w:hAnsi="Arial"/>
        <w:b/>
        <w:color w:val="FFFFFF"/>
        <w:sz w:val="22"/>
      </w:rPr>
      <w:tblPr/>
      <w:tcPr>
        <w:shd w:val="clear" w:color="auto"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410">
    <w:name w:val="Список-таблица 4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CellMar>
        <w:top w:w="0" w:type="dxa"/>
        <w:left w:w="0" w:type="dxa"/>
        <w:bottom w:w="0" w:type="dxa"/>
        <w:right w:w="0" w:type="dxa"/>
      </w:tblCellMar>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CellMar>
        <w:top w:w="0" w:type="dxa"/>
        <w:left w:w="0" w:type="dxa"/>
        <w:bottom w:w="0" w:type="dxa"/>
        <w:right w:w="0" w:type="dxa"/>
      </w:tblCellMar>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customStyle="1" w:styleId="ListTable4-Accent2">
    <w:name w:val="List Table 4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CellMar>
        <w:top w:w="0" w:type="dxa"/>
        <w:left w:w="0" w:type="dxa"/>
        <w:bottom w:w="0" w:type="dxa"/>
        <w:right w:w="0" w:type="dxa"/>
      </w:tblCellMar>
    </w:tblPr>
    <w:tblStylePr w:type="firstRow">
      <w:rPr>
        <w:rFonts w:ascii="Arial" w:hAnsi="Arial"/>
        <w:b/>
        <w:color w:val="FFFFFF"/>
        <w:sz w:val="22"/>
      </w:rPr>
      <w:tblPr/>
      <w:tcPr>
        <w:shd w:val="clear" w:color="auto"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customStyle="1" w:styleId="ListTable4-Accent3">
    <w:name w:val="List Table 4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CellMar>
        <w:top w:w="0" w:type="dxa"/>
        <w:left w:w="0" w:type="dxa"/>
        <w:bottom w:w="0" w:type="dxa"/>
        <w:right w:w="0" w:type="dxa"/>
      </w:tblCellMar>
    </w:tblPr>
    <w:tblStylePr w:type="firstRow">
      <w:rPr>
        <w:rFonts w:ascii="Arial" w:hAnsi="Arial"/>
        <w:b/>
        <w:color w:val="FFFFFF"/>
        <w:sz w:val="22"/>
      </w:rPr>
      <w:tblPr/>
      <w:tcPr>
        <w:shd w:val="clear" w:color="auto"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customStyle="1" w:styleId="ListTable4-Accent4">
    <w:name w:val="List Table 4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CellMar>
        <w:top w:w="0" w:type="dxa"/>
        <w:left w:w="0" w:type="dxa"/>
        <w:bottom w:w="0" w:type="dxa"/>
        <w:right w:w="0" w:type="dxa"/>
      </w:tblCellMar>
    </w:tblPr>
    <w:tblStylePr w:type="firstRow">
      <w:rPr>
        <w:rFonts w:ascii="Arial" w:hAnsi="Arial"/>
        <w:b/>
        <w:color w:val="FFFFFF"/>
        <w:sz w:val="22"/>
      </w:rPr>
      <w:tblPr/>
      <w:tcPr>
        <w:shd w:val="clear" w:color="auto"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customStyle="1" w:styleId="ListTable4-Accent5">
    <w:name w:val="List Table 4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CellMar>
        <w:top w:w="0" w:type="dxa"/>
        <w:left w:w="0" w:type="dxa"/>
        <w:bottom w:w="0" w:type="dxa"/>
        <w:right w:w="0" w:type="dxa"/>
      </w:tblCellMar>
    </w:tblPr>
    <w:tblStylePr w:type="firstRow">
      <w:rPr>
        <w:rFonts w:ascii="Arial" w:hAnsi="Arial"/>
        <w:b/>
        <w:color w:val="FFFFFF"/>
        <w:sz w:val="22"/>
      </w:rPr>
      <w:tblPr/>
      <w:tcPr>
        <w:shd w:val="clear" w:color="auto"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customStyle="1" w:styleId="ListTable4-Accent6">
    <w:name w:val="List Table 4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CellMar>
        <w:top w:w="0" w:type="dxa"/>
        <w:left w:w="0" w:type="dxa"/>
        <w:bottom w:w="0" w:type="dxa"/>
        <w:right w:w="0" w:type="dxa"/>
      </w:tblCellMar>
    </w:tblPr>
    <w:tblStylePr w:type="firstRow">
      <w:rPr>
        <w:rFonts w:ascii="Arial" w:hAnsi="Arial"/>
        <w:b/>
        <w:color w:val="FFFFFF"/>
        <w:sz w:val="22"/>
      </w:rPr>
      <w:tblPr/>
      <w:tcPr>
        <w:shd w:val="clear" w:color="auto"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customStyle="1" w:styleId="-510">
    <w:name w:val="Список-таблица 5 темн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auto" w:fill="4F81BD" w:themeFill="accent1"/>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auto"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auto"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F81BD" w:themeFill="accent1"/>
      </w:tcPr>
    </w:tblStylePr>
    <w:tblStylePr w:type="band2Horz">
      <w:tblPr/>
      <w:tcPr>
        <w:tcBorders>
          <w:top w:val="single" w:sz="4" w:space="0" w:color="FFFFFF" w:themeColor="light1"/>
          <w:bottom w:val="single" w:sz="4" w:space="0" w:color="FFFFFF" w:themeColor="light1"/>
        </w:tcBorders>
        <w:shd w:val="clear" w:color="auto" w:fill="4F81BD" w:themeFill="accent1"/>
      </w:tcPr>
    </w:tblStylePr>
  </w:style>
  <w:style w:type="table" w:customStyle="1" w:styleId="ListTable5Dark-Accent2">
    <w:name w:val="List Table 5 Dark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auto" w:fill="D99695" w:themeFill="accent2" w:themeFillTint="97"/>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auto"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auto"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D99695" w:themeFill="accent2" w:themeFillTint="97"/>
      </w:tcPr>
    </w:tblStylePr>
    <w:tblStylePr w:type="band2Horz">
      <w:tblPr/>
      <w:tcPr>
        <w:tcBorders>
          <w:top w:val="single" w:sz="4" w:space="0" w:color="FFFFFF" w:themeColor="light1"/>
          <w:bottom w:val="single" w:sz="4" w:space="0" w:color="FFFFFF" w:themeColor="light1"/>
        </w:tcBorders>
        <w:shd w:val="clear" w:color="auto" w:fill="D99695" w:themeFill="accent2" w:themeFillTint="97"/>
      </w:tcPr>
    </w:tblStylePr>
  </w:style>
  <w:style w:type="table" w:customStyle="1" w:styleId="ListTable5Dark-Accent3">
    <w:name w:val="List Table 5 Dark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auto" w:fill="C3D69B" w:themeFill="accent3" w:themeFillTint="98"/>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auto"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auto"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3D69B" w:themeFill="accent3" w:themeFillTint="98"/>
      </w:tcPr>
    </w:tblStylePr>
    <w:tblStylePr w:type="band2Horz">
      <w:tblPr/>
      <w:tcPr>
        <w:tcBorders>
          <w:top w:val="single" w:sz="4" w:space="0" w:color="FFFFFF" w:themeColor="light1"/>
          <w:bottom w:val="single" w:sz="4" w:space="0" w:color="FFFFFF" w:themeColor="light1"/>
        </w:tcBorders>
        <w:shd w:val="clear" w:color="auto" w:fill="C3D69B" w:themeFill="accent3" w:themeFillTint="98"/>
      </w:tcPr>
    </w:tblStylePr>
  </w:style>
  <w:style w:type="table" w:customStyle="1" w:styleId="ListTable5Dark-Accent4">
    <w:name w:val="List Table 5 Dark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auto" w:fill="B2A1C6" w:themeFill="accent4" w:themeFillTint="9A"/>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auto"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auto"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B2A1C6" w:themeFill="accent4" w:themeFillTint="9A"/>
      </w:tcPr>
    </w:tblStylePr>
    <w:tblStylePr w:type="band2Horz">
      <w:tblPr/>
      <w:tcPr>
        <w:tcBorders>
          <w:top w:val="single" w:sz="4" w:space="0" w:color="FFFFFF" w:themeColor="light1"/>
          <w:bottom w:val="single" w:sz="4" w:space="0" w:color="FFFFFF" w:themeColor="light1"/>
        </w:tcBorders>
        <w:shd w:val="clear" w:color="auto" w:fill="B2A1C6" w:themeFill="accent4" w:themeFillTint="9A"/>
      </w:tcPr>
    </w:tblStylePr>
  </w:style>
  <w:style w:type="table" w:customStyle="1" w:styleId="ListTable5Dark-Accent5">
    <w:name w:val="List Table 5 Dark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auto" w:fill="92CCDC" w:themeFill="accent5" w:themeFillTint="9A"/>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auto"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auto"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2CCDC" w:themeFill="accent5" w:themeFillTint="9A"/>
      </w:tcPr>
    </w:tblStylePr>
    <w:tblStylePr w:type="band2Horz">
      <w:tblPr/>
      <w:tcPr>
        <w:tcBorders>
          <w:top w:val="single" w:sz="4" w:space="0" w:color="FFFFFF" w:themeColor="light1"/>
          <w:bottom w:val="single" w:sz="4" w:space="0" w:color="FFFFFF" w:themeColor="light1"/>
        </w:tcBorders>
        <w:shd w:val="clear" w:color="auto" w:fill="92CCDC" w:themeFill="accent5" w:themeFillTint="9A"/>
      </w:tcPr>
    </w:tblStylePr>
  </w:style>
  <w:style w:type="table" w:customStyle="1" w:styleId="ListTable5Dark-Accent6">
    <w:name w:val="List Table 5 Dark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auto" w:fill="FAC090" w:themeFill="accent6" w:themeFillTint="98"/>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auto"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auto"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AC090" w:themeFill="accent6" w:themeFillTint="98"/>
      </w:tcPr>
    </w:tblStylePr>
    <w:tblStylePr w:type="band2Horz">
      <w:tblPr/>
      <w:tcPr>
        <w:tcBorders>
          <w:top w:val="single" w:sz="4" w:space="0" w:color="FFFFFF" w:themeColor="light1"/>
          <w:bottom w:val="single" w:sz="4" w:space="0" w:color="FFFFFF" w:themeColor="light1"/>
        </w:tcBorders>
        <w:shd w:val="clear" w:color="auto" w:fill="FAC090" w:themeFill="accent6" w:themeFillTint="98"/>
      </w:tcPr>
    </w:tblStylePr>
  </w:style>
  <w:style w:type="table" w:customStyle="1" w:styleId="-610">
    <w:name w:val="Список-таблица 6 цветн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0" w:type="dxa"/>
        <w:bottom w:w="0" w:type="dxa"/>
        <w:right w:w="0" w:type="dxa"/>
      </w:tblCellMar>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4F81BD" w:themeColor="accent1"/>
        <w:bottom w:val="single" w:sz="4" w:space="0" w:color="4F81BD" w:themeColor="accent1"/>
      </w:tblBorders>
      <w:tblCellMar>
        <w:top w:w="0" w:type="dxa"/>
        <w:left w:w="0" w:type="dxa"/>
        <w:bottom w:w="0" w:type="dxa"/>
        <w:right w:w="0" w:type="dxa"/>
      </w:tblCellMar>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99695" w:themeColor="accent2" w:themeTint="97"/>
        <w:bottom w:val="single" w:sz="4" w:space="0" w:color="D99695" w:themeColor="accent2" w:themeTint="97"/>
      </w:tblBorders>
      <w:tblCellMar>
        <w:top w:w="0" w:type="dxa"/>
        <w:left w:w="0" w:type="dxa"/>
        <w:bottom w:w="0" w:type="dxa"/>
        <w:right w:w="0" w:type="dxa"/>
      </w:tblCellMar>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3D69B" w:themeColor="accent3" w:themeTint="98"/>
        <w:bottom w:val="single" w:sz="4" w:space="0" w:color="C3D69B" w:themeColor="accent3" w:themeTint="98"/>
      </w:tblBorders>
      <w:tblCellMar>
        <w:top w:w="0" w:type="dxa"/>
        <w:left w:w="0" w:type="dxa"/>
        <w:bottom w:w="0" w:type="dxa"/>
        <w:right w:w="0" w:type="dxa"/>
      </w:tblCellMar>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2A1C6" w:themeColor="accent4" w:themeTint="9A"/>
        <w:bottom w:val="single" w:sz="4" w:space="0" w:color="B2A1C6" w:themeColor="accent4" w:themeTint="9A"/>
      </w:tblBorders>
      <w:tblCellMar>
        <w:top w:w="0" w:type="dxa"/>
        <w:left w:w="0" w:type="dxa"/>
        <w:bottom w:w="0" w:type="dxa"/>
        <w:right w:w="0" w:type="dxa"/>
      </w:tblCellMar>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2CCDC" w:themeColor="accent5" w:themeTint="9A"/>
        <w:bottom w:val="single" w:sz="4" w:space="0" w:color="92CCDC" w:themeColor="accent5" w:themeTint="9A"/>
      </w:tblBorders>
      <w:tblCellMar>
        <w:top w:w="0" w:type="dxa"/>
        <w:left w:w="0" w:type="dxa"/>
        <w:bottom w:w="0" w:type="dxa"/>
        <w:right w:w="0" w:type="dxa"/>
      </w:tblCellMar>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AC090" w:themeColor="accent6" w:themeTint="98"/>
        <w:bottom w:val="single" w:sz="4" w:space="0" w:color="FAC090" w:themeColor="accent6" w:themeTint="98"/>
      </w:tblBorders>
      <w:tblCellMar>
        <w:top w:w="0" w:type="dxa"/>
        <w:left w:w="0" w:type="dxa"/>
        <w:bottom w:w="0" w:type="dxa"/>
        <w:right w:w="0" w:type="dxa"/>
      </w:tblCellMar>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customStyle="1" w:styleId="-710">
    <w:name w:val="Список-таблица 7 цветн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7F7F7F" w:themeColor="text1" w:themeTint="80"/>
      </w:tblBorders>
      <w:tblCellMar>
        <w:top w:w="0" w:type="dxa"/>
        <w:left w:w="0" w:type="dxa"/>
        <w:bottom w:w="0" w:type="dxa"/>
        <w:right w:w="0" w:type="dxa"/>
      </w:tblCellMar>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4F81BD" w:themeColor="accent1"/>
      </w:tblBorders>
      <w:tblCellMar>
        <w:top w:w="0" w:type="dxa"/>
        <w:left w:w="0" w:type="dxa"/>
        <w:bottom w:w="0" w:type="dxa"/>
        <w:right w:w="0" w:type="dxa"/>
      </w:tblCellMar>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auto"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auto" w:fill="FFFFFF"/>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auto" w:fill="FFFFFF"/>
      </w:tc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D99695" w:themeColor="accent2" w:themeTint="97"/>
      </w:tblBorders>
      <w:tblCellMar>
        <w:top w:w="0" w:type="dxa"/>
        <w:left w:w="0" w:type="dxa"/>
        <w:bottom w:w="0" w:type="dxa"/>
        <w:right w:w="0" w:type="dxa"/>
      </w:tblCellMar>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auto"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auto" w:fill="FFFFFF"/>
      </w:tc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C3D69B" w:themeColor="accent3" w:themeTint="98"/>
      </w:tblBorders>
      <w:tblCellMar>
        <w:top w:w="0" w:type="dxa"/>
        <w:left w:w="0" w:type="dxa"/>
        <w:bottom w:w="0" w:type="dxa"/>
        <w:right w:w="0" w:type="dxa"/>
      </w:tblCellMar>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auto"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auto" w:fill="FFFFFF"/>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auto" w:fill="FFFFFF"/>
      </w:tc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B2A1C6" w:themeColor="accent4" w:themeTint="9A"/>
      </w:tblBorders>
      <w:tblCellMar>
        <w:top w:w="0" w:type="dxa"/>
        <w:left w:w="0" w:type="dxa"/>
        <w:bottom w:w="0" w:type="dxa"/>
        <w:right w:w="0" w:type="dxa"/>
      </w:tblCellMar>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auto"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auto" w:fill="FFFFFF"/>
      </w:tc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92CCDC" w:themeColor="accent5" w:themeTint="9A"/>
      </w:tblBorders>
      <w:tblCellMar>
        <w:top w:w="0" w:type="dxa"/>
        <w:left w:w="0" w:type="dxa"/>
        <w:bottom w:w="0" w:type="dxa"/>
        <w:right w:w="0" w:type="dxa"/>
      </w:tblCellMar>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auto"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auto" w:fill="FFFFFF"/>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auto" w:fill="FFFFFF"/>
      </w:tc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FAC090" w:themeColor="accent6" w:themeTint="98"/>
      </w:tblBorders>
      <w:tblCellMar>
        <w:top w:w="0" w:type="dxa"/>
        <w:left w:w="0" w:type="dxa"/>
        <w:bottom w:w="0" w:type="dxa"/>
        <w:right w:w="0" w:type="dxa"/>
      </w:tblCellMar>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auto"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auto" w:fill="FFFFFF"/>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auto" w:fill="FFFFFF"/>
      </w:tc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Lined-Accent2">
    <w:name w:val="Lined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Lined-Accent3">
    <w:name w:val="Lined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Lined-Accent4">
    <w:name w:val="Lined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Lined-Accent5">
    <w:name w:val="Lined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Lined-Accent6">
    <w:name w:val="Lined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Lined-Accent">
    <w:name w:val="Bordered &amp; Lined - Accent"/>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CellMar>
        <w:top w:w="0" w:type="dxa"/>
        <w:left w:w="0" w:type="dxa"/>
        <w:bottom w:w="0" w:type="dxa"/>
        <w:right w:w="0" w:type="dxa"/>
      </w:tblCellMar>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CellMar>
        <w:top w:w="0" w:type="dxa"/>
        <w:left w:w="0" w:type="dxa"/>
        <w:bottom w:w="0" w:type="dxa"/>
        <w:right w:w="0" w:type="dxa"/>
      </w:tblCellMar>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BorderedLined-Accent2">
    <w:name w:val="Bordered &amp; Lined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CellMar>
        <w:top w:w="0" w:type="dxa"/>
        <w:left w:w="0" w:type="dxa"/>
        <w:bottom w:w="0" w:type="dxa"/>
        <w:right w:w="0" w:type="dxa"/>
      </w:tblCellMar>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BorderedLined-Accent3">
    <w:name w:val="Bordered &amp; Lined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CellMar>
        <w:top w:w="0" w:type="dxa"/>
        <w:left w:w="0" w:type="dxa"/>
        <w:bottom w:w="0" w:type="dxa"/>
        <w:right w:w="0" w:type="dxa"/>
      </w:tblCellMar>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BorderedLined-Accent4">
    <w:name w:val="Bordered &amp; Lined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CellMar>
        <w:top w:w="0" w:type="dxa"/>
        <w:left w:w="0" w:type="dxa"/>
        <w:bottom w:w="0" w:type="dxa"/>
        <w:right w:w="0" w:type="dxa"/>
      </w:tblCellMar>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BorderedLined-Accent5">
    <w:name w:val="Bordered &amp; Lined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CellMar>
        <w:top w:w="0" w:type="dxa"/>
        <w:left w:w="0" w:type="dxa"/>
        <w:bottom w:w="0" w:type="dxa"/>
        <w:right w:w="0" w:type="dxa"/>
      </w:tblCellMar>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BorderedLined-Accent6">
    <w:name w:val="Bordered &amp; Lined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CellMar>
        <w:top w:w="0" w:type="dxa"/>
        <w:left w:w="0" w:type="dxa"/>
        <w:bottom w:w="0" w:type="dxa"/>
        <w:right w:w="0" w:type="dxa"/>
      </w:tblCellMar>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
    <w:name w:val="Bordered"/>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customStyle="1" w:styleId="312">
    <w:name w:val="Основной текст 31"/>
    <w:basedOn w:val="a1"/>
    <w:rsid w:val="00695AA7"/>
    <w:pPr>
      <w:widowControl w:val="0"/>
      <w:suppressAutoHyphens/>
      <w:spacing w:after="120"/>
      <w:jc w:val="left"/>
    </w:pPr>
    <w:rPr>
      <w:rFonts w:eastAsia="Lucida Sans Unicode"/>
      <w:kern w:val="1"/>
      <w:sz w:val="16"/>
      <w:szCs w:val="16"/>
      <w:lang w:eastAsia="ar-SA"/>
    </w:rPr>
  </w:style>
  <w:style w:type="character" w:customStyle="1" w:styleId="1ff1">
    <w:name w:val="Заголовок №1_"/>
    <w:basedOn w:val="a3"/>
    <w:link w:val="1ff2"/>
    <w:rsid w:val="00695AA7"/>
    <w:rPr>
      <w:rFonts w:ascii="Times New Roman" w:eastAsia="Times New Roman" w:hAnsi="Times New Roman" w:cs="Times New Roman"/>
      <w:b/>
      <w:bCs/>
      <w:i/>
      <w:iCs/>
    </w:rPr>
  </w:style>
  <w:style w:type="paragraph" w:customStyle="1" w:styleId="1ff2">
    <w:name w:val="Заголовок №1"/>
    <w:basedOn w:val="a1"/>
    <w:link w:val="1ff1"/>
    <w:rsid w:val="00695AA7"/>
    <w:pPr>
      <w:widowControl w:val="0"/>
      <w:jc w:val="left"/>
      <w:outlineLvl w:val="0"/>
    </w:pPr>
    <w:rPr>
      <w:b/>
      <w:bCs/>
      <w:i/>
      <w:iCs/>
      <w:sz w:val="22"/>
      <w:szCs w:val="22"/>
      <w:lang w:eastAsia="en-US"/>
    </w:rPr>
  </w:style>
  <w:style w:type="character" w:styleId="affffffc">
    <w:name w:val="Placeholder Text"/>
    <w:basedOn w:val="a3"/>
    <w:uiPriority w:val="99"/>
    <w:semiHidden/>
    <w:rsid w:val="00695AA7"/>
    <w:rPr>
      <w:color w:val="808080"/>
    </w:rPr>
  </w:style>
  <w:style w:type="paragraph" w:customStyle="1" w:styleId="affffffd">
    <w:name w:val="Знак Знак Знак Знак Знак Знак Знак"/>
    <w:basedOn w:val="a1"/>
    <w:rsid w:val="0034586A"/>
    <w:pPr>
      <w:jc w:val="left"/>
    </w:pPr>
    <w:rPr>
      <w:rFonts w:ascii="Verdana" w:hAnsi="Verdana" w:cs="Verdana"/>
      <w:sz w:val="20"/>
      <w:szCs w:val="20"/>
      <w:lang w:val="en-US" w:eastAsia="en-US"/>
    </w:rPr>
  </w:style>
  <w:style w:type="character" w:customStyle="1" w:styleId="cls004">
    <w:name w:val="cls_004"/>
    <w:basedOn w:val="a3"/>
    <w:rsid w:val="005107DF"/>
  </w:style>
  <w:style w:type="character" w:customStyle="1" w:styleId="cls057">
    <w:name w:val="cls_057"/>
    <w:basedOn w:val="a3"/>
    <w:rsid w:val="005107DF"/>
  </w:style>
  <w:style w:type="character" w:customStyle="1" w:styleId="cls019">
    <w:name w:val="cls_019"/>
    <w:basedOn w:val="a3"/>
    <w:rsid w:val="005107DF"/>
  </w:style>
  <w:style w:type="character" w:customStyle="1" w:styleId="cls027">
    <w:name w:val="cls_027"/>
    <w:basedOn w:val="a3"/>
    <w:rsid w:val="00C06BA7"/>
  </w:style>
  <w:style w:type="paragraph" w:customStyle="1" w:styleId="ConsCell0">
    <w:name w:val="ConsCell"/>
    <w:uiPriority w:val="99"/>
    <w:rsid w:val="007E5C52"/>
    <w:pPr>
      <w:widowControl w:val="0"/>
      <w:autoSpaceDE w:val="0"/>
      <w:autoSpaceDN w:val="0"/>
      <w:adjustRightInd w:val="0"/>
      <w:spacing w:before="0" w:after="0"/>
      <w:ind w:left="96" w:right="19772"/>
      <w:jc w:val="left"/>
    </w:pPr>
    <w:rPr>
      <w:rFonts w:ascii="Arial" w:eastAsia="Times New Roman" w:hAnsi="Arial" w:cs="Arial"/>
      <w:sz w:val="20"/>
      <w:szCs w:val="20"/>
      <w:lang w:eastAsia="ru-RU"/>
    </w:rPr>
  </w:style>
  <w:style w:type="table" w:customStyle="1" w:styleId="221">
    <w:name w:val="Сетка таблицы22"/>
    <w:basedOn w:val="a4"/>
    <w:next w:val="af"/>
    <w:uiPriority w:val="39"/>
    <w:rsid w:val="004C46C1"/>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9">
    <w:name w:val="Колонтитул (2)_"/>
    <w:basedOn w:val="a3"/>
    <w:link w:val="2fa"/>
    <w:rsid w:val="003374BF"/>
    <w:rPr>
      <w:rFonts w:ascii="Times New Roman" w:eastAsia="Times New Roman" w:hAnsi="Times New Roman" w:cs="Times New Roman"/>
      <w:sz w:val="20"/>
      <w:szCs w:val="20"/>
    </w:rPr>
  </w:style>
  <w:style w:type="paragraph" w:customStyle="1" w:styleId="2fa">
    <w:name w:val="Колонтитул (2)"/>
    <w:basedOn w:val="a1"/>
    <w:link w:val="2f9"/>
    <w:rsid w:val="003374BF"/>
    <w:pPr>
      <w:widowControl w:val="0"/>
      <w:jc w:val="left"/>
    </w:pPr>
    <w:rPr>
      <w:sz w:val="20"/>
      <w:szCs w:val="20"/>
      <w:lang w:eastAsia="en-US"/>
    </w:rPr>
  </w:style>
  <w:style w:type="paragraph" w:customStyle="1" w:styleId="msonormal0">
    <w:name w:val="msonormal"/>
    <w:basedOn w:val="a1"/>
    <w:rsid w:val="00970A61"/>
    <w:pPr>
      <w:spacing w:before="100" w:beforeAutospacing="1" w:after="100" w:afterAutospacing="1"/>
      <w:jc w:val="left"/>
    </w:pPr>
  </w:style>
  <w:style w:type="character" w:customStyle="1" w:styleId="2fb">
    <w:name w:val="Заголовок №2_"/>
    <w:basedOn w:val="a3"/>
    <w:link w:val="2fc"/>
    <w:locked/>
    <w:rsid w:val="00970A61"/>
    <w:rPr>
      <w:rFonts w:ascii="Times New Roman" w:eastAsia="Times New Roman" w:hAnsi="Times New Roman" w:cs="Times New Roman"/>
      <w:sz w:val="32"/>
      <w:szCs w:val="32"/>
    </w:rPr>
  </w:style>
  <w:style w:type="paragraph" w:customStyle="1" w:styleId="2fc">
    <w:name w:val="Заголовок №2"/>
    <w:basedOn w:val="a1"/>
    <w:link w:val="2fb"/>
    <w:rsid w:val="00970A61"/>
    <w:pPr>
      <w:widowControl w:val="0"/>
      <w:jc w:val="center"/>
      <w:outlineLvl w:val="1"/>
    </w:pPr>
    <w:rPr>
      <w:sz w:val="32"/>
      <w:szCs w:val="32"/>
      <w:lang w:eastAsia="en-US"/>
    </w:rPr>
  </w:style>
  <w:style w:type="character" w:customStyle="1" w:styleId="affffffe">
    <w:name w:val="Оглавление_"/>
    <w:basedOn w:val="a3"/>
    <w:link w:val="afffffff"/>
    <w:locked/>
    <w:rsid w:val="00970A61"/>
    <w:rPr>
      <w:rFonts w:ascii="Times New Roman" w:eastAsia="Times New Roman" w:hAnsi="Times New Roman" w:cs="Times New Roman"/>
    </w:rPr>
  </w:style>
  <w:style w:type="paragraph" w:customStyle="1" w:styleId="afffffff">
    <w:name w:val="Оглавление"/>
    <w:basedOn w:val="a1"/>
    <w:link w:val="affffffe"/>
    <w:rsid w:val="00970A61"/>
    <w:pPr>
      <w:widowControl w:val="0"/>
      <w:spacing w:after="100" w:line="276" w:lineRule="auto"/>
      <w:ind w:firstLine="220"/>
      <w:jc w:val="left"/>
    </w:pPr>
    <w:rPr>
      <w:sz w:val="22"/>
      <w:szCs w:val="22"/>
      <w:lang w:eastAsia="en-US"/>
    </w:rPr>
  </w:style>
  <w:style w:type="character" w:customStyle="1" w:styleId="3f0">
    <w:name w:val="Заголовок №3_"/>
    <w:basedOn w:val="a3"/>
    <w:link w:val="3f1"/>
    <w:locked/>
    <w:rsid w:val="00970A61"/>
    <w:rPr>
      <w:rFonts w:ascii="Times New Roman" w:eastAsia="Times New Roman" w:hAnsi="Times New Roman" w:cs="Times New Roman"/>
      <w:b/>
      <w:bCs/>
    </w:rPr>
  </w:style>
  <w:style w:type="paragraph" w:customStyle="1" w:styleId="3f1">
    <w:name w:val="Заголовок №3"/>
    <w:basedOn w:val="a1"/>
    <w:link w:val="3f0"/>
    <w:rsid w:val="00970A61"/>
    <w:pPr>
      <w:widowControl w:val="0"/>
      <w:spacing w:after="90"/>
      <w:jc w:val="left"/>
      <w:outlineLvl w:val="2"/>
    </w:pPr>
    <w:rPr>
      <w:b/>
      <w:bCs/>
      <w:sz w:val="22"/>
      <w:szCs w:val="22"/>
      <w:lang w:eastAsia="en-US"/>
    </w:rPr>
  </w:style>
  <w:style w:type="character" w:customStyle="1" w:styleId="afffffff0">
    <w:name w:val="Колонтитул_"/>
    <w:basedOn w:val="a3"/>
    <w:link w:val="afffffff1"/>
    <w:locked/>
    <w:rsid w:val="00970A61"/>
    <w:rPr>
      <w:rFonts w:ascii="Cambria" w:eastAsia="Cambria" w:hAnsi="Cambria" w:cs="Cambria"/>
      <w:sz w:val="20"/>
      <w:szCs w:val="20"/>
    </w:rPr>
  </w:style>
  <w:style w:type="paragraph" w:customStyle="1" w:styleId="afffffff1">
    <w:name w:val="Колонтитул"/>
    <w:basedOn w:val="a1"/>
    <w:link w:val="afffffff0"/>
    <w:rsid w:val="00970A61"/>
    <w:pPr>
      <w:widowControl w:val="0"/>
      <w:jc w:val="center"/>
    </w:pPr>
    <w:rPr>
      <w:rFonts w:ascii="Cambria" w:eastAsia="Cambria" w:hAnsi="Cambria" w:cs="Cambria"/>
      <w:sz w:val="20"/>
      <w:szCs w:val="20"/>
      <w:lang w:eastAsia="en-US"/>
    </w:rPr>
  </w:style>
  <w:style w:type="paragraph" w:customStyle="1" w:styleId="1466">
    <w:name w:val="1466"/>
    <w:basedOn w:val="a1"/>
    <w:qFormat/>
    <w:rsid w:val="00555F76"/>
    <w:pPr>
      <w:jc w:val="center"/>
    </w:pPr>
    <w:rPr>
      <w:color w:val="00000A"/>
      <w:lang w:eastAsia="en-US"/>
    </w:rPr>
  </w:style>
  <w:style w:type="paragraph" w:customStyle="1" w:styleId="no-indent">
    <w:name w:val="no-indent"/>
    <w:basedOn w:val="a1"/>
    <w:rsid w:val="00842183"/>
    <w:pPr>
      <w:spacing w:before="100" w:beforeAutospacing="1" w:after="100" w:afterAutospacing="1"/>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484">
      <w:bodyDiv w:val="1"/>
      <w:marLeft w:val="0"/>
      <w:marRight w:val="0"/>
      <w:marTop w:val="0"/>
      <w:marBottom w:val="0"/>
      <w:divBdr>
        <w:top w:val="none" w:sz="0" w:space="0" w:color="auto"/>
        <w:left w:val="none" w:sz="0" w:space="0" w:color="auto"/>
        <w:bottom w:val="none" w:sz="0" w:space="0" w:color="auto"/>
        <w:right w:val="none" w:sz="0" w:space="0" w:color="auto"/>
      </w:divBdr>
    </w:div>
    <w:div w:id="3826760">
      <w:bodyDiv w:val="1"/>
      <w:marLeft w:val="0"/>
      <w:marRight w:val="0"/>
      <w:marTop w:val="0"/>
      <w:marBottom w:val="0"/>
      <w:divBdr>
        <w:top w:val="none" w:sz="0" w:space="0" w:color="auto"/>
        <w:left w:val="none" w:sz="0" w:space="0" w:color="auto"/>
        <w:bottom w:val="none" w:sz="0" w:space="0" w:color="auto"/>
        <w:right w:val="none" w:sz="0" w:space="0" w:color="auto"/>
      </w:divBdr>
    </w:div>
    <w:div w:id="16127106">
      <w:bodyDiv w:val="1"/>
      <w:marLeft w:val="0"/>
      <w:marRight w:val="0"/>
      <w:marTop w:val="0"/>
      <w:marBottom w:val="0"/>
      <w:divBdr>
        <w:top w:val="none" w:sz="0" w:space="0" w:color="auto"/>
        <w:left w:val="none" w:sz="0" w:space="0" w:color="auto"/>
        <w:bottom w:val="none" w:sz="0" w:space="0" w:color="auto"/>
        <w:right w:val="none" w:sz="0" w:space="0" w:color="auto"/>
      </w:divBdr>
    </w:div>
    <w:div w:id="25326559">
      <w:bodyDiv w:val="1"/>
      <w:marLeft w:val="0"/>
      <w:marRight w:val="0"/>
      <w:marTop w:val="0"/>
      <w:marBottom w:val="0"/>
      <w:divBdr>
        <w:top w:val="none" w:sz="0" w:space="0" w:color="auto"/>
        <w:left w:val="none" w:sz="0" w:space="0" w:color="auto"/>
        <w:bottom w:val="none" w:sz="0" w:space="0" w:color="auto"/>
        <w:right w:val="none" w:sz="0" w:space="0" w:color="auto"/>
      </w:divBdr>
    </w:div>
    <w:div w:id="30887052">
      <w:bodyDiv w:val="1"/>
      <w:marLeft w:val="0"/>
      <w:marRight w:val="0"/>
      <w:marTop w:val="0"/>
      <w:marBottom w:val="0"/>
      <w:divBdr>
        <w:top w:val="none" w:sz="0" w:space="0" w:color="auto"/>
        <w:left w:val="none" w:sz="0" w:space="0" w:color="auto"/>
        <w:bottom w:val="none" w:sz="0" w:space="0" w:color="auto"/>
        <w:right w:val="none" w:sz="0" w:space="0" w:color="auto"/>
      </w:divBdr>
    </w:div>
    <w:div w:id="32006343">
      <w:bodyDiv w:val="1"/>
      <w:marLeft w:val="0"/>
      <w:marRight w:val="0"/>
      <w:marTop w:val="0"/>
      <w:marBottom w:val="0"/>
      <w:divBdr>
        <w:top w:val="none" w:sz="0" w:space="0" w:color="auto"/>
        <w:left w:val="none" w:sz="0" w:space="0" w:color="auto"/>
        <w:bottom w:val="none" w:sz="0" w:space="0" w:color="auto"/>
        <w:right w:val="none" w:sz="0" w:space="0" w:color="auto"/>
      </w:divBdr>
    </w:div>
    <w:div w:id="36004426">
      <w:bodyDiv w:val="1"/>
      <w:marLeft w:val="0"/>
      <w:marRight w:val="0"/>
      <w:marTop w:val="0"/>
      <w:marBottom w:val="0"/>
      <w:divBdr>
        <w:top w:val="none" w:sz="0" w:space="0" w:color="auto"/>
        <w:left w:val="none" w:sz="0" w:space="0" w:color="auto"/>
        <w:bottom w:val="none" w:sz="0" w:space="0" w:color="auto"/>
        <w:right w:val="none" w:sz="0" w:space="0" w:color="auto"/>
      </w:divBdr>
    </w:div>
    <w:div w:id="39524904">
      <w:bodyDiv w:val="1"/>
      <w:marLeft w:val="0"/>
      <w:marRight w:val="0"/>
      <w:marTop w:val="0"/>
      <w:marBottom w:val="0"/>
      <w:divBdr>
        <w:top w:val="none" w:sz="0" w:space="0" w:color="auto"/>
        <w:left w:val="none" w:sz="0" w:space="0" w:color="auto"/>
        <w:bottom w:val="none" w:sz="0" w:space="0" w:color="auto"/>
        <w:right w:val="none" w:sz="0" w:space="0" w:color="auto"/>
      </w:divBdr>
    </w:div>
    <w:div w:id="39941473">
      <w:bodyDiv w:val="1"/>
      <w:marLeft w:val="0"/>
      <w:marRight w:val="0"/>
      <w:marTop w:val="0"/>
      <w:marBottom w:val="0"/>
      <w:divBdr>
        <w:top w:val="none" w:sz="0" w:space="0" w:color="auto"/>
        <w:left w:val="none" w:sz="0" w:space="0" w:color="auto"/>
        <w:bottom w:val="none" w:sz="0" w:space="0" w:color="auto"/>
        <w:right w:val="none" w:sz="0" w:space="0" w:color="auto"/>
      </w:divBdr>
    </w:div>
    <w:div w:id="52969278">
      <w:bodyDiv w:val="1"/>
      <w:marLeft w:val="0"/>
      <w:marRight w:val="0"/>
      <w:marTop w:val="0"/>
      <w:marBottom w:val="0"/>
      <w:divBdr>
        <w:top w:val="none" w:sz="0" w:space="0" w:color="auto"/>
        <w:left w:val="none" w:sz="0" w:space="0" w:color="auto"/>
        <w:bottom w:val="none" w:sz="0" w:space="0" w:color="auto"/>
        <w:right w:val="none" w:sz="0" w:space="0" w:color="auto"/>
      </w:divBdr>
    </w:div>
    <w:div w:id="53746769">
      <w:bodyDiv w:val="1"/>
      <w:marLeft w:val="0"/>
      <w:marRight w:val="0"/>
      <w:marTop w:val="0"/>
      <w:marBottom w:val="0"/>
      <w:divBdr>
        <w:top w:val="none" w:sz="0" w:space="0" w:color="auto"/>
        <w:left w:val="none" w:sz="0" w:space="0" w:color="auto"/>
        <w:bottom w:val="none" w:sz="0" w:space="0" w:color="auto"/>
        <w:right w:val="none" w:sz="0" w:space="0" w:color="auto"/>
      </w:divBdr>
    </w:div>
    <w:div w:id="55400183">
      <w:bodyDiv w:val="1"/>
      <w:marLeft w:val="0"/>
      <w:marRight w:val="0"/>
      <w:marTop w:val="0"/>
      <w:marBottom w:val="0"/>
      <w:divBdr>
        <w:top w:val="none" w:sz="0" w:space="0" w:color="auto"/>
        <w:left w:val="none" w:sz="0" w:space="0" w:color="auto"/>
        <w:bottom w:val="none" w:sz="0" w:space="0" w:color="auto"/>
        <w:right w:val="none" w:sz="0" w:space="0" w:color="auto"/>
      </w:divBdr>
    </w:div>
    <w:div w:id="62915399">
      <w:bodyDiv w:val="1"/>
      <w:marLeft w:val="0"/>
      <w:marRight w:val="0"/>
      <w:marTop w:val="0"/>
      <w:marBottom w:val="0"/>
      <w:divBdr>
        <w:top w:val="none" w:sz="0" w:space="0" w:color="auto"/>
        <w:left w:val="none" w:sz="0" w:space="0" w:color="auto"/>
        <w:bottom w:val="none" w:sz="0" w:space="0" w:color="auto"/>
        <w:right w:val="none" w:sz="0" w:space="0" w:color="auto"/>
      </w:divBdr>
    </w:div>
    <w:div w:id="65151386">
      <w:bodyDiv w:val="1"/>
      <w:marLeft w:val="0"/>
      <w:marRight w:val="0"/>
      <w:marTop w:val="0"/>
      <w:marBottom w:val="0"/>
      <w:divBdr>
        <w:top w:val="none" w:sz="0" w:space="0" w:color="auto"/>
        <w:left w:val="none" w:sz="0" w:space="0" w:color="auto"/>
        <w:bottom w:val="none" w:sz="0" w:space="0" w:color="auto"/>
        <w:right w:val="none" w:sz="0" w:space="0" w:color="auto"/>
      </w:divBdr>
    </w:div>
    <w:div w:id="73939112">
      <w:bodyDiv w:val="1"/>
      <w:marLeft w:val="0"/>
      <w:marRight w:val="0"/>
      <w:marTop w:val="0"/>
      <w:marBottom w:val="0"/>
      <w:divBdr>
        <w:top w:val="none" w:sz="0" w:space="0" w:color="auto"/>
        <w:left w:val="none" w:sz="0" w:space="0" w:color="auto"/>
        <w:bottom w:val="none" w:sz="0" w:space="0" w:color="auto"/>
        <w:right w:val="none" w:sz="0" w:space="0" w:color="auto"/>
      </w:divBdr>
    </w:div>
    <w:div w:id="89618612">
      <w:bodyDiv w:val="1"/>
      <w:marLeft w:val="0"/>
      <w:marRight w:val="0"/>
      <w:marTop w:val="0"/>
      <w:marBottom w:val="0"/>
      <w:divBdr>
        <w:top w:val="none" w:sz="0" w:space="0" w:color="auto"/>
        <w:left w:val="none" w:sz="0" w:space="0" w:color="auto"/>
        <w:bottom w:val="none" w:sz="0" w:space="0" w:color="auto"/>
        <w:right w:val="none" w:sz="0" w:space="0" w:color="auto"/>
      </w:divBdr>
    </w:div>
    <w:div w:id="90971975">
      <w:bodyDiv w:val="1"/>
      <w:marLeft w:val="0"/>
      <w:marRight w:val="0"/>
      <w:marTop w:val="0"/>
      <w:marBottom w:val="0"/>
      <w:divBdr>
        <w:top w:val="none" w:sz="0" w:space="0" w:color="auto"/>
        <w:left w:val="none" w:sz="0" w:space="0" w:color="auto"/>
        <w:bottom w:val="none" w:sz="0" w:space="0" w:color="auto"/>
        <w:right w:val="none" w:sz="0" w:space="0" w:color="auto"/>
      </w:divBdr>
    </w:div>
    <w:div w:id="90977316">
      <w:bodyDiv w:val="1"/>
      <w:marLeft w:val="0"/>
      <w:marRight w:val="0"/>
      <w:marTop w:val="0"/>
      <w:marBottom w:val="0"/>
      <w:divBdr>
        <w:top w:val="none" w:sz="0" w:space="0" w:color="auto"/>
        <w:left w:val="none" w:sz="0" w:space="0" w:color="auto"/>
        <w:bottom w:val="none" w:sz="0" w:space="0" w:color="auto"/>
        <w:right w:val="none" w:sz="0" w:space="0" w:color="auto"/>
      </w:divBdr>
      <w:divsChild>
        <w:div w:id="1003553270">
          <w:marLeft w:val="0"/>
          <w:marRight w:val="0"/>
          <w:marTop w:val="0"/>
          <w:marBottom w:val="0"/>
          <w:divBdr>
            <w:top w:val="none" w:sz="0" w:space="0" w:color="auto"/>
            <w:left w:val="none" w:sz="0" w:space="0" w:color="auto"/>
            <w:bottom w:val="none" w:sz="0" w:space="0" w:color="auto"/>
            <w:right w:val="none" w:sz="0" w:space="0" w:color="auto"/>
          </w:divBdr>
        </w:div>
        <w:div w:id="1261983812">
          <w:marLeft w:val="0"/>
          <w:marRight w:val="0"/>
          <w:marTop w:val="0"/>
          <w:marBottom w:val="0"/>
          <w:divBdr>
            <w:top w:val="none" w:sz="0" w:space="0" w:color="auto"/>
            <w:left w:val="none" w:sz="0" w:space="0" w:color="auto"/>
            <w:bottom w:val="none" w:sz="0" w:space="0" w:color="auto"/>
            <w:right w:val="none" w:sz="0" w:space="0" w:color="auto"/>
          </w:divBdr>
        </w:div>
        <w:div w:id="1312172262">
          <w:marLeft w:val="0"/>
          <w:marRight w:val="0"/>
          <w:marTop w:val="0"/>
          <w:marBottom w:val="0"/>
          <w:divBdr>
            <w:top w:val="none" w:sz="0" w:space="0" w:color="auto"/>
            <w:left w:val="none" w:sz="0" w:space="0" w:color="auto"/>
            <w:bottom w:val="none" w:sz="0" w:space="0" w:color="auto"/>
            <w:right w:val="none" w:sz="0" w:space="0" w:color="auto"/>
          </w:divBdr>
        </w:div>
        <w:div w:id="638340801">
          <w:marLeft w:val="0"/>
          <w:marRight w:val="0"/>
          <w:marTop w:val="0"/>
          <w:marBottom w:val="0"/>
          <w:divBdr>
            <w:top w:val="none" w:sz="0" w:space="0" w:color="auto"/>
            <w:left w:val="none" w:sz="0" w:space="0" w:color="auto"/>
            <w:bottom w:val="none" w:sz="0" w:space="0" w:color="auto"/>
            <w:right w:val="none" w:sz="0" w:space="0" w:color="auto"/>
          </w:divBdr>
        </w:div>
        <w:div w:id="1825120839">
          <w:marLeft w:val="0"/>
          <w:marRight w:val="0"/>
          <w:marTop w:val="0"/>
          <w:marBottom w:val="0"/>
          <w:divBdr>
            <w:top w:val="none" w:sz="0" w:space="0" w:color="auto"/>
            <w:left w:val="none" w:sz="0" w:space="0" w:color="auto"/>
            <w:bottom w:val="none" w:sz="0" w:space="0" w:color="auto"/>
            <w:right w:val="none" w:sz="0" w:space="0" w:color="auto"/>
          </w:divBdr>
        </w:div>
      </w:divsChild>
    </w:div>
    <w:div w:id="94445911">
      <w:bodyDiv w:val="1"/>
      <w:marLeft w:val="0"/>
      <w:marRight w:val="0"/>
      <w:marTop w:val="0"/>
      <w:marBottom w:val="0"/>
      <w:divBdr>
        <w:top w:val="none" w:sz="0" w:space="0" w:color="auto"/>
        <w:left w:val="none" w:sz="0" w:space="0" w:color="auto"/>
        <w:bottom w:val="none" w:sz="0" w:space="0" w:color="auto"/>
        <w:right w:val="none" w:sz="0" w:space="0" w:color="auto"/>
      </w:divBdr>
    </w:div>
    <w:div w:id="94448245">
      <w:bodyDiv w:val="1"/>
      <w:marLeft w:val="0"/>
      <w:marRight w:val="0"/>
      <w:marTop w:val="0"/>
      <w:marBottom w:val="0"/>
      <w:divBdr>
        <w:top w:val="none" w:sz="0" w:space="0" w:color="auto"/>
        <w:left w:val="none" w:sz="0" w:space="0" w:color="auto"/>
        <w:bottom w:val="none" w:sz="0" w:space="0" w:color="auto"/>
        <w:right w:val="none" w:sz="0" w:space="0" w:color="auto"/>
      </w:divBdr>
    </w:div>
    <w:div w:id="103352060">
      <w:bodyDiv w:val="1"/>
      <w:marLeft w:val="0"/>
      <w:marRight w:val="0"/>
      <w:marTop w:val="0"/>
      <w:marBottom w:val="0"/>
      <w:divBdr>
        <w:top w:val="none" w:sz="0" w:space="0" w:color="auto"/>
        <w:left w:val="none" w:sz="0" w:space="0" w:color="auto"/>
        <w:bottom w:val="none" w:sz="0" w:space="0" w:color="auto"/>
        <w:right w:val="none" w:sz="0" w:space="0" w:color="auto"/>
      </w:divBdr>
      <w:divsChild>
        <w:div w:id="1133250908">
          <w:marLeft w:val="0"/>
          <w:marRight w:val="0"/>
          <w:marTop w:val="0"/>
          <w:marBottom w:val="0"/>
          <w:divBdr>
            <w:top w:val="none" w:sz="0" w:space="0" w:color="auto"/>
            <w:left w:val="none" w:sz="0" w:space="0" w:color="auto"/>
            <w:bottom w:val="none" w:sz="0" w:space="0" w:color="auto"/>
            <w:right w:val="none" w:sz="0" w:space="0" w:color="auto"/>
          </w:divBdr>
          <w:divsChild>
            <w:div w:id="521481698">
              <w:marLeft w:val="0"/>
              <w:marRight w:val="0"/>
              <w:marTop w:val="0"/>
              <w:marBottom w:val="0"/>
              <w:divBdr>
                <w:top w:val="none" w:sz="0" w:space="0" w:color="auto"/>
                <w:left w:val="none" w:sz="0" w:space="0" w:color="auto"/>
                <w:bottom w:val="none" w:sz="0" w:space="0" w:color="auto"/>
                <w:right w:val="none" w:sz="0" w:space="0" w:color="auto"/>
              </w:divBdr>
              <w:divsChild>
                <w:div w:id="2097555136">
                  <w:marLeft w:val="0"/>
                  <w:marRight w:val="0"/>
                  <w:marTop w:val="0"/>
                  <w:marBottom w:val="300"/>
                  <w:divBdr>
                    <w:top w:val="none" w:sz="0" w:space="0" w:color="auto"/>
                    <w:left w:val="none" w:sz="0" w:space="0" w:color="auto"/>
                    <w:bottom w:val="none" w:sz="0" w:space="0" w:color="auto"/>
                    <w:right w:val="none" w:sz="0" w:space="0" w:color="auto"/>
                  </w:divBdr>
                  <w:divsChild>
                    <w:div w:id="1889338728">
                      <w:marLeft w:val="0"/>
                      <w:marRight w:val="0"/>
                      <w:marTop w:val="0"/>
                      <w:marBottom w:val="0"/>
                      <w:divBdr>
                        <w:top w:val="none" w:sz="0" w:space="0" w:color="auto"/>
                        <w:left w:val="none" w:sz="0" w:space="0" w:color="auto"/>
                        <w:bottom w:val="none" w:sz="0" w:space="0" w:color="auto"/>
                        <w:right w:val="none" w:sz="0" w:space="0" w:color="auto"/>
                      </w:divBdr>
                      <w:divsChild>
                        <w:div w:id="566645922">
                          <w:marLeft w:val="0"/>
                          <w:marRight w:val="0"/>
                          <w:marTop w:val="0"/>
                          <w:marBottom w:val="0"/>
                          <w:divBdr>
                            <w:top w:val="none" w:sz="0" w:space="0" w:color="auto"/>
                            <w:left w:val="none" w:sz="0" w:space="0" w:color="auto"/>
                            <w:bottom w:val="none" w:sz="0" w:space="0" w:color="auto"/>
                            <w:right w:val="none" w:sz="0" w:space="0" w:color="auto"/>
                          </w:divBdr>
                          <w:divsChild>
                            <w:div w:id="1659922520">
                              <w:marLeft w:val="0"/>
                              <w:marRight w:val="0"/>
                              <w:marTop w:val="0"/>
                              <w:marBottom w:val="0"/>
                              <w:divBdr>
                                <w:top w:val="none" w:sz="0" w:space="0" w:color="auto"/>
                                <w:left w:val="none" w:sz="0" w:space="0" w:color="auto"/>
                                <w:bottom w:val="none" w:sz="0" w:space="0" w:color="auto"/>
                                <w:right w:val="none" w:sz="0" w:space="0" w:color="auto"/>
                              </w:divBdr>
                              <w:divsChild>
                                <w:div w:id="1070925153">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7452266">
      <w:bodyDiv w:val="1"/>
      <w:marLeft w:val="0"/>
      <w:marRight w:val="0"/>
      <w:marTop w:val="0"/>
      <w:marBottom w:val="0"/>
      <w:divBdr>
        <w:top w:val="none" w:sz="0" w:space="0" w:color="auto"/>
        <w:left w:val="none" w:sz="0" w:space="0" w:color="auto"/>
        <w:bottom w:val="none" w:sz="0" w:space="0" w:color="auto"/>
        <w:right w:val="none" w:sz="0" w:space="0" w:color="auto"/>
      </w:divBdr>
    </w:div>
    <w:div w:id="123231389">
      <w:bodyDiv w:val="1"/>
      <w:marLeft w:val="0"/>
      <w:marRight w:val="0"/>
      <w:marTop w:val="0"/>
      <w:marBottom w:val="0"/>
      <w:divBdr>
        <w:top w:val="none" w:sz="0" w:space="0" w:color="auto"/>
        <w:left w:val="none" w:sz="0" w:space="0" w:color="auto"/>
        <w:bottom w:val="none" w:sz="0" w:space="0" w:color="auto"/>
        <w:right w:val="none" w:sz="0" w:space="0" w:color="auto"/>
      </w:divBdr>
      <w:divsChild>
        <w:div w:id="958950065">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29906164">
      <w:bodyDiv w:val="1"/>
      <w:marLeft w:val="0"/>
      <w:marRight w:val="0"/>
      <w:marTop w:val="0"/>
      <w:marBottom w:val="0"/>
      <w:divBdr>
        <w:top w:val="none" w:sz="0" w:space="0" w:color="auto"/>
        <w:left w:val="none" w:sz="0" w:space="0" w:color="auto"/>
        <w:bottom w:val="none" w:sz="0" w:space="0" w:color="auto"/>
        <w:right w:val="none" w:sz="0" w:space="0" w:color="auto"/>
      </w:divBdr>
    </w:div>
    <w:div w:id="133064976">
      <w:bodyDiv w:val="1"/>
      <w:marLeft w:val="0"/>
      <w:marRight w:val="0"/>
      <w:marTop w:val="0"/>
      <w:marBottom w:val="0"/>
      <w:divBdr>
        <w:top w:val="none" w:sz="0" w:space="0" w:color="auto"/>
        <w:left w:val="none" w:sz="0" w:space="0" w:color="auto"/>
        <w:bottom w:val="none" w:sz="0" w:space="0" w:color="auto"/>
        <w:right w:val="none" w:sz="0" w:space="0" w:color="auto"/>
      </w:divBdr>
      <w:divsChild>
        <w:div w:id="38824244">
          <w:marLeft w:val="0"/>
          <w:marRight w:val="0"/>
          <w:marTop w:val="0"/>
          <w:marBottom w:val="0"/>
          <w:divBdr>
            <w:top w:val="none" w:sz="0" w:space="0" w:color="auto"/>
            <w:left w:val="none" w:sz="0" w:space="0" w:color="auto"/>
            <w:bottom w:val="none" w:sz="0" w:space="0" w:color="auto"/>
            <w:right w:val="none" w:sz="0" w:space="0" w:color="auto"/>
          </w:divBdr>
        </w:div>
        <w:div w:id="615526407">
          <w:marLeft w:val="0"/>
          <w:marRight w:val="0"/>
          <w:marTop w:val="0"/>
          <w:marBottom w:val="0"/>
          <w:divBdr>
            <w:top w:val="none" w:sz="0" w:space="0" w:color="auto"/>
            <w:left w:val="none" w:sz="0" w:space="0" w:color="auto"/>
            <w:bottom w:val="none" w:sz="0" w:space="0" w:color="auto"/>
            <w:right w:val="none" w:sz="0" w:space="0" w:color="auto"/>
          </w:divBdr>
        </w:div>
      </w:divsChild>
    </w:div>
    <w:div w:id="133959276">
      <w:bodyDiv w:val="1"/>
      <w:marLeft w:val="0"/>
      <w:marRight w:val="0"/>
      <w:marTop w:val="0"/>
      <w:marBottom w:val="0"/>
      <w:divBdr>
        <w:top w:val="none" w:sz="0" w:space="0" w:color="auto"/>
        <w:left w:val="none" w:sz="0" w:space="0" w:color="auto"/>
        <w:bottom w:val="none" w:sz="0" w:space="0" w:color="auto"/>
        <w:right w:val="none" w:sz="0" w:space="0" w:color="auto"/>
      </w:divBdr>
    </w:div>
    <w:div w:id="144784742">
      <w:bodyDiv w:val="1"/>
      <w:marLeft w:val="0"/>
      <w:marRight w:val="0"/>
      <w:marTop w:val="0"/>
      <w:marBottom w:val="0"/>
      <w:divBdr>
        <w:top w:val="none" w:sz="0" w:space="0" w:color="auto"/>
        <w:left w:val="none" w:sz="0" w:space="0" w:color="auto"/>
        <w:bottom w:val="none" w:sz="0" w:space="0" w:color="auto"/>
        <w:right w:val="none" w:sz="0" w:space="0" w:color="auto"/>
      </w:divBdr>
    </w:div>
    <w:div w:id="165172933">
      <w:bodyDiv w:val="1"/>
      <w:marLeft w:val="0"/>
      <w:marRight w:val="0"/>
      <w:marTop w:val="0"/>
      <w:marBottom w:val="0"/>
      <w:divBdr>
        <w:top w:val="none" w:sz="0" w:space="0" w:color="auto"/>
        <w:left w:val="none" w:sz="0" w:space="0" w:color="auto"/>
        <w:bottom w:val="none" w:sz="0" w:space="0" w:color="auto"/>
        <w:right w:val="none" w:sz="0" w:space="0" w:color="auto"/>
      </w:divBdr>
    </w:div>
    <w:div w:id="167254532">
      <w:bodyDiv w:val="1"/>
      <w:marLeft w:val="0"/>
      <w:marRight w:val="0"/>
      <w:marTop w:val="0"/>
      <w:marBottom w:val="0"/>
      <w:divBdr>
        <w:top w:val="none" w:sz="0" w:space="0" w:color="auto"/>
        <w:left w:val="none" w:sz="0" w:space="0" w:color="auto"/>
        <w:bottom w:val="none" w:sz="0" w:space="0" w:color="auto"/>
        <w:right w:val="none" w:sz="0" w:space="0" w:color="auto"/>
      </w:divBdr>
      <w:divsChild>
        <w:div w:id="1291134328">
          <w:marLeft w:val="0"/>
          <w:marRight w:val="0"/>
          <w:marTop w:val="0"/>
          <w:marBottom w:val="0"/>
          <w:divBdr>
            <w:top w:val="none" w:sz="0" w:space="0" w:color="auto"/>
            <w:left w:val="none" w:sz="0" w:space="0" w:color="auto"/>
            <w:bottom w:val="none" w:sz="0" w:space="0" w:color="auto"/>
            <w:right w:val="none" w:sz="0" w:space="0" w:color="auto"/>
          </w:divBdr>
          <w:divsChild>
            <w:div w:id="1339694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73918">
      <w:bodyDiv w:val="1"/>
      <w:marLeft w:val="0"/>
      <w:marRight w:val="0"/>
      <w:marTop w:val="0"/>
      <w:marBottom w:val="0"/>
      <w:divBdr>
        <w:top w:val="none" w:sz="0" w:space="0" w:color="auto"/>
        <w:left w:val="none" w:sz="0" w:space="0" w:color="auto"/>
        <w:bottom w:val="none" w:sz="0" w:space="0" w:color="auto"/>
        <w:right w:val="none" w:sz="0" w:space="0" w:color="auto"/>
      </w:divBdr>
      <w:divsChild>
        <w:div w:id="299501323">
          <w:marLeft w:val="0"/>
          <w:marRight w:val="0"/>
          <w:marTop w:val="0"/>
          <w:marBottom w:val="0"/>
          <w:divBdr>
            <w:top w:val="none" w:sz="0" w:space="0" w:color="auto"/>
            <w:left w:val="none" w:sz="0" w:space="0" w:color="auto"/>
            <w:bottom w:val="none" w:sz="0" w:space="0" w:color="auto"/>
            <w:right w:val="none" w:sz="0" w:space="0" w:color="auto"/>
          </w:divBdr>
        </w:div>
        <w:div w:id="382141814">
          <w:marLeft w:val="0"/>
          <w:marRight w:val="0"/>
          <w:marTop w:val="0"/>
          <w:marBottom w:val="0"/>
          <w:divBdr>
            <w:top w:val="none" w:sz="0" w:space="0" w:color="auto"/>
            <w:left w:val="none" w:sz="0" w:space="0" w:color="auto"/>
            <w:bottom w:val="none" w:sz="0" w:space="0" w:color="auto"/>
            <w:right w:val="none" w:sz="0" w:space="0" w:color="auto"/>
          </w:divBdr>
        </w:div>
        <w:div w:id="1200120612">
          <w:marLeft w:val="0"/>
          <w:marRight w:val="0"/>
          <w:marTop w:val="0"/>
          <w:marBottom w:val="0"/>
          <w:divBdr>
            <w:top w:val="none" w:sz="0" w:space="0" w:color="auto"/>
            <w:left w:val="none" w:sz="0" w:space="0" w:color="auto"/>
            <w:bottom w:val="none" w:sz="0" w:space="0" w:color="auto"/>
            <w:right w:val="none" w:sz="0" w:space="0" w:color="auto"/>
          </w:divBdr>
        </w:div>
      </w:divsChild>
    </w:div>
    <w:div w:id="173033049">
      <w:bodyDiv w:val="1"/>
      <w:marLeft w:val="0"/>
      <w:marRight w:val="0"/>
      <w:marTop w:val="0"/>
      <w:marBottom w:val="0"/>
      <w:divBdr>
        <w:top w:val="none" w:sz="0" w:space="0" w:color="auto"/>
        <w:left w:val="none" w:sz="0" w:space="0" w:color="auto"/>
        <w:bottom w:val="none" w:sz="0" w:space="0" w:color="auto"/>
        <w:right w:val="none" w:sz="0" w:space="0" w:color="auto"/>
      </w:divBdr>
    </w:div>
    <w:div w:id="180701453">
      <w:bodyDiv w:val="1"/>
      <w:marLeft w:val="0"/>
      <w:marRight w:val="0"/>
      <w:marTop w:val="0"/>
      <w:marBottom w:val="0"/>
      <w:divBdr>
        <w:top w:val="none" w:sz="0" w:space="0" w:color="auto"/>
        <w:left w:val="none" w:sz="0" w:space="0" w:color="auto"/>
        <w:bottom w:val="none" w:sz="0" w:space="0" w:color="auto"/>
        <w:right w:val="none" w:sz="0" w:space="0" w:color="auto"/>
      </w:divBdr>
      <w:divsChild>
        <w:div w:id="167210827">
          <w:marLeft w:val="0"/>
          <w:marRight w:val="0"/>
          <w:marTop w:val="0"/>
          <w:marBottom w:val="0"/>
          <w:divBdr>
            <w:top w:val="none" w:sz="0" w:space="0" w:color="auto"/>
            <w:left w:val="none" w:sz="0" w:space="0" w:color="auto"/>
            <w:bottom w:val="none" w:sz="0" w:space="0" w:color="auto"/>
            <w:right w:val="none" w:sz="0" w:space="0" w:color="auto"/>
          </w:divBdr>
        </w:div>
        <w:div w:id="215968619">
          <w:marLeft w:val="0"/>
          <w:marRight w:val="0"/>
          <w:marTop w:val="0"/>
          <w:marBottom w:val="0"/>
          <w:divBdr>
            <w:top w:val="none" w:sz="0" w:space="0" w:color="auto"/>
            <w:left w:val="none" w:sz="0" w:space="0" w:color="auto"/>
            <w:bottom w:val="none" w:sz="0" w:space="0" w:color="auto"/>
            <w:right w:val="none" w:sz="0" w:space="0" w:color="auto"/>
          </w:divBdr>
        </w:div>
        <w:div w:id="228806125">
          <w:marLeft w:val="0"/>
          <w:marRight w:val="0"/>
          <w:marTop w:val="0"/>
          <w:marBottom w:val="0"/>
          <w:divBdr>
            <w:top w:val="none" w:sz="0" w:space="0" w:color="auto"/>
            <w:left w:val="none" w:sz="0" w:space="0" w:color="auto"/>
            <w:bottom w:val="none" w:sz="0" w:space="0" w:color="auto"/>
            <w:right w:val="none" w:sz="0" w:space="0" w:color="auto"/>
          </w:divBdr>
        </w:div>
        <w:div w:id="235283670">
          <w:marLeft w:val="0"/>
          <w:marRight w:val="0"/>
          <w:marTop w:val="0"/>
          <w:marBottom w:val="0"/>
          <w:divBdr>
            <w:top w:val="none" w:sz="0" w:space="0" w:color="auto"/>
            <w:left w:val="none" w:sz="0" w:space="0" w:color="auto"/>
            <w:bottom w:val="none" w:sz="0" w:space="0" w:color="auto"/>
            <w:right w:val="none" w:sz="0" w:space="0" w:color="auto"/>
          </w:divBdr>
        </w:div>
        <w:div w:id="524834068">
          <w:marLeft w:val="0"/>
          <w:marRight w:val="0"/>
          <w:marTop w:val="0"/>
          <w:marBottom w:val="0"/>
          <w:divBdr>
            <w:top w:val="none" w:sz="0" w:space="0" w:color="auto"/>
            <w:left w:val="none" w:sz="0" w:space="0" w:color="auto"/>
            <w:bottom w:val="none" w:sz="0" w:space="0" w:color="auto"/>
            <w:right w:val="none" w:sz="0" w:space="0" w:color="auto"/>
          </w:divBdr>
        </w:div>
        <w:div w:id="636032186">
          <w:marLeft w:val="0"/>
          <w:marRight w:val="0"/>
          <w:marTop w:val="0"/>
          <w:marBottom w:val="0"/>
          <w:divBdr>
            <w:top w:val="none" w:sz="0" w:space="0" w:color="auto"/>
            <w:left w:val="none" w:sz="0" w:space="0" w:color="auto"/>
            <w:bottom w:val="none" w:sz="0" w:space="0" w:color="auto"/>
            <w:right w:val="none" w:sz="0" w:space="0" w:color="auto"/>
          </w:divBdr>
        </w:div>
        <w:div w:id="667247236">
          <w:marLeft w:val="0"/>
          <w:marRight w:val="0"/>
          <w:marTop w:val="0"/>
          <w:marBottom w:val="0"/>
          <w:divBdr>
            <w:top w:val="none" w:sz="0" w:space="0" w:color="auto"/>
            <w:left w:val="none" w:sz="0" w:space="0" w:color="auto"/>
            <w:bottom w:val="none" w:sz="0" w:space="0" w:color="auto"/>
            <w:right w:val="none" w:sz="0" w:space="0" w:color="auto"/>
          </w:divBdr>
        </w:div>
        <w:div w:id="846754754">
          <w:marLeft w:val="0"/>
          <w:marRight w:val="0"/>
          <w:marTop w:val="0"/>
          <w:marBottom w:val="0"/>
          <w:divBdr>
            <w:top w:val="none" w:sz="0" w:space="0" w:color="auto"/>
            <w:left w:val="none" w:sz="0" w:space="0" w:color="auto"/>
            <w:bottom w:val="none" w:sz="0" w:space="0" w:color="auto"/>
            <w:right w:val="none" w:sz="0" w:space="0" w:color="auto"/>
          </w:divBdr>
        </w:div>
        <w:div w:id="1246920396">
          <w:marLeft w:val="0"/>
          <w:marRight w:val="0"/>
          <w:marTop w:val="0"/>
          <w:marBottom w:val="0"/>
          <w:divBdr>
            <w:top w:val="none" w:sz="0" w:space="0" w:color="auto"/>
            <w:left w:val="none" w:sz="0" w:space="0" w:color="auto"/>
            <w:bottom w:val="none" w:sz="0" w:space="0" w:color="auto"/>
            <w:right w:val="none" w:sz="0" w:space="0" w:color="auto"/>
          </w:divBdr>
        </w:div>
        <w:div w:id="1300770360">
          <w:marLeft w:val="0"/>
          <w:marRight w:val="0"/>
          <w:marTop w:val="0"/>
          <w:marBottom w:val="0"/>
          <w:divBdr>
            <w:top w:val="none" w:sz="0" w:space="0" w:color="auto"/>
            <w:left w:val="none" w:sz="0" w:space="0" w:color="auto"/>
            <w:bottom w:val="none" w:sz="0" w:space="0" w:color="auto"/>
            <w:right w:val="none" w:sz="0" w:space="0" w:color="auto"/>
          </w:divBdr>
        </w:div>
        <w:div w:id="1322730623">
          <w:marLeft w:val="0"/>
          <w:marRight w:val="0"/>
          <w:marTop w:val="0"/>
          <w:marBottom w:val="0"/>
          <w:divBdr>
            <w:top w:val="none" w:sz="0" w:space="0" w:color="auto"/>
            <w:left w:val="none" w:sz="0" w:space="0" w:color="auto"/>
            <w:bottom w:val="none" w:sz="0" w:space="0" w:color="auto"/>
            <w:right w:val="none" w:sz="0" w:space="0" w:color="auto"/>
          </w:divBdr>
        </w:div>
        <w:div w:id="1516382176">
          <w:marLeft w:val="0"/>
          <w:marRight w:val="0"/>
          <w:marTop w:val="0"/>
          <w:marBottom w:val="0"/>
          <w:divBdr>
            <w:top w:val="none" w:sz="0" w:space="0" w:color="auto"/>
            <w:left w:val="none" w:sz="0" w:space="0" w:color="auto"/>
            <w:bottom w:val="none" w:sz="0" w:space="0" w:color="auto"/>
            <w:right w:val="none" w:sz="0" w:space="0" w:color="auto"/>
          </w:divBdr>
        </w:div>
        <w:div w:id="1572693200">
          <w:marLeft w:val="0"/>
          <w:marRight w:val="0"/>
          <w:marTop w:val="0"/>
          <w:marBottom w:val="0"/>
          <w:divBdr>
            <w:top w:val="none" w:sz="0" w:space="0" w:color="auto"/>
            <w:left w:val="none" w:sz="0" w:space="0" w:color="auto"/>
            <w:bottom w:val="none" w:sz="0" w:space="0" w:color="auto"/>
            <w:right w:val="none" w:sz="0" w:space="0" w:color="auto"/>
          </w:divBdr>
        </w:div>
        <w:div w:id="1580283740">
          <w:marLeft w:val="0"/>
          <w:marRight w:val="0"/>
          <w:marTop w:val="0"/>
          <w:marBottom w:val="0"/>
          <w:divBdr>
            <w:top w:val="none" w:sz="0" w:space="0" w:color="auto"/>
            <w:left w:val="none" w:sz="0" w:space="0" w:color="auto"/>
            <w:bottom w:val="none" w:sz="0" w:space="0" w:color="auto"/>
            <w:right w:val="none" w:sz="0" w:space="0" w:color="auto"/>
          </w:divBdr>
        </w:div>
        <w:div w:id="2119373607">
          <w:marLeft w:val="0"/>
          <w:marRight w:val="0"/>
          <w:marTop w:val="0"/>
          <w:marBottom w:val="0"/>
          <w:divBdr>
            <w:top w:val="none" w:sz="0" w:space="0" w:color="auto"/>
            <w:left w:val="none" w:sz="0" w:space="0" w:color="auto"/>
            <w:bottom w:val="none" w:sz="0" w:space="0" w:color="auto"/>
            <w:right w:val="none" w:sz="0" w:space="0" w:color="auto"/>
          </w:divBdr>
        </w:div>
      </w:divsChild>
    </w:div>
    <w:div w:id="184557086">
      <w:bodyDiv w:val="1"/>
      <w:marLeft w:val="0"/>
      <w:marRight w:val="0"/>
      <w:marTop w:val="0"/>
      <w:marBottom w:val="0"/>
      <w:divBdr>
        <w:top w:val="none" w:sz="0" w:space="0" w:color="auto"/>
        <w:left w:val="none" w:sz="0" w:space="0" w:color="auto"/>
        <w:bottom w:val="none" w:sz="0" w:space="0" w:color="auto"/>
        <w:right w:val="none" w:sz="0" w:space="0" w:color="auto"/>
      </w:divBdr>
    </w:div>
    <w:div w:id="194003185">
      <w:bodyDiv w:val="1"/>
      <w:marLeft w:val="0"/>
      <w:marRight w:val="0"/>
      <w:marTop w:val="0"/>
      <w:marBottom w:val="0"/>
      <w:divBdr>
        <w:top w:val="none" w:sz="0" w:space="0" w:color="auto"/>
        <w:left w:val="none" w:sz="0" w:space="0" w:color="auto"/>
        <w:bottom w:val="none" w:sz="0" w:space="0" w:color="auto"/>
        <w:right w:val="none" w:sz="0" w:space="0" w:color="auto"/>
      </w:divBdr>
    </w:div>
    <w:div w:id="195120872">
      <w:bodyDiv w:val="1"/>
      <w:marLeft w:val="0"/>
      <w:marRight w:val="0"/>
      <w:marTop w:val="0"/>
      <w:marBottom w:val="0"/>
      <w:divBdr>
        <w:top w:val="none" w:sz="0" w:space="0" w:color="auto"/>
        <w:left w:val="none" w:sz="0" w:space="0" w:color="auto"/>
        <w:bottom w:val="none" w:sz="0" w:space="0" w:color="auto"/>
        <w:right w:val="none" w:sz="0" w:space="0" w:color="auto"/>
      </w:divBdr>
      <w:divsChild>
        <w:div w:id="1223099277">
          <w:marLeft w:val="0"/>
          <w:marRight w:val="0"/>
          <w:marTop w:val="0"/>
          <w:marBottom w:val="0"/>
          <w:divBdr>
            <w:top w:val="none" w:sz="0" w:space="0" w:color="auto"/>
            <w:left w:val="none" w:sz="0" w:space="0" w:color="auto"/>
            <w:bottom w:val="none" w:sz="0" w:space="0" w:color="auto"/>
            <w:right w:val="none" w:sz="0" w:space="0" w:color="auto"/>
          </w:divBdr>
        </w:div>
        <w:div w:id="1290744942">
          <w:marLeft w:val="0"/>
          <w:marRight w:val="0"/>
          <w:marTop w:val="0"/>
          <w:marBottom w:val="0"/>
          <w:divBdr>
            <w:top w:val="none" w:sz="0" w:space="0" w:color="auto"/>
            <w:left w:val="none" w:sz="0" w:space="0" w:color="auto"/>
            <w:bottom w:val="none" w:sz="0" w:space="0" w:color="auto"/>
            <w:right w:val="none" w:sz="0" w:space="0" w:color="auto"/>
          </w:divBdr>
        </w:div>
        <w:div w:id="2079009885">
          <w:marLeft w:val="0"/>
          <w:marRight w:val="0"/>
          <w:marTop w:val="0"/>
          <w:marBottom w:val="0"/>
          <w:divBdr>
            <w:top w:val="none" w:sz="0" w:space="0" w:color="auto"/>
            <w:left w:val="none" w:sz="0" w:space="0" w:color="auto"/>
            <w:bottom w:val="none" w:sz="0" w:space="0" w:color="auto"/>
            <w:right w:val="none" w:sz="0" w:space="0" w:color="auto"/>
          </w:divBdr>
        </w:div>
      </w:divsChild>
    </w:div>
    <w:div w:id="201987459">
      <w:bodyDiv w:val="1"/>
      <w:marLeft w:val="0"/>
      <w:marRight w:val="0"/>
      <w:marTop w:val="0"/>
      <w:marBottom w:val="0"/>
      <w:divBdr>
        <w:top w:val="none" w:sz="0" w:space="0" w:color="auto"/>
        <w:left w:val="none" w:sz="0" w:space="0" w:color="auto"/>
        <w:bottom w:val="none" w:sz="0" w:space="0" w:color="auto"/>
        <w:right w:val="none" w:sz="0" w:space="0" w:color="auto"/>
      </w:divBdr>
    </w:div>
    <w:div w:id="202982719">
      <w:bodyDiv w:val="1"/>
      <w:marLeft w:val="0"/>
      <w:marRight w:val="0"/>
      <w:marTop w:val="0"/>
      <w:marBottom w:val="0"/>
      <w:divBdr>
        <w:top w:val="none" w:sz="0" w:space="0" w:color="auto"/>
        <w:left w:val="none" w:sz="0" w:space="0" w:color="auto"/>
        <w:bottom w:val="none" w:sz="0" w:space="0" w:color="auto"/>
        <w:right w:val="none" w:sz="0" w:space="0" w:color="auto"/>
      </w:divBdr>
      <w:divsChild>
        <w:div w:id="2056655714">
          <w:marLeft w:val="0"/>
          <w:marRight w:val="0"/>
          <w:marTop w:val="0"/>
          <w:marBottom w:val="0"/>
          <w:divBdr>
            <w:top w:val="none" w:sz="0" w:space="0" w:color="auto"/>
            <w:left w:val="none" w:sz="0" w:space="0" w:color="auto"/>
            <w:bottom w:val="none" w:sz="0" w:space="0" w:color="auto"/>
            <w:right w:val="none" w:sz="0" w:space="0" w:color="auto"/>
          </w:divBdr>
        </w:div>
        <w:div w:id="594673834">
          <w:marLeft w:val="0"/>
          <w:marRight w:val="0"/>
          <w:marTop w:val="0"/>
          <w:marBottom w:val="0"/>
          <w:divBdr>
            <w:top w:val="none" w:sz="0" w:space="0" w:color="auto"/>
            <w:left w:val="none" w:sz="0" w:space="0" w:color="auto"/>
            <w:bottom w:val="none" w:sz="0" w:space="0" w:color="auto"/>
            <w:right w:val="none" w:sz="0" w:space="0" w:color="auto"/>
          </w:divBdr>
        </w:div>
        <w:div w:id="139419565">
          <w:marLeft w:val="0"/>
          <w:marRight w:val="0"/>
          <w:marTop w:val="0"/>
          <w:marBottom w:val="0"/>
          <w:divBdr>
            <w:top w:val="none" w:sz="0" w:space="0" w:color="auto"/>
            <w:left w:val="none" w:sz="0" w:space="0" w:color="auto"/>
            <w:bottom w:val="none" w:sz="0" w:space="0" w:color="auto"/>
            <w:right w:val="none" w:sz="0" w:space="0" w:color="auto"/>
          </w:divBdr>
        </w:div>
      </w:divsChild>
    </w:div>
    <w:div w:id="214439904">
      <w:bodyDiv w:val="1"/>
      <w:marLeft w:val="0"/>
      <w:marRight w:val="0"/>
      <w:marTop w:val="0"/>
      <w:marBottom w:val="0"/>
      <w:divBdr>
        <w:top w:val="none" w:sz="0" w:space="0" w:color="auto"/>
        <w:left w:val="none" w:sz="0" w:space="0" w:color="auto"/>
        <w:bottom w:val="none" w:sz="0" w:space="0" w:color="auto"/>
        <w:right w:val="none" w:sz="0" w:space="0" w:color="auto"/>
      </w:divBdr>
    </w:div>
    <w:div w:id="222329128">
      <w:bodyDiv w:val="1"/>
      <w:marLeft w:val="0"/>
      <w:marRight w:val="0"/>
      <w:marTop w:val="0"/>
      <w:marBottom w:val="0"/>
      <w:divBdr>
        <w:top w:val="none" w:sz="0" w:space="0" w:color="auto"/>
        <w:left w:val="none" w:sz="0" w:space="0" w:color="auto"/>
        <w:bottom w:val="none" w:sz="0" w:space="0" w:color="auto"/>
        <w:right w:val="none" w:sz="0" w:space="0" w:color="auto"/>
      </w:divBdr>
    </w:div>
    <w:div w:id="224799885">
      <w:bodyDiv w:val="1"/>
      <w:marLeft w:val="0"/>
      <w:marRight w:val="0"/>
      <w:marTop w:val="0"/>
      <w:marBottom w:val="0"/>
      <w:divBdr>
        <w:top w:val="none" w:sz="0" w:space="0" w:color="auto"/>
        <w:left w:val="none" w:sz="0" w:space="0" w:color="auto"/>
        <w:bottom w:val="none" w:sz="0" w:space="0" w:color="auto"/>
        <w:right w:val="none" w:sz="0" w:space="0" w:color="auto"/>
      </w:divBdr>
    </w:div>
    <w:div w:id="234125290">
      <w:bodyDiv w:val="1"/>
      <w:marLeft w:val="0"/>
      <w:marRight w:val="0"/>
      <w:marTop w:val="0"/>
      <w:marBottom w:val="0"/>
      <w:divBdr>
        <w:top w:val="none" w:sz="0" w:space="0" w:color="auto"/>
        <w:left w:val="none" w:sz="0" w:space="0" w:color="auto"/>
        <w:bottom w:val="none" w:sz="0" w:space="0" w:color="auto"/>
        <w:right w:val="none" w:sz="0" w:space="0" w:color="auto"/>
      </w:divBdr>
    </w:div>
    <w:div w:id="241263811">
      <w:bodyDiv w:val="1"/>
      <w:marLeft w:val="0"/>
      <w:marRight w:val="0"/>
      <w:marTop w:val="0"/>
      <w:marBottom w:val="0"/>
      <w:divBdr>
        <w:top w:val="none" w:sz="0" w:space="0" w:color="auto"/>
        <w:left w:val="none" w:sz="0" w:space="0" w:color="auto"/>
        <w:bottom w:val="none" w:sz="0" w:space="0" w:color="auto"/>
        <w:right w:val="none" w:sz="0" w:space="0" w:color="auto"/>
      </w:divBdr>
    </w:div>
    <w:div w:id="255753907">
      <w:bodyDiv w:val="1"/>
      <w:marLeft w:val="0"/>
      <w:marRight w:val="0"/>
      <w:marTop w:val="0"/>
      <w:marBottom w:val="0"/>
      <w:divBdr>
        <w:top w:val="none" w:sz="0" w:space="0" w:color="auto"/>
        <w:left w:val="none" w:sz="0" w:space="0" w:color="auto"/>
        <w:bottom w:val="none" w:sz="0" w:space="0" w:color="auto"/>
        <w:right w:val="none" w:sz="0" w:space="0" w:color="auto"/>
      </w:divBdr>
    </w:div>
    <w:div w:id="272131846">
      <w:bodyDiv w:val="1"/>
      <w:marLeft w:val="0"/>
      <w:marRight w:val="0"/>
      <w:marTop w:val="0"/>
      <w:marBottom w:val="0"/>
      <w:divBdr>
        <w:top w:val="none" w:sz="0" w:space="0" w:color="auto"/>
        <w:left w:val="none" w:sz="0" w:space="0" w:color="auto"/>
        <w:bottom w:val="none" w:sz="0" w:space="0" w:color="auto"/>
        <w:right w:val="none" w:sz="0" w:space="0" w:color="auto"/>
      </w:divBdr>
    </w:div>
    <w:div w:id="274793198">
      <w:bodyDiv w:val="1"/>
      <w:marLeft w:val="0"/>
      <w:marRight w:val="0"/>
      <w:marTop w:val="0"/>
      <w:marBottom w:val="0"/>
      <w:divBdr>
        <w:top w:val="none" w:sz="0" w:space="0" w:color="auto"/>
        <w:left w:val="none" w:sz="0" w:space="0" w:color="auto"/>
        <w:bottom w:val="none" w:sz="0" w:space="0" w:color="auto"/>
        <w:right w:val="none" w:sz="0" w:space="0" w:color="auto"/>
      </w:divBdr>
      <w:divsChild>
        <w:div w:id="375159061">
          <w:marLeft w:val="0"/>
          <w:marRight w:val="0"/>
          <w:marTop w:val="120"/>
          <w:marBottom w:val="0"/>
          <w:divBdr>
            <w:top w:val="none" w:sz="0" w:space="0" w:color="auto"/>
            <w:left w:val="none" w:sz="0" w:space="0" w:color="auto"/>
            <w:bottom w:val="none" w:sz="0" w:space="0" w:color="auto"/>
            <w:right w:val="none" w:sz="0" w:space="0" w:color="auto"/>
          </w:divBdr>
        </w:div>
        <w:div w:id="1137333714">
          <w:marLeft w:val="0"/>
          <w:marRight w:val="0"/>
          <w:marTop w:val="120"/>
          <w:marBottom w:val="0"/>
          <w:divBdr>
            <w:top w:val="none" w:sz="0" w:space="0" w:color="auto"/>
            <w:left w:val="none" w:sz="0" w:space="0" w:color="auto"/>
            <w:bottom w:val="none" w:sz="0" w:space="0" w:color="auto"/>
            <w:right w:val="none" w:sz="0" w:space="0" w:color="auto"/>
          </w:divBdr>
        </w:div>
        <w:div w:id="1178010137">
          <w:marLeft w:val="0"/>
          <w:marRight w:val="0"/>
          <w:marTop w:val="120"/>
          <w:marBottom w:val="0"/>
          <w:divBdr>
            <w:top w:val="none" w:sz="0" w:space="0" w:color="auto"/>
            <w:left w:val="none" w:sz="0" w:space="0" w:color="auto"/>
            <w:bottom w:val="none" w:sz="0" w:space="0" w:color="auto"/>
            <w:right w:val="none" w:sz="0" w:space="0" w:color="auto"/>
          </w:divBdr>
        </w:div>
        <w:div w:id="1758743811">
          <w:marLeft w:val="0"/>
          <w:marRight w:val="0"/>
          <w:marTop w:val="120"/>
          <w:marBottom w:val="0"/>
          <w:divBdr>
            <w:top w:val="none" w:sz="0" w:space="0" w:color="auto"/>
            <w:left w:val="none" w:sz="0" w:space="0" w:color="auto"/>
            <w:bottom w:val="none" w:sz="0" w:space="0" w:color="auto"/>
            <w:right w:val="none" w:sz="0" w:space="0" w:color="auto"/>
          </w:divBdr>
        </w:div>
        <w:div w:id="1920214948">
          <w:marLeft w:val="0"/>
          <w:marRight w:val="0"/>
          <w:marTop w:val="120"/>
          <w:marBottom w:val="0"/>
          <w:divBdr>
            <w:top w:val="none" w:sz="0" w:space="0" w:color="auto"/>
            <w:left w:val="none" w:sz="0" w:space="0" w:color="auto"/>
            <w:bottom w:val="none" w:sz="0" w:space="0" w:color="auto"/>
            <w:right w:val="none" w:sz="0" w:space="0" w:color="auto"/>
          </w:divBdr>
        </w:div>
      </w:divsChild>
    </w:div>
    <w:div w:id="275337403">
      <w:bodyDiv w:val="1"/>
      <w:marLeft w:val="0"/>
      <w:marRight w:val="0"/>
      <w:marTop w:val="0"/>
      <w:marBottom w:val="0"/>
      <w:divBdr>
        <w:top w:val="none" w:sz="0" w:space="0" w:color="auto"/>
        <w:left w:val="none" w:sz="0" w:space="0" w:color="auto"/>
        <w:bottom w:val="none" w:sz="0" w:space="0" w:color="auto"/>
        <w:right w:val="none" w:sz="0" w:space="0" w:color="auto"/>
      </w:divBdr>
    </w:div>
    <w:div w:id="282808351">
      <w:bodyDiv w:val="1"/>
      <w:marLeft w:val="0"/>
      <w:marRight w:val="0"/>
      <w:marTop w:val="0"/>
      <w:marBottom w:val="0"/>
      <w:divBdr>
        <w:top w:val="none" w:sz="0" w:space="0" w:color="auto"/>
        <w:left w:val="none" w:sz="0" w:space="0" w:color="auto"/>
        <w:bottom w:val="none" w:sz="0" w:space="0" w:color="auto"/>
        <w:right w:val="none" w:sz="0" w:space="0" w:color="auto"/>
      </w:divBdr>
      <w:divsChild>
        <w:div w:id="310602703">
          <w:marLeft w:val="0"/>
          <w:marRight w:val="0"/>
          <w:marTop w:val="0"/>
          <w:marBottom w:val="0"/>
          <w:divBdr>
            <w:top w:val="none" w:sz="0" w:space="0" w:color="auto"/>
            <w:left w:val="none" w:sz="0" w:space="0" w:color="auto"/>
            <w:bottom w:val="none" w:sz="0" w:space="0" w:color="auto"/>
            <w:right w:val="none" w:sz="0" w:space="0" w:color="auto"/>
          </w:divBdr>
        </w:div>
        <w:div w:id="493421343">
          <w:marLeft w:val="0"/>
          <w:marRight w:val="0"/>
          <w:marTop w:val="0"/>
          <w:marBottom w:val="0"/>
          <w:divBdr>
            <w:top w:val="none" w:sz="0" w:space="0" w:color="auto"/>
            <w:left w:val="none" w:sz="0" w:space="0" w:color="auto"/>
            <w:bottom w:val="none" w:sz="0" w:space="0" w:color="auto"/>
            <w:right w:val="none" w:sz="0" w:space="0" w:color="auto"/>
          </w:divBdr>
        </w:div>
        <w:div w:id="1308627935">
          <w:marLeft w:val="0"/>
          <w:marRight w:val="0"/>
          <w:marTop w:val="0"/>
          <w:marBottom w:val="0"/>
          <w:divBdr>
            <w:top w:val="none" w:sz="0" w:space="0" w:color="auto"/>
            <w:left w:val="none" w:sz="0" w:space="0" w:color="auto"/>
            <w:bottom w:val="none" w:sz="0" w:space="0" w:color="auto"/>
            <w:right w:val="none" w:sz="0" w:space="0" w:color="auto"/>
          </w:divBdr>
        </w:div>
        <w:div w:id="1472015064">
          <w:marLeft w:val="0"/>
          <w:marRight w:val="0"/>
          <w:marTop w:val="0"/>
          <w:marBottom w:val="0"/>
          <w:divBdr>
            <w:top w:val="none" w:sz="0" w:space="0" w:color="auto"/>
            <w:left w:val="none" w:sz="0" w:space="0" w:color="auto"/>
            <w:bottom w:val="none" w:sz="0" w:space="0" w:color="auto"/>
            <w:right w:val="none" w:sz="0" w:space="0" w:color="auto"/>
          </w:divBdr>
        </w:div>
        <w:div w:id="1182355786">
          <w:marLeft w:val="0"/>
          <w:marRight w:val="0"/>
          <w:marTop w:val="0"/>
          <w:marBottom w:val="0"/>
          <w:divBdr>
            <w:top w:val="none" w:sz="0" w:space="0" w:color="auto"/>
            <w:left w:val="none" w:sz="0" w:space="0" w:color="auto"/>
            <w:bottom w:val="none" w:sz="0" w:space="0" w:color="auto"/>
            <w:right w:val="none" w:sz="0" w:space="0" w:color="auto"/>
          </w:divBdr>
        </w:div>
        <w:div w:id="486626998">
          <w:marLeft w:val="0"/>
          <w:marRight w:val="0"/>
          <w:marTop w:val="0"/>
          <w:marBottom w:val="0"/>
          <w:divBdr>
            <w:top w:val="none" w:sz="0" w:space="0" w:color="auto"/>
            <w:left w:val="none" w:sz="0" w:space="0" w:color="auto"/>
            <w:bottom w:val="none" w:sz="0" w:space="0" w:color="auto"/>
            <w:right w:val="none" w:sz="0" w:space="0" w:color="auto"/>
          </w:divBdr>
        </w:div>
        <w:div w:id="652415549">
          <w:marLeft w:val="0"/>
          <w:marRight w:val="0"/>
          <w:marTop w:val="0"/>
          <w:marBottom w:val="0"/>
          <w:divBdr>
            <w:top w:val="none" w:sz="0" w:space="0" w:color="auto"/>
            <w:left w:val="none" w:sz="0" w:space="0" w:color="auto"/>
            <w:bottom w:val="none" w:sz="0" w:space="0" w:color="auto"/>
            <w:right w:val="none" w:sz="0" w:space="0" w:color="auto"/>
          </w:divBdr>
        </w:div>
        <w:div w:id="999117419">
          <w:marLeft w:val="0"/>
          <w:marRight w:val="0"/>
          <w:marTop w:val="0"/>
          <w:marBottom w:val="0"/>
          <w:divBdr>
            <w:top w:val="none" w:sz="0" w:space="0" w:color="auto"/>
            <w:left w:val="none" w:sz="0" w:space="0" w:color="auto"/>
            <w:bottom w:val="none" w:sz="0" w:space="0" w:color="auto"/>
            <w:right w:val="none" w:sz="0" w:space="0" w:color="auto"/>
          </w:divBdr>
        </w:div>
        <w:div w:id="1623614852">
          <w:marLeft w:val="0"/>
          <w:marRight w:val="0"/>
          <w:marTop w:val="0"/>
          <w:marBottom w:val="0"/>
          <w:divBdr>
            <w:top w:val="none" w:sz="0" w:space="0" w:color="auto"/>
            <w:left w:val="none" w:sz="0" w:space="0" w:color="auto"/>
            <w:bottom w:val="none" w:sz="0" w:space="0" w:color="auto"/>
            <w:right w:val="none" w:sz="0" w:space="0" w:color="auto"/>
          </w:divBdr>
        </w:div>
        <w:div w:id="496194964">
          <w:marLeft w:val="0"/>
          <w:marRight w:val="0"/>
          <w:marTop w:val="0"/>
          <w:marBottom w:val="0"/>
          <w:divBdr>
            <w:top w:val="none" w:sz="0" w:space="0" w:color="auto"/>
            <w:left w:val="none" w:sz="0" w:space="0" w:color="auto"/>
            <w:bottom w:val="none" w:sz="0" w:space="0" w:color="auto"/>
            <w:right w:val="none" w:sz="0" w:space="0" w:color="auto"/>
          </w:divBdr>
        </w:div>
        <w:div w:id="1042050494">
          <w:marLeft w:val="0"/>
          <w:marRight w:val="0"/>
          <w:marTop w:val="0"/>
          <w:marBottom w:val="0"/>
          <w:divBdr>
            <w:top w:val="none" w:sz="0" w:space="0" w:color="auto"/>
            <w:left w:val="none" w:sz="0" w:space="0" w:color="auto"/>
            <w:bottom w:val="none" w:sz="0" w:space="0" w:color="auto"/>
            <w:right w:val="none" w:sz="0" w:space="0" w:color="auto"/>
          </w:divBdr>
        </w:div>
        <w:div w:id="836068937">
          <w:marLeft w:val="0"/>
          <w:marRight w:val="0"/>
          <w:marTop w:val="0"/>
          <w:marBottom w:val="0"/>
          <w:divBdr>
            <w:top w:val="none" w:sz="0" w:space="0" w:color="auto"/>
            <w:left w:val="none" w:sz="0" w:space="0" w:color="auto"/>
            <w:bottom w:val="none" w:sz="0" w:space="0" w:color="auto"/>
            <w:right w:val="none" w:sz="0" w:space="0" w:color="auto"/>
          </w:divBdr>
        </w:div>
        <w:div w:id="752359105">
          <w:marLeft w:val="0"/>
          <w:marRight w:val="0"/>
          <w:marTop w:val="0"/>
          <w:marBottom w:val="0"/>
          <w:divBdr>
            <w:top w:val="none" w:sz="0" w:space="0" w:color="auto"/>
            <w:left w:val="none" w:sz="0" w:space="0" w:color="auto"/>
            <w:bottom w:val="none" w:sz="0" w:space="0" w:color="auto"/>
            <w:right w:val="none" w:sz="0" w:space="0" w:color="auto"/>
          </w:divBdr>
        </w:div>
        <w:div w:id="1707487689">
          <w:marLeft w:val="0"/>
          <w:marRight w:val="0"/>
          <w:marTop w:val="0"/>
          <w:marBottom w:val="0"/>
          <w:divBdr>
            <w:top w:val="none" w:sz="0" w:space="0" w:color="auto"/>
            <w:left w:val="none" w:sz="0" w:space="0" w:color="auto"/>
            <w:bottom w:val="none" w:sz="0" w:space="0" w:color="auto"/>
            <w:right w:val="none" w:sz="0" w:space="0" w:color="auto"/>
          </w:divBdr>
        </w:div>
        <w:div w:id="109321928">
          <w:marLeft w:val="0"/>
          <w:marRight w:val="0"/>
          <w:marTop w:val="360"/>
          <w:marBottom w:val="0"/>
          <w:divBdr>
            <w:top w:val="none" w:sz="0" w:space="0" w:color="auto"/>
            <w:left w:val="none" w:sz="0" w:space="0" w:color="auto"/>
            <w:bottom w:val="none" w:sz="0" w:space="0" w:color="auto"/>
            <w:right w:val="none" w:sz="0" w:space="0" w:color="auto"/>
          </w:divBdr>
        </w:div>
        <w:div w:id="1854802356">
          <w:marLeft w:val="0"/>
          <w:marRight w:val="0"/>
          <w:marTop w:val="0"/>
          <w:marBottom w:val="0"/>
          <w:divBdr>
            <w:top w:val="none" w:sz="0" w:space="0" w:color="auto"/>
            <w:left w:val="none" w:sz="0" w:space="0" w:color="auto"/>
            <w:bottom w:val="none" w:sz="0" w:space="0" w:color="auto"/>
            <w:right w:val="none" w:sz="0" w:space="0" w:color="auto"/>
          </w:divBdr>
        </w:div>
        <w:div w:id="1176842604">
          <w:marLeft w:val="0"/>
          <w:marRight w:val="0"/>
          <w:marTop w:val="0"/>
          <w:marBottom w:val="0"/>
          <w:divBdr>
            <w:top w:val="none" w:sz="0" w:space="0" w:color="auto"/>
            <w:left w:val="none" w:sz="0" w:space="0" w:color="auto"/>
            <w:bottom w:val="none" w:sz="0" w:space="0" w:color="auto"/>
            <w:right w:val="none" w:sz="0" w:space="0" w:color="auto"/>
          </w:divBdr>
        </w:div>
        <w:div w:id="215707244">
          <w:marLeft w:val="0"/>
          <w:marRight w:val="0"/>
          <w:marTop w:val="0"/>
          <w:marBottom w:val="0"/>
          <w:divBdr>
            <w:top w:val="none" w:sz="0" w:space="0" w:color="auto"/>
            <w:left w:val="none" w:sz="0" w:space="0" w:color="auto"/>
            <w:bottom w:val="none" w:sz="0" w:space="0" w:color="auto"/>
            <w:right w:val="none" w:sz="0" w:space="0" w:color="auto"/>
          </w:divBdr>
        </w:div>
        <w:div w:id="1122964790">
          <w:marLeft w:val="0"/>
          <w:marRight w:val="0"/>
          <w:marTop w:val="0"/>
          <w:marBottom w:val="0"/>
          <w:divBdr>
            <w:top w:val="none" w:sz="0" w:space="0" w:color="auto"/>
            <w:left w:val="none" w:sz="0" w:space="0" w:color="auto"/>
            <w:bottom w:val="none" w:sz="0" w:space="0" w:color="auto"/>
            <w:right w:val="none" w:sz="0" w:space="0" w:color="auto"/>
          </w:divBdr>
        </w:div>
        <w:div w:id="1248348476">
          <w:marLeft w:val="0"/>
          <w:marRight w:val="0"/>
          <w:marTop w:val="0"/>
          <w:marBottom w:val="0"/>
          <w:divBdr>
            <w:top w:val="none" w:sz="0" w:space="0" w:color="auto"/>
            <w:left w:val="none" w:sz="0" w:space="0" w:color="auto"/>
            <w:bottom w:val="none" w:sz="0" w:space="0" w:color="auto"/>
            <w:right w:val="none" w:sz="0" w:space="0" w:color="auto"/>
          </w:divBdr>
        </w:div>
        <w:div w:id="581262698">
          <w:marLeft w:val="0"/>
          <w:marRight w:val="0"/>
          <w:marTop w:val="0"/>
          <w:marBottom w:val="0"/>
          <w:divBdr>
            <w:top w:val="none" w:sz="0" w:space="0" w:color="auto"/>
            <w:left w:val="none" w:sz="0" w:space="0" w:color="auto"/>
            <w:bottom w:val="none" w:sz="0" w:space="0" w:color="auto"/>
            <w:right w:val="none" w:sz="0" w:space="0" w:color="auto"/>
          </w:divBdr>
        </w:div>
        <w:div w:id="1426413573">
          <w:marLeft w:val="0"/>
          <w:marRight w:val="0"/>
          <w:marTop w:val="0"/>
          <w:marBottom w:val="0"/>
          <w:divBdr>
            <w:top w:val="none" w:sz="0" w:space="0" w:color="auto"/>
            <w:left w:val="none" w:sz="0" w:space="0" w:color="auto"/>
            <w:bottom w:val="none" w:sz="0" w:space="0" w:color="auto"/>
            <w:right w:val="none" w:sz="0" w:space="0" w:color="auto"/>
          </w:divBdr>
        </w:div>
        <w:div w:id="1285113607">
          <w:marLeft w:val="0"/>
          <w:marRight w:val="0"/>
          <w:marTop w:val="0"/>
          <w:marBottom w:val="0"/>
          <w:divBdr>
            <w:top w:val="none" w:sz="0" w:space="0" w:color="auto"/>
            <w:left w:val="none" w:sz="0" w:space="0" w:color="auto"/>
            <w:bottom w:val="none" w:sz="0" w:space="0" w:color="auto"/>
            <w:right w:val="none" w:sz="0" w:space="0" w:color="auto"/>
          </w:divBdr>
        </w:div>
        <w:div w:id="2027294549">
          <w:marLeft w:val="0"/>
          <w:marRight w:val="0"/>
          <w:marTop w:val="0"/>
          <w:marBottom w:val="0"/>
          <w:divBdr>
            <w:top w:val="none" w:sz="0" w:space="0" w:color="auto"/>
            <w:left w:val="none" w:sz="0" w:space="0" w:color="auto"/>
            <w:bottom w:val="none" w:sz="0" w:space="0" w:color="auto"/>
            <w:right w:val="none" w:sz="0" w:space="0" w:color="auto"/>
          </w:divBdr>
        </w:div>
        <w:div w:id="1092168553">
          <w:marLeft w:val="0"/>
          <w:marRight w:val="0"/>
          <w:marTop w:val="0"/>
          <w:marBottom w:val="0"/>
          <w:divBdr>
            <w:top w:val="none" w:sz="0" w:space="0" w:color="auto"/>
            <w:left w:val="none" w:sz="0" w:space="0" w:color="auto"/>
            <w:bottom w:val="none" w:sz="0" w:space="0" w:color="auto"/>
            <w:right w:val="none" w:sz="0" w:space="0" w:color="auto"/>
          </w:divBdr>
        </w:div>
        <w:div w:id="1880631181">
          <w:marLeft w:val="0"/>
          <w:marRight w:val="0"/>
          <w:marTop w:val="0"/>
          <w:marBottom w:val="0"/>
          <w:divBdr>
            <w:top w:val="none" w:sz="0" w:space="0" w:color="auto"/>
            <w:left w:val="none" w:sz="0" w:space="0" w:color="auto"/>
            <w:bottom w:val="none" w:sz="0" w:space="0" w:color="auto"/>
            <w:right w:val="none" w:sz="0" w:space="0" w:color="auto"/>
          </w:divBdr>
        </w:div>
        <w:div w:id="1454597665">
          <w:marLeft w:val="0"/>
          <w:marRight w:val="0"/>
          <w:marTop w:val="210"/>
          <w:marBottom w:val="0"/>
          <w:divBdr>
            <w:top w:val="none" w:sz="0" w:space="0" w:color="auto"/>
            <w:left w:val="none" w:sz="0" w:space="0" w:color="auto"/>
            <w:bottom w:val="none" w:sz="0" w:space="0" w:color="auto"/>
            <w:right w:val="none" w:sz="0" w:space="0" w:color="auto"/>
          </w:divBdr>
        </w:div>
        <w:div w:id="388771938">
          <w:marLeft w:val="0"/>
          <w:marRight w:val="0"/>
          <w:marTop w:val="0"/>
          <w:marBottom w:val="0"/>
          <w:divBdr>
            <w:top w:val="none" w:sz="0" w:space="0" w:color="auto"/>
            <w:left w:val="none" w:sz="0" w:space="0" w:color="auto"/>
            <w:bottom w:val="none" w:sz="0" w:space="0" w:color="auto"/>
            <w:right w:val="none" w:sz="0" w:space="0" w:color="auto"/>
          </w:divBdr>
        </w:div>
        <w:div w:id="1018041824">
          <w:marLeft w:val="0"/>
          <w:marRight w:val="0"/>
          <w:marTop w:val="0"/>
          <w:marBottom w:val="0"/>
          <w:divBdr>
            <w:top w:val="none" w:sz="0" w:space="0" w:color="auto"/>
            <w:left w:val="none" w:sz="0" w:space="0" w:color="auto"/>
            <w:bottom w:val="none" w:sz="0" w:space="0" w:color="auto"/>
            <w:right w:val="none" w:sz="0" w:space="0" w:color="auto"/>
          </w:divBdr>
        </w:div>
        <w:div w:id="1028023333">
          <w:marLeft w:val="0"/>
          <w:marRight w:val="0"/>
          <w:marTop w:val="0"/>
          <w:marBottom w:val="0"/>
          <w:divBdr>
            <w:top w:val="none" w:sz="0" w:space="0" w:color="auto"/>
            <w:left w:val="none" w:sz="0" w:space="0" w:color="auto"/>
            <w:bottom w:val="none" w:sz="0" w:space="0" w:color="auto"/>
            <w:right w:val="none" w:sz="0" w:space="0" w:color="auto"/>
          </w:divBdr>
        </w:div>
        <w:div w:id="1922375827">
          <w:marLeft w:val="0"/>
          <w:marRight w:val="0"/>
          <w:marTop w:val="0"/>
          <w:marBottom w:val="0"/>
          <w:divBdr>
            <w:top w:val="none" w:sz="0" w:space="0" w:color="auto"/>
            <w:left w:val="none" w:sz="0" w:space="0" w:color="auto"/>
            <w:bottom w:val="none" w:sz="0" w:space="0" w:color="auto"/>
            <w:right w:val="none" w:sz="0" w:space="0" w:color="auto"/>
          </w:divBdr>
        </w:div>
        <w:div w:id="1141457225">
          <w:marLeft w:val="0"/>
          <w:marRight w:val="0"/>
          <w:marTop w:val="0"/>
          <w:marBottom w:val="0"/>
          <w:divBdr>
            <w:top w:val="none" w:sz="0" w:space="0" w:color="auto"/>
            <w:left w:val="none" w:sz="0" w:space="0" w:color="auto"/>
            <w:bottom w:val="none" w:sz="0" w:space="0" w:color="auto"/>
            <w:right w:val="none" w:sz="0" w:space="0" w:color="auto"/>
          </w:divBdr>
        </w:div>
        <w:div w:id="977682867">
          <w:marLeft w:val="0"/>
          <w:marRight w:val="0"/>
          <w:marTop w:val="0"/>
          <w:marBottom w:val="0"/>
          <w:divBdr>
            <w:top w:val="none" w:sz="0" w:space="0" w:color="auto"/>
            <w:left w:val="none" w:sz="0" w:space="0" w:color="auto"/>
            <w:bottom w:val="none" w:sz="0" w:space="0" w:color="auto"/>
            <w:right w:val="none" w:sz="0" w:space="0" w:color="auto"/>
          </w:divBdr>
        </w:div>
        <w:div w:id="255018299">
          <w:marLeft w:val="0"/>
          <w:marRight w:val="0"/>
          <w:marTop w:val="360"/>
          <w:marBottom w:val="0"/>
          <w:divBdr>
            <w:top w:val="none" w:sz="0" w:space="0" w:color="auto"/>
            <w:left w:val="none" w:sz="0" w:space="0" w:color="auto"/>
            <w:bottom w:val="none" w:sz="0" w:space="0" w:color="auto"/>
            <w:right w:val="none" w:sz="0" w:space="0" w:color="auto"/>
          </w:divBdr>
        </w:div>
      </w:divsChild>
    </w:div>
    <w:div w:id="308168215">
      <w:bodyDiv w:val="1"/>
      <w:marLeft w:val="0"/>
      <w:marRight w:val="0"/>
      <w:marTop w:val="0"/>
      <w:marBottom w:val="0"/>
      <w:divBdr>
        <w:top w:val="none" w:sz="0" w:space="0" w:color="auto"/>
        <w:left w:val="none" w:sz="0" w:space="0" w:color="auto"/>
        <w:bottom w:val="none" w:sz="0" w:space="0" w:color="auto"/>
        <w:right w:val="none" w:sz="0" w:space="0" w:color="auto"/>
      </w:divBdr>
    </w:div>
    <w:div w:id="324746427">
      <w:bodyDiv w:val="1"/>
      <w:marLeft w:val="0"/>
      <w:marRight w:val="0"/>
      <w:marTop w:val="0"/>
      <w:marBottom w:val="0"/>
      <w:divBdr>
        <w:top w:val="none" w:sz="0" w:space="0" w:color="auto"/>
        <w:left w:val="none" w:sz="0" w:space="0" w:color="auto"/>
        <w:bottom w:val="none" w:sz="0" w:space="0" w:color="auto"/>
        <w:right w:val="none" w:sz="0" w:space="0" w:color="auto"/>
      </w:divBdr>
    </w:div>
    <w:div w:id="330446630">
      <w:bodyDiv w:val="1"/>
      <w:marLeft w:val="0"/>
      <w:marRight w:val="0"/>
      <w:marTop w:val="0"/>
      <w:marBottom w:val="0"/>
      <w:divBdr>
        <w:top w:val="none" w:sz="0" w:space="0" w:color="auto"/>
        <w:left w:val="none" w:sz="0" w:space="0" w:color="auto"/>
        <w:bottom w:val="none" w:sz="0" w:space="0" w:color="auto"/>
        <w:right w:val="none" w:sz="0" w:space="0" w:color="auto"/>
      </w:divBdr>
    </w:div>
    <w:div w:id="334113759">
      <w:bodyDiv w:val="1"/>
      <w:marLeft w:val="0"/>
      <w:marRight w:val="0"/>
      <w:marTop w:val="0"/>
      <w:marBottom w:val="0"/>
      <w:divBdr>
        <w:top w:val="none" w:sz="0" w:space="0" w:color="auto"/>
        <w:left w:val="none" w:sz="0" w:space="0" w:color="auto"/>
        <w:bottom w:val="none" w:sz="0" w:space="0" w:color="auto"/>
        <w:right w:val="none" w:sz="0" w:space="0" w:color="auto"/>
      </w:divBdr>
    </w:div>
    <w:div w:id="334840824">
      <w:bodyDiv w:val="1"/>
      <w:marLeft w:val="0"/>
      <w:marRight w:val="0"/>
      <w:marTop w:val="0"/>
      <w:marBottom w:val="0"/>
      <w:divBdr>
        <w:top w:val="none" w:sz="0" w:space="0" w:color="auto"/>
        <w:left w:val="none" w:sz="0" w:space="0" w:color="auto"/>
        <w:bottom w:val="none" w:sz="0" w:space="0" w:color="auto"/>
        <w:right w:val="none" w:sz="0" w:space="0" w:color="auto"/>
      </w:divBdr>
    </w:div>
    <w:div w:id="336271154">
      <w:bodyDiv w:val="1"/>
      <w:marLeft w:val="0"/>
      <w:marRight w:val="0"/>
      <w:marTop w:val="0"/>
      <w:marBottom w:val="0"/>
      <w:divBdr>
        <w:top w:val="none" w:sz="0" w:space="0" w:color="auto"/>
        <w:left w:val="none" w:sz="0" w:space="0" w:color="auto"/>
        <w:bottom w:val="none" w:sz="0" w:space="0" w:color="auto"/>
        <w:right w:val="none" w:sz="0" w:space="0" w:color="auto"/>
      </w:divBdr>
    </w:div>
    <w:div w:id="336730936">
      <w:bodyDiv w:val="1"/>
      <w:marLeft w:val="0"/>
      <w:marRight w:val="0"/>
      <w:marTop w:val="0"/>
      <w:marBottom w:val="0"/>
      <w:divBdr>
        <w:top w:val="none" w:sz="0" w:space="0" w:color="auto"/>
        <w:left w:val="none" w:sz="0" w:space="0" w:color="auto"/>
        <w:bottom w:val="none" w:sz="0" w:space="0" w:color="auto"/>
        <w:right w:val="none" w:sz="0" w:space="0" w:color="auto"/>
      </w:divBdr>
    </w:div>
    <w:div w:id="361518234">
      <w:bodyDiv w:val="1"/>
      <w:marLeft w:val="0"/>
      <w:marRight w:val="0"/>
      <w:marTop w:val="0"/>
      <w:marBottom w:val="0"/>
      <w:divBdr>
        <w:top w:val="none" w:sz="0" w:space="0" w:color="auto"/>
        <w:left w:val="none" w:sz="0" w:space="0" w:color="auto"/>
        <w:bottom w:val="none" w:sz="0" w:space="0" w:color="auto"/>
        <w:right w:val="none" w:sz="0" w:space="0" w:color="auto"/>
      </w:divBdr>
      <w:divsChild>
        <w:div w:id="784158825">
          <w:marLeft w:val="0"/>
          <w:marRight w:val="0"/>
          <w:marTop w:val="0"/>
          <w:marBottom w:val="0"/>
          <w:divBdr>
            <w:top w:val="none" w:sz="0" w:space="0" w:color="auto"/>
            <w:left w:val="none" w:sz="0" w:space="0" w:color="auto"/>
            <w:bottom w:val="none" w:sz="0" w:space="0" w:color="auto"/>
            <w:right w:val="none" w:sz="0" w:space="0" w:color="auto"/>
          </w:divBdr>
        </w:div>
        <w:div w:id="1951467323">
          <w:marLeft w:val="0"/>
          <w:marRight w:val="0"/>
          <w:marTop w:val="0"/>
          <w:marBottom w:val="0"/>
          <w:divBdr>
            <w:top w:val="none" w:sz="0" w:space="0" w:color="auto"/>
            <w:left w:val="none" w:sz="0" w:space="0" w:color="auto"/>
            <w:bottom w:val="none" w:sz="0" w:space="0" w:color="auto"/>
            <w:right w:val="none" w:sz="0" w:space="0" w:color="auto"/>
          </w:divBdr>
        </w:div>
        <w:div w:id="1761632864">
          <w:marLeft w:val="0"/>
          <w:marRight w:val="0"/>
          <w:marTop w:val="0"/>
          <w:marBottom w:val="0"/>
          <w:divBdr>
            <w:top w:val="none" w:sz="0" w:space="0" w:color="auto"/>
            <w:left w:val="none" w:sz="0" w:space="0" w:color="auto"/>
            <w:bottom w:val="none" w:sz="0" w:space="0" w:color="auto"/>
            <w:right w:val="none" w:sz="0" w:space="0" w:color="auto"/>
          </w:divBdr>
        </w:div>
      </w:divsChild>
    </w:div>
    <w:div w:id="364333428">
      <w:bodyDiv w:val="1"/>
      <w:marLeft w:val="0"/>
      <w:marRight w:val="0"/>
      <w:marTop w:val="0"/>
      <w:marBottom w:val="0"/>
      <w:divBdr>
        <w:top w:val="none" w:sz="0" w:space="0" w:color="auto"/>
        <w:left w:val="none" w:sz="0" w:space="0" w:color="auto"/>
        <w:bottom w:val="none" w:sz="0" w:space="0" w:color="auto"/>
        <w:right w:val="none" w:sz="0" w:space="0" w:color="auto"/>
      </w:divBdr>
    </w:div>
    <w:div w:id="381759673">
      <w:bodyDiv w:val="1"/>
      <w:marLeft w:val="0"/>
      <w:marRight w:val="0"/>
      <w:marTop w:val="0"/>
      <w:marBottom w:val="0"/>
      <w:divBdr>
        <w:top w:val="none" w:sz="0" w:space="0" w:color="auto"/>
        <w:left w:val="none" w:sz="0" w:space="0" w:color="auto"/>
        <w:bottom w:val="none" w:sz="0" w:space="0" w:color="auto"/>
        <w:right w:val="none" w:sz="0" w:space="0" w:color="auto"/>
      </w:divBdr>
      <w:divsChild>
        <w:div w:id="977151570">
          <w:marLeft w:val="0"/>
          <w:marRight w:val="0"/>
          <w:marTop w:val="0"/>
          <w:marBottom w:val="0"/>
          <w:divBdr>
            <w:top w:val="none" w:sz="0" w:space="0" w:color="auto"/>
            <w:left w:val="none" w:sz="0" w:space="0" w:color="auto"/>
            <w:bottom w:val="none" w:sz="0" w:space="0" w:color="auto"/>
            <w:right w:val="none" w:sz="0" w:space="0" w:color="auto"/>
          </w:divBdr>
        </w:div>
        <w:div w:id="832641303">
          <w:marLeft w:val="0"/>
          <w:marRight w:val="0"/>
          <w:marTop w:val="0"/>
          <w:marBottom w:val="0"/>
          <w:divBdr>
            <w:top w:val="none" w:sz="0" w:space="0" w:color="auto"/>
            <w:left w:val="none" w:sz="0" w:space="0" w:color="auto"/>
            <w:bottom w:val="none" w:sz="0" w:space="0" w:color="auto"/>
            <w:right w:val="none" w:sz="0" w:space="0" w:color="auto"/>
          </w:divBdr>
        </w:div>
        <w:div w:id="127937216">
          <w:marLeft w:val="0"/>
          <w:marRight w:val="0"/>
          <w:marTop w:val="0"/>
          <w:marBottom w:val="0"/>
          <w:divBdr>
            <w:top w:val="none" w:sz="0" w:space="0" w:color="auto"/>
            <w:left w:val="none" w:sz="0" w:space="0" w:color="auto"/>
            <w:bottom w:val="none" w:sz="0" w:space="0" w:color="auto"/>
            <w:right w:val="none" w:sz="0" w:space="0" w:color="auto"/>
          </w:divBdr>
        </w:div>
      </w:divsChild>
    </w:div>
    <w:div w:id="384333837">
      <w:bodyDiv w:val="1"/>
      <w:marLeft w:val="0"/>
      <w:marRight w:val="0"/>
      <w:marTop w:val="0"/>
      <w:marBottom w:val="0"/>
      <w:divBdr>
        <w:top w:val="none" w:sz="0" w:space="0" w:color="auto"/>
        <w:left w:val="none" w:sz="0" w:space="0" w:color="auto"/>
        <w:bottom w:val="none" w:sz="0" w:space="0" w:color="auto"/>
        <w:right w:val="none" w:sz="0" w:space="0" w:color="auto"/>
      </w:divBdr>
      <w:divsChild>
        <w:div w:id="1997605271">
          <w:marLeft w:val="0"/>
          <w:marRight w:val="0"/>
          <w:marTop w:val="0"/>
          <w:marBottom w:val="0"/>
          <w:divBdr>
            <w:top w:val="none" w:sz="0" w:space="0" w:color="auto"/>
            <w:left w:val="none" w:sz="0" w:space="0" w:color="auto"/>
            <w:bottom w:val="none" w:sz="0" w:space="0" w:color="auto"/>
            <w:right w:val="none" w:sz="0" w:space="0" w:color="auto"/>
          </w:divBdr>
        </w:div>
        <w:div w:id="1949702154">
          <w:marLeft w:val="0"/>
          <w:marRight w:val="0"/>
          <w:marTop w:val="0"/>
          <w:marBottom w:val="0"/>
          <w:divBdr>
            <w:top w:val="none" w:sz="0" w:space="0" w:color="auto"/>
            <w:left w:val="none" w:sz="0" w:space="0" w:color="auto"/>
            <w:bottom w:val="none" w:sz="0" w:space="0" w:color="auto"/>
            <w:right w:val="none" w:sz="0" w:space="0" w:color="auto"/>
          </w:divBdr>
        </w:div>
        <w:div w:id="1166165491">
          <w:marLeft w:val="0"/>
          <w:marRight w:val="0"/>
          <w:marTop w:val="0"/>
          <w:marBottom w:val="0"/>
          <w:divBdr>
            <w:top w:val="none" w:sz="0" w:space="0" w:color="auto"/>
            <w:left w:val="none" w:sz="0" w:space="0" w:color="auto"/>
            <w:bottom w:val="none" w:sz="0" w:space="0" w:color="auto"/>
            <w:right w:val="none" w:sz="0" w:space="0" w:color="auto"/>
          </w:divBdr>
        </w:div>
      </w:divsChild>
    </w:div>
    <w:div w:id="386688292">
      <w:bodyDiv w:val="1"/>
      <w:marLeft w:val="0"/>
      <w:marRight w:val="0"/>
      <w:marTop w:val="0"/>
      <w:marBottom w:val="0"/>
      <w:divBdr>
        <w:top w:val="none" w:sz="0" w:space="0" w:color="auto"/>
        <w:left w:val="none" w:sz="0" w:space="0" w:color="auto"/>
        <w:bottom w:val="none" w:sz="0" w:space="0" w:color="auto"/>
        <w:right w:val="none" w:sz="0" w:space="0" w:color="auto"/>
      </w:divBdr>
      <w:divsChild>
        <w:div w:id="51200200">
          <w:marLeft w:val="0"/>
          <w:marRight w:val="0"/>
          <w:marTop w:val="0"/>
          <w:marBottom w:val="0"/>
          <w:divBdr>
            <w:top w:val="none" w:sz="0" w:space="0" w:color="auto"/>
            <w:left w:val="none" w:sz="0" w:space="0" w:color="auto"/>
            <w:bottom w:val="none" w:sz="0" w:space="0" w:color="auto"/>
            <w:right w:val="none" w:sz="0" w:space="0" w:color="auto"/>
          </w:divBdr>
        </w:div>
        <w:div w:id="135144111">
          <w:marLeft w:val="0"/>
          <w:marRight w:val="0"/>
          <w:marTop w:val="0"/>
          <w:marBottom w:val="0"/>
          <w:divBdr>
            <w:top w:val="none" w:sz="0" w:space="0" w:color="auto"/>
            <w:left w:val="none" w:sz="0" w:space="0" w:color="auto"/>
            <w:bottom w:val="none" w:sz="0" w:space="0" w:color="auto"/>
            <w:right w:val="none" w:sz="0" w:space="0" w:color="auto"/>
          </w:divBdr>
        </w:div>
        <w:div w:id="407699474">
          <w:marLeft w:val="0"/>
          <w:marRight w:val="0"/>
          <w:marTop w:val="0"/>
          <w:marBottom w:val="0"/>
          <w:divBdr>
            <w:top w:val="none" w:sz="0" w:space="0" w:color="auto"/>
            <w:left w:val="none" w:sz="0" w:space="0" w:color="auto"/>
            <w:bottom w:val="none" w:sz="0" w:space="0" w:color="auto"/>
            <w:right w:val="none" w:sz="0" w:space="0" w:color="auto"/>
          </w:divBdr>
        </w:div>
        <w:div w:id="535822448">
          <w:marLeft w:val="0"/>
          <w:marRight w:val="0"/>
          <w:marTop w:val="0"/>
          <w:marBottom w:val="0"/>
          <w:divBdr>
            <w:top w:val="none" w:sz="0" w:space="0" w:color="auto"/>
            <w:left w:val="none" w:sz="0" w:space="0" w:color="auto"/>
            <w:bottom w:val="none" w:sz="0" w:space="0" w:color="auto"/>
            <w:right w:val="none" w:sz="0" w:space="0" w:color="auto"/>
          </w:divBdr>
        </w:div>
        <w:div w:id="691301808">
          <w:marLeft w:val="0"/>
          <w:marRight w:val="0"/>
          <w:marTop w:val="0"/>
          <w:marBottom w:val="0"/>
          <w:divBdr>
            <w:top w:val="none" w:sz="0" w:space="0" w:color="auto"/>
            <w:left w:val="none" w:sz="0" w:space="0" w:color="auto"/>
            <w:bottom w:val="none" w:sz="0" w:space="0" w:color="auto"/>
            <w:right w:val="none" w:sz="0" w:space="0" w:color="auto"/>
          </w:divBdr>
        </w:div>
        <w:div w:id="792018797">
          <w:marLeft w:val="0"/>
          <w:marRight w:val="0"/>
          <w:marTop w:val="0"/>
          <w:marBottom w:val="0"/>
          <w:divBdr>
            <w:top w:val="none" w:sz="0" w:space="0" w:color="auto"/>
            <w:left w:val="none" w:sz="0" w:space="0" w:color="auto"/>
            <w:bottom w:val="none" w:sz="0" w:space="0" w:color="auto"/>
            <w:right w:val="none" w:sz="0" w:space="0" w:color="auto"/>
          </w:divBdr>
        </w:div>
        <w:div w:id="872114248">
          <w:marLeft w:val="0"/>
          <w:marRight w:val="0"/>
          <w:marTop w:val="0"/>
          <w:marBottom w:val="0"/>
          <w:divBdr>
            <w:top w:val="none" w:sz="0" w:space="0" w:color="auto"/>
            <w:left w:val="none" w:sz="0" w:space="0" w:color="auto"/>
            <w:bottom w:val="none" w:sz="0" w:space="0" w:color="auto"/>
            <w:right w:val="none" w:sz="0" w:space="0" w:color="auto"/>
          </w:divBdr>
        </w:div>
        <w:div w:id="1073047729">
          <w:marLeft w:val="0"/>
          <w:marRight w:val="0"/>
          <w:marTop w:val="0"/>
          <w:marBottom w:val="0"/>
          <w:divBdr>
            <w:top w:val="none" w:sz="0" w:space="0" w:color="auto"/>
            <w:left w:val="none" w:sz="0" w:space="0" w:color="auto"/>
            <w:bottom w:val="none" w:sz="0" w:space="0" w:color="auto"/>
            <w:right w:val="none" w:sz="0" w:space="0" w:color="auto"/>
          </w:divBdr>
        </w:div>
        <w:div w:id="1108935398">
          <w:marLeft w:val="0"/>
          <w:marRight w:val="0"/>
          <w:marTop w:val="0"/>
          <w:marBottom w:val="0"/>
          <w:divBdr>
            <w:top w:val="none" w:sz="0" w:space="0" w:color="auto"/>
            <w:left w:val="none" w:sz="0" w:space="0" w:color="auto"/>
            <w:bottom w:val="none" w:sz="0" w:space="0" w:color="auto"/>
            <w:right w:val="none" w:sz="0" w:space="0" w:color="auto"/>
          </w:divBdr>
        </w:div>
        <w:div w:id="1143931452">
          <w:marLeft w:val="0"/>
          <w:marRight w:val="0"/>
          <w:marTop w:val="0"/>
          <w:marBottom w:val="0"/>
          <w:divBdr>
            <w:top w:val="none" w:sz="0" w:space="0" w:color="auto"/>
            <w:left w:val="none" w:sz="0" w:space="0" w:color="auto"/>
            <w:bottom w:val="none" w:sz="0" w:space="0" w:color="auto"/>
            <w:right w:val="none" w:sz="0" w:space="0" w:color="auto"/>
          </w:divBdr>
        </w:div>
        <w:div w:id="1154029079">
          <w:marLeft w:val="0"/>
          <w:marRight w:val="0"/>
          <w:marTop w:val="0"/>
          <w:marBottom w:val="0"/>
          <w:divBdr>
            <w:top w:val="none" w:sz="0" w:space="0" w:color="auto"/>
            <w:left w:val="none" w:sz="0" w:space="0" w:color="auto"/>
            <w:bottom w:val="none" w:sz="0" w:space="0" w:color="auto"/>
            <w:right w:val="none" w:sz="0" w:space="0" w:color="auto"/>
          </w:divBdr>
        </w:div>
        <w:div w:id="1183477812">
          <w:marLeft w:val="0"/>
          <w:marRight w:val="0"/>
          <w:marTop w:val="0"/>
          <w:marBottom w:val="0"/>
          <w:divBdr>
            <w:top w:val="none" w:sz="0" w:space="0" w:color="auto"/>
            <w:left w:val="none" w:sz="0" w:space="0" w:color="auto"/>
            <w:bottom w:val="none" w:sz="0" w:space="0" w:color="auto"/>
            <w:right w:val="none" w:sz="0" w:space="0" w:color="auto"/>
          </w:divBdr>
        </w:div>
        <w:div w:id="1195776409">
          <w:marLeft w:val="0"/>
          <w:marRight w:val="0"/>
          <w:marTop w:val="0"/>
          <w:marBottom w:val="0"/>
          <w:divBdr>
            <w:top w:val="none" w:sz="0" w:space="0" w:color="auto"/>
            <w:left w:val="none" w:sz="0" w:space="0" w:color="auto"/>
            <w:bottom w:val="none" w:sz="0" w:space="0" w:color="auto"/>
            <w:right w:val="none" w:sz="0" w:space="0" w:color="auto"/>
          </w:divBdr>
        </w:div>
        <w:div w:id="1277837133">
          <w:marLeft w:val="0"/>
          <w:marRight w:val="0"/>
          <w:marTop w:val="0"/>
          <w:marBottom w:val="0"/>
          <w:divBdr>
            <w:top w:val="none" w:sz="0" w:space="0" w:color="auto"/>
            <w:left w:val="none" w:sz="0" w:space="0" w:color="auto"/>
            <w:bottom w:val="none" w:sz="0" w:space="0" w:color="auto"/>
            <w:right w:val="none" w:sz="0" w:space="0" w:color="auto"/>
          </w:divBdr>
        </w:div>
        <w:div w:id="2017343890">
          <w:marLeft w:val="0"/>
          <w:marRight w:val="0"/>
          <w:marTop w:val="0"/>
          <w:marBottom w:val="0"/>
          <w:divBdr>
            <w:top w:val="none" w:sz="0" w:space="0" w:color="auto"/>
            <w:left w:val="none" w:sz="0" w:space="0" w:color="auto"/>
            <w:bottom w:val="none" w:sz="0" w:space="0" w:color="auto"/>
            <w:right w:val="none" w:sz="0" w:space="0" w:color="auto"/>
          </w:divBdr>
        </w:div>
        <w:div w:id="2068260867">
          <w:marLeft w:val="0"/>
          <w:marRight w:val="0"/>
          <w:marTop w:val="0"/>
          <w:marBottom w:val="0"/>
          <w:divBdr>
            <w:top w:val="none" w:sz="0" w:space="0" w:color="auto"/>
            <w:left w:val="none" w:sz="0" w:space="0" w:color="auto"/>
            <w:bottom w:val="none" w:sz="0" w:space="0" w:color="auto"/>
            <w:right w:val="none" w:sz="0" w:space="0" w:color="auto"/>
          </w:divBdr>
        </w:div>
        <w:div w:id="2084329828">
          <w:marLeft w:val="0"/>
          <w:marRight w:val="0"/>
          <w:marTop w:val="0"/>
          <w:marBottom w:val="0"/>
          <w:divBdr>
            <w:top w:val="none" w:sz="0" w:space="0" w:color="auto"/>
            <w:left w:val="none" w:sz="0" w:space="0" w:color="auto"/>
            <w:bottom w:val="none" w:sz="0" w:space="0" w:color="auto"/>
            <w:right w:val="none" w:sz="0" w:space="0" w:color="auto"/>
          </w:divBdr>
        </w:div>
      </w:divsChild>
    </w:div>
    <w:div w:id="393740442">
      <w:bodyDiv w:val="1"/>
      <w:marLeft w:val="0"/>
      <w:marRight w:val="0"/>
      <w:marTop w:val="0"/>
      <w:marBottom w:val="0"/>
      <w:divBdr>
        <w:top w:val="none" w:sz="0" w:space="0" w:color="auto"/>
        <w:left w:val="none" w:sz="0" w:space="0" w:color="auto"/>
        <w:bottom w:val="none" w:sz="0" w:space="0" w:color="auto"/>
        <w:right w:val="none" w:sz="0" w:space="0" w:color="auto"/>
      </w:divBdr>
    </w:div>
    <w:div w:id="395977140">
      <w:bodyDiv w:val="1"/>
      <w:marLeft w:val="0"/>
      <w:marRight w:val="0"/>
      <w:marTop w:val="0"/>
      <w:marBottom w:val="0"/>
      <w:divBdr>
        <w:top w:val="none" w:sz="0" w:space="0" w:color="auto"/>
        <w:left w:val="none" w:sz="0" w:space="0" w:color="auto"/>
        <w:bottom w:val="none" w:sz="0" w:space="0" w:color="auto"/>
        <w:right w:val="none" w:sz="0" w:space="0" w:color="auto"/>
      </w:divBdr>
    </w:div>
    <w:div w:id="397628670">
      <w:bodyDiv w:val="1"/>
      <w:marLeft w:val="0"/>
      <w:marRight w:val="0"/>
      <w:marTop w:val="0"/>
      <w:marBottom w:val="0"/>
      <w:divBdr>
        <w:top w:val="none" w:sz="0" w:space="0" w:color="auto"/>
        <w:left w:val="none" w:sz="0" w:space="0" w:color="auto"/>
        <w:bottom w:val="none" w:sz="0" w:space="0" w:color="auto"/>
        <w:right w:val="none" w:sz="0" w:space="0" w:color="auto"/>
      </w:divBdr>
    </w:div>
    <w:div w:id="398788688">
      <w:bodyDiv w:val="1"/>
      <w:marLeft w:val="0"/>
      <w:marRight w:val="0"/>
      <w:marTop w:val="0"/>
      <w:marBottom w:val="0"/>
      <w:divBdr>
        <w:top w:val="none" w:sz="0" w:space="0" w:color="auto"/>
        <w:left w:val="none" w:sz="0" w:space="0" w:color="auto"/>
        <w:bottom w:val="none" w:sz="0" w:space="0" w:color="auto"/>
        <w:right w:val="none" w:sz="0" w:space="0" w:color="auto"/>
      </w:divBdr>
    </w:div>
    <w:div w:id="401299134">
      <w:bodyDiv w:val="1"/>
      <w:marLeft w:val="0"/>
      <w:marRight w:val="0"/>
      <w:marTop w:val="0"/>
      <w:marBottom w:val="0"/>
      <w:divBdr>
        <w:top w:val="none" w:sz="0" w:space="0" w:color="auto"/>
        <w:left w:val="none" w:sz="0" w:space="0" w:color="auto"/>
        <w:bottom w:val="none" w:sz="0" w:space="0" w:color="auto"/>
        <w:right w:val="none" w:sz="0" w:space="0" w:color="auto"/>
      </w:divBdr>
    </w:div>
    <w:div w:id="404423355">
      <w:bodyDiv w:val="1"/>
      <w:marLeft w:val="0"/>
      <w:marRight w:val="0"/>
      <w:marTop w:val="0"/>
      <w:marBottom w:val="0"/>
      <w:divBdr>
        <w:top w:val="none" w:sz="0" w:space="0" w:color="auto"/>
        <w:left w:val="none" w:sz="0" w:space="0" w:color="auto"/>
        <w:bottom w:val="none" w:sz="0" w:space="0" w:color="auto"/>
        <w:right w:val="none" w:sz="0" w:space="0" w:color="auto"/>
      </w:divBdr>
    </w:div>
    <w:div w:id="406804701">
      <w:bodyDiv w:val="1"/>
      <w:marLeft w:val="0"/>
      <w:marRight w:val="0"/>
      <w:marTop w:val="0"/>
      <w:marBottom w:val="0"/>
      <w:divBdr>
        <w:top w:val="none" w:sz="0" w:space="0" w:color="auto"/>
        <w:left w:val="none" w:sz="0" w:space="0" w:color="auto"/>
        <w:bottom w:val="none" w:sz="0" w:space="0" w:color="auto"/>
        <w:right w:val="none" w:sz="0" w:space="0" w:color="auto"/>
      </w:divBdr>
    </w:div>
    <w:div w:id="414982395">
      <w:bodyDiv w:val="1"/>
      <w:marLeft w:val="0"/>
      <w:marRight w:val="0"/>
      <w:marTop w:val="0"/>
      <w:marBottom w:val="0"/>
      <w:divBdr>
        <w:top w:val="none" w:sz="0" w:space="0" w:color="auto"/>
        <w:left w:val="none" w:sz="0" w:space="0" w:color="auto"/>
        <w:bottom w:val="none" w:sz="0" w:space="0" w:color="auto"/>
        <w:right w:val="none" w:sz="0" w:space="0" w:color="auto"/>
      </w:divBdr>
    </w:div>
    <w:div w:id="418987642">
      <w:bodyDiv w:val="1"/>
      <w:marLeft w:val="0"/>
      <w:marRight w:val="0"/>
      <w:marTop w:val="0"/>
      <w:marBottom w:val="0"/>
      <w:divBdr>
        <w:top w:val="none" w:sz="0" w:space="0" w:color="auto"/>
        <w:left w:val="none" w:sz="0" w:space="0" w:color="auto"/>
        <w:bottom w:val="none" w:sz="0" w:space="0" w:color="auto"/>
        <w:right w:val="none" w:sz="0" w:space="0" w:color="auto"/>
      </w:divBdr>
    </w:div>
    <w:div w:id="420446191">
      <w:bodyDiv w:val="1"/>
      <w:marLeft w:val="0"/>
      <w:marRight w:val="0"/>
      <w:marTop w:val="0"/>
      <w:marBottom w:val="0"/>
      <w:divBdr>
        <w:top w:val="none" w:sz="0" w:space="0" w:color="auto"/>
        <w:left w:val="none" w:sz="0" w:space="0" w:color="auto"/>
        <w:bottom w:val="none" w:sz="0" w:space="0" w:color="auto"/>
        <w:right w:val="none" w:sz="0" w:space="0" w:color="auto"/>
      </w:divBdr>
      <w:divsChild>
        <w:div w:id="723529314">
          <w:marLeft w:val="0"/>
          <w:marRight w:val="0"/>
          <w:marTop w:val="0"/>
          <w:marBottom w:val="0"/>
          <w:divBdr>
            <w:top w:val="none" w:sz="0" w:space="0" w:color="auto"/>
            <w:left w:val="none" w:sz="0" w:space="0" w:color="auto"/>
            <w:bottom w:val="none" w:sz="0" w:space="0" w:color="auto"/>
            <w:right w:val="none" w:sz="0" w:space="0" w:color="auto"/>
          </w:divBdr>
        </w:div>
        <w:div w:id="234051566">
          <w:marLeft w:val="0"/>
          <w:marRight w:val="0"/>
          <w:marTop w:val="0"/>
          <w:marBottom w:val="0"/>
          <w:divBdr>
            <w:top w:val="none" w:sz="0" w:space="0" w:color="auto"/>
            <w:left w:val="none" w:sz="0" w:space="0" w:color="auto"/>
            <w:bottom w:val="none" w:sz="0" w:space="0" w:color="auto"/>
            <w:right w:val="none" w:sz="0" w:space="0" w:color="auto"/>
          </w:divBdr>
        </w:div>
        <w:div w:id="1650016111">
          <w:marLeft w:val="0"/>
          <w:marRight w:val="0"/>
          <w:marTop w:val="0"/>
          <w:marBottom w:val="0"/>
          <w:divBdr>
            <w:top w:val="none" w:sz="0" w:space="0" w:color="auto"/>
            <w:left w:val="none" w:sz="0" w:space="0" w:color="auto"/>
            <w:bottom w:val="none" w:sz="0" w:space="0" w:color="auto"/>
            <w:right w:val="none" w:sz="0" w:space="0" w:color="auto"/>
          </w:divBdr>
        </w:div>
        <w:div w:id="336083325">
          <w:marLeft w:val="0"/>
          <w:marRight w:val="0"/>
          <w:marTop w:val="0"/>
          <w:marBottom w:val="0"/>
          <w:divBdr>
            <w:top w:val="none" w:sz="0" w:space="0" w:color="auto"/>
            <w:left w:val="none" w:sz="0" w:space="0" w:color="auto"/>
            <w:bottom w:val="none" w:sz="0" w:space="0" w:color="auto"/>
            <w:right w:val="none" w:sz="0" w:space="0" w:color="auto"/>
          </w:divBdr>
        </w:div>
      </w:divsChild>
    </w:div>
    <w:div w:id="426848715">
      <w:bodyDiv w:val="1"/>
      <w:marLeft w:val="0"/>
      <w:marRight w:val="0"/>
      <w:marTop w:val="0"/>
      <w:marBottom w:val="0"/>
      <w:divBdr>
        <w:top w:val="none" w:sz="0" w:space="0" w:color="auto"/>
        <w:left w:val="none" w:sz="0" w:space="0" w:color="auto"/>
        <w:bottom w:val="none" w:sz="0" w:space="0" w:color="auto"/>
        <w:right w:val="none" w:sz="0" w:space="0" w:color="auto"/>
      </w:divBdr>
    </w:div>
    <w:div w:id="426967927">
      <w:bodyDiv w:val="1"/>
      <w:marLeft w:val="0"/>
      <w:marRight w:val="0"/>
      <w:marTop w:val="0"/>
      <w:marBottom w:val="0"/>
      <w:divBdr>
        <w:top w:val="none" w:sz="0" w:space="0" w:color="auto"/>
        <w:left w:val="none" w:sz="0" w:space="0" w:color="auto"/>
        <w:bottom w:val="none" w:sz="0" w:space="0" w:color="auto"/>
        <w:right w:val="none" w:sz="0" w:space="0" w:color="auto"/>
      </w:divBdr>
      <w:divsChild>
        <w:div w:id="1410813881">
          <w:marLeft w:val="0"/>
          <w:marRight w:val="0"/>
          <w:marTop w:val="0"/>
          <w:marBottom w:val="0"/>
          <w:divBdr>
            <w:top w:val="none" w:sz="0" w:space="0" w:color="auto"/>
            <w:left w:val="none" w:sz="0" w:space="0" w:color="auto"/>
            <w:bottom w:val="none" w:sz="0" w:space="0" w:color="auto"/>
            <w:right w:val="none" w:sz="0" w:space="0" w:color="auto"/>
          </w:divBdr>
          <w:divsChild>
            <w:div w:id="1067073963">
              <w:marLeft w:val="0"/>
              <w:marRight w:val="0"/>
              <w:marTop w:val="0"/>
              <w:marBottom w:val="0"/>
              <w:divBdr>
                <w:top w:val="none" w:sz="0" w:space="0" w:color="auto"/>
                <w:left w:val="none" w:sz="0" w:space="0" w:color="auto"/>
                <w:bottom w:val="none" w:sz="0" w:space="0" w:color="auto"/>
                <w:right w:val="none" w:sz="0" w:space="0" w:color="auto"/>
              </w:divBdr>
              <w:divsChild>
                <w:div w:id="1482697055">
                  <w:marLeft w:val="0"/>
                  <w:marRight w:val="0"/>
                  <w:marTop w:val="0"/>
                  <w:marBottom w:val="0"/>
                  <w:divBdr>
                    <w:top w:val="none" w:sz="0" w:space="0" w:color="auto"/>
                    <w:left w:val="none" w:sz="0" w:space="0" w:color="auto"/>
                    <w:bottom w:val="none" w:sz="0" w:space="0" w:color="auto"/>
                    <w:right w:val="none" w:sz="0" w:space="0" w:color="auto"/>
                  </w:divBdr>
                  <w:divsChild>
                    <w:div w:id="1696271810">
                      <w:marLeft w:val="0"/>
                      <w:marRight w:val="0"/>
                      <w:marTop w:val="0"/>
                      <w:marBottom w:val="0"/>
                      <w:divBdr>
                        <w:top w:val="none" w:sz="0" w:space="0" w:color="auto"/>
                        <w:left w:val="none" w:sz="0" w:space="0" w:color="auto"/>
                        <w:bottom w:val="none" w:sz="0" w:space="0" w:color="auto"/>
                        <w:right w:val="none" w:sz="0" w:space="0" w:color="auto"/>
                      </w:divBdr>
                      <w:divsChild>
                        <w:div w:id="2009673273">
                          <w:marLeft w:val="0"/>
                          <w:marRight w:val="0"/>
                          <w:marTop w:val="0"/>
                          <w:marBottom w:val="0"/>
                          <w:divBdr>
                            <w:top w:val="none" w:sz="0" w:space="0" w:color="auto"/>
                            <w:left w:val="none" w:sz="0" w:space="0" w:color="auto"/>
                            <w:bottom w:val="none" w:sz="0" w:space="0" w:color="auto"/>
                            <w:right w:val="none" w:sz="0" w:space="0" w:color="auto"/>
                          </w:divBdr>
                          <w:divsChild>
                            <w:div w:id="549652180">
                              <w:marLeft w:val="0"/>
                              <w:marRight w:val="0"/>
                              <w:marTop w:val="0"/>
                              <w:marBottom w:val="0"/>
                              <w:divBdr>
                                <w:top w:val="none" w:sz="0" w:space="0" w:color="auto"/>
                                <w:left w:val="none" w:sz="0" w:space="0" w:color="auto"/>
                                <w:bottom w:val="none" w:sz="0" w:space="0" w:color="auto"/>
                                <w:right w:val="none" w:sz="0" w:space="0" w:color="auto"/>
                              </w:divBdr>
                              <w:divsChild>
                                <w:div w:id="189803817">
                                  <w:marLeft w:val="0"/>
                                  <w:marRight w:val="0"/>
                                  <w:marTop w:val="0"/>
                                  <w:marBottom w:val="0"/>
                                  <w:divBdr>
                                    <w:top w:val="none" w:sz="0" w:space="0" w:color="auto"/>
                                    <w:left w:val="none" w:sz="0" w:space="0" w:color="auto"/>
                                    <w:bottom w:val="none" w:sz="0" w:space="0" w:color="auto"/>
                                    <w:right w:val="none" w:sz="0" w:space="0" w:color="auto"/>
                                  </w:divBdr>
                                  <w:divsChild>
                                    <w:div w:id="1111634334">
                                      <w:marLeft w:val="0"/>
                                      <w:marRight w:val="0"/>
                                      <w:marTop w:val="0"/>
                                      <w:marBottom w:val="0"/>
                                      <w:divBdr>
                                        <w:top w:val="none" w:sz="0" w:space="0" w:color="auto"/>
                                        <w:left w:val="none" w:sz="0" w:space="0" w:color="auto"/>
                                        <w:bottom w:val="none" w:sz="0" w:space="0" w:color="auto"/>
                                        <w:right w:val="none" w:sz="0" w:space="0" w:color="auto"/>
                                      </w:divBdr>
                                      <w:divsChild>
                                        <w:div w:id="28732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34642590">
      <w:bodyDiv w:val="1"/>
      <w:marLeft w:val="0"/>
      <w:marRight w:val="0"/>
      <w:marTop w:val="0"/>
      <w:marBottom w:val="0"/>
      <w:divBdr>
        <w:top w:val="none" w:sz="0" w:space="0" w:color="auto"/>
        <w:left w:val="none" w:sz="0" w:space="0" w:color="auto"/>
        <w:bottom w:val="none" w:sz="0" w:space="0" w:color="auto"/>
        <w:right w:val="none" w:sz="0" w:space="0" w:color="auto"/>
      </w:divBdr>
    </w:div>
    <w:div w:id="435755750">
      <w:bodyDiv w:val="1"/>
      <w:marLeft w:val="0"/>
      <w:marRight w:val="0"/>
      <w:marTop w:val="0"/>
      <w:marBottom w:val="0"/>
      <w:divBdr>
        <w:top w:val="none" w:sz="0" w:space="0" w:color="auto"/>
        <w:left w:val="none" w:sz="0" w:space="0" w:color="auto"/>
        <w:bottom w:val="none" w:sz="0" w:space="0" w:color="auto"/>
        <w:right w:val="none" w:sz="0" w:space="0" w:color="auto"/>
      </w:divBdr>
    </w:div>
    <w:div w:id="437408656">
      <w:bodyDiv w:val="1"/>
      <w:marLeft w:val="0"/>
      <w:marRight w:val="0"/>
      <w:marTop w:val="0"/>
      <w:marBottom w:val="0"/>
      <w:divBdr>
        <w:top w:val="none" w:sz="0" w:space="0" w:color="auto"/>
        <w:left w:val="none" w:sz="0" w:space="0" w:color="auto"/>
        <w:bottom w:val="none" w:sz="0" w:space="0" w:color="auto"/>
        <w:right w:val="none" w:sz="0" w:space="0" w:color="auto"/>
      </w:divBdr>
    </w:div>
    <w:div w:id="445269977">
      <w:bodyDiv w:val="1"/>
      <w:marLeft w:val="0"/>
      <w:marRight w:val="0"/>
      <w:marTop w:val="0"/>
      <w:marBottom w:val="0"/>
      <w:divBdr>
        <w:top w:val="none" w:sz="0" w:space="0" w:color="auto"/>
        <w:left w:val="none" w:sz="0" w:space="0" w:color="auto"/>
        <w:bottom w:val="none" w:sz="0" w:space="0" w:color="auto"/>
        <w:right w:val="none" w:sz="0" w:space="0" w:color="auto"/>
      </w:divBdr>
    </w:div>
    <w:div w:id="451560569">
      <w:bodyDiv w:val="1"/>
      <w:marLeft w:val="0"/>
      <w:marRight w:val="0"/>
      <w:marTop w:val="0"/>
      <w:marBottom w:val="0"/>
      <w:divBdr>
        <w:top w:val="none" w:sz="0" w:space="0" w:color="auto"/>
        <w:left w:val="none" w:sz="0" w:space="0" w:color="auto"/>
        <w:bottom w:val="none" w:sz="0" w:space="0" w:color="auto"/>
        <w:right w:val="none" w:sz="0" w:space="0" w:color="auto"/>
      </w:divBdr>
    </w:div>
    <w:div w:id="452943354">
      <w:bodyDiv w:val="1"/>
      <w:marLeft w:val="0"/>
      <w:marRight w:val="0"/>
      <w:marTop w:val="0"/>
      <w:marBottom w:val="0"/>
      <w:divBdr>
        <w:top w:val="none" w:sz="0" w:space="0" w:color="auto"/>
        <w:left w:val="none" w:sz="0" w:space="0" w:color="auto"/>
        <w:bottom w:val="none" w:sz="0" w:space="0" w:color="auto"/>
        <w:right w:val="none" w:sz="0" w:space="0" w:color="auto"/>
      </w:divBdr>
    </w:div>
    <w:div w:id="453599376">
      <w:bodyDiv w:val="1"/>
      <w:marLeft w:val="0"/>
      <w:marRight w:val="0"/>
      <w:marTop w:val="0"/>
      <w:marBottom w:val="0"/>
      <w:divBdr>
        <w:top w:val="none" w:sz="0" w:space="0" w:color="auto"/>
        <w:left w:val="none" w:sz="0" w:space="0" w:color="auto"/>
        <w:bottom w:val="none" w:sz="0" w:space="0" w:color="auto"/>
        <w:right w:val="none" w:sz="0" w:space="0" w:color="auto"/>
      </w:divBdr>
      <w:divsChild>
        <w:div w:id="1457214597">
          <w:marLeft w:val="0"/>
          <w:marRight w:val="0"/>
          <w:marTop w:val="0"/>
          <w:marBottom w:val="0"/>
          <w:divBdr>
            <w:top w:val="none" w:sz="0" w:space="0" w:color="auto"/>
            <w:left w:val="none" w:sz="0" w:space="0" w:color="auto"/>
            <w:bottom w:val="none" w:sz="0" w:space="0" w:color="auto"/>
            <w:right w:val="none" w:sz="0" w:space="0" w:color="auto"/>
          </w:divBdr>
        </w:div>
        <w:div w:id="500891859">
          <w:marLeft w:val="0"/>
          <w:marRight w:val="0"/>
          <w:marTop w:val="0"/>
          <w:marBottom w:val="0"/>
          <w:divBdr>
            <w:top w:val="none" w:sz="0" w:space="0" w:color="auto"/>
            <w:left w:val="none" w:sz="0" w:space="0" w:color="auto"/>
            <w:bottom w:val="none" w:sz="0" w:space="0" w:color="auto"/>
            <w:right w:val="none" w:sz="0" w:space="0" w:color="auto"/>
          </w:divBdr>
        </w:div>
        <w:div w:id="602612172">
          <w:marLeft w:val="0"/>
          <w:marRight w:val="0"/>
          <w:marTop w:val="0"/>
          <w:marBottom w:val="0"/>
          <w:divBdr>
            <w:top w:val="none" w:sz="0" w:space="0" w:color="auto"/>
            <w:left w:val="none" w:sz="0" w:space="0" w:color="auto"/>
            <w:bottom w:val="none" w:sz="0" w:space="0" w:color="auto"/>
            <w:right w:val="none" w:sz="0" w:space="0" w:color="auto"/>
          </w:divBdr>
        </w:div>
        <w:div w:id="637879796">
          <w:marLeft w:val="0"/>
          <w:marRight w:val="0"/>
          <w:marTop w:val="0"/>
          <w:marBottom w:val="0"/>
          <w:divBdr>
            <w:top w:val="none" w:sz="0" w:space="0" w:color="auto"/>
            <w:left w:val="none" w:sz="0" w:space="0" w:color="auto"/>
            <w:bottom w:val="none" w:sz="0" w:space="0" w:color="auto"/>
            <w:right w:val="none" w:sz="0" w:space="0" w:color="auto"/>
          </w:divBdr>
        </w:div>
        <w:div w:id="1289626730">
          <w:marLeft w:val="0"/>
          <w:marRight w:val="0"/>
          <w:marTop w:val="0"/>
          <w:marBottom w:val="0"/>
          <w:divBdr>
            <w:top w:val="none" w:sz="0" w:space="0" w:color="auto"/>
            <w:left w:val="none" w:sz="0" w:space="0" w:color="auto"/>
            <w:bottom w:val="none" w:sz="0" w:space="0" w:color="auto"/>
            <w:right w:val="none" w:sz="0" w:space="0" w:color="auto"/>
          </w:divBdr>
        </w:div>
      </w:divsChild>
    </w:div>
    <w:div w:id="454254333">
      <w:bodyDiv w:val="1"/>
      <w:marLeft w:val="0"/>
      <w:marRight w:val="0"/>
      <w:marTop w:val="0"/>
      <w:marBottom w:val="0"/>
      <w:divBdr>
        <w:top w:val="none" w:sz="0" w:space="0" w:color="auto"/>
        <w:left w:val="none" w:sz="0" w:space="0" w:color="auto"/>
        <w:bottom w:val="none" w:sz="0" w:space="0" w:color="auto"/>
        <w:right w:val="none" w:sz="0" w:space="0" w:color="auto"/>
      </w:divBdr>
    </w:div>
    <w:div w:id="457799838">
      <w:bodyDiv w:val="1"/>
      <w:marLeft w:val="0"/>
      <w:marRight w:val="0"/>
      <w:marTop w:val="0"/>
      <w:marBottom w:val="0"/>
      <w:divBdr>
        <w:top w:val="none" w:sz="0" w:space="0" w:color="auto"/>
        <w:left w:val="none" w:sz="0" w:space="0" w:color="auto"/>
        <w:bottom w:val="none" w:sz="0" w:space="0" w:color="auto"/>
        <w:right w:val="none" w:sz="0" w:space="0" w:color="auto"/>
      </w:divBdr>
    </w:div>
    <w:div w:id="462500212">
      <w:bodyDiv w:val="1"/>
      <w:marLeft w:val="0"/>
      <w:marRight w:val="0"/>
      <w:marTop w:val="0"/>
      <w:marBottom w:val="0"/>
      <w:divBdr>
        <w:top w:val="none" w:sz="0" w:space="0" w:color="auto"/>
        <w:left w:val="none" w:sz="0" w:space="0" w:color="auto"/>
        <w:bottom w:val="none" w:sz="0" w:space="0" w:color="auto"/>
        <w:right w:val="none" w:sz="0" w:space="0" w:color="auto"/>
      </w:divBdr>
    </w:div>
    <w:div w:id="465664078">
      <w:bodyDiv w:val="1"/>
      <w:marLeft w:val="0"/>
      <w:marRight w:val="0"/>
      <w:marTop w:val="0"/>
      <w:marBottom w:val="0"/>
      <w:divBdr>
        <w:top w:val="none" w:sz="0" w:space="0" w:color="auto"/>
        <w:left w:val="none" w:sz="0" w:space="0" w:color="auto"/>
        <w:bottom w:val="none" w:sz="0" w:space="0" w:color="auto"/>
        <w:right w:val="none" w:sz="0" w:space="0" w:color="auto"/>
      </w:divBdr>
    </w:div>
    <w:div w:id="467285847">
      <w:bodyDiv w:val="1"/>
      <w:marLeft w:val="0"/>
      <w:marRight w:val="0"/>
      <w:marTop w:val="0"/>
      <w:marBottom w:val="0"/>
      <w:divBdr>
        <w:top w:val="none" w:sz="0" w:space="0" w:color="auto"/>
        <w:left w:val="none" w:sz="0" w:space="0" w:color="auto"/>
        <w:bottom w:val="none" w:sz="0" w:space="0" w:color="auto"/>
        <w:right w:val="none" w:sz="0" w:space="0" w:color="auto"/>
      </w:divBdr>
    </w:div>
    <w:div w:id="468090737">
      <w:bodyDiv w:val="1"/>
      <w:marLeft w:val="0"/>
      <w:marRight w:val="0"/>
      <w:marTop w:val="0"/>
      <w:marBottom w:val="0"/>
      <w:divBdr>
        <w:top w:val="none" w:sz="0" w:space="0" w:color="auto"/>
        <w:left w:val="none" w:sz="0" w:space="0" w:color="auto"/>
        <w:bottom w:val="none" w:sz="0" w:space="0" w:color="auto"/>
        <w:right w:val="none" w:sz="0" w:space="0" w:color="auto"/>
      </w:divBdr>
    </w:div>
    <w:div w:id="473255979">
      <w:bodyDiv w:val="1"/>
      <w:marLeft w:val="0"/>
      <w:marRight w:val="0"/>
      <w:marTop w:val="0"/>
      <w:marBottom w:val="0"/>
      <w:divBdr>
        <w:top w:val="none" w:sz="0" w:space="0" w:color="auto"/>
        <w:left w:val="none" w:sz="0" w:space="0" w:color="auto"/>
        <w:bottom w:val="none" w:sz="0" w:space="0" w:color="auto"/>
        <w:right w:val="none" w:sz="0" w:space="0" w:color="auto"/>
      </w:divBdr>
    </w:div>
    <w:div w:id="477654283">
      <w:bodyDiv w:val="1"/>
      <w:marLeft w:val="0"/>
      <w:marRight w:val="0"/>
      <w:marTop w:val="0"/>
      <w:marBottom w:val="0"/>
      <w:divBdr>
        <w:top w:val="none" w:sz="0" w:space="0" w:color="auto"/>
        <w:left w:val="none" w:sz="0" w:space="0" w:color="auto"/>
        <w:bottom w:val="none" w:sz="0" w:space="0" w:color="auto"/>
        <w:right w:val="none" w:sz="0" w:space="0" w:color="auto"/>
      </w:divBdr>
    </w:div>
    <w:div w:id="480344517">
      <w:bodyDiv w:val="1"/>
      <w:marLeft w:val="0"/>
      <w:marRight w:val="0"/>
      <w:marTop w:val="0"/>
      <w:marBottom w:val="0"/>
      <w:divBdr>
        <w:top w:val="none" w:sz="0" w:space="0" w:color="auto"/>
        <w:left w:val="none" w:sz="0" w:space="0" w:color="auto"/>
        <w:bottom w:val="none" w:sz="0" w:space="0" w:color="auto"/>
        <w:right w:val="none" w:sz="0" w:space="0" w:color="auto"/>
      </w:divBdr>
    </w:div>
    <w:div w:id="490367140">
      <w:bodyDiv w:val="1"/>
      <w:marLeft w:val="0"/>
      <w:marRight w:val="0"/>
      <w:marTop w:val="0"/>
      <w:marBottom w:val="0"/>
      <w:divBdr>
        <w:top w:val="none" w:sz="0" w:space="0" w:color="auto"/>
        <w:left w:val="none" w:sz="0" w:space="0" w:color="auto"/>
        <w:bottom w:val="none" w:sz="0" w:space="0" w:color="auto"/>
        <w:right w:val="none" w:sz="0" w:space="0" w:color="auto"/>
      </w:divBdr>
    </w:div>
    <w:div w:id="492069311">
      <w:bodyDiv w:val="1"/>
      <w:marLeft w:val="0"/>
      <w:marRight w:val="0"/>
      <w:marTop w:val="0"/>
      <w:marBottom w:val="0"/>
      <w:divBdr>
        <w:top w:val="none" w:sz="0" w:space="0" w:color="auto"/>
        <w:left w:val="none" w:sz="0" w:space="0" w:color="auto"/>
        <w:bottom w:val="none" w:sz="0" w:space="0" w:color="auto"/>
        <w:right w:val="none" w:sz="0" w:space="0" w:color="auto"/>
      </w:divBdr>
    </w:div>
    <w:div w:id="495196153">
      <w:bodyDiv w:val="1"/>
      <w:marLeft w:val="0"/>
      <w:marRight w:val="0"/>
      <w:marTop w:val="0"/>
      <w:marBottom w:val="0"/>
      <w:divBdr>
        <w:top w:val="none" w:sz="0" w:space="0" w:color="auto"/>
        <w:left w:val="none" w:sz="0" w:space="0" w:color="auto"/>
        <w:bottom w:val="none" w:sz="0" w:space="0" w:color="auto"/>
        <w:right w:val="none" w:sz="0" w:space="0" w:color="auto"/>
      </w:divBdr>
    </w:div>
    <w:div w:id="509636190">
      <w:bodyDiv w:val="1"/>
      <w:marLeft w:val="0"/>
      <w:marRight w:val="0"/>
      <w:marTop w:val="0"/>
      <w:marBottom w:val="0"/>
      <w:divBdr>
        <w:top w:val="none" w:sz="0" w:space="0" w:color="auto"/>
        <w:left w:val="none" w:sz="0" w:space="0" w:color="auto"/>
        <w:bottom w:val="none" w:sz="0" w:space="0" w:color="auto"/>
        <w:right w:val="none" w:sz="0" w:space="0" w:color="auto"/>
      </w:divBdr>
    </w:div>
    <w:div w:id="513960046">
      <w:bodyDiv w:val="1"/>
      <w:marLeft w:val="0"/>
      <w:marRight w:val="0"/>
      <w:marTop w:val="0"/>
      <w:marBottom w:val="0"/>
      <w:divBdr>
        <w:top w:val="none" w:sz="0" w:space="0" w:color="auto"/>
        <w:left w:val="none" w:sz="0" w:space="0" w:color="auto"/>
        <w:bottom w:val="none" w:sz="0" w:space="0" w:color="auto"/>
        <w:right w:val="none" w:sz="0" w:space="0" w:color="auto"/>
      </w:divBdr>
    </w:div>
    <w:div w:id="523058846">
      <w:bodyDiv w:val="1"/>
      <w:marLeft w:val="0"/>
      <w:marRight w:val="0"/>
      <w:marTop w:val="0"/>
      <w:marBottom w:val="0"/>
      <w:divBdr>
        <w:top w:val="none" w:sz="0" w:space="0" w:color="auto"/>
        <w:left w:val="none" w:sz="0" w:space="0" w:color="auto"/>
        <w:bottom w:val="none" w:sz="0" w:space="0" w:color="auto"/>
        <w:right w:val="none" w:sz="0" w:space="0" w:color="auto"/>
      </w:divBdr>
    </w:div>
    <w:div w:id="532158125">
      <w:bodyDiv w:val="1"/>
      <w:marLeft w:val="0"/>
      <w:marRight w:val="0"/>
      <w:marTop w:val="0"/>
      <w:marBottom w:val="0"/>
      <w:divBdr>
        <w:top w:val="none" w:sz="0" w:space="0" w:color="auto"/>
        <w:left w:val="none" w:sz="0" w:space="0" w:color="auto"/>
        <w:bottom w:val="none" w:sz="0" w:space="0" w:color="auto"/>
        <w:right w:val="none" w:sz="0" w:space="0" w:color="auto"/>
      </w:divBdr>
    </w:div>
    <w:div w:id="537279114">
      <w:bodyDiv w:val="1"/>
      <w:marLeft w:val="0"/>
      <w:marRight w:val="0"/>
      <w:marTop w:val="0"/>
      <w:marBottom w:val="0"/>
      <w:divBdr>
        <w:top w:val="none" w:sz="0" w:space="0" w:color="auto"/>
        <w:left w:val="none" w:sz="0" w:space="0" w:color="auto"/>
        <w:bottom w:val="none" w:sz="0" w:space="0" w:color="auto"/>
        <w:right w:val="none" w:sz="0" w:space="0" w:color="auto"/>
      </w:divBdr>
    </w:div>
    <w:div w:id="540828558">
      <w:bodyDiv w:val="1"/>
      <w:marLeft w:val="0"/>
      <w:marRight w:val="0"/>
      <w:marTop w:val="0"/>
      <w:marBottom w:val="0"/>
      <w:divBdr>
        <w:top w:val="none" w:sz="0" w:space="0" w:color="auto"/>
        <w:left w:val="none" w:sz="0" w:space="0" w:color="auto"/>
        <w:bottom w:val="none" w:sz="0" w:space="0" w:color="auto"/>
        <w:right w:val="none" w:sz="0" w:space="0" w:color="auto"/>
      </w:divBdr>
    </w:div>
    <w:div w:id="542443387">
      <w:bodyDiv w:val="1"/>
      <w:marLeft w:val="0"/>
      <w:marRight w:val="0"/>
      <w:marTop w:val="0"/>
      <w:marBottom w:val="0"/>
      <w:divBdr>
        <w:top w:val="none" w:sz="0" w:space="0" w:color="auto"/>
        <w:left w:val="none" w:sz="0" w:space="0" w:color="auto"/>
        <w:bottom w:val="none" w:sz="0" w:space="0" w:color="auto"/>
        <w:right w:val="none" w:sz="0" w:space="0" w:color="auto"/>
      </w:divBdr>
    </w:div>
    <w:div w:id="563638468">
      <w:bodyDiv w:val="1"/>
      <w:marLeft w:val="0"/>
      <w:marRight w:val="0"/>
      <w:marTop w:val="0"/>
      <w:marBottom w:val="0"/>
      <w:divBdr>
        <w:top w:val="none" w:sz="0" w:space="0" w:color="auto"/>
        <w:left w:val="none" w:sz="0" w:space="0" w:color="auto"/>
        <w:bottom w:val="none" w:sz="0" w:space="0" w:color="auto"/>
        <w:right w:val="none" w:sz="0" w:space="0" w:color="auto"/>
      </w:divBdr>
    </w:div>
    <w:div w:id="578902837">
      <w:bodyDiv w:val="1"/>
      <w:marLeft w:val="0"/>
      <w:marRight w:val="0"/>
      <w:marTop w:val="0"/>
      <w:marBottom w:val="0"/>
      <w:divBdr>
        <w:top w:val="none" w:sz="0" w:space="0" w:color="auto"/>
        <w:left w:val="none" w:sz="0" w:space="0" w:color="auto"/>
        <w:bottom w:val="none" w:sz="0" w:space="0" w:color="auto"/>
        <w:right w:val="none" w:sz="0" w:space="0" w:color="auto"/>
      </w:divBdr>
    </w:div>
    <w:div w:id="578903075">
      <w:bodyDiv w:val="1"/>
      <w:marLeft w:val="0"/>
      <w:marRight w:val="0"/>
      <w:marTop w:val="0"/>
      <w:marBottom w:val="0"/>
      <w:divBdr>
        <w:top w:val="none" w:sz="0" w:space="0" w:color="auto"/>
        <w:left w:val="none" w:sz="0" w:space="0" w:color="auto"/>
        <w:bottom w:val="none" w:sz="0" w:space="0" w:color="auto"/>
        <w:right w:val="none" w:sz="0" w:space="0" w:color="auto"/>
      </w:divBdr>
      <w:divsChild>
        <w:div w:id="1828403420">
          <w:marLeft w:val="0"/>
          <w:marRight w:val="0"/>
          <w:marTop w:val="0"/>
          <w:marBottom w:val="0"/>
          <w:divBdr>
            <w:top w:val="none" w:sz="0" w:space="0" w:color="auto"/>
            <w:left w:val="none" w:sz="0" w:space="0" w:color="auto"/>
            <w:bottom w:val="none" w:sz="0" w:space="0" w:color="auto"/>
            <w:right w:val="none" w:sz="0" w:space="0" w:color="auto"/>
          </w:divBdr>
        </w:div>
        <w:div w:id="1937589885">
          <w:marLeft w:val="0"/>
          <w:marRight w:val="0"/>
          <w:marTop w:val="0"/>
          <w:marBottom w:val="0"/>
          <w:divBdr>
            <w:top w:val="none" w:sz="0" w:space="0" w:color="auto"/>
            <w:left w:val="none" w:sz="0" w:space="0" w:color="auto"/>
            <w:bottom w:val="none" w:sz="0" w:space="0" w:color="auto"/>
            <w:right w:val="none" w:sz="0" w:space="0" w:color="auto"/>
          </w:divBdr>
        </w:div>
        <w:div w:id="1211111583">
          <w:marLeft w:val="0"/>
          <w:marRight w:val="0"/>
          <w:marTop w:val="0"/>
          <w:marBottom w:val="0"/>
          <w:divBdr>
            <w:top w:val="none" w:sz="0" w:space="0" w:color="auto"/>
            <w:left w:val="none" w:sz="0" w:space="0" w:color="auto"/>
            <w:bottom w:val="none" w:sz="0" w:space="0" w:color="auto"/>
            <w:right w:val="none" w:sz="0" w:space="0" w:color="auto"/>
          </w:divBdr>
        </w:div>
      </w:divsChild>
    </w:div>
    <w:div w:id="593394763">
      <w:bodyDiv w:val="1"/>
      <w:marLeft w:val="0"/>
      <w:marRight w:val="0"/>
      <w:marTop w:val="0"/>
      <w:marBottom w:val="0"/>
      <w:divBdr>
        <w:top w:val="none" w:sz="0" w:space="0" w:color="auto"/>
        <w:left w:val="none" w:sz="0" w:space="0" w:color="auto"/>
        <w:bottom w:val="none" w:sz="0" w:space="0" w:color="auto"/>
        <w:right w:val="none" w:sz="0" w:space="0" w:color="auto"/>
      </w:divBdr>
    </w:div>
    <w:div w:id="599073235">
      <w:bodyDiv w:val="1"/>
      <w:marLeft w:val="0"/>
      <w:marRight w:val="0"/>
      <w:marTop w:val="0"/>
      <w:marBottom w:val="0"/>
      <w:divBdr>
        <w:top w:val="none" w:sz="0" w:space="0" w:color="auto"/>
        <w:left w:val="none" w:sz="0" w:space="0" w:color="auto"/>
        <w:bottom w:val="none" w:sz="0" w:space="0" w:color="auto"/>
        <w:right w:val="none" w:sz="0" w:space="0" w:color="auto"/>
      </w:divBdr>
    </w:div>
    <w:div w:id="600113330">
      <w:bodyDiv w:val="1"/>
      <w:marLeft w:val="0"/>
      <w:marRight w:val="0"/>
      <w:marTop w:val="0"/>
      <w:marBottom w:val="0"/>
      <w:divBdr>
        <w:top w:val="none" w:sz="0" w:space="0" w:color="auto"/>
        <w:left w:val="none" w:sz="0" w:space="0" w:color="auto"/>
        <w:bottom w:val="none" w:sz="0" w:space="0" w:color="auto"/>
        <w:right w:val="none" w:sz="0" w:space="0" w:color="auto"/>
      </w:divBdr>
    </w:div>
    <w:div w:id="603608626">
      <w:bodyDiv w:val="1"/>
      <w:marLeft w:val="0"/>
      <w:marRight w:val="0"/>
      <w:marTop w:val="0"/>
      <w:marBottom w:val="0"/>
      <w:divBdr>
        <w:top w:val="none" w:sz="0" w:space="0" w:color="auto"/>
        <w:left w:val="none" w:sz="0" w:space="0" w:color="auto"/>
        <w:bottom w:val="none" w:sz="0" w:space="0" w:color="auto"/>
        <w:right w:val="none" w:sz="0" w:space="0" w:color="auto"/>
      </w:divBdr>
    </w:div>
    <w:div w:id="606084736">
      <w:bodyDiv w:val="1"/>
      <w:marLeft w:val="0"/>
      <w:marRight w:val="0"/>
      <w:marTop w:val="0"/>
      <w:marBottom w:val="0"/>
      <w:divBdr>
        <w:top w:val="none" w:sz="0" w:space="0" w:color="auto"/>
        <w:left w:val="none" w:sz="0" w:space="0" w:color="auto"/>
        <w:bottom w:val="none" w:sz="0" w:space="0" w:color="auto"/>
        <w:right w:val="none" w:sz="0" w:space="0" w:color="auto"/>
      </w:divBdr>
      <w:divsChild>
        <w:div w:id="254942059">
          <w:marLeft w:val="0"/>
          <w:marRight w:val="0"/>
          <w:marTop w:val="0"/>
          <w:marBottom w:val="0"/>
          <w:divBdr>
            <w:top w:val="none" w:sz="0" w:space="0" w:color="auto"/>
            <w:left w:val="none" w:sz="0" w:space="0" w:color="auto"/>
            <w:bottom w:val="none" w:sz="0" w:space="0" w:color="auto"/>
            <w:right w:val="none" w:sz="0" w:space="0" w:color="auto"/>
          </w:divBdr>
        </w:div>
        <w:div w:id="1759981703">
          <w:marLeft w:val="0"/>
          <w:marRight w:val="0"/>
          <w:marTop w:val="0"/>
          <w:marBottom w:val="0"/>
          <w:divBdr>
            <w:top w:val="none" w:sz="0" w:space="0" w:color="auto"/>
            <w:left w:val="none" w:sz="0" w:space="0" w:color="auto"/>
            <w:bottom w:val="none" w:sz="0" w:space="0" w:color="auto"/>
            <w:right w:val="none" w:sz="0" w:space="0" w:color="auto"/>
          </w:divBdr>
        </w:div>
        <w:div w:id="1192765440">
          <w:marLeft w:val="0"/>
          <w:marRight w:val="0"/>
          <w:marTop w:val="0"/>
          <w:marBottom w:val="0"/>
          <w:divBdr>
            <w:top w:val="none" w:sz="0" w:space="0" w:color="auto"/>
            <w:left w:val="none" w:sz="0" w:space="0" w:color="auto"/>
            <w:bottom w:val="none" w:sz="0" w:space="0" w:color="auto"/>
            <w:right w:val="none" w:sz="0" w:space="0" w:color="auto"/>
          </w:divBdr>
        </w:div>
      </w:divsChild>
    </w:div>
    <w:div w:id="606620272">
      <w:bodyDiv w:val="1"/>
      <w:marLeft w:val="0"/>
      <w:marRight w:val="0"/>
      <w:marTop w:val="0"/>
      <w:marBottom w:val="0"/>
      <w:divBdr>
        <w:top w:val="none" w:sz="0" w:space="0" w:color="auto"/>
        <w:left w:val="none" w:sz="0" w:space="0" w:color="auto"/>
        <w:bottom w:val="none" w:sz="0" w:space="0" w:color="auto"/>
        <w:right w:val="none" w:sz="0" w:space="0" w:color="auto"/>
      </w:divBdr>
    </w:div>
    <w:div w:id="613489414">
      <w:bodyDiv w:val="1"/>
      <w:marLeft w:val="0"/>
      <w:marRight w:val="0"/>
      <w:marTop w:val="0"/>
      <w:marBottom w:val="0"/>
      <w:divBdr>
        <w:top w:val="none" w:sz="0" w:space="0" w:color="auto"/>
        <w:left w:val="none" w:sz="0" w:space="0" w:color="auto"/>
        <w:bottom w:val="none" w:sz="0" w:space="0" w:color="auto"/>
        <w:right w:val="none" w:sz="0" w:space="0" w:color="auto"/>
      </w:divBdr>
    </w:div>
    <w:div w:id="631059104">
      <w:bodyDiv w:val="1"/>
      <w:marLeft w:val="0"/>
      <w:marRight w:val="0"/>
      <w:marTop w:val="0"/>
      <w:marBottom w:val="0"/>
      <w:divBdr>
        <w:top w:val="none" w:sz="0" w:space="0" w:color="auto"/>
        <w:left w:val="none" w:sz="0" w:space="0" w:color="auto"/>
        <w:bottom w:val="none" w:sz="0" w:space="0" w:color="auto"/>
        <w:right w:val="none" w:sz="0" w:space="0" w:color="auto"/>
      </w:divBdr>
    </w:div>
    <w:div w:id="641931856">
      <w:bodyDiv w:val="1"/>
      <w:marLeft w:val="0"/>
      <w:marRight w:val="0"/>
      <w:marTop w:val="0"/>
      <w:marBottom w:val="0"/>
      <w:divBdr>
        <w:top w:val="none" w:sz="0" w:space="0" w:color="auto"/>
        <w:left w:val="none" w:sz="0" w:space="0" w:color="auto"/>
        <w:bottom w:val="none" w:sz="0" w:space="0" w:color="auto"/>
        <w:right w:val="none" w:sz="0" w:space="0" w:color="auto"/>
      </w:divBdr>
    </w:div>
    <w:div w:id="642319547">
      <w:bodyDiv w:val="1"/>
      <w:marLeft w:val="0"/>
      <w:marRight w:val="0"/>
      <w:marTop w:val="0"/>
      <w:marBottom w:val="0"/>
      <w:divBdr>
        <w:top w:val="none" w:sz="0" w:space="0" w:color="auto"/>
        <w:left w:val="none" w:sz="0" w:space="0" w:color="auto"/>
        <w:bottom w:val="none" w:sz="0" w:space="0" w:color="auto"/>
        <w:right w:val="none" w:sz="0" w:space="0" w:color="auto"/>
      </w:divBdr>
    </w:div>
    <w:div w:id="648439748">
      <w:bodyDiv w:val="1"/>
      <w:marLeft w:val="0"/>
      <w:marRight w:val="0"/>
      <w:marTop w:val="0"/>
      <w:marBottom w:val="0"/>
      <w:divBdr>
        <w:top w:val="none" w:sz="0" w:space="0" w:color="auto"/>
        <w:left w:val="none" w:sz="0" w:space="0" w:color="auto"/>
        <w:bottom w:val="none" w:sz="0" w:space="0" w:color="auto"/>
        <w:right w:val="none" w:sz="0" w:space="0" w:color="auto"/>
      </w:divBdr>
    </w:div>
    <w:div w:id="655573615">
      <w:bodyDiv w:val="1"/>
      <w:marLeft w:val="0"/>
      <w:marRight w:val="0"/>
      <w:marTop w:val="0"/>
      <w:marBottom w:val="0"/>
      <w:divBdr>
        <w:top w:val="none" w:sz="0" w:space="0" w:color="auto"/>
        <w:left w:val="none" w:sz="0" w:space="0" w:color="auto"/>
        <w:bottom w:val="none" w:sz="0" w:space="0" w:color="auto"/>
        <w:right w:val="none" w:sz="0" w:space="0" w:color="auto"/>
      </w:divBdr>
    </w:div>
    <w:div w:id="658731115">
      <w:bodyDiv w:val="1"/>
      <w:marLeft w:val="0"/>
      <w:marRight w:val="0"/>
      <w:marTop w:val="0"/>
      <w:marBottom w:val="0"/>
      <w:divBdr>
        <w:top w:val="none" w:sz="0" w:space="0" w:color="auto"/>
        <w:left w:val="none" w:sz="0" w:space="0" w:color="auto"/>
        <w:bottom w:val="none" w:sz="0" w:space="0" w:color="auto"/>
        <w:right w:val="none" w:sz="0" w:space="0" w:color="auto"/>
      </w:divBdr>
    </w:div>
    <w:div w:id="660352562">
      <w:bodyDiv w:val="1"/>
      <w:marLeft w:val="0"/>
      <w:marRight w:val="0"/>
      <w:marTop w:val="0"/>
      <w:marBottom w:val="0"/>
      <w:divBdr>
        <w:top w:val="none" w:sz="0" w:space="0" w:color="auto"/>
        <w:left w:val="none" w:sz="0" w:space="0" w:color="auto"/>
        <w:bottom w:val="none" w:sz="0" w:space="0" w:color="auto"/>
        <w:right w:val="none" w:sz="0" w:space="0" w:color="auto"/>
      </w:divBdr>
    </w:div>
    <w:div w:id="664091836">
      <w:bodyDiv w:val="1"/>
      <w:marLeft w:val="0"/>
      <w:marRight w:val="0"/>
      <w:marTop w:val="0"/>
      <w:marBottom w:val="0"/>
      <w:divBdr>
        <w:top w:val="none" w:sz="0" w:space="0" w:color="auto"/>
        <w:left w:val="none" w:sz="0" w:space="0" w:color="auto"/>
        <w:bottom w:val="none" w:sz="0" w:space="0" w:color="auto"/>
        <w:right w:val="none" w:sz="0" w:space="0" w:color="auto"/>
      </w:divBdr>
    </w:div>
    <w:div w:id="668025041">
      <w:bodyDiv w:val="1"/>
      <w:marLeft w:val="0"/>
      <w:marRight w:val="0"/>
      <w:marTop w:val="0"/>
      <w:marBottom w:val="0"/>
      <w:divBdr>
        <w:top w:val="none" w:sz="0" w:space="0" w:color="auto"/>
        <w:left w:val="none" w:sz="0" w:space="0" w:color="auto"/>
        <w:bottom w:val="none" w:sz="0" w:space="0" w:color="auto"/>
        <w:right w:val="none" w:sz="0" w:space="0" w:color="auto"/>
      </w:divBdr>
    </w:div>
    <w:div w:id="673456048">
      <w:bodyDiv w:val="1"/>
      <w:marLeft w:val="0"/>
      <w:marRight w:val="0"/>
      <w:marTop w:val="0"/>
      <w:marBottom w:val="0"/>
      <w:divBdr>
        <w:top w:val="none" w:sz="0" w:space="0" w:color="auto"/>
        <w:left w:val="none" w:sz="0" w:space="0" w:color="auto"/>
        <w:bottom w:val="none" w:sz="0" w:space="0" w:color="auto"/>
        <w:right w:val="none" w:sz="0" w:space="0" w:color="auto"/>
      </w:divBdr>
    </w:div>
    <w:div w:id="684942488">
      <w:bodyDiv w:val="1"/>
      <w:marLeft w:val="0"/>
      <w:marRight w:val="0"/>
      <w:marTop w:val="0"/>
      <w:marBottom w:val="0"/>
      <w:divBdr>
        <w:top w:val="none" w:sz="0" w:space="0" w:color="auto"/>
        <w:left w:val="none" w:sz="0" w:space="0" w:color="auto"/>
        <w:bottom w:val="none" w:sz="0" w:space="0" w:color="auto"/>
        <w:right w:val="none" w:sz="0" w:space="0" w:color="auto"/>
      </w:divBdr>
    </w:div>
    <w:div w:id="685598198">
      <w:bodyDiv w:val="1"/>
      <w:marLeft w:val="0"/>
      <w:marRight w:val="0"/>
      <w:marTop w:val="0"/>
      <w:marBottom w:val="0"/>
      <w:divBdr>
        <w:top w:val="none" w:sz="0" w:space="0" w:color="auto"/>
        <w:left w:val="none" w:sz="0" w:space="0" w:color="auto"/>
        <w:bottom w:val="none" w:sz="0" w:space="0" w:color="auto"/>
        <w:right w:val="none" w:sz="0" w:space="0" w:color="auto"/>
      </w:divBdr>
    </w:div>
    <w:div w:id="691106025">
      <w:bodyDiv w:val="1"/>
      <w:marLeft w:val="0"/>
      <w:marRight w:val="0"/>
      <w:marTop w:val="0"/>
      <w:marBottom w:val="0"/>
      <w:divBdr>
        <w:top w:val="none" w:sz="0" w:space="0" w:color="auto"/>
        <w:left w:val="none" w:sz="0" w:space="0" w:color="auto"/>
        <w:bottom w:val="none" w:sz="0" w:space="0" w:color="auto"/>
        <w:right w:val="none" w:sz="0" w:space="0" w:color="auto"/>
      </w:divBdr>
    </w:div>
    <w:div w:id="694618668">
      <w:bodyDiv w:val="1"/>
      <w:marLeft w:val="0"/>
      <w:marRight w:val="0"/>
      <w:marTop w:val="0"/>
      <w:marBottom w:val="0"/>
      <w:divBdr>
        <w:top w:val="none" w:sz="0" w:space="0" w:color="auto"/>
        <w:left w:val="none" w:sz="0" w:space="0" w:color="auto"/>
        <w:bottom w:val="none" w:sz="0" w:space="0" w:color="auto"/>
        <w:right w:val="none" w:sz="0" w:space="0" w:color="auto"/>
      </w:divBdr>
    </w:div>
    <w:div w:id="706947594">
      <w:bodyDiv w:val="1"/>
      <w:marLeft w:val="0"/>
      <w:marRight w:val="0"/>
      <w:marTop w:val="0"/>
      <w:marBottom w:val="0"/>
      <w:divBdr>
        <w:top w:val="none" w:sz="0" w:space="0" w:color="auto"/>
        <w:left w:val="none" w:sz="0" w:space="0" w:color="auto"/>
        <w:bottom w:val="none" w:sz="0" w:space="0" w:color="auto"/>
        <w:right w:val="none" w:sz="0" w:space="0" w:color="auto"/>
      </w:divBdr>
    </w:div>
    <w:div w:id="710034273">
      <w:bodyDiv w:val="1"/>
      <w:marLeft w:val="0"/>
      <w:marRight w:val="0"/>
      <w:marTop w:val="0"/>
      <w:marBottom w:val="0"/>
      <w:divBdr>
        <w:top w:val="none" w:sz="0" w:space="0" w:color="auto"/>
        <w:left w:val="none" w:sz="0" w:space="0" w:color="auto"/>
        <w:bottom w:val="none" w:sz="0" w:space="0" w:color="auto"/>
        <w:right w:val="none" w:sz="0" w:space="0" w:color="auto"/>
      </w:divBdr>
    </w:div>
    <w:div w:id="710226046">
      <w:bodyDiv w:val="1"/>
      <w:marLeft w:val="0"/>
      <w:marRight w:val="0"/>
      <w:marTop w:val="0"/>
      <w:marBottom w:val="0"/>
      <w:divBdr>
        <w:top w:val="none" w:sz="0" w:space="0" w:color="auto"/>
        <w:left w:val="none" w:sz="0" w:space="0" w:color="auto"/>
        <w:bottom w:val="none" w:sz="0" w:space="0" w:color="auto"/>
        <w:right w:val="none" w:sz="0" w:space="0" w:color="auto"/>
      </w:divBdr>
      <w:divsChild>
        <w:div w:id="769473635">
          <w:marLeft w:val="0"/>
          <w:marRight w:val="0"/>
          <w:marTop w:val="0"/>
          <w:marBottom w:val="0"/>
          <w:divBdr>
            <w:top w:val="none" w:sz="0" w:space="0" w:color="auto"/>
            <w:left w:val="none" w:sz="0" w:space="0" w:color="auto"/>
            <w:bottom w:val="none" w:sz="0" w:space="0" w:color="auto"/>
            <w:right w:val="none" w:sz="0" w:space="0" w:color="auto"/>
          </w:divBdr>
          <w:divsChild>
            <w:div w:id="1969898082">
              <w:marLeft w:val="0"/>
              <w:marRight w:val="0"/>
              <w:marTop w:val="0"/>
              <w:marBottom w:val="0"/>
              <w:divBdr>
                <w:top w:val="none" w:sz="0" w:space="0" w:color="auto"/>
                <w:left w:val="none" w:sz="0" w:space="0" w:color="auto"/>
                <w:bottom w:val="none" w:sz="0" w:space="0" w:color="auto"/>
                <w:right w:val="none" w:sz="0" w:space="0" w:color="auto"/>
              </w:divBdr>
            </w:div>
            <w:div w:id="968050066">
              <w:marLeft w:val="0"/>
              <w:marRight w:val="0"/>
              <w:marTop w:val="0"/>
              <w:marBottom w:val="0"/>
              <w:divBdr>
                <w:top w:val="none" w:sz="0" w:space="0" w:color="auto"/>
                <w:left w:val="none" w:sz="0" w:space="0" w:color="auto"/>
                <w:bottom w:val="none" w:sz="0" w:space="0" w:color="auto"/>
                <w:right w:val="none" w:sz="0" w:space="0" w:color="auto"/>
              </w:divBdr>
            </w:div>
            <w:div w:id="542595846">
              <w:marLeft w:val="0"/>
              <w:marRight w:val="0"/>
              <w:marTop w:val="0"/>
              <w:marBottom w:val="0"/>
              <w:divBdr>
                <w:top w:val="none" w:sz="0" w:space="0" w:color="auto"/>
                <w:left w:val="none" w:sz="0" w:space="0" w:color="auto"/>
                <w:bottom w:val="none" w:sz="0" w:space="0" w:color="auto"/>
                <w:right w:val="none" w:sz="0" w:space="0" w:color="auto"/>
              </w:divBdr>
            </w:div>
            <w:div w:id="530729752">
              <w:marLeft w:val="0"/>
              <w:marRight w:val="0"/>
              <w:marTop w:val="0"/>
              <w:marBottom w:val="0"/>
              <w:divBdr>
                <w:top w:val="none" w:sz="0" w:space="0" w:color="auto"/>
                <w:left w:val="none" w:sz="0" w:space="0" w:color="auto"/>
                <w:bottom w:val="none" w:sz="0" w:space="0" w:color="auto"/>
                <w:right w:val="none" w:sz="0" w:space="0" w:color="auto"/>
              </w:divBdr>
            </w:div>
            <w:div w:id="128787900">
              <w:marLeft w:val="0"/>
              <w:marRight w:val="0"/>
              <w:marTop w:val="0"/>
              <w:marBottom w:val="0"/>
              <w:divBdr>
                <w:top w:val="none" w:sz="0" w:space="0" w:color="auto"/>
                <w:left w:val="none" w:sz="0" w:space="0" w:color="auto"/>
                <w:bottom w:val="none" w:sz="0" w:space="0" w:color="auto"/>
                <w:right w:val="none" w:sz="0" w:space="0" w:color="auto"/>
              </w:divBdr>
            </w:div>
            <w:div w:id="1098793763">
              <w:marLeft w:val="0"/>
              <w:marRight w:val="0"/>
              <w:marTop w:val="0"/>
              <w:marBottom w:val="0"/>
              <w:divBdr>
                <w:top w:val="none" w:sz="0" w:space="0" w:color="auto"/>
                <w:left w:val="none" w:sz="0" w:space="0" w:color="auto"/>
                <w:bottom w:val="none" w:sz="0" w:space="0" w:color="auto"/>
                <w:right w:val="none" w:sz="0" w:space="0" w:color="auto"/>
              </w:divBdr>
            </w:div>
            <w:div w:id="785391879">
              <w:marLeft w:val="0"/>
              <w:marRight w:val="0"/>
              <w:marTop w:val="0"/>
              <w:marBottom w:val="0"/>
              <w:divBdr>
                <w:top w:val="none" w:sz="0" w:space="0" w:color="auto"/>
                <w:left w:val="none" w:sz="0" w:space="0" w:color="auto"/>
                <w:bottom w:val="none" w:sz="0" w:space="0" w:color="auto"/>
                <w:right w:val="none" w:sz="0" w:space="0" w:color="auto"/>
              </w:divBdr>
            </w:div>
            <w:div w:id="274293936">
              <w:marLeft w:val="0"/>
              <w:marRight w:val="0"/>
              <w:marTop w:val="0"/>
              <w:marBottom w:val="0"/>
              <w:divBdr>
                <w:top w:val="none" w:sz="0" w:space="0" w:color="auto"/>
                <w:left w:val="none" w:sz="0" w:space="0" w:color="auto"/>
                <w:bottom w:val="none" w:sz="0" w:space="0" w:color="auto"/>
                <w:right w:val="none" w:sz="0" w:space="0" w:color="auto"/>
              </w:divBdr>
            </w:div>
            <w:div w:id="1394810304">
              <w:marLeft w:val="0"/>
              <w:marRight w:val="0"/>
              <w:marTop w:val="0"/>
              <w:marBottom w:val="0"/>
              <w:divBdr>
                <w:top w:val="none" w:sz="0" w:space="0" w:color="auto"/>
                <w:left w:val="none" w:sz="0" w:space="0" w:color="auto"/>
                <w:bottom w:val="none" w:sz="0" w:space="0" w:color="auto"/>
                <w:right w:val="none" w:sz="0" w:space="0" w:color="auto"/>
              </w:divBdr>
            </w:div>
            <w:div w:id="1325671233">
              <w:marLeft w:val="0"/>
              <w:marRight w:val="0"/>
              <w:marTop w:val="0"/>
              <w:marBottom w:val="0"/>
              <w:divBdr>
                <w:top w:val="none" w:sz="0" w:space="0" w:color="auto"/>
                <w:left w:val="none" w:sz="0" w:space="0" w:color="auto"/>
                <w:bottom w:val="none" w:sz="0" w:space="0" w:color="auto"/>
                <w:right w:val="none" w:sz="0" w:space="0" w:color="auto"/>
              </w:divBdr>
            </w:div>
            <w:div w:id="149906883">
              <w:marLeft w:val="0"/>
              <w:marRight w:val="0"/>
              <w:marTop w:val="0"/>
              <w:marBottom w:val="0"/>
              <w:divBdr>
                <w:top w:val="none" w:sz="0" w:space="0" w:color="auto"/>
                <w:left w:val="none" w:sz="0" w:space="0" w:color="auto"/>
                <w:bottom w:val="none" w:sz="0" w:space="0" w:color="auto"/>
                <w:right w:val="none" w:sz="0" w:space="0" w:color="auto"/>
              </w:divBdr>
            </w:div>
            <w:div w:id="209466598">
              <w:marLeft w:val="0"/>
              <w:marRight w:val="0"/>
              <w:marTop w:val="0"/>
              <w:marBottom w:val="0"/>
              <w:divBdr>
                <w:top w:val="none" w:sz="0" w:space="0" w:color="auto"/>
                <w:left w:val="none" w:sz="0" w:space="0" w:color="auto"/>
                <w:bottom w:val="none" w:sz="0" w:space="0" w:color="auto"/>
                <w:right w:val="none" w:sz="0" w:space="0" w:color="auto"/>
              </w:divBdr>
            </w:div>
            <w:div w:id="1791851468">
              <w:marLeft w:val="0"/>
              <w:marRight w:val="0"/>
              <w:marTop w:val="0"/>
              <w:marBottom w:val="0"/>
              <w:divBdr>
                <w:top w:val="none" w:sz="0" w:space="0" w:color="auto"/>
                <w:left w:val="none" w:sz="0" w:space="0" w:color="auto"/>
                <w:bottom w:val="none" w:sz="0" w:space="0" w:color="auto"/>
                <w:right w:val="none" w:sz="0" w:space="0" w:color="auto"/>
              </w:divBdr>
            </w:div>
            <w:div w:id="2092311968">
              <w:marLeft w:val="0"/>
              <w:marRight w:val="0"/>
              <w:marTop w:val="0"/>
              <w:marBottom w:val="0"/>
              <w:divBdr>
                <w:top w:val="none" w:sz="0" w:space="0" w:color="auto"/>
                <w:left w:val="none" w:sz="0" w:space="0" w:color="auto"/>
                <w:bottom w:val="none" w:sz="0" w:space="0" w:color="auto"/>
                <w:right w:val="none" w:sz="0" w:space="0" w:color="auto"/>
              </w:divBdr>
            </w:div>
            <w:div w:id="9793861">
              <w:marLeft w:val="0"/>
              <w:marRight w:val="0"/>
              <w:marTop w:val="0"/>
              <w:marBottom w:val="0"/>
              <w:divBdr>
                <w:top w:val="none" w:sz="0" w:space="0" w:color="auto"/>
                <w:left w:val="none" w:sz="0" w:space="0" w:color="auto"/>
                <w:bottom w:val="none" w:sz="0" w:space="0" w:color="auto"/>
                <w:right w:val="none" w:sz="0" w:space="0" w:color="auto"/>
              </w:divBdr>
            </w:div>
            <w:div w:id="399711513">
              <w:marLeft w:val="0"/>
              <w:marRight w:val="0"/>
              <w:marTop w:val="0"/>
              <w:marBottom w:val="0"/>
              <w:divBdr>
                <w:top w:val="none" w:sz="0" w:space="0" w:color="auto"/>
                <w:left w:val="none" w:sz="0" w:space="0" w:color="auto"/>
                <w:bottom w:val="none" w:sz="0" w:space="0" w:color="auto"/>
                <w:right w:val="none" w:sz="0" w:space="0" w:color="auto"/>
              </w:divBdr>
            </w:div>
            <w:div w:id="1412242332">
              <w:marLeft w:val="0"/>
              <w:marRight w:val="0"/>
              <w:marTop w:val="0"/>
              <w:marBottom w:val="0"/>
              <w:divBdr>
                <w:top w:val="none" w:sz="0" w:space="0" w:color="auto"/>
                <w:left w:val="none" w:sz="0" w:space="0" w:color="auto"/>
                <w:bottom w:val="none" w:sz="0" w:space="0" w:color="auto"/>
                <w:right w:val="none" w:sz="0" w:space="0" w:color="auto"/>
              </w:divBdr>
            </w:div>
            <w:div w:id="1108815789">
              <w:marLeft w:val="0"/>
              <w:marRight w:val="0"/>
              <w:marTop w:val="0"/>
              <w:marBottom w:val="0"/>
              <w:divBdr>
                <w:top w:val="none" w:sz="0" w:space="0" w:color="auto"/>
                <w:left w:val="none" w:sz="0" w:space="0" w:color="auto"/>
                <w:bottom w:val="none" w:sz="0" w:space="0" w:color="auto"/>
                <w:right w:val="none" w:sz="0" w:space="0" w:color="auto"/>
              </w:divBdr>
            </w:div>
            <w:div w:id="532159356">
              <w:marLeft w:val="0"/>
              <w:marRight w:val="0"/>
              <w:marTop w:val="0"/>
              <w:marBottom w:val="0"/>
              <w:divBdr>
                <w:top w:val="none" w:sz="0" w:space="0" w:color="auto"/>
                <w:left w:val="none" w:sz="0" w:space="0" w:color="auto"/>
                <w:bottom w:val="none" w:sz="0" w:space="0" w:color="auto"/>
                <w:right w:val="none" w:sz="0" w:space="0" w:color="auto"/>
              </w:divBdr>
            </w:div>
            <w:div w:id="1774134361">
              <w:marLeft w:val="0"/>
              <w:marRight w:val="0"/>
              <w:marTop w:val="0"/>
              <w:marBottom w:val="0"/>
              <w:divBdr>
                <w:top w:val="none" w:sz="0" w:space="0" w:color="auto"/>
                <w:left w:val="none" w:sz="0" w:space="0" w:color="auto"/>
                <w:bottom w:val="none" w:sz="0" w:space="0" w:color="auto"/>
                <w:right w:val="none" w:sz="0" w:space="0" w:color="auto"/>
              </w:divBdr>
            </w:div>
            <w:div w:id="204831832">
              <w:marLeft w:val="0"/>
              <w:marRight w:val="0"/>
              <w:marTop w:val="0"/>
              <w:marBottom w:val="0"/>
              <w:divBdr>
                <w:top w:val="none" w:sz="0" w:space="0" w:color="auto"/>
                <w:left w:val="none" w:sz="0" w:space="0" w:color="auto"/>
                <w:bottom w:val="none" w:sz="0" w:space="0" w:color="auto"/>
                <w:right w:val="none" w:sz="0" w:space="0" w:color="auto"/>
              </w:divBdr>
            </w:div>
            <w:div w:id="1796100280">
              <w:marLeft w:val="0"/>
              <w:marRight w:val="0"/>
              <w:marTop w:val="0"/>
              <w:marBottom w:val="0"/>
              <w:divBdr>
                <w:top w:val="none" w:sz="0" w:space="0" w:color="auto"/>
                <w:left w:val="none" w:sz="0" w:space="0" w:color="auto"/>
                <w:bottom w:val="none" w:sz="0" w:space="0" w:color="auto"/>
                <w:right w:val="none" w:sz="0" w:space="0" w:color="auto"/>
              </w:divBdr>
            </w:div>
            <w:div w:id="1094518833">
              <w:marLeft w:val="0"/>
              <w:marRight w:val="0"/>
              <w:marTop w:val="0"/>
              <w:marBottom w:val="0"/>
              <w:divBdr>
                <w:top w:val="none" w:sz="0" w:space="0" w:color="auto"/>
                <w:left w:val="none" w:sz="0" w:space="0" w:color="auto"/>
                <w:bottom w:val="none" w:sz="0" w:space="0" w:color="auto"/>
                <w:right w:val="none" w:sz="0" w:space="0" w:color="auto"/>
              </w:divBdr>
            </w:div>
            <w:div w:id="1319653414">
              <w:marLeft w:val="0"/>
              <w:marRight w:val="0"/>
              <w:marTop w:val="0"/>
              <w:marBottom w:val="0"/>
              <w:divBdr>
                <w:top w:val="none" w:sz="0" w:space="0" w:color="auto"/>
                <w:left w:val="none" w:sz="0" w:space="0" w:color="auto"/>
                <w:bottom w:val="none" w:sz="0" w:space="0" w:color="auto"/>
                <w:right w:val="none" w:sz="0" w:space="0" w:color="auto"/>
              </w:divBdr>
            </w:div>
            <w:div w:id="1665740135">
              <w:marLeft w:val="0"/>
              <w:marRight w:val="0"/>
              <w:marTop w:val="0"/>
              <w:marBottom w:val="0"/>
              <w:divBdr>
                <w:top w:val="none" w:sz="0" w:space="0" w:color="auto"/>
                <w:left w:val="none" w:sz="0" w:space="0" w:color="auto"/>
                <w:bottom w:val="none" w:sz="0" w:space="0" w:color="auto"/>
                <w:right w:val="none" w:sz="0" w:space="0" w:color="auto"/>
              </w:divBdr>
            </w:div>
            <w:div w:id="1474102064">
              <w:marLeft w:val="0"/>
              <w:marRight w:val="0"/>
              <w:marTop w:val="0"/>
              <w:marBottom w:val="0"/>
              <w:divBdr>
                <w:top w:val="none" w:sz="0" w:space="0" w:color="auto"/>
                <w:left w:val="none" w:sz="0" w:space="0" w:color="auto"/>
                <w:bottom w:val="none" w:sz="0" w:space="0" w:color="auto"/>
                <w:right w:val="none" w:sz="0" w:space="0" w:color="auto"/>
              </w:divBdr>
            </w:div>
            <w:div w:id="1145970225">
              <w:marLeft w:val="0"/>
              <w:marRight w:val="0"/>
              <w:marTop w:val="0"/>
              <w:marBottom w:val="0"/>
              <w:divBdr>
                <w:top w:val="none" w:sz="0" w:space="0" w:color="auto"/>
                <w:left w:val="none" w:sz="0" w:space="0" w:color="auto"/>
                <w:bottom w:val="none" w:sz="0" w:space="0" w:color="auto"/>
                <w:right w:val="none" w:sz="0" w:space="0" w:color="auto"/>
              </w:divBdr>
            </w:div>
            <w:div w:id="1070807463">
              <w:marLeft w:val="0"/>
              <w:marRight w:val="0"/>
              <w:marTop w:val="0"/>
              <w:marBottom w:val="0"/>
              <w:divBdr>
                <w:top w:val="none" w:sz="0" w:space="0" w:color="auto"/>
                <w:left w:val="none" w:sz="0" w:space="0" w:color="auto"/>
                <w:bottom w:val="none" w:sz="0" w:space="0" w:color="auto"/>
                <w:right w:val="none" w:sz="0" w:space="0" w:color="auto"/>
              </w:divBdr>
            </w:div>
            <w:div w:id="1221552714">
              <w:marLeft w:val="0"/>
              <w:marRight w:val="0"/>
              <w:marTop w:val="0"/>
              <w:marBottom w:val="0"/>
              <w:divBdr>
                <w:top w:val="none" w:sz="0" w:space="0" w:color="auto"/>
                <w:left w:val="none" w:sz="0" w:space="0" w:color="auto"/>
                <w:bottom w:val="none" w:sz="0" w:space="0" w:color="auto"/>
                <w:right w:val="none" w:sz="0" w:space="0" w:color="auto"/>
              </w:divBdr>
            </w:div>
            <w:div w:id="855657355">
              <w:marLeft w:val="0"/>
              <w:marRight w:val="0"/>
              <w:marTop w:val="0"/>
              <w:marBottom w:val="0"/>
              <w:divBdr>
                <w:top w:val="none" w:sz="0" w:space="0" w:color="auto"/>
                <w:left w:val="none" w:sz="0" w:space="0" w:color="auto"/>
                <w:bottom w:val="none" w:sz="0" w:space="0" w:color="auto"/>
                <w:right w:val="none" w:sz="0" w:space="0" w:color="auto"/>
              </w:divBdr>
            </w:div>
            <w:div w:id="545341134">
              <w:marLeft w:val="0"/>
              <w:marRight w:val="0"/>
              <w:marTop w:val="0"/>
              <w:marBottom w:val="0"/>
              <w:divBdr>
                <w:top w:val="none" w:sz="0" w:space="0" w:color="auto"/>
                <w:left w:val="none" w:sz="0" w:space="0" w:color="auto"/>
                <w:bottom w:val="none" w:sz="0" w:space="0" w:color="auto"/>
                <w:right w:val="none" w:sz="0" w:space="0" w:color="auto"/>
              </w:divBdr>
            </w:div>
            <w:div w:id="1876119388">
              <w:marLeft w:val="0"/>
              <w:marRight w:val="0"/>
              <w:marTop w:val="0"/>
              <w:marBottom w:val="0"/>
              <w:divBdr>
                <w:top w:val="none" w:sz="0" w:space="0" w:color="auto"/>
                <w:left w:val="none" w:sz="0" w:space="0" w:color="auto"/>
                <w:bottom w:val="none" w:sz="0" w:space="0" w:color="auto"/>
                <w:right w:val="none" w:sz="0" w:space="0" w:color="auto"/>
              </w:divBdr>
            </w:div>
            <w:div w:id="253322335">
              <w:marLeft w:val="0"/>
              <w:marRight w:val="0"/>
              <w:marTop w:val="0"/>
              <w:marBottom w:val="0"/>
              <w:divBdr>
                <w:top w:val="none" w:sz="0" w:space="0" w:color="auto"/>
                <w:left w:val="none" w:sz="0" w:space="0" w:color="auto"/>
                <w:bottom w:val="none" w:sz="0" w:space="0" w:color="auto"/>
                <w:right w:val="none" w:sz="0" w:space="0" w:color="auto"/>
              </w:divBdr>
            </w:div>
            <w:div w:id="1117793306">
              <w:marLeft w:val="0"/>
              <w:marRight w:val="0"/>
              <w:marTop w:val="0"/>
              <w:marBottom w:val="0"/>
              <w:divBdr>
                <w:top w:val="none" w:sz="0" w:space="0" w:color="auto"/>
                <w:left w:val="none" w:sz="0" w:space="0" w:color="auto"/>
                <w:bottom w:val="none" w:sz="0" w:space="0" w:color="auto"/>
                <w:right w:val="none" w:sz="0" w:space="0" w:color="auto"/>
              </w:divBdr>
            </w:div>
            <w:div w:id="124668005">
              <w:marLeft w:val="0"/>
              <w:marRight w:val="0"/>
              <w:marTop w:val="0"/>
              <w:marBottom w:val="0"/>
              <w:divBdr>
                <w:top w:val="none" w:sz="0" w:space="0" w:color="auto"/>
                <w:left w:val="none" w:sz="0" w:space="0" w:color="auto"/>
                <w:bottom w:val="none" w:sz="0" w:space="0" w:color="auto"/>
                <w:right w:val="none" w:sz="0" w:space="0" w:color="auto"/>
              </w:divBdr>
            </w:div>
            <w:div w:id="1594389467">
              <w:marLeft w:val="0"/>
              <w:marRight w:val="0"/>
              <w:marTop w:val="0"/>
              <w:marBottom w:val="0"/>
              <w:divBdr>
                <w:top w:val="none" w:sz="0" w:space="0" w:color="auto"/>
                <w:left w:val="none" w:sz="0" w:space="0" w:color="auto"/>
                <w:bottom w:val="none" w:sz="0" w:space="0" w:color="auto"/>
                <w:right w:val="none" w:sz="0" w:space="0" w:color="auto"/>
              </w:divBdr>
            </w:div>
            <w:div w:id="899751253">
              <w:marLeft w:val="0"/>
              <w:marRight w:val="0"/>
              <w:marTop w:val="0"/>
              <w:marBottom w:val="0"/>
              <w:divBdr>
                <w:top w:val="none" w:sz="0" w:space="0" w:color="auto"/>
                <w:left w:val="none" w:sz="0" w:space="0" w:color="auto"/>
                <w:bottom w:val="none" w:sz="0" w:space="0" w:color="auto"/>
                <w:right w:val="none" w:sz="0" w:space="0" w:color="auto"/>
              </w:divBdr>
            </w:div>
            <w:div w:id="1174568887">
              <w:marLeft w:val="0"/>
              <w:marRight w:val="0"/>
              <w:marTop w:val="0"/>
              <w:marBottom w:val="0"/>
              <w:divBdr>
                <w:top w:val="none" w:sz="0" w:space="0" w:color="auto"/>
                <w:left w:val="none" w:sz="0" w:space="0" w:color="auto"/>
                <w:bottom w:val="none" w:sz="0" w:space="0" w:color="auto"/>
                <w:right w:val="none" w:sz="0" w:space="0" w:color="auto"/>
              </w:divBdr>
            </w:div>
            <w:div w:id="1299610795">
              <w:marLeft w:val="0"/>
              <w:marRight w:val="0"/>
              <w:marTop w:val="0"/>
              <w:marBottom w:val="0"/>
              <w:divBdr>
                <w:top w:val="none" w:sz="0" w:space="0" w:color="auto"/>
                <w:left w:val="none" w:sz="0" w:space="0" w:color="auto"/>
                <w:bottom w:val="none" w:sz="0" w:space="0" w:color="auto"/>
                <w:right w:val="none" w:sz="0" w:space="0" w:color="auto"/>
              </w:divBdr>
            </w:div>
            <w:div w:id="1541239109">
              <w:marLeft w:val="0"/>
              <w:marRight w:val="0"/>
              <w:marTop w:val="0"/>
              <w:marBottom w:val="0"/>
              <w:divBdr>
                <w:top w:val="none" w:sz="0" w:space="0" w:color="auto"/>
                <w:left w:val="none" w:sz="0" w:space="0" w:color="auto"/>
                <w:bottom w:val="none" w:sz="0" w:space="0" w:color="auto"/>
                <w:right w:val="none" w:sz="0" w:space="0" w:color="auto"/>
              </w:divBdr>
            </w:div>
            <w:div w:id="178007224">
              <w:marLeft w:val="0"/>
              <w:marRight w:val="0"/>
              <w:marTop w:val="0"/>
              <w:marBottom w:val="0"/>
              <w:divBdr>
                <w:top w:val="none" w:sz="0" w:space="0" w:color="auto"/>
                <w:left w:val="none" w:sz="0" w:space="0" w:color="auto"/>
                <w:bottom w:val="none" w:sz="0" w:space="0" w:color="auto"/>
                <w:right w:val="none" w:sz="0" w:space="0" w:color="auto"/>
              </w:divBdr>
            </w:div>
            <w:div w:id="500507877">
              <w:marLeft w:val="0"/>
              <w:marRight w:val="0"/>
              <w:marTop w:val="0"/>
              <w:marBottom w:val="0"/>
              <w:divBdr>
                <w:top w:val="none" w:sz="0" w:space="0" w:color="auto"/>
                <w:left w:val="none" w:sz="0" w:space="0" w:color="auto"/>
                <w:bottom w:val="none" w:sz="0" w:space="0" w:color="auto"/>
                <w:right w:val="none" w:sz="0" w:space="0" w:color="auto"/>
              </w:divBdr>
            </w:div>
            <w:div w:id="1923485877">
              <w:marLeft w:val="0"/>
              <w:marRight w:val="0"/>
              <w:marTop w:val="0"/>
              <w:marBottom w:val="0"/>
              <w:divBdr>
                <w:top w:val="none" w:sz="0" w:space="0" w:color="auto"/>
                <w:left w:val="none" w:sz="0" w:space="0" w:color="auto"/>
                <w:bottom w:val="none" w:sz="0" w:space="0" w:color="auto"/>
                <w:right w:val="none" w:sz="0" w:space="0" w:color="auto"/>
              </w:divBdr>
            </w:div>
            <w:div w:id="182015397">
              <w:marLeft w:val="0"/>
              <w:marRight w:val="0"/>
              <w:marTop w:val="0"/>
              <w:marBottom w:val="0"/>
              <w:divBdr>
                <w:top w:val="none" w:sz="0" w:space="0" w:color="auto"/>
                <w:left w:val="none" w:sz="0" w:space="0" w:color="auto"/>
                <w:bottom w:val="none" w:sz="0" w:space="0" w:color="auto"/>
                <w:right w:val="none" w:sz="0" w:space="0" w:color="auto"/>
              </w:divBdr>
            </w:div>
            <w:div w:id="1058892396">
              <w:marLeft w:val="0"/>
              <w:marRight w:val="0"/>
              <w:marTop w:val="0"/>
              <w:marBottom w:val="0"/>
              <w:divBdr>
                <w:top w:val="none" w:sz="0" w:space="0" w:color="auto"/>
                <w:left w:val="none" w:sz="0" w:space="0" w:color="auto"/>
                <w:bottom w:val="none" w:sz="0" w:space="0" w:color="auto"/>
                <w:right w:val="none" w:sz="0" w:space="0" w:color="auto"/>
              </w:divBdr>
            </w:div>
            <w:div w:id="1776173122">
              <w:marLeft w:val="0"/>
              <w:marRight w:val="0"/>
              <w:marTop w:val="0"/>
              <w:marBottom w:val="0"/>
              <w:divBdr>
                <w:top w:val="none" w:sz="0" w:space="0" w:color="auto"/>
                <w:left w:val="none" w:sz="0" w:space="0" w:color="auto"/>
                <w:bottom w:val="none" w:sz="0" w:space="0" w:color="auto"/>
                <w:right w:val="none" w:sz="0" w:space="0" w:color="auto"/>
              </w:divBdr>
            </w:div>
            <w:div w:id="1038551496">
              <w:marLeft w:val="0"/>
              <w:marRight w:val="0"/>
              <w:marTop w:val="0"/>
              <w:marBottom w:val="0"/>
              <w:divBdr>
                <w:top w:val="none" w:sz="0" w:space="0" w:color="auto"/>
                <w:left w:val="none" w:sz="0" w:space="0" w:color="auto"/>
                <w:bottom w:val="none" w:sz="0" w:space="0" w:color="auto"/>
                <w:right w:val="none" w:sz="0" w:space="0" w:color="auto"/>
              </w:divBdr>
            </w:div>
            <w:div w:id="1268348657">
              <w:marLeft w:val="0"/>
              <w:marRight w:val="0"/>
              <w:marTop w:val="0"/>
              <w:marBottom w:val="0"/>
              <w:divBdr>
                <w:top w:val="none" w:sz="0" w:space="0" w:color="auto"/>
                <w:left w:val="none" w:sz="0" w:space="0" w:color="auto"/>
                <w:bottom w:val="none" w:sz="0" w:space="0" w:color="auto"/>
                <w:right w:val="none" w:sz="0" w:space="0" w:color="auto"/>
              </w:divBdr>
            </w:div>
            <w:div w:id="652486177">
              <w:marLeft w:val="0"/>
              <w:marRight w:val="0"/>
              <w:marTop w:val="0"/>
              <w:marBottom w:val="0"/>
              <w:divBdr>
                <w:top w:val="none" w:sz="0" w:space="0" w:color="auto"/>
                <w:left w:val="none" w:sz="0" w:space="0" w:color="auto"/>
                <w:bottom w:val="none" w:sz="0" w:space="0" w:color="auto"/>
                <w:right w:val="none" w:sz="0" w:space="0" w:color="auto"/>
              </w:divBdr>
            </w:div>
            <w:div w:id="1296717396">
              <w:marLeft w:val="0"/>
              <w:marRight w:val="0"/>
              <w:marTop w:val="0"/>
              <w:marBottom w:val="0"/>
              <w:divBdr>
                <w:top w:val="none" w:sz="0" w:space="0" w:color="auto"/>
                <w:left w:val="none" w:sz="0" w:space="0" w:color="auto"/>
                <w:bottom w:val="none" w:sz="0" w:space="0" w:color="auto"/>
                <w:right w:val="none" w:sz="0" w:space="0" w:color="auto"/>
              </w:divBdr>
            </w:div>
            <w:div w:id="71196016">
              <w:marLeft w:val="0"/>
              <w:marRight w:val="0"/>
              <w:marTop w:val="0"/>
              <w:marBottom w:val="0"/>
              <w:divBdr>
                <w:top w:val="none" w:sz="0" w:space="0" w:color="auto"/>
                <w:left w:val="none" w:sz="0" w:space="0" w:color="auto"/>
                <w:bottom w:val="none" w:sz="0" w:space="0" w:color="auto"/>
                <w:right w:val="none" w:sz="0" w:space="0" w:color="auto"/>
              </w:divBdr>
            </w:div>
            <w:div w:id="667445248">
              <w:marLeft w:val="0"/>
              <w:marRight w:val="0"/>
              <w:marTop w:val="0"/>
              <w:marBottom w:val="0"/>
              <w:divBdr>
                <w:top w:val="none" w:sz="0" w:space="0" w:color="auto"/>
                <w:left w:val="none" w:sz="0" w:space="0" w:color="auto"/>
                <w:bottom w:val="none" w:sz="0" w:space="0" w:color="auto"/>
                <w:right w:val="none" w:sz="0" w:space="0" w:color="auto"/>
              </w:divBdr>
            </w:div>
            <w:div w:id="1609044629">
              <w:marLeft w:val="0"/>
              <w:marRight w:val="0"/>
              <w:marTop w:val="0"/>
              <w:marBottom w:val="0"/>
              <w:divBdr>
                <w:top w:val="none" w:sz="0" w:space="0" w:color="auto"/>
                <w:left w:val="none" w:sz="0" w:space="0" w:color="auto"/>
                <w:bottom w:val="none" w:sz="0" w:space="0" w:color="auto"/>
                <w:right w:val="none" w:sz="0" w:space="0" w:color="auto"/>
              </w:divBdr>
            </w:div>
            <w:div w:id="1706910101">
              <w:marLeft w:val="0"/>
              <w:marRight w:val="0"/>
              <w:marTop w:val="0"/>
              <w:marBottom w:val="0"/>
              <w:divBdr>
                <w:top w:val="none" w:sz="0" w:space="0" w:color="auto"/>
                <w:left w:val="none" w:sz="0" w:space="0" w:color="auto"/>
                <w:bottom w:val="none" w:sz="0" w:space="0" w:color="auto"/>
                <w:right w:val="none" w:sz="0" w:space="0" w:color="auto"/>
              </w:divBdr>
            </w:div>
            <w:div w:id="907157383">
              <w:marLeft w:val="0"/>
              <w:marRight w:val="0"/>
              <w:marTop w:val="0"/>
              <w:marBottom w:val="0"/>
              <w:divBdr>
                <w:top w:val="none" w:sz="0" w:space="0" w:color="auto"/>
                <w:left w:val="none" w:sz="0" w:space="0" w:color="auto"/>
                <w:bottom w:val="none" w:sz="0" w:space="0" w:color="auto"/>
                <w:right w:val="none" w:sz="0" w:space="0" w:color="auto"/>
              </w:divBdr>
            </w:div>
            <w:div w:id="537472977">
              <w:marLeft w:val="0"/>
              <w:marRight w:val="0"/>
              <w:marTop w:val="0"/>
              <w:marBottom w:val="0"/>
              <w:divBdr>
                <w:top w:val="none" w:sz="0" w:space="0" w:color="auto"/>
                <w:left w:val="none" w:sz="0" w:space="0" w:color="auto"/>
                <w:bottom w:val="none" w:sz="0" w:space="0" w:color="auto"/>
                <w:right w:val="none" w:sz="0" w:space="0" w:color="auto"/>
              </w:divBdr>
            </w:div>
            <w:div w:id="100757950">
              <w:marLeft w:val="0"/>
              <w:marRight w:val="0"/>
              <w:marTop w:val="0"/>
              <w:marBottom w:val="0"/>
              <w:divBdr>
                <w:top w:val="none" w:sz="0" w:space="0" w:color="auto"/>
                <w:left w:val="none" w:sz="0" w:space="0" w:color="auto"/>
                <w:bottom w:val="none" w:sz="0" w:space="0" w:color="auto"/>
                <w:right w:val="none" w:sz="0" w:space="0" w:color="auto"/>
              </w:divBdr>
            </w:div>
            <w:div w:id="504903834">
              <w:marLeft w:val="0"/>
              <w:marRight w:val="0"/>
              <w:marTop w:val="0"/>
              <w:marBottom w:val="0"/>
              <w:divBdr>
                <w:top w:val="none" w:sz="0" w:space="0" w:color="auto"/>
                <w:left w:val="none" w:sz="0" w:space="0" w:color="auto"/>
                <w:bottom w:val="none" w:sz="0" w:space="0" w:color="auto"/>
                <w:right w:val="none" w:sz="0" w:space="0" w:color="auto"/>
              </w:divBdr>
            </w:div>
            <w:div w:id="1965653921">
              <w:marLeft w:val="0"/>
              <w:marRight w:val="0"/>
              <w:marTop w:val="0"/>
              <w:marBottom w:val="0"/>
              <w:divBdr>
                <w:top w:val="none" w:sz="0" w:space="0" w:color="auto"/>
                <w:left w:val="none" w:sz="0" w:space="0" w:color="auto"/>
                <w:bottom w:val="none" w:sz="0" w:space="0" w:color="auto"/>
                <w:right w:val="none" w:sz="0" w:space="0" w:color="auto"/>
              </w:divBdr>
            </w:div>
            <w:div w:id="2108768414">
              <w:marLeft w:val="0"/>
              <w:marRight w:val="0"/>
              <w:marTop w:val="0"/>
              <w:marBottom w:val="0"/>
              <w:divBdr>
                <w:top w:val="none" w:sz="0" w:space="0" w:color="auto"/>
                <w:left w:val="none" w:sz="0" w:space="0" w:color="auto"/>
                <w:bottom w:val="none" w:sz="0" w:space="0" w:color="auto"/>
                <w:right w:val="none" w:sz="0" w:space="0" w:color="auto"/>
              </w:divBdr>
            </w:div>
            <w:div w:id="211960725">
              <w:marLeft w:val="0"/>
              <w:marRight w:val="0"/>
              <w:marTop w:val="0"/>
              <w:marBottom w:val="0"/>
              <w:divBdr>
                <w:top w:val="none" w:sz="0" w:space="0" w:color="auto"/>
                <w:left w:val="none" w:sz="0" w:space="0" w:color="auto"/>
                <w:bottom w:val="none" w:sz="0" w:space="0" w:color="auto"/>
                <w:right w:val="none" w:sz="0" w:space="0" w:color="auto"/>
              </w:divBdr>
            </w:div>
            <w:div w:id="898325566">
              <w:marLeft w:val="0"/>
              <w:marRight w:val="0"/>
              <w:marTop w:val="0"/>
              <w:marBottom w:val="0"/>
              <w:divBdr>
                <w:top w:val="none" w:sz="0" w:space="0" w:color="auto"/>
                <w:left w:val="none" w:sz="0" w:space="0" w:color="auto"/>
                <w:bottom w:val="none" w:sz="0" w:space="0" w:color="auto"/>
                <w:right w:val="none" w:sz="0" w:space="0" w:color="auto"/>
              </w:divBdr>
            </w:div>
            <w:div w:id="1472138772">
              <w:marLeft w:val="0"/>
              <w:marRight w:val="0"/>
              <w:marTop w:val="0"/>
              <w:marBottom w:val="0"/>
              <w:divBdr>
                <w:top w:val="none" w:sz="0" w:space="0" w:color="auto"/>
                <w:left w:val="none" w:sz="0" w:space="0" w:color="auto"/>
                <w:bottom w:val="none" w:sz="0" w:space="0" w:color="auto"/>
                <w:right w:val="none" w:sz="0" w:space="0" w:color="auto"/>
              </w:divBdr>
            </w:div>
            <w:div w:id="322783066">
              <w:marLeft w:val="0"/>
              <w:marRight w:val="0"/>
              <w:marTop w:val="0"/>
              <w:marBottom w:val="0"/>
              <w:divBdr>
                <w:top w:val="none" w:sz="0" w:space="0" w:color="auto"/>
                <w:left w:val="none" w:sz="0" w:space="0" w:color="auto"/>
                <w:bottom w:val="none" w:sz="0" w:space="0" w:color="auto"/>
                <w:right w:val="none" w:sz="0" w:space="0" w:color="auto"/>
              </w:divBdr>
            </w:div>
            <w:div w:id="1933970328">
              <w:marLeft w:val="0"/>
              <w:marRight w:val="0"/>
              <w:marTop w:val="0"/>
              <w:marBottom w:val="0"/>
              <w:divBdr>
                <w:top w:val="none" w:sz="0" w:space="0" w:color="auto"/>
                <w:left w:val="none" w:sz="0" w:space="0" w:color="auto"/>
                <w:bottom w:val="none" w:sz="0" w:space="0" w:color="auto"/>
                <w:right w:val="none" w:sz="0" w:space="0" w:color="auto"/>
              </w:divBdr>
            </w:div>
            <w:div w:id="1433698038">
              <w:marLeft w:val="0"/>
              <w:marRight w:val="0"/>
              <w:marTop w:val="0"/>
              <w:marBottom w:val="0"/>
              <w:divBdr>
                <w:top w:val="none" w:sz="0" w:space="0" w:color="auto"/>
                <w:left w:val="none" w:sz="0" w:space="0" w:color="auto"/>
                <w:bottom w:val="none" w:sz="0" w:space="0" w:color="auto"/>
                <w:right w:val="none" w:sz="0" w:space="0" w:color="auto"/>
              </w:divBdr>
            </w:div>
            <w:div w:id="1545481559">
              <w:marLeft w:val="0"/>
              <w:marRight w:val="0"/>
              <w:marTop w:val="0"/>
              <w:marBottom w:val="0"/>
              <w:divBdr>
                <w:top w:val="none" w:sz="0" w:space="0" w:color="auto"/>
                <w:left w:val="none" w:sz="0" w:space="0" w:color="auto"/>
                <w:bottom w:val="none" w:sz="0" w:space="0" w:color="auto"/>
                <w:right w:val="none" w:sz="0" w:space="0" w:color="auto"/>
              </w:divBdr>
            </w:div>
            <w:div w:id="184950749">
              <w:marLeft w:val="0"/>
              <w:marRight w:val="0"/>
              <w:marTop w:val="0"/>
              <w:marBottom w:val="0"/>
              <w:divBdr>
                <w:top w:val="none" w:sz="0" w:space="0" w:color="auto"/>
                <w:left w:val="none" w:sz="0" w:space="0" w:color="auto"/>
                <w:bottom w:val="none" w:sz="0" w:space="0" w:color="auto"/>
                <w:right w:val="none" w:sz="0" w:space="0" w:color="auto"/>
              </w:divBdr>
            </w:div>
            <w:div w:id="72823119">
              <w:marLeft w:val="0"/>
              <w:marRight w:val="0"/>
              <w:marTop w:val="0"/>
              <w:marBottom w:val="0"/>
              <w:divBdr>
                <w:top w:val="none" w:sz="0" w:space="0" w:color="auto"/>
                <w:left w:val="none" w:sz="0" w:space="0" w:color="auto"/>
                <w:bottom w:val="none" w:sz="0" w:space="0" w:color="auto"/>
                <w:right w:val="none" w:sz="0" w:space="0" w:color="auto"/>
              </w:divBdr>
            </w:div>
            <w:div w:id="1094130744">
              <w:marLeft w:val="0"/>
              <w:marRight w:val="0"/>
              <w:marTop w:val="0"/>
              <w:marBottom w:val="0"/>
              <w:divBdr>
                <w:top w:val="none" w:sz="0" w:space="0" w:color="auto"/>
                <w:left w:val="none" w:sz="0" w:space="0" w:color="auto"/>
                <w:bottom w:val="none" w:sz="0" w:space="0" w:color="auto"/>
                <w:right w:val="none" w:sz="0" w:space="0" w:color="auto"/>
              </w:divBdr>
            </w:div>
            <w:div w:id="513540769">
              <w:marLeft w:val="0"/>
              <w:marRight w:val="0"/>
              <w:marTop w:val="0"/>
              <w:marBottom w:val="0"/>
              <w:divBdr>
                <w:top w:val="none" w:sz="0" w:space="0" w:color="auto"/>
                <w:left w:val="none" w:sz="0" w:space="0" w:color="auto"/>
                <w:bottom w:val="none" w:sz="0" w:space="0" w:color="auto"/>
                <w:right w:val="none" w:sz="0" w:space="0" w:color="auto"/>
              </w:divBdr>
            </w:div>
            <w:div w:id="1933320286">
              <w:marLeft w:val="0"/>
              <w:marRight w:val="0"/>
              <w:marTop w:val="0"/>
              <w:marBottom w:val="0"/>
              <w:divBdr>
                <w:top w:val="none" w:sz="0" w:space="0" w:color="auto"/>
                <w:left w:val="none" w:sz="0" w:space="0" w:color="auto"/>
                <w:bottom w:val="none" w:sz="0" w:space="0" w:color="auto"/>
                <w:right w:val="none" w:sz="0" w:space="0" w:color="auto"/>
              </w:divBdr>
            </w:div>
            <w:div w:id="990522765">
              <w:marLeft w:val="0"/>
              <w:marRight w:val="0"/>
              <w:marTop w:val="0"/>
              <w:marBottom w:val="0"/>
              <w:divBdr>
                <w:top w:val="none" w:sz="0" w:space="0" w:color="auto"/>
                <w:left w:val="none" w:sz="0" w:space="0" w:color="auto"/>
                <w:bottom w:val="none" w:sz="0" w:space="0" w:color="auto"/>
                <w:right w:val="none" w:sz="0" w:space="0" w:color="auto"/>
              </w:divBdr>
            </w:div>
            <w:div w:id="563218010">
              <w:marLeft w:val="0"/>
              <w:marRight w:val="0"/>
              <w:marTop w:val="0"/>
              <w:marBottom w:val="0"/>
              <w:divBdr>
                <w:top w:val="none" w:sz="0" w:space="0" w:color="auto"/>
                <w:left w:val="none" w:sz="0" w:space="0" w:color="auto"/>
                <w:bottom w:val="none" w:sz="0" w:space="0" w:color="auto"/>
                <w:right w:val="none" w:sz="0" w:space="0" w:color="auto"/>
              </w:divBdr>
            </w:div>
            <w:div w:id="580021200">
              <w:marLeft w:val="0"/>
              <w:marRight w:val="0"/>
              <w:marTop w:val="0"/>
              <w:marBottom w:val="0"/>
              <w:divBdr>
                <w:top w:val="none" w:sz="0" w:space="0" w:color="auto"/>
                <w:left w:val="none" w:sz="0" w:space="0" w:color="auto"/>
                <w:bottom w:val="none" w:sz="0" w:space="0" w:color="auto"/>
                <w:right w:val="none" w:sz="0" w:space="0" w:color="auto"/>
              </w:divBdr>
            </w:div>
            <w:div w:id="935603043">
              <w:marLeft w:val="0"/>
              <w:marRight w:val="0"/>
              <w:marTop w:val="0"/>
              <w:marBottom w:val="0"/>
              <w:divBdr>
                <w:top w:val="none" w:sz="0" w:space="0" w:color="auto"/>
                <w:left w:val="none" w:sz="0" w:space="0" w:color="auto"/>
                <w:bottom w:val="none" w:sz="0" w:space="0" w:color="auto"/>
                <w:right w:val="none" w:sz="0" w:space="0" w:color="auto"/>
              </w:divBdr>
            </w:div>
            <w:div w:id="2079858967">
              <w:marLeft w:val="0"/>
              <w:marRight w:val="0"/>
              <w:marTop w:val="0"/>
              <w:marBottom w:val="0"/>
              <w:divBdr>
                <w:top w:val="none" w:sz="0" w:space="0" w:color="auto"/>
                <w:left w:val="none" w:sz="0" w:space="0" w:color="auto"/>
                <w:bottom w:val="none" w:sz="0" w:space="0" w:color="auto"/>
                <w:right w:val="none" w:sz="0" w:space="0" w:color="auto"/>
              </w:divBdr>
            </w:div>
            <w:div w:id="2015494262">
              <w:marLeft w:val="0"/>
              <w:marRight w:val="0"/>
              <w:marTop w:val="0"/>
              <w:marBottom w:val="0"/>
              <w:divBdr>
                <w:top w:val="none" w:sz="0" w:space="0" w:color="auto"/>
                <w:left w:val="none" w:sz="0" w:space="0" w:color="auto"/>
                <w:bottom w:val="none" w:sz="0" w:space="0" w:color="auto"/>
                <w:right w:val="none" w:sz="0" w:space="0" w:color="auto"/>
              </w:divBdr>
            </w:div>
            <w:div w:id="713583795">
              <w:marLeft w:val="0"/>
              <w:marRight w:val="0"/>
              <w:marTop w:val="0"/>
              <w:marBottom w:val="0"/>
              <w:divBdr>
                <w:top w:val="none" w:sz="0" w:space="0" w:color="auto"/>
                <w:left w:val="none" w:sz="0" w:space="0" w:color="auto"/>
                <w:bottom w:val="none" w:sz="0" w:space="0" w:color="auto"/>
                <w:right w:val="none" w:sz="0" w:space="0" w:color="auto"/>
              </w:divBdr>
            </w:div>
            <w:div w:id="966394070">
              <w:marLeft w:val="0"/>
              <w:marRight w:val="0"/>
              <w:marTop w:val="0"/>
              <w:marBottom w:val="0"/>
              <w:divBdr>
                <w:top w:val="none" w:sz="0" w:space="0" w:color="auto"/>
                <w:left w:val="none" w:sz="0" w:space="0" w:color="auto"/>
                <w:bottom w:val="none" w:sz="0" w:space="0" w:color="auto"/>
                <w:right w:val="none" w:sz="0" w:space="0" w:color="auto"/>
              </w:divBdr>
            </w:div>
            <w:div w:id="605314446">
              <w:marLeft w:val="0"/>
              <w:marRight w:val="0"/>
              <w:marTop w:val="0"/>
              <w:marBottom w:val="0"/>
              <w:divBdr>
                <w:top w:val="none" w:sz="0" w:space="0" w:color="auto"/>
                <w:left w:val="none" w:sz="0" w:space="0" w:color="auto"/>
                <w:bottom w:val="none" w:sz="0" w:space="0" w:color="auto"/>
                <w:right w:val="none" w:sz="0" w:space="0" w:color="auto"/>
              </w:divBdr>
            </w:div>
          </w:divsChild>
        </w:div>
        <w:div w:id="921333108">
          <w:marLeft w:val="0"/>
          <w:marRight w:val="0"/>
          <w:marTop w:val="0"/>
          <w:marBottom w:val="0"/>
          <w:divBdr>
            <w:top w:val="none" w:sz="0" w:space="0" w:color="auto"/>
            <w:left w:val="none" w:sz="0" w:space="0" w:color="auto"/>
            <w:bottom w:val="none" w:sz="0" w:space="0" w:color="auto"/>
            <w:right w:val="none" w:sz="0" w:space="0" w:color="auto"/>
          </w:divBdr>
        </w:div>
      </w:divsChild>
    </w:div>
    <w:div w:id="710308362">
      <w:bodyDiv w:val="1"/>
      <w:marLeft w:val="0"/>
      <w:marRight w:val="0"/>
      <w:marTop w:val="0"/>
      <w:marBottom w:val="0"/>
      <w:divBdr>
        <w:top w:val="none" w:sz="0" w:space="0" w:color="auto"/>
        <w:left w:val="none" w:sz="0" w:space="0" w:color="auto"/>
        <w:bottom w:val="none" w:sz="0" w:space="0" w:color="auto"/>
        <w:right w:val="none" w:sz="0" w:space="0" w:color="auto"/>
      </w:divBdr>
    </w:div>
    <w:div w:id="713890295">
      <w:bodyDiv w:val="1"/>
      <w:marLeft w:val="0"/>
      <w:marRight w:val="0"/>
      <w:marTop w:val="0"/>
      <w:marBottom w:val="0"/>
      <w:divBdr>
        <w:top w:val="none" w:sz="0" w:space="0" w:color="auto"/>
        <w:left w:val="none" w:sz="0" w:space="0" w:color="auto"/>
        <w:bottom w:val="none" w:sz="0" w:space="0" w:color="auto"/>
        <w:right w:val="none" w:sz="0" w:space="0" w:color="auto"/>
      </w:divBdr>
    </w:div>
    <w:div w:id="715814116">
      <w:bodyDiv w:val="1"/>
      <w:marLeft w:val="0"/>
      <w:marRight w:val="0"/>
      <w:marTop w:val="0"/>
      <w:marBottom w:val="0"/>
      <w:divBdr>
        <w:top w:val="none" w:sz="0" w:space="0" w:color="auto"/>
        <w:left w:val="none" w:sz="0" w:space="0" w:color="auto"/>
        <w:bottom w:val="none" w:sz="0" w:space="0" w:color="auto"/>
        <w:right w:val="none" w:sz="0" w:space="0" w:color="auto"/>
      </w:divBdr>
    </w:div>
    <w:div w:id="719212091">
      <w:bodyDiv w:val="1"/>
      <w:marLeft w:val="0"/>
      <w:marRight w:val="0"/>
      <w:marTop w:val="0"/>
      <w:marBottom w:val="0"/>
      <w:divBdr>
        <w:top w:val="none" w:sz="0" w:space="0" w:color="auto"/>
        <w:left w:val="none" w:sz="0" w:space="0" w:color="auto"/>
        <w:bottom w:val="none" w:sz="0" w:space="0" w:color="auto"/>
        <w:right w:val="none" w:sz="0" w:space="0" w:color="auto"/>
      </w:divBdr>
      <w:divsChild>
        <w:div w:id="1182009619">
          <w:marLeft w:val="0"/>
          <w:marRight w:val="0"/>
          <w:marTop w:val="0"/>
          <w:marBottom w:val="0"/>
          <w:divBdr>
            <w:top w:val="none" w:sz="0" w:space="0" w:color="auto"/>
            <w:left w:val="none" w:sz="0" w:space="0" w:color="auto"/>
            <w:bottom w:val="none" w:sz="0" w:space="0" w:color="auto"/>
            <w:right w:val="none" w:sz="0" w:space="0" w:color="auto"/>
          </w:divBdr>
        </w:div>
        <w:div w:id="414665719">
          <w:marLeft w:val="0"/>
          <w:marRight w:val="0"/>
          <w:marTop w:val="0"/>
          <w:marBottom w:val="0"/>
          <w:divBdr>
            <w:top w:val="none" w:sz="0" w:space="0" w:color="auto"/>
            <w:left w:val="none" w:sz="0" w:space="0" w:color="auto"/>
            <w:bottom w:val="none" w:sz="0" w:space="0" w:color="auto"/>
            <w:right w:val="none" w:sz="0" w:space="0" w:color="auto"/>
          </w:divBdr>
        </w:div>
        <w:div w:id="1536573712">
          <w:marLeft w:val="0"/>
          <w:marRight w:val="0"/>
          <w:marTop w:val="0"/>
          <w:marBottom w:val="0"/>
          <w:divBdr>
            <w:top w:val="none" w:sz="0" w:space="0" w:color="auto"/>
            <w:left w:val="none" w:sz="0" w:space="0" w:color="auto"/>
            <w:bottom w:val="none" w:sz="0" w:space="0" w:color="auto"/>
            <w:right w:val="none" w:sz="0" w:space="0" w:color="auto"/>
          </w:divBdr>
        </w:div>
      </w:divsChild>
    </w:div>
    <w:div w:id="724068368">
      <w:bodyDiv w:val="1"/>
      <w:marLeft w:val="0"/>
      <w:marRight w:val="0"/>
      <w:marTop w:val="0"/>
      <w:marBottom w:val="0"/>
      <w:divBdr>
        <w:top w:val="none" w:sz="0" w:space="0" w:color="auto"/>
        <w:left w:val="none" w:sz="0" w:space="0" w:color="auto"/>
        <w:bottom w:val="none" w:sz="0" w:space="0" w:color="auto"/>
        <w:right w:val="none" w:sz="0" w:space="0" w:color="auto"/>
      </w:divBdr>
      <w:divsChild>
        <w:div w:id="1321887075">
          <w:marLeft w:val="0"/>
          <w:marRight w:val="0"/>
          <w:marTop w:val="0"/>
          <w:marBottom w:val="0"/>
          <w:divBdr>
            <w:top w:val="none" w:sz="0" w:space="0" w:color="auto"/>
            <w:left w:val="none" w:sz="0" w:space="0" w:color="auto"/>
            <w:bottom w:val="none" w:sz="0" w:space="0" w:color="auto"/>
            <w:right w:val="none" w:sz="0" w:space="0" w:color="auto"/>
          </w:divBdr>
          <w:divsChild>
            <w:div w:id="1181772746">
              <w:marLeft w:val="0"/>
              <w:marRight w:val="0"/>
              <w:marTop w:val="0"/>
              <w:marBottom w:val="0"/>
              <w:divBdr>
                <w:top w:val="none" w:sz="0" w:space="0" w:color="auto"/>
                <w:left w:val="none" w:sz="0" w:space="0" w:color="auto"/>
                <w:bottom w:val="none" w:sz="0" w:space="0" w:color="auto"/>
                <w:right w:val="none" w:sz="0" w:space="0" w:color="auto"/>
              </w:divBdr>
              <w:divsChild>
                <w:div w:id="1607271059">
                  <w:marLeft w:val="0"/>
                  <w:marRight w:val="0"/>
                  <w:marTop w:val="0"/>
                  <w:marBottom w:val="0"/>
                  <w:divBdr>
                    <w:top w:val="none" w:sz="0" w:space="0" w:color="auto"/>
                    <w:left w:val="none" w:sz="0" w:space="0" w:color="auto"/>
                    <w:bottom w:val="none" w:sz="0" w:space="0" w:color="auto"/>
                    <w:right w:val="none" w:sz="0" w:space="0" w:color="auto"/>
                  </w:divBdr>
                  <w:divsChild>
                    <w:div w:id="1469324472">
                      <w:marLeft w:val="0"/>
                      <w:marRight w:val="0"/>
                      <w:marTop w:val="0"/>
                      <w:marBottom w:val="0"/>
                      <w:divBdr>
                        <w:top w:val="none" w:sz="0" w:space="0" w:color="auto"/>
                        <w:left w:val="none" w:sz="0" w:space="0" w:color="auto"/>
                        <w:bottom w:val="none" w:sz="0" w:space="0" w:color="auto"/>
                        <w:right w:val="none" w:sz="0" w:space="0" w:color="auto"/>
                      </w:divBdr>
                      <w:divsChild>
                        <w:div w:id="1886987736">
                          <w:marLeft w:val="0"/>
                          <w:marRight w:val="0"/>
                          <w:marTop w:val="0"/>
                          <w:marBottom w:val="0"/>
                          <w:divBdr>
                            <w:top w:val="none" w:sz="0" w:space="0" w:color="auto"/>
                            <w:left w:val="none" w:sz="0" w:space="0" w:color="auto"/>
                            <w:bottom w:val="none" w:sz="0" w:space="0" w:color="auto"/>
                            <w:right w:val="none" w:sz="0" w:space="0" w:color="auto"/>
                          </w:divBdr>
                          <w:divsChild>
                            <w:div w:id="2029484941">
                              <w:marLeft w:val="0"/>
                              <w:marRight w:val="0"/>
                              <w:marTop w:val="0"/>
                              <w:marBottom w:val="0"/>
                              <w:divBdr>
                                <w:top w:val="none" w:sz="0" w:space="0" w:color="auto"/>
                                <w:left w:val="none" w:sz="0" w:space="0" w:color="auto"/>
                                <w:bottom w:val="none" w:sz="0" w:space="0" w:color="auto"/>
                                <w:right w:val="none" w:sz="0" w:space="0" w:color="auto"/>
                              </w:divBdr>
                              <w:divsChild>
                                <w:div w:id="1376740199">
                                  <w:marLeft w:val="0"/>
                                  <w:marRight w:val="0"/>
                                  <w:marTop w:val="0"/>
                                  <w:marBottom w:val="0"/>
                                  <w:divBdr>
                                    <w:top w:val="none" w:sz="0" w:space="0" w:color="auto"/>
                                    <w:left w:val="none" w:sz="0" w:space="0" w:color="auto"/>
                                    <w:bottom w:val="none" w:sz="0" w:space="0" w:color="auto"/>
                                    <w:right w:val="none" w:sz="0" w:space="0" w:color="auto"/>
                                  </w:divBdr>
                                  <w:divsChild>
                                    <w:div w:id="1697538087">
                                      <w:marLeft w:val="0"/>
                                      <w:marRight w:val="0"/>
                                      <w:marTop w:val="0"/>
                                      <w:marBottom w:val="0"/>
                                      <w:divBdr>
                                        <w:top w:val="none" w:sz="0" w:space="0" w:color="auto"/>
                                        <w:left w:val="none" w:sz="0" w:space="0" w:color="auto"/>
                                        <w:bottom w:val="none" w:sz="0" w:space="0" w:color="auto"/>
                                        <w:right w:val="none" w:sz="0" w:space="0" w:color="auto"/>
                                      </w:divBdr>
                                      <w:divsChild>
                                        <w:div w:id="445778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27263914">
      <w:bodyDiv w:val="1"/>
      <w:marLeft w:val="0"/>
      <w:marRight w:val="0"/>
      <w:marTop w:val="0"/>
      <w:marBottom w:val="0"/>
      <w:divBdr>
        <w:top w:val="none" w:sz="0" w:space="0" w:color="auto"/>
        <w:left w:val="none" w:sz="0" w:space="0" w:color="auto"/>
        <w:bottom w:val="none" w:sz="0" w:space="0" w:color="auto"/>
        <w:right w:val="none" w:sz="0" w:space="0" w:color="auto"/>
      </w:divBdr>
    </w:div>
    <w:div w:id="733896486">
      <w:bodyDiv w:val="1"/>
      <w:marLeft w:val="0"/>
      <w:marRight w:val="0"/>
      <w:marTop w:val="0"/>
      <w:marBottom w:val="0"/>
      <w:divBdr>
        <w:top w:val="none" w:sz="0" w:space="0" w:color="auto"/>
        <w:left w:val="none" w:sz="0" w:space="0" w:color="auto"/>
        <w:bottom w:val="none" w:sz="0" w:space="0" w:color="auto"/>
        <w:right w:val="none" w:sz="0" w:space="0" w:color="auto"/>
      </w:divBdr>
    </w:div>
    <w:div w:id="735512789">
      <w:bodyDiv w:val="1"/>
      <w:marLeft w:val="0"/>
      <w:marRight w:val="0"/>
      <w:marTop w:val="0"/>
      <w:marBottom w:val="0"/>
      <w:divBdr>
        <w:top w:val="none" w:sz="0" w:space="0" w:color="auto"/>
        <w:left w:val="none" w:sz="0" w:space="0" w:color="auto"/>
        <w:bottom w:val="none" w:sz="0" w:space="0" w:color="auto"/>
        <w:right w:val="none" w:sz="0" w:space="0" w:color="auto"/>
      </w:divBdr>
    </w:div>
    <w:div w:id="740370056">
      <w:bodyDiv w:val="1"/>
      <w:marLeft w:val="0"/>
      <w:marRight w:val="0"/>
      <w:marTop w:val="0"/>
      <w:marBottom w:val="0"/>
      <w:divBdr>
        <w:top w:val="none" w:sz="0" w:space="0" w:color="auto"/>
        <w:left w:val="none" w:sz="0" w:space="0" w:color="auto"/>
        <w:bottom w:val="none" w:sz="0" w:space="0" w:color="auto"/>
        <w:right w:val="none" w:sz="0" w:space="0" w:color="auto"/>
      </w:divBdr>
    </w:div>
    <w:div w:id="743406393">
      <w:bodyDiv w:val="1"/>
      <w:marLeft w:val="0"/>
      <w:marRight w:val="0"/>
      <w:marTop w:val="0"/>
      <w:marBottom w:val="0"/>
      <w:divBdr>
        <w:top w:val="none" w:sz="0" w:space="0" w:color="auto"/>
        <w:left w:val="none" w:sz="0" w:space="0" w:color="auto"/>
        <w:bottom w:val="none" w:sz="0" w:space="0" w:color="auto"/>
        <w:right w:val="none" w:sz="0" w:space="0" w:color="auto"/>
      </w:divBdr>
    </w:div>
    <w:div w:id="747577965">
      <w:bodyDiv w:val="1"/>
      <w:marLeft w:val="0"/>
      <w:marRight w:val="0"/>
      <w:marTop w:val="0"/>
      <w:marBottom w:val="0"/>
      <w:divBdr>
        <w:top w:val="none" w:sz="0" w:space="0" w:color="auto"/>
        <w:left w:val="none" w:sz="0" w:space="0" w:color="auto"/>
        <w:bottom w:val="none" w:sz="0" w:space="0" w:color="auto"/>
        <w:right w:val="none" w:sz="0" w:space="0" w:color="auto"/>
      </w:divBdr>
    </w:div>
    <w:div w:id="752896670">
      <w:bodyDiv w:val="1"/>
      <w:marLeft w:val="0"/>
      <w:marRight w:val="0"/>
      <w:marTop w:val="0"/>
      <w:marBottom w:val="0"/>
      <w:divBdr>
        <w:top w:val="none" w:sz="0" w:space="0" w:color="auto"/>
        <w:left w:val="none" w:sz="0" w:space="0" w:color="auto"/>
        <w:bottom w:val="none" w:sz="0" w:space="0" w:color="auto"/>
        <w:right w:val="none" w:sz="0" w:space="0" w:color="auto"/>
      </w:divBdr>
    </w:div>
    <w:div w:id="766779670">
      <w:bodyDiv w:val="1"/>
      <w:marLeft w:val="0"/>
      <w:marRight w:val="0"/>
      <w:marTop w:val="0"/>
      <w:marBottom w:val="0"/>
      <w:divBdr>
        <w:top w:val="none" w:sz="0" w:space="0" w:color="auto"/>
        <w:left w:val="none" w:sz="0" w:space="0" w:color="auto"/>
        <w:bottom w:val="none" w:sz="0" w:space="0" w:color="auto"/>
        <w:right w:val="none" w:sz="0" w:space="0" w:color="auto"/>
      </w:divBdr>
    </w:div>
    <w:div w:id="772164489">
      <w:bodyDiv w:val="1"/>
      <w:marLeft w:val="0"/>
      <w:marRight w:val="0"/>
      <w:marTop w:val="0"/>
      <w:marBottom w:val="0"/>
      <w:divBdr>
        <w:top w:val="none" w:sz="0" w:space="0" w:color="auto"/>
        <w:left w:val="none" w:sz="0" w:space="0" w:color="auto"/>
        <w:bottom w:val="none" w:sz="0" w:space="0" w:color="auto"/>
        <w:right w:val="none" w:sz="0" w:space="0" w:color="auto"/>
      </w:divBdr>
    </w:div>
    <w:div w:id="772939522">
      <w:bodyDiv w:val="1"/>
      <w:marLeft w:val="0"/>
      <w:marRight w:val="0"/>
      <w:marTop w:val="0"/>
      <w:marBottom w:val="0"/>
      <w:divBdr>
        <w:top w:val="none" w:sz="0" w:space="0" w:color="auto"/>
        <w:left w:val="none" w:sz="0" w:space="0" w:color="auto"/>
        <w:bottom w:val="none" w:sz="0" w:space="0" w:color="auto"/>
        <w:right w:val="none" w:sz="0" w:space="0" w:color="auto"/>
      </w:divBdr>
      <w:divsChild>
        <w:div w:id="823549137">
          <w:marLeft w:val="0"/>
          <w:marRight w:val="0"/>
          <w:marTop w:val="0"/>
          <w:marBottom w:val="0"/>
          <w:divBdr>
            <w:top w:val="none" w:sz="0" w:space="0" w:color="auto"/>
            <w:left w:val="none" w:sz="0" w:space="0" w:color="auto"/>
            <w:bottom w:val="none" w:sz="0" w:space="0" w:color="auto"/>
            <w:right w:val="none" w:sz="0" w:space="0" w:color="auto"/>
          </w:divBdr>
        </w:div>
        <w:div w:id="1380933630">
          <w:marLeft w:val="0"/>
          <w:marRight w:val="0"/>
          <w:marTop w:val="0"/>
          <w:marBottom w:val="0"/>
          <w:divBdr>
            <w:top w:val="none" w:sz="0" w:space="0" w:color="auto"/>
            <w:left w:val="none" w:sz="0" w:space="0" w:color="auto"/>
            <w:bottom w:val="none" w:sz="0" w:space="0" w:color="auto"/>
            <w:right w:val="none" w:sz="0" w:space="0" w:color="auto"/>
          </w:divBdr>
        </w:div>
        <w:div w:id="1691106137">
          <w:marLeft w:val="0"/>
          <w:marRight w:val="0"/>
          <w:marTop w:val="0"/>
          <w:marBottom w:val="0"/>
          <w:divBdr>
            <w:top w:val="none" w:sz="0" w:space="0" w:color="auto"/>
            <w:left w:val="none" w:sz="0" w:space="0" w:color="auto"/>
            <w:bottom w:val="none" w:sz="0" w:space="0" w:color="auto"/>
            <w:right w:val="none" w:sz="0" w:space="0" w:color="auto"/>
          </w:divBdr>
        </w:div>
      </w:divsChild>
    </w:div>
    <w:div w:id="782531664">
      <w:bodyDiv w:val="1"/>
      <w:marLeft w:val="0"/>
      <w:marRight w:val="0"/>
      <w:marTop w:val="0"/>
      <w:marBottom w:val="0"/>
      <w:divBdr>
        <w:top w:val="none" w:sz="0" w:space="0" w:color="auto"/>
        <w:left w:val="none" w:sz="0" w:space="0" w:color="auto"/>
        <w:bottom w:val="none" w:sz="0" w:space="0" w:color="auto"/>
        <w:right w:val="none" w:sz="0" w:space="0" w:color="auto"/>
      </w:divBdr>
      <w:divsChild>
        <w:div w:id="1075980268">
          <w:marLeft w:val="0"/>
          <w:marRight w:val="0"/>
          <w:marTop w:val="0"/>
          <w:marBottom w:val="0"/>
          <w:divBdr>
            <w:top w:val="none" w:sz="0" w:space="0" w:color="auto"/>
            <w:left w:val="none" w:sz="0" w:space="0" w:color="auto"/>
            <w:bottom w:val="none" w:sz="0" w:space="0" w:color="auto"/>
            <w:right w:val="none" w:sz="0" w:space="0" w:color="auto"/>
          </w:divBdr>
          <w:divsChild>
            <w:div w:id="234053844">
              <w:marLeft w:val="0"/>
              <w:marRight w:val="0"/>
              <w:marTop w:val="0"/>
              <w:marBottom w:val="0"/>
              <w:divBdr>
                <w:top w:val="none" w:sz="0" w:space="0" w:color="auto"/>
                <w:left w:val="none" w:sz="0" w:space="0" w:color="auto"/>
                <w:bottom w:val="none" w:sz="0" w:space="0" w:color="auto"/>
                <w:right w:val="none" w:sz="0" w:space="0" w:color="auto"/>
              </w:divBdr>
              <w:divsChild>
                <w:div w:id="326203164">
                  <w:marLeft w:val="0"/>
                  <w:marRight w:val="0"/>
                  <w:marTop w:val="0"/>
                  <w:marBottom w:val="300"/>
                  <w:divBdr>
                    <w:top w:val="none" w:sz="0" w:space="0" w:color="auto"/>
                    <w:left w:val="none" w:sz="0" w:space="0" w:color="auto"/>
                    <w:bottom w:val="none" w:sz="0" w:space="0" w:color="auto"/>
                    <w:right w:val="none" w:sz="0" w:space="0" w:color="auto"/>
                  </w:divBdr>
                  <w:divsChild>
                    <w:div w:id="1973368589">
                      <w:marLeft w:val="0"/>
                      <w:marRight w:val="0"/>
                      <w:marTop w:val="0"/>
                      <w:marBottom w:val="0"/>
                      <w:divBdr>
                        <w:top w:val="none" w:sz="0" w:space="0" w:color="auto"/>
                        <w:left w:val="none" w:sz="0" w:space="0" w:color="auto"/>
                        <w:bottom w:val="none" w:sz="0" w:space="0" w:color="auto"/>
                        <w:right w:val="none" w:sz="0" w:space="0" w:color="auto"/>
                      </w:divBdr>
                      <w:divsChild>
                        <w:div w:id="504631357">
                          <w:marLeft w:val="0"/>
                          <w:marRight w:val="0"/>
                          <w:marTop w:val="0"/>
                          <w:marBottom w:val="0"/>
                          <w:divBdr>
                            <w:top w:val="none" w:sz="0" w:space="0" w:color="auto"/>
                            <w:left w:val="none" w:sz="0" w:space="0" w:color="auto"/>
                            <w:bottom w:val="none" w:sz="0" w:space="0" w:color="auto"/>
                            <w:right w:val="none" w:sz="0" w:space="0" w:color="auto"/>
                          </w:divBdr>
                          <w:divsChild>
                            <w:div w:id="1129322245">
                              <w:marLeft w:val="0"/>
                              <w:marRight w:val="0"/>
                              <w:marTop w:val="0"/>
                              <w:marBottom w:val="0"/>
                              <w:divBdr>
                                <w:top w:val="none" w:sz="0" w:space="0" w:color="auto"/>
                                <w:left w:val="none" w:sz="0" w:space="0" w:color="auto"/>
                                <w:bottom w:val="none" w:sz="0" w:space="0" w:color="auto"/>
                                <w:right w:val="none" w:sz="0" w:space="0" w:color="auto"/>
                              </w:divBdr>
                              <w:divsChild>
                                <w:div w:id="165025251">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89393701">
      <w:bodyDiv w:val="1"/>
      <w:marLeft w:val="0"/>
      <w:marRight w:val="0"/>
      <w:marTop w:val="0"/>
      <w:marBottom w:val="0"/>
      <w:divBdr>
        <w:top w:val="none" w:sz="0" w:space="0" w:color="auto"/>
        <w:left w:val="none" w:sz="0" w:space="0" w:color="auto"/>
        <w:bottom w:val="none" w:sz="0" w:space="0" w:color="auto"/>
        <w:right w:val="none" w:sz="0" w:space="0" w:color="auto"/>
      </w:divBdr>
    </w:div>
    <w:div w:id="799423121">
      <w:bodyDiv w:val="1"/>
      <w:marLeft w:val="0"/>
      <w:marRight w:val="0"/>
      <w:marTop w:val="0"/>
      <w:marBottom w:val="0"/>
      <w:divBdr>
        <w:top w:val="none" w:sz="0" w:space="0" w:color="auto"/>
        <w:left w:val="none" w:sz="0" w:space="0" w:color="auto"/>
        <w:bottom w:val="none" w:sz="0" w:space="0" w:color="auto"/>
        <w:right w:val="none" w:sz="0" w:space="0" w:color="auto"/>
      </w:divBdr>
      <w:divsChild>
        <w:div w:id="556672637">
          <w:marLeft w:val="0"/>
          <w:marRight w:val="0"/>
          <w:marTop w:val="0"/>
          <w:marBottom w:val="0"/>
          <w:divBdr>
            <w:top w:val="none" w:sz="0" w:space="0" w:color="auto"/>
            <w:left w:val="none" w:sz="0" w:space="0" w:color="auto"/>
            <w:bottom w:val="none" w:sz="0" w:space="0" w:color="auto"/>
            <w:right w:val="none" w:sz="0" w:space="0" w:color="auto"/>
          </w:divBdr>
        </w:div>
        <w:div w:id="1781955152">
          <w:marLeft w:val="0"/>
          <w:marRight w:val="0"/>
          <w:marTop w:val="0"/>
          <w:marBottom w:val="0"/>
          <w:divBdr>
            <w:top w:val="none" w:sz="0" w:space="0" w:color="auto"/>
            <w:left w:val="none" w:sz="0" w:space="0" w:color="auto"/>
            <w:bottom w:val="none" w:sz="0" w:space="0" w:color="auto"/>
            <w:right w:val="none" w:sz="0" w:space="0" w:color="auto"/>
          </w:divBdr>
        </w:div>
        <w:div w:id="2038117497">
          <w:marLeft w:val="0"/>
          <w:marRight w:val="0"/>
          <w:marTop w:val="0"/>
          <w:marBottom w:val="0"/>
          <w:divBdr>
            <w:top w:val="none" w:sz="0" w:space="0" w:color="auto"/>
            <w:left w:val="none" w:sz="0" w:space="0" w:color="auto"/>
            <w:bottom w:val="none" w:sz="0" w:space="0" w:color="auto"/>
            <w:right w:val="none" w:sz="0" w:space="0" w:color="auto"/>
          </w:divBdr>
        </w:div>
      </w:divsChild>
    </w:div>
    <w:div w:id="801266268">
      <w:bodyDiv w:val="1"/>
      <w:marLeft w:val="0"/>
      <w:marRight w:val="0"/>
      <w:marTop w:val="0"/>
      <w:marBottom w:val="0"/>
      <w:divBdr>
        <w:top w:val="none" w:sz="0" w:space="0" w:color="auto"/>
        <w:left w:val="none" w:sz="0" w:space="0" w:color="auto"/>
        <w:bottom w:val="none" w:sz="0" w:space="0" w:color="auto"/>
        <w:right w:val="none" w:sz="0" w:space="0" w:color="auto"/>
      </w:divBdr>
    </w:div>
    <w:div w:id="805197059">
      <w:bodyDiv w:val="1"/>
      <w:marLeft w:val="0"/>
      <w:marRight w:val="0"/>
      <w:marTop w:val="0"/>
      <w:marBottom w:val="0"/>
      <w:divBdr>
        <w:top w:val="none" w:sz="0" w:space="0" w:color="auto"/>
        <w:left w:val="none" w:sz="0" w:space="0" w:color="auto"/>
        <w:bottom w:val="none" w:sz="0" w:space="0" w:color="auto"/>
        <w:right w:val="none" w:sz="0" w:space="0" w:color="auto"/>
      </w:divBdr>
    </w:div>
    <w:div w:id="805589137">
      <w:bodyDiv w:val="1"/>
      <w:marLeft w:val="0"/>
      <w:marRight w:val="0"/>
      <w:marTop w:val="0"/>
      <w:marBottom w:val="0"/>
      <w:divBdr>
        <w:top w:val="none" w:sz="0" w:space="0" w:color="auto"/>
        <w:left w:val="none" w:sz="0" w:space="0" w:color="auto"/>
        <w:bottom w:val="none" w:sz="0" w:space="0" w:color="auto"/>
        <w:right w:val="none" w:sz="0" w:space="0" w:color="auto"/>
      </w:divBdr>
    </w:div>
    <w:div w:id="806817068">
      <w:bodyDiv w:val="1"/>
      <w:marLeft w:val="0"/>
      <w:marRight w:val="0"/>
      <w:marTop w:val="0"/>
      <w:marBottom w:val="0"/>
      <w:divBdr>
        <w:top w:val="none" w:sz="0" w:space="0" w:color="auto"/>
        <w:left w:val="none" w:sz="0" w:space="0" w:color="auto"/>
        <w:bottom w:val="none" w:sz="0" w:space="0" w:color="auto"/>
        <w:right w:val="none" w:sz="0" w:space="0" w:color="auto"/>
      </w:divBdr>
    </w:div>
    <w:div w:id="814369073">
      <w:bodyDiv w:val="1"/>
      <w:marLeft w:val="0"/>
      <w:marRight w:val="0"/>
      <w:marTop w:val="0"/>
      <w:marBottom w:val="0"/>
      <w:divBdr>
        <w:top w:val="none" w:sz="0" w:space="0" w:color="auto"/>
        <w:left w:val="none" w:sz="0" w:space="0" w:color="auto"/>
        <w:bottom w:val="none" w:sz="0" w:space="0" w:color="auto"/>
        <w:right w:val="none" w:sz="0" w:space="0" w:color="auto"/>
      </w:divBdr>
      <w:divsChild>
        <w:div w:id="265624220">
          <w:marLeft w:val="0"/>
          <w:marRight w:val="0"/>
          <w:marTop w:val="0"/>
          <w:marBottom w:val="0"/>
          <w:divBdr>
            <w:top w:val="none" w:sz="0" w:space="0" w:color="auto"/>
            <w:left w:val="none" w:sz="0" w:space="0" w:color="auto"/>
            <w:bottom w:val="none" w:sz="0" w:space="0" w:color="auto"/>
            <w:right w:val="none" w:sz="0" w:space="0" w:color="auto"/>
          </w:divBdr>
        </w:div>
        <w:div w:id="1479372115">
          <w:marLeft w:val="0"/>
          <w:marRight w:val="0"/>
          <w:marTop w:val="0"/>
          <w:marBottom w:val="0"/>
          <w:divBdr>
            <w:top w:val="none" w:sz="0" w:space="0" w:color="auto"/>
            <w:left w:val="none" w:sz="0" w:space="0" w:color="auto"/>
            <w:bottom w:val="none" w:sz="0" w:space="0" w:color="auto"/>
            <w:right w:val="none" w:sz="0" w:space="0" w:color="auto"/>
          </w:divBdr>
        </w:div>
      </w:divsChild>
    </w:div>
    <w:div w:id="818959787">
      <w:bodyDiv w:val="1"/>
      <w:marLeft w:val="0"/>
      <w:marRight w:val="0"/>
      <w:marTop w:val="0"/>
      <w:marBottom w:val="0"/>
      <w:divBdr>
        <w:top w:val="none" w:sz="0" w:space="0" w:color="auto"/>
        <w:left w:val="none" w:sz="0" w:space="0" w:color="auto"/>
        <w:bottom w:val="none" w:sz="0" w:space="0" w:color="auto"/>
        <w:right w:val="none" w:sz="0" w:space="0" w:color="auto"/>
      </w:divBdr>
      <w:divsChild>
        <w:div w:id="1007947039">
          <w:marLeft w:val="0"/>
          <w:marRight w:val="0"/>
          <w:marTop w:val="120"/>
          <w:marBottom w:val="0"/>
          <w:divBdr>
            <w:top w:val="none" w:sz="0" w:space="0" w:color="auto"/>
            <w:left w:val="none" w:sz="0" w:space="0" w:color="auto"/>
            <w:bottom w:val="none" w:sz="0" w:space="0" w:color="auto"/>
            <w:right w:val="none" w:sz="0" w:space="0" w:color="auto"/>
          </w:divBdr>
        </w:div>
        <w:div w:id="1774982704">
          <w:marLeft w:val="0"/>
          <w:marRight w:val="0"/>
          <w:marTop w:val="120"/>
          <w:marBottom w:val="0"/>
          <w:divBdr>
            <w:top w:val="none" w:sz="0" w:space="0" w:color="auto"/>
            <w:left w:val="none" w:sz="0" w:space="0" w:color="auto"/>
            <w:bottom w:val="none" w:sz="0" w:space="0" w:color="auto"/>
            <w:right w:val="none" w:sz="0" w:space="0" w:color="auto"/>
          </w:divBdr>
        </w:div>
      </w:divsChild>
    </w:div>
    <w:div w:id="828860425">
      <w:bodyDiv w:val="1"/>
      <w:marLeft w:val="0"/>
      <w:marRight w:val="0"/>
      <w:marTop w:val="0"/>
      <w:marBottom w:val="0"/>
      <w:divBdr>
        <w:top w:val="none" w:sz="0" w:space="0" w:color="auto"/>
        <w:left w:val="none" w:sz="0" w:space="0" w:color="auto"/>
        <w:bottom w:val="none" w:sz="0" w:space="0" w:color="auto"/>
        <w:right w:val="none" w:sz="0" w:space="0" w:color="auto"/>
      </w:divBdr>
    </w:div>
    <w:div w:id="832380339">
      <w:bodyDiv w:val="1"/>
      <w:marLeft w:val="0"/>
      <w:marRight w:val="0"/>
      <w:marTop w:val="0"/>
      <w:marBottom w:val="0"/>
      <w:divBdr>
        <w:top w:val="none" w:sz="0" w:space="0" w:color="auto"/>
        <w:left w:val="none" w:sz="0" w:space="0" w:color="auto"/>
        <w:bottom w:val="none" w:sz="0" w:space="0" w:color="auto"/>
        <w:right w:val="none" w:sz="0" w:space="0" w:color="auto"/>
      </w:divBdr>
    </w:div>
    <w:div w:id="844785924">
      <w:bodyDiv w:val="1"/>
      <w:marLeft w:val="0"/>
      <w:marRight w:val="0"/>
      <w:marTop w:val="0"/>
      <w:marBottom w:val="0"/>
      <w:divBdr>
        <w:top w:val="none" w:sz="0" w:space="0" w:color="auto"/>
        <w:left w:val="none" w:sz="0" w:space="0" w:color="auto"/>
        <w:bottom w:val="none" w:sz="0" w:space="0" w:color="auto"/>
        <w:right w:val="none" w:sz="0" w:space="0" w:color="auto"/>
      </w:divBdr>
      <w:divsChild>
        <w:div w:id="736975885">
          <w:marLeft w:val="0"/>
          <w:marRight w:val="0"/>
          <w:marTop w:val="0"/>
          <w:marBottom w:val="0"/>
          <w:divBdr>
            <w:top w:val="none" w:sz="0" w:space="0" w:color="auto"/>
            <w:left w:val="none" w:sz="0" w:space="0" w:color="auto"/>
            <w:bottom w:val="none" w:sz="0" w:space="0" w:color="auto"/>
            <w:right w:val="none" w:sz="0" w:space="0" w:color="auto"/>
          </w:divBdr>
        </w:div>
        <w:div w:id="78446802">
          <w:marLeft w:val="0"/>
          <w:marRight w:val="0"/>
          <w:marTop w:val="0"/>
          <w:marBottom w:val="0"/>
          <w:divBdr>
            <w:top w:val="none" w:sz="0" w:space="0" w:color="auto"/>
            <w:left w:val="none" w:sz="0" w:space="0" w:color="auto"/>
            <w:bottom w:val="none" w:sz="0" w:space="0" w:color="auto"/>
            <w:right w:val="none" w:sz="0" w:space="0" w:color="auto"/>
          </w:divBdr>
        </w:div>
        <w:div w:id="1997952761">
          <w:marLeft w:val="0"/>
          <w:marRight w:val="0"/>
          <w:marTop w:val="0"/>
          <w:marBottom w:val="0"/>
          <w:divBdr>
            <w:top w:val="none" w:sz="0" w:space="0" w:color="auto"/>
            <w:left w:val="none" w:sz="0" w:space="0" w:color="auto"/>
            <w:bottom w:val="none" w:sz="0" w:space="0" w:color="auto"/>
            <w:right w:val="none" w:sz="0" w:space="0" w:color="auto"/>
          </w:divBdr>
        </w:div>
      </w:divsChild>
    </w:div>
    <w:div w:id="845364004">
      <w:bodyDiv w:val="1"/>
      <w:marLeft w:val="0"/>
      <w:marRight w:val="0"/>
      <w:marTop w:val="0"/>
      <w:marBottom w:val="0"/>
      <w:divBdr>
        <w:top w:val="none" w:sz="0" w:space="0" w:color="auto"/>
        <w:left w:val="none" w:sz="0" w:space="0" w:color="auto"/>
        <w:bottom w:val="none" w:sz="0" w:space="0" w:color="auto"/>
        <w:right w:val="none" w:sz="0" w:space="0" w:color="auto"/>
      </w:divBdr>
    </w:div>
    <w:div w:id="846990504">
      <w:bodyDiv w:val="1"/>
      <w:marLeft w:val="0"/>
      <w:marRight w:val="0"/>
      <w:marTop w:val="0"/>
      <w:marBottom w:val="0"/>
      <w:divBdr>
        <w:top w:val="none" w:sz="0" w:space="0" w:color="auto"/>
        <w:left w:val="none" w:sz="0" w:space="0" w:color="auto"/>
        <w:bottom w:val="none" w:sz="0" w:space="0" w:color="auto"/>
        <w:right w:val="none" w:sz="0" w:space="0" w:color="auto"/>
      </w:divBdr>
    </w:div>
    <w:div w:id="851535008">
      <w:bodyDiv w:val="1"/>
      <w:marLeft w:val="0"/>
      <w:marRight w:val="0"/>
      <w:marTop w:val="0"/>
      <w:marBottom w:val="0"/>
      <w:divBdr>
        <w:top w:val="none" w:sz="0" w:space="0" w:color="auto"/>
        <w:left w:val="none" w:sz="0" w:space="0" w:color="auto"/>
        <w:bottom w:val="none" w:sz="0" w:space="0" w:color="auto"/>
        <w:right w:val="none" w:sz="0" w:space="0" w:color="auto"/>
      </w:divBdr>
    </w:div>
    <w:div w:id="852259348">
      <w:bodyDiv w:val="1"/>
      <w:marLeft w:val="0"/>
      <w:marRight w:val="0"/>
      <w:marTop w:val="0"/>
      <w:marBottom w:val="0"/>
      <w:divBdr>
        <w:top w:val="none" w:sz="0" w:space="0" w:color="auto"/>
        <w:left w:val="none" w:sz="0" w:space="0" w:color="auto"/>
        <w:bottom w:val="none" w:sz="0" w:space="0" w:color="auto"/>
        <w:right w:val="none" w:sz="0" w:space="0" w:color="auto"/>
      </w:divBdr>
    </w:div>
    <w:div w:id="853350329">
      <w:bodyDiv w:val="1"/>
      <w:marLeft w:val="0"/>
      <w:marRight w:val="0"/>
      <w:marTop w:val="0"/>
      <w:marBottom w:val="0"/>
      <w:divBdr>
        <w:top w:val="none" w:sz="0" w:space="0" w:color="auto"/>
        <w:left w:val="none" w:sz="0" w:space="0" w:color="auto"/>
        <w:bottom w:val="none" w:sz="0" w:space="0" w:color="auto"/>
        <w:right w:val="none" w:sz="0" w:space="0" w:color="auto"/>
      </w:divBdr>
    </w:div>
    <w:div w:id="854802838">
      <w:bodyDiv w:val="1"/>
      <w:marLeft w:val="0"/>
      <w:marRight w:val="0"/>
      <w:marTop w:val="0"/>
      <w:marBottom w:val="0"/>
      <w:divBdr>
        <w:top w:val="none" w:sz="0" w:space="0" w:color="auto"/>
        <w:left w:val="none" w:sz="0" w:space="0" w:color="auto"/>
        <w:bottom w:val="none" w:sz="0" w:space="0" w:color="auto"/>
        <w:right w:val="none" w:sz="0" w:space="0" w:color="auto"/>
      </w:divBdr>
      <w:divsChild>
        <w:div w:id="1253932391">
          <w:marLeft w:val="0"/>
          <w:marRight w:val="0"/>
          <w:marTop w:val="0"/>
          <w:marBottom w:val="0"/>
          <w:divBdr>
            <w:top w:val="none" w:sz="0" w:space="0" w:color="auto"/>
            <w:left w:val="none" w:sz="0" w:space="0" w:color="auto"/>
            <w:bottom w:val="none" w:sz="0" w:space="0" w:color="auto"/>
            <w:right w:val="none" w:sz="0" w:space="0" w:color="auto"/>
          </w:divBdr>
        </w:div>
        <w:div w:id="1418331564">
          <w:marLeft w:val="0"/>
          <w:marRight w:val="0"/>
          <w:marTop w:val="0"/>
          <w:marBottom w:val="0"/>
          <w:divBdr>
            <w:top w:val="none" w:sz="0" w:space="0" w:color="auto"/>
            <w:left w:val="none" w:sz="0" w:space="0" w:color="auto"/>
            <w:bottom w:val="none" w:sz="0" w:space="0" w:color="auto"/>
            <w:right w:val="none" w:sz="0" w:space="0" w:color="auto"/>
          </w:divBdr>
        </w:div>
        <w:div w:id="1986426720">
          <w:marLeft w:val="0"/>
          <w:marRight w:val="0"/>
          <w:marTop w:val="0"/>
          <w:marBottom w:val="0"/>
          <w:divBdr>
            <w:top w:val="none" w:sz="0" w:space="0" w:color="auto"/>
            <w:left w:val="none" w:sz="0" w:space="0" w:color="auto"/>
            <w:bottom w:val="none" w:sz="0" w:space="0" w:color="auto"/>
            <w:right w:val="none" w:sz="0" w:space="0" w:color="auto"/>
          </w:divBdr>
        </w:div>
      </w:divsChild>
    </w:div>
    <w:div w:id="866215829">
      <w:bodyDiv w:val="1"/>
      <w:marLeft w:val="0"/>
      <w:marRight w:val="0"/>
      <w:marTop w:val="0"/>
      <w:marBottom w:val="0"/>
      <w:divBdr>
        <w:top w:val="none" w:sz="0" w:space="0" w:color="auto"/>
        <w:left w:val="none" w:sz="0" w:space="0" w:color="auto"/>
        <w:bottom w:val="none" w:sz="0" w:space="0" w:color="auto"/>
        <w:right w:val="none" w:sz="0" w:space="0" w:color="auto"/>
      </w:divBdr>
    </w:div>
    <w:div w:id="874201037">
      <w:bodyDiv w:val="1"/>
      <w:marLeft w:val="0"/>
      <w:marRight w:val="0"/>
      <w:marTop w:val="0"/>
      <w:marBottom w:val="0"/>
      <w:divBdr>
        <w:top w:val="none" w:sz="0" w:space="0" w:color="auto"/>
        <w:left w:val="none" w:sz="0" w:space="0" w:color="auto"/>
        <w:bottom w:val="none" w:sz="0" w:space="0" w:color="auto"/>
        <w:right w:val="none" w:sz="0" w:space="0" w:color="auto"/>
      </w:divBdr>
    </w:div>
    <w:div w:id="876309310">
      <w:bodyDiv w:val="1"/>
      <w:marLeft w:val="0"/>
      <w:marRight w:val="0"/>
      <w:marTop w:val="0"/>
      <w:marBottom w:val="0"/>
      <w:divBdr>
        <w:top w:val="none" w:sz="0" w:space="0" w:color="auto"/>
        <w:left w:val="none" w:sz="0" w:space="0" w:color="auto"/>
        <w:bottom w:val="none" w:sz="0" w:space="0" w:color="auto"/>
        <w:right w:val="none" w:sz="0" w:space="0" w:color="auto"/>
      </w:divBdr>
    </w:div>
    <w:div w:id="877592604">
      <w:bodyDiv w:val="1"/>
      <w:marLeft w:val="0"/>
      <w:marRight w:val="0"/>
      <w:marTop w:val="0"/>
      <w:marBottom w:val="0"/>
      <w:divBdr>
        <w:top w:val="none" w:sz="0" w:space="0" w:color="auto"/>
        <w:left w:val="none" w:sz="0" w:space="0" w:color="auto"/>
        <w:bottom w:val="none" w:sz="0" w:space="0" w:color="auto"/>
        <w:right w:val="none" w:sz="0" w:space="0" w:color="auto"/>
      </w:divBdr>
    </w:div>
    <w:div w:id="886646119">
      <w:bodyDiv w:val="1"/>
      <w:marLeft w:val="0"/>
      <w:marRight w:val="0"/>
      <w:marTop w:val="0"/>
      <w:marBottom w:val="0"/>
      <w:divBdr>
        <w:top w:val="none" w:sz="0" w:space="0" w:color="auto"/>
        <w:left w:val="none" w:sz="0" w:space="0" w:color="auto"/>
        <w:bottom w:val="none" w:sz="0" w:space="0" w:color="auto"/>
        <w:right w:val="none" w:sz="0" w:space="0" w:color="auto"/>
      </w:divBdr>
    </w:div>
    <w:div w:id="888734203">
      <w:bodyDiv w:val="1"/>
      <w:marLeft w:val="0"/>
      <w:marRight w:val="0"/>
      <w:marTop w:val="0"/>
      <w:marBottom w:val="0"/>
      <w:divBdr>
        <w:top w:val="none" w:sz="0" w:space="0" w:color="auto"/>
        <w:left w:val="none" w:sz="0" w:space="0" w:color="auto"/>
        <w:bottom w:val="none" w:sz="0" w:space="0" w:color="auto"/>
        <w:right w:val="none" w:sz="0" w:space="0" w:color="auto"/>
      </w:divBdr>
    </w:div>
    <w:div w:id="895555668">
      <w:bodyDiv w:val="1"/>
      <w:marLeft w:val="0"/>
      <w:marRight w:val="0"/>
      <w:marTop w:val="0"/>
      <w:marBottom w:val="0"/>
      <w:divBdr>
        <w:top w:val="none" w:sz="0" w:space="0" w:color="auto"/>
        <w:left w:val="none" w:sz="0" w:space="0" w:color="auto"/>
        <w:bottom w:val="none" w:sz="0" w:space="0" w:color="auto"/>
        <w:right w:val="none" w:sz="0" w:space="0" w:color="auto"/>
      </w:divBdr>
    </w:div>
    <w:div w:id="899902197">
      <w:bodyDiv w:val="1"/>
      <w:marLeft w:val="0"/>
      <w:marRight w:val="0"/>
      <w:marTop w:val="0"/>
      <w:marBottom w:val="0"/>
      <w:divBdr>
        <w:top w:val="none" w:sz="0" w:space="0" w:color="auto"/>
        <w:left w:val="none" w:sz="0" w:space="0" w:color="auto"/>
        <w:bottom w:val="none" w:sz="0" w:space="0" w:color="auto"/>
        <w:right w:val="none" w:sz="0" w:space="0" w:color="auto"/>
      </w:divBdr>
    </w:div>
    <w:div w:id="899906863">
      <w:bodyDiv w:val="1"/>
      <w:marLeft w:val="0"/>
      <w:marRight w:val="0"/>
      <w:marTop w:val="0"/>
      <w:marBottom w:val="0"/>
      <w:divBdr>
        <w:top w:val="none" w:sz="0" w:space="0" w:color="auto"/>
        <w:left w:val="none" w:sz="0" w:space="0" w:color="auto"/>
        <w:bottom w:val="none" w:sz="0" w:space="0" w:color="auto"/>
        <w:right w:val="none" w:sz="0" w:space="0" w:color="auto"/>
      </w:divBdr>
      <w:divsChild>
        <w:div w:id="395782038">
          <w:marLeft w:val="0"/>
          <w:marRight w:val="0"/>
          <w:marTop w:val="0"/>
          <w:marBottom w:val="0"/>
          <w:divBdr>
            <w:top w:val="none" w:sz="0" w:space="0" w:color="auto"/>
            <w:left w:val="none" w:sz="0" w:space="0" w:color="auto"/>
            <w:bottom w:val="none" w:sz="0" w:space="0" w:color="auto"/>
            <w:right w:val="none" w:sz="0" w:space="0" w:color="auto"/>
          </w:divBdr>
        </w:div>
        <w:div w:id="1249197621">
          <w:marLeft w:val="0"/>
          <w:marRight w:val="0"/>
          <w:marTop w:val="0"/>
          <w:marBottom w:val="0"/>
          <w:divBdr>
            <w:top w:val="none" w:sz="0" w:space="0" w:color="auto"/>
            <w:left w:val="none" w:sz="0" w:space="0" w:color="auto"/>
            <w:bottom w:val="none" w:sz="0" w:space="0" w:color="auto"/>
            <w:right w:val="none" w:sz="0" w:space="0" w:color="auto"/>
          </w:divBdr>
        </w:div>
      </w:divsChild>
    </w:div>
    <w:div w:id="915937391">
      <w:bodyDiv w:val="1"/>
      <w:marLeft w:val="0"/>
      <w:marRight w:val="0"/>
      <w:marTop w:val="0"/>
      <w:marBottom w:val="0"/>
      <w:divBdr>
        <w:top w:val="none" w:sz="0" w:space="0" w:color="auto"/>
        <w:left w:val="none" w:sz="0" w:space="0" w:color="auto"/>
        <w:bottom w:val="none" w:sz="0" w:space="0" w:color="auto"/>
        <w:right w:val="none" w:sz="0" w:space="0" w:color="auto"/>
      </w:divBdr>
    </w:div>
    <w:div w:id="921178250">
      <w:bodyDiv w:val="1"/>
      <w:marLeft w:val="0"/>
      <w:marRight w:val="0"/>
      <w:marTop w:val="0"/>
      <w:marBottom w:val="0"/>
      <w:divBdr>
        <w:top w:val="none" w:sz="0" w:space="0" w:color="auto"/>
        <w:left w:val="none" w:sz="0" w:space="0" w:color="auto"/>
        <w:bottom w:val="none" w:sz="0" w:space="0" w:color="auto"/>
        <w:right w:val="none" w:sz="0" w:space="0" w:color="auto"/>
      </w:divBdr>
    </w:div>
    <w:div w:id="931010411">
      <w:bodyDiv w:val="1"/>
      <w:marLeft w:val="0"/>
      <w:marRight w:val="0"/>
      <w:marTop w:val="0"/>
      <w:marBottom w:val="0"/>
      <w:divBdr>
        <w:top w:val="none" w:sz="0" w:space="0" w:color="auto"/>
        <w:left w:val="none" w:sz="0" w:space="0" w:color="auto"/>
        <w:bottom w:val="none" w:sz="0" w:space="0" w:color="auto"/>
        <w:right w:val="none" w:sz="0" w:space="0" w:color="auto"/>
      </w:divBdr>
      <w:divsChild>
        <w:div w:id="219681248">
          <w:marLeft w:val="0"/>
          <w:marRight w:val="0"/>
          <w:marTop w:val="0"/>
          <w:marBottom w:val="0"/>
          <w:divBdr>
            <w:top w:val="none" w:sz="0" w:space="0" w:color="auto"/>
            <w:left w:val="none" w:sz="0" w:space="0" w:color="auto"/>
            <w:bottom w:val="none" w:sz="0" w:space="0" w:color="auto"/>
            <w:right w:val="none" w:sz="0" w:space="0" w:color="auto"/>
          </w:divBdr>
        </w:div>
        <w:div w:id="1328632986">
          <w:marLeft w:val="0"/>
          <w:marRight w:val="0"/>
          <w:marTop w:val="0"/>
          <w:marBottom w:val="0"/>
          <w:divBdr>
            <w:top w:val="none" w:sz="0" w:space="0" w:color="auto"/>
            <w:left w:val="none" w:sz="0" w:space="0" w:color="auto"/>
            <w:bottom w:val="none" w:sz="0" w:space="0" w:color="auto"/>
            <w:right w:val="none" w:sz="0" w:space="0" w:color="auto"/>
          </w:divBdr>
        </w:div>
      </w:divsChild>
    </w:div>
    <w:div w:id="936136982">
      <w:bodyDiv w:val="1"/>
      <w:marLeft w:val="0"/>
      <w:marRight w:val="0"/>
      <w:marTop w:val="0"/>
      <w:marBottom w:val="0"/>
      <w:divBdr>
        <w:top w:val="none" w:sz="0" w:space="0" w:color="auto"/>
        <w:left w:val="none" w:sz="0" w:space="0" w:color="auto"/>
        <w:bottom w:val="none" w:sz="0" w:space="0" w:color="auto"/>
        <w:right w:val="none" w:sz="0" w:space="0" w:color="auto"/>
      </w:divBdr>
    </w:div>
    <w:div w:id="940525565">
      <w:bodyDiv w:val="1"/>
      <w:marLeft w:val="0"/>
      <w:marRight w:val="0"/>
      <w:marTop w:val="0"/>
      <w:marBottom w:val="0"/>
      <w:divBdr>
        <w:top w:val="none" w:sz="0" w:space="0" w:color="auto"/>
        <w:left w:val="none" w:sz="0" w:space="0" w:color="auto"/>
        <w:bottom w:val="none" w:sz="0" w:space="0" w:color="auto"/>
        <w:right w:val="none" w:sz="0" w:space="0" w:color="auto"/>
      </w:divBdr>
      <w:divsChild>
        <w:div w:id="893781607">
          <w:marLeft w:val="0"/>
          <w:marRight w:val="0"/>
          <w:marTop w:val="0"/>
          <w:marBottom w:val="0"/>
          <w:divBdr>
            <w:top w:val="none" w:sz="0" w:space="0" w:color="auto"/>
            <w:left w:val="none" w:sz="0" w:space="0" w:color="auto"/>
            <w:bottom w:val="none" w:sz="0" w:space="0" w:color="auto"/>
            <w:right w:val="none" w:sz="0" w:space="0" w:color="auto"/>
          </w:divBdr>
          <w:divsChild>
            <w:div w:id="1146816544">
              <w:marLeft w:val="0"/>
              <w:marRight w:val="0"/>
              <w:marTop w:val="0"/>
              <w:marBottom w:val="0"/>
              <w:divBdr>
                <w:top w:val="none" w:sz="0" w:space="0" w:color="auto"/>
                <w:left w:val="none" w:sz="0" w:space="0" w:color="auto"/>
                <w:bottom w:val="none" w:sz="0" w:space="0" w:color="auto"/>
                <w:right w:val="none" w:sz="0" w:space="0" w:color="auto"/>
              </w:divBdr>
              <w:divsChild>
                <w:div w:id="1842351230">
                  <w:marLeft w:val="0"/>
                  <w:marRight w:val="0"/>
                  <w:marTop w:val="0"/>
                  <w:marBottom w:val="0"/>
                  <w:divBdr>
                    <w:top w:val="none" w:sz="0" w:space="0" w:color="auto"/>
                    <w:left w:val="none" w:sz="0" w:space="0" w:color="auto"/>
                    <w:bottom w:val="none" w:sz="0" w:space="0" w:color="auto"/>
                    <w:right w:val="none" w:sz="0" w:space="0" w:color="auto"/>
                  </w:divBdr>
                  <w:divsChild>
                    <w:div w:id="266279237">
                      <w:marLeft w:val="0"/>
                      <w:marRight w:val="0"/>
                      <w:marTop w:val="0"/>
                      <w:marBottom w:val="0"/>
                      <w:divBdr>
                        <w:top w:val="none" w:sz="0" w:space="0" w:color="auto"/>
                        <w:left w:val="none" w:sz="0" w:space="0" w:color="auto"/>
                        <w:bottom w:val="none" w:sz="0" w:space="0" w:color="auto"/>
                        <w:right w:val="none" w:sz="0" w:space="0" w:color="auto"/>
                      </w:divBdr>
                      <w:divsChild>
                        <w:div w:id="251742560">
                          <w:marLeft w:val="0"/>
                          <w:marRight w:val="0"/>
                          <w:marTop w:val="0"/>
                          <w:marBottom w:val="0"/>
                          <w:divBdr>
                            <w:top w:val="none" w:sz="0" w:space="0" w:color="auto"/>
                            <w:left w:val="none" w:sz="0" w:space="0" w:color="auto"/>
                            <w:bottom w:val="none" w:sz="0" w:space="0" w:color="auto"/>
                            <w:right w:val="none" w:sz="0" w:space="0" w:color="auto"/>
                          </w:divBdr>
                          <w:divsChild>
                            <w:div w:id="1026059575">
                              <w:marLeft w:val="0"/>
                              <w:marRight w:val="0"/>
                              <w:marTop w:val="0"/>
                              <w:marBottom w:val="0"/>
                              <w:divBdr>
                                <w:top w:val="none" w:sz="0" w:space="0" w:color="auto"/>
                                <w:left w:val="none" w:sz="0" w:space="0" w:color="auto"/>
                                <w:bottom w:val="none" w:sz="0" w:space="0" w:color="auto"/>
                                <w:right w:val="none" w:sz="0" w:space="0" w:color="auto"/>
                              </w:divBdr>
                              <w:divsChild>
                                <w:div w:id="1371760465">
                                  <w:marLeft w:val="0"/>
                                  <w:marRight w:val="0"/>
                                  <w:marTop w:val="0"/>
                                  <w:marBottom w:val="0"/>
                                  <w:divBdr>
                                    <w:top w:val="none" w:sz="0" w:space="0" w:color="auto"/>
                                    <w:left w:val="none" w:sz="0" w:space="0" w:color="auto"/>
                                    <w:bottom w:val="none" w:sz="0" w:space="0" w:color="auto"/>
                                    <w:right w:val="none" w:sz="0" w:space="0" w:color="auto"/>
                                  </w:divBdr>
                                  <w:divsChild>
                                    <w:div w:id="567694791">
                                      <w:marLeft w:val="0"/>
                                      <w:marRight w:val="0"/>
                                      <w:marTop w:val="0"/>
                                      <w:marBottom w:val="0"/>
                                      <w:divBdr>
                                        <w:top w:val="none" w:sz="0" w:space="0" w:color="auto"/>
                                        <w:left w:val="none" w:sz="0" w:space="0" w:color="auto"/>
                                        <w:bottom w:val="none" w:sz="0" w:space="0" w:color="auto"/>
                                        <w:right w:val="none" w:sz="0" w:space="0" w:color="auto"/>
                                      </w:divBdr>
                                      <w:divsChild>
                                        <w:div w:id="93736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47345971">
      <w:bodyDiv w:val="1"/>
      <w:marLeft w:val="0"/>
      <w:marRight w:val="0"/>
      <w:marTop w:val="0"/>
      <w:marBottom w:val="0"/>
      <w:divBdr>
        <w:top w:val="none" w:sz="0" w:space="0" w:color="auto"/>
        <w:left w:val="none" w:sz="0" w:space="0" w:color="auto"/>
        <w:bottom w:val="none" w:sz="0" w:space="0" w:color="auto"/>
        <w:right w:val="none" w:sz="0" w:space="0" w:color="auto"/>
      </w:divBdr>
      <w:divsChild>
        <w:div w:id="180969720">
          <w:marLeft w:val="0"/>
          <w:marRight w:val="0"/>
          <w:marTop w:val="150"/>
          <w:marBottom w:val="0"/>
          <w:divBdr>
            <w:top w:val="none" w:sz="0" w:space="0" w:color="auto"/>
            <w:left w:val="none" w:sz="0" w:space="0" w:color="auto"/>
            <w:bottom w:val="none" w:sz="0" w:space="0" w:color="auto"/>
            <w:right w:val="none" w:sz="0" w:space="0" w:color="auto"/>
          </w:divBdr>
        </w:div>
        <w:div w:id="1847985384">
          <w:marLeft w:val="0"/>
          <w:marRight w:val="0"/>
          <w:marTop w:val="0"/>
          <w:marBottom w:val="0"/>
          <w:divBdr>
            <w:top w:val="none" w:sz="0" w:space="0" w:color="auto"/>
            <w:left w:val="none" w:sz="0" w:space="0" w:color="auto"/>
            <w:bottom w:val="none" w:sz="0" w:space="0" w:color="auto"/>
            <w:right w:val="none" w:sz="0" w:space="0" w:color="auto"/>
          </w:divBdr>
          <w:divsChild>
            <w:div w:id="1844737258">
              <w:marLeft w:val="0"/>
              <w:marRight w:val="0"/>
              <w:marTop w:val="0"/>
              <w:marBottom w:val="0"/>
              <w:divBdr>
                <w:top w:val="none" w:sz="0" w:space="0" w:color="auto"/>
                <w:left w:val="none" w:sz="0" w:space="0" w:color="auto"/>
                <w:bottom w:val="none" w:sz="0" w:space="0" w:color="auto"/>
                <w:right w:val="none" w:sz="0" w:space="0" w:color="auto"/>
              </w:divBdr>
              <w:divsChild>
                <w:div w:id="2134640366">
                  <w:marLeft w:val="0"/>
                  <w:marRight w:val="0"/>
                  <w:marTop w:val="0"/>
                  <w:marBottom w:val="0"/>
                  <w:divBdr>
                    <w:top w:val="none" w:sz="0" w:space="0" w:color="auto"/>
                    <w:left w:val="none" w:sz="0" w:space="0" w:color="auto"/>
                    <w:bottom w:val="none" w:sz="0" w:space="0" w:color="auto"/>
                    <w:right w:val="none" w:sz="0" w:space="0" w:color="auto"/>
                  </w:divBdr>
                  <w:divsChild>
                    <w:div w:id="1008172331">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948203642">
      <w:bodyDiv w:val="1"/>
      <w:marLeft w:val="0"/>
      <w:marRight w:val="0"/>
      <w:marTop w:val="0"/>
      <w:marBottom w:val="0"/>
      <w:divBdr>
        <w:top w:val="none" w:sz="0" w:space="0" w:color="auto"/>
        <w:left w:val="none" w:sz="0" w:space="0" w:color="auto"/>
        <w:bottom w:val="none" w:sz="0" w:space="0" w:color="auto"/>
        <w:right w:val="none" w:sz="0" w:space="0" w:color="auto"/>
      </w:divBdr>
    </w:div>
    <w:div w:id="948320221">
      <w:bodyDiv w:val="1"/>
      <w:marLeft w:val="0"/>
      <w:marRight w:val="0"/>
      <w:marTop w:val="0"/>
      <w:marBottom w:val="0"/>
      <w:divBdr>
        <w:top w:val="none" w:sz="0" w:space="0" w:color="auto"/>
        <w:left w:val="none" w:sz="0" w:space="0" w:color="auto"/>
        <w:bottom w:val="none" w:sz="0" w:space="0" w:color="auto"/>
        <w:right w:val="none" w:sz="0" w:space="0" w:color="auto"/>
      </w:divBdr>
    </w:div>
    <w:div w:id="948705773">
      <w:bodyDiv w:val="1"/>
      <w:marLeft w:val="0"/>
      <w:marRight w:val="0"/>
      <w:marTop w:val="0"/>
      <w:marBottom w:val="0"/>
      <w:divBdr>
        <w:top w:val="none" w:sz="0" w:space="0" w:color="auto"/>
        <w:left w:val="none" w:sz="0" w:space="0" w:color="auto"/>
        <w:bottom w:val="none" w:sz="0" w:space="0" w:color="auto"/>
        <w:right w:val="none" w:sz="0" w:space="0" w:color="auto"/>
      </w:divBdr>
    </w:div>
    <w:div w:id="951086788">
      <w:bodyDiv w:val="1"/>
      <w:marLeft w:val="0"/>
      <w:marRight w:val="0"/>
      <w:marTop w:val="0"/>
      <w:marBottom w:val="0"/>
      <w:divBdr>
        <w:top w:val="none" w:sz="0" w:space="0" w:color="auto"/>
        <w:left w:val="none" w:sz="0" w:space="0" w:color="auto"/>
        <w:bottom w:val="none" w:sz="0" w:space="0" w:color="auto"/>
        <w:right w:val="none" w:sz="0" w:space="0" w:color="auto"/>
      </w:divBdr>
    </w:div>
    <w:div w:id="951395975">
      <w:bodyDiv w:val="1"/>
      <w:marLeft w:val="0"/>
      <w:marRight w:val="0"/>
      <w:marTop w:val="0"/>
      <w:marBottom w:val="0"/>
      <w:divBdr>
        <w:top w:val="none" w:sz="0" w:space="0" w:color="auto"/>
        <w:left w:val="none" w:sz="0" w:space="0" w:color="auto"/>
        <w:bottom w:val="none" w:sz="0" w:space="0" w:color="auto"/>
        <w:right w:val="none" w:sz="0" w:space="0" w:color="auto"/>
      </w:divBdr>
    </w:div>
    <w:div w:id="952595442">
      <w:bodyDiv w:val="1"/>
      <w:marLeft w:val="0"/>
      <w:marRight w:val="0"/>
      <w:marTop w:val="0"/>
      <w:marBottom w:val="0"/>
      <w:divBdr>
        <w:top w:val="none" w:sz="0" w:space="0" w:color="auto"/>
        <w:left w:val="none" w:sz="0" w:space="0" w:color="auto"/>
        <w:bottom w:val="none" w:sz="0" w:space="0" w:color="auto"/>
        <w:right w:val="none" w:sz="0" w:space="0" w:color="auto"/>
      </w:divBdr>
    </w:div>
    <w:div w:id="953681845">
      <w:bodyDiv w:val="1"/>
      <w:marLeft w:val="0"/>
      <w:marRight w:val="0"/>
      <w:marTop w:val="0"/>
      <w:marBottom w:val="0"/>
      <w:divBdr>
        <w:top w:val="none" w:sz="0" w:space="0" w:color="auto"/>
        <w:left w:val="none" w:sz="0" w:space="0" w:color="auto"/>
        <w:bottom w:val="none" w:sz="0" w:space="0" w:color="auto"/>
        <w:right w:val="none" w:sz="0" w:space="0" w:color="auto"/>
      </w:divBdr>
    </w:div>
    <w:div w:id="958486810">
      <w:bodyDiv w:val="1"/>
      <w:marLeft w:val="0"/>
      <w:marRight w:val="0"/>
      <w:marTop w:val="0"/>
      <w:marBottom w:val="0"/>
      <w:divBdr>
        <w:top w:val="none" w:sz="0" w:space="0" w:color="auto"/>
        <w:left w:val="none" w:sz="0" w:space="0" w:color="auto"/>
        <w:bottom w:val="none" w:sz="0" w:space="0" w:color="auto"/>
        <w:right w:val="none" w:sz="0" w:space="0" w:color="auto"/>
      </w:divBdr>
    </w:div>
    <w:div w:id="966199816">
      <w:bodyDiv w:val="1"/>
      <w:marLeft w:val="0"/>
      <w:marRight w:val="0"/>
      <w:marTop w:val="0"/>
      <w:marBottom w:val="0"/>
      <w:divBdr>
        <w:top w:val="none" w:sz="0" w:space="0" w:color="auto"/>
        <w:left w:val="none" w:sz="0" w:space="0" w:color="auto"/>
        <w:bottom w:val="none" w:sz="0" w:space="0" w:color="auto"/>
        <w:right w:val="none" w:sz="0" w:space="0" w:color="auto"/>
      </w:divBdr>
    </w:div>
    <w:div w:id="971401642">
      <w:bodyDiv w:val="1"/>
      <w:marLeft w:val="0"/>
      <w:marRight w:val="0"/>
      <w:marTop w:val="0"/>
      <w:marBottom w:val="0"/>
      <w:divBdr>
        <w:top w:val="none" w:sz="0" w:space="0" w:color="auto"/>
        <w:left w:val="none" w:sz="0" w:space="0" w:color="auto"/>
        <w:bottom w:val="none" w:sz="0" w:space="0" w:color="auto"/>
        <w:right w:val="none" w:sz="0" w:space="0" w:color="auto"/>
      </w:divBdr>
      <w:divsChild>
        <w:div w:id="7367875">
          <w:marLeft w:val="0"/>
          <w:marRight w:val="0"/>
          <w:marTop w:val="0"/>
          <w:marBottom w:val="0"/>
          <w:divBdr>
            <w:top w:val="none" w:sz="0" w:space="0" w:color="auto"/>
            <w:left w:val="none" w:sz="0" w:space="0" w:color="auto"/>
            <w:bottom w:val="none" w:sz="0" w:space="0" w:color="auto"/>
            <w:right w:val="none" w:sz="0" w:space="0" w:color="auto"/>
          </w:divBdr>
        </w:div>
        <w:div w:id="170681892">
          <w:marLeft w:val="0"/>
          <w:marRight w:val="0"/>
          <w:marTop w:val="0"/>
          <w:marBottom w:val="0"/>
          <w:divBdr>
            <w:top w:val="none" w:sz="0" w:space="0" w:color="auto"/>
            <w:left w:val="none" w:sz="0" w:space="0" w:color="auto"/>
            <w:bottom w:val="none" w:sz="0" w:space="0" w:color="auto"/>
            <w:right w:val="none" w:sz="0" w:space="0" w:color="auto"/>
          </w:divBdr>
        </w:div>
        <w:div w:id="556088172">
          <w:marLeft w:val="0"/>
          <w:marRight w:val="0"/>
          <w:marTop w:val="0"/>
          <w:marBottom w:val="0"/>
          <w:divBdr>
            <w:top w:val="none" w:sz="0" w:space="0" w:color="auto"/>
            <w:left w:val="none" w:sz="0" w:space="0" w:color="auto"/>
            <w:bottom w:val="none" w:sz="0" w:space="0" w:color="auto"/>
            <w:right w:val="none" w:sz="0" w:space="0" w:color="auto"/>
          </w:divBdr>
        </w:div>
      </w:divsChild>
    </w:div>
    <w:div w:id="973488563">
      <w:bodyDiv w:val="1"/>
      <w:marLeft w:val="0"/>
      <w:marRight w:val="0"/>
      <w:marTop w:val="0"/>
      <w:marBottom w:val="0"/>
      <w:divBdr>
        <w:top w:val="none" w:sz="0" w:space="0" w:color="auto"/>
        <w:left w:val="none" w:sz="0" w:space="0" w:color="auto"/>
        <w:bottom w:val="none" w:sz="0" w:space="0" w:color="auto"/>
        <w:right w:val="none" w:sz="0" w:space="0" w:color="auto"/>
      </w:divBdr>
    </w:div>
    <w:div w:id="982464291">
      <w:bodyDiv w:val="1"/>
      <w:marLeft w:val="0"/>
      <w:marRight w:val="0"/>
      <w:marTop w:val="0"/>
      <w:marBottom w:val="0"/>
      <w:divBdr>
        <w:top w:val="none" w:sz="0" w:space="0" w:color="auto"/>
        <w:left w:val="none" w:sz="0" w:space="0" w:color="auto"/>
        <w:bottom w:val="none" w:sz="0" w:space="0" w:color="auto"/>
        <w:right w:val="none" w:sz="0" w:space="0" w:color="auto"/>
      </w:divBdr>
    </w:div>
    <w:div w:id="985400053">
      <w:bodyDiv w:val="1"/>
      <w:marLeft w:val="0"/>
      <w:marRight w:val="0"/>
      <w:marTop w:val="0"/>
      <w:marBottom w:val="0"/>
      <w:divBdr>
        <w:top w:val="none" w:sz="0" w:space="0" w:color="auto"/>
        <w:left w:val="none" w:sz="0" w:space="0" w:color="auto"/>
        <w:bottom w:val="none" w:sz="0" w:space="0" w:color="auto"/>
        <w:right w:val="none" w:sz="0" w:space="0" w:color="auto"/>
      </w:divBdr>
    </w:div>
    <w:div w:id="995381153">
      <w:bodyDiv w:val="1"/>
      <w:marLeft w:val="0"/>
      <w:marRight w:val="0"/>
      <w:marTop w:val="0"/>
      <w:marBottom w:val="0"/>
      <w:divBdr>
        <w:top w:val="none" w:sz="0" w:space="0" w:color="auto"/>
        <w:left w:val="none" w:sz="0" w:space="0" w:color="auto"/>
        <w:bottom w:val="none" w:sz="0" w:space="0" w:color="auto"/>
        <w:right w:val="none" w:sz="0" w:space="0" w:color="auto"/>
      </w:divBdr>
    </w:div>
    <w:div w:id="1001542339">
      <w:bodyDiv w:val="1"/>
      <w:marLeft w:val="0"/>
      <w:marRight w:val="0"/>
      <w:marTop w:val="0"/>
      <w:marBottom w:val="0"/>
      <w:divBdr>
        <w:top w:val="none" w:sz="0" w:space="0" w:color="auto"/>
        <w:left w:val="none" w:sz="0" w:space="0" w:color="auto"/>
        <w:bottom w:val="none" w:sz="0" w:space="0" w:color="auto"/>
        <w:right w:val="none" w:sz="0" w:space="0" w:color="auto"/>
      </w:divBdr>
    </w:div>
    <w:div w:id="1003969218">
      <w:bodyDiv w:val="1"/>
      <w:marLeft w:val="0"/>
      <w:marRight w:val="0"/>
      <w:marTop w:val="0"/>
      <w:marBottom w:val="0"/>
      <w:divBdr>
        <w:top w:val="none" w:sz="0" w:space="0" w:color="auto"/>
        <w:left w:val="none" w:sz="0" w:space="0" w:color="auto"/>
        <w:bottom w:val="none" w:sz="0" w:space="0" w:color="auto"/>
        <w:right w:val="none" w:sz="0" w:space="0" w:color="auto"/>
      </w:divBdr>
    </w:div>
    <w:div w:id="1008364913">
      <w:bodyDiv w:val="1"/>
      <w:marLeft w:val="0"/>
      <w:marRight w:val="0"/>
      <w:marTop w:val="0"/>
      <w:marBottom w:val="0"/>
      <w:divBdr>
        <w:top w:val="none" w:sz="0" w:space="0" w:color="auto"/>
        <w:left w:val="none" w:sz="0" w:space="0" w:color="auto"/>
        <w:bottom w:val="none" w:sz="0" w:space="0" w:color="auto"/>
        <w:right w:val="none" w:sz="0" w:space="0" w:color="auto"/>
      </w:divBdr>
    </w:div>
    <w:div w:id="1022167597">
      <w:bodyDiv w:val="1"/>
      <w:marLeft w:val="0"/>
      <w:marRight w:val="0"/>
      <w:marTop w:val="0"/>
      <w:marBottom w:val="0"/>
      <w:divBdr>
        <w:top w:val="none" w:sz="0" w:space="0" w:color="auto"/>
        <w:left w:val="none" w:sz="0" w:space="0" w:color="auto"/>
        <w:bottom w:val="none" w:sz="0" w:space="0" w:color="auto"/>
        <w:right w:val="none" w:sz="0" w:space="0" w:color="auto"/>
      </w:divBdr>
      <w:divsChild>
        <w:div w:id="1256746714">
          <w:marLeft w:val="0"/>
          <w:marRight w:val="0"/>
          <w:marTop w:val="0"/>
          <w:marBottom w:val="0"/>
          <w:divBdr>
            <w:top w:val="none" w:sz="0" w:space="0" w:color="auto"/>
            <w:left w:val="none" w:sz="0" w:space="0" w:color="auto"/>
            <w:bottom w:val="none" w:sz="0" w:space="0" w:color="auto"/>
            <w:right w:val="none" w:sz="0" w:space="0" w:color="auto"/>
          </w:divBdr>
          <w:divsChild>
            <w:div w:id="89935592">
              <w:marLeft w:val="0"/>
              <w:marRight w:val="0"/>
              <w:marTop w:val="0"/>
              <w:marBottom w:val="0"/>
              <w:divBdr>
                <w:top w:val="none" w:sz="0" w:space="0" w:color="auto"/>
                <w:left w:val="none" w:sz="0" w:space="0" w:color="auto"/>
                <w:bottom w:val="none" w:sz="0" w:space="0" w:color="auto"/>
                <w:right w:val="none" w:sz="0" w:space="0" w:color="auto"/>
              </w:divBdr>
              <w:divsChild>
                <w:div w:id="132262294">
                  <w:marLeft w:val="0"/>
                  <w:marRight w:val="0"/>
                  <w:marTop w:val="0"/>
                  <w:marBottom w:val="0"/>
                  <w:divBdr>
                    <w:top w:val="none" w:sz="0" w:space="0" w:color="auto"/>
                    <w:left w:val="none" w:sz="0" w:space="0" w:color="auto"/>
                    <w:bottom w:val="none" w:sz="0" w:space="0" w:color="auto"/>
                    <w:right w:val="none" w:sz="0" w:space="0" w:color="auto"/>
                  </w:divBdr>
                  <w:divsChild>
                    <w:div w:id="89737335">
                      <w:marLeft w:val="0"/>
                      <w:marRight w:val="0"/>
                      <w:marTop w:val="0"/>
                      <w:marBottom w:val="0"/>
                      <w:divBdr>
                        <w:top w:val="none" w:sz="0" w:space="0" w:color="auto"/>
                        <w:left w:val="none" w:sz="0" w:space="0" w:color="auto"/>
                        <w:bottom w:val="none" w:sz="0" w:space="0" w:color="auto"/>
                        <w:right w:val="none" w:sz="0" w:space="0" w:color="auto"/>
                      </w:divBdr>
                      <w:divsChild>
                        <w:div w:id="89394567">
                          <w:marLeft w:val="0"/>
                          <w:marRight w:val="0"/>
                          <w:marTop w:val="0"/>
                          <w:marBottom w:val="0"/>
                          <w:divBdr>
                            <w:top w:val="none" w:sz="0" w:space="0" w:color="auto"/>
                            <w:left w:val="none" w:sz="0" w:space="0" w:color="auto"/>
                            <w:bottom w:val="none" w:sz="0" w:space="0" w:color="auto"/>
                            <w:right w:val="none" w:sz="0" w:space="0" w:color="auto"/>
                          </w:divBdr>
                          <w:divsChild>
                            <w:div w:id="712119084">
                              <w:marLeft w:val="0"/>
                              <w:marRight w:val="0"/>
                              <w:marTop w:val="0"/>
                              <w:marBottom w:val="0"/>
                              <w:divBdr>
                                <w:top w:val="none" w:sz="0" w:space="0" w:color="auto"/>
                                <w:left w:val="none" w:sz="0" w:space="0" w:color="auto"/>
                                <w:bottom w:val="none" w:sz="0" w:space="0" w:color="auto"/>
                                <w:right w:val="none" w:sz="0" w:space="0" w:color="auto"/>
                              </w:divBdr>
                              <w:divsChild>
                                <w:div w:id="592131113">
                                  <w:marLeft w:val="0"/>
                                  <w:marRight w:val="0"/>
                                  <w:marTop w:val="0"/>
                                  <w:marBottom w:val="0"/>
                                  <w:divBdr>
                                    <w:top w:val="none" w:sz="0" w:space="0" w:color="auto"/>
                                    <w:left w:val="none" w:sz="0" w:space="0" w:color="auto"/>
                                    <w:bottom w:val="none" w:sz="0" w:space="0" w:color="auto"/>
                                    <w:right w:val="none" w:sz="0" w:space="0" w:color="auto"/>
                                  </w:divBdr>
                                  <w:divsChild>
                                    <w:div w:id="861017704">
                                      <w:marLeft w:val="0"/>
                                      <w:marRight w:val="0"/>
                                      <w:marTop w:val="0"/>
                                      <w:marBottom w:val="0"/>
                                      <w:divBdr>
                                        <w:top w:val="none" w:sz="0" w:space="0" w:color="auto"/>
                                        <w:left w:val="none" w:sz="0" w:space="0" w:color="auto"/>
                                        <w:bottom w:val="none" w:sz="0" w:space="0" w:color="auto"/>
                                        <w:right w:val="none" w:sz="0" w:space="0" w:color="auto"/>
                                      </w:divBdr>
                                      <w:divsChild>
                                        <w:div w:id="1036392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4743091">
      <w:bodyDiv w:val="1"/>
      <w:marLeft w:val="0"/>
      <w:marRight w:val="0"/>
      <w:marTop w:val="0"/>
      <w:marBottom w:val="0"/>
      <w:divBdr>
        <w:top w:val="none" w:sz="0" w:space="0" w:color="auto"/>
        <w:left w:val="none" w:sz="0" w:space="0" w:color="auto"/>
        <w:bottom w:val="none" w:sz="0" w:space="0" w:color="auto"/>
        <w:right w:val="none" w:sz="0" w:space="0" w:color="auto"/>
      </w:divBdr>
    </w:div>
    <w:div w:id="1025255170">
      <w:bodyDiv w:val="1"/>
      <w:marLeft w:val="0"/>
      <w:marRight w:val="0"/>
      <w:marTop w:val="0"/>
      <w:marBottom w:val="0"/>
      <w:divBdr>
        <w:top w:val="none" w:sz="0" w:space="0" w:color="auto"/>
        <w:left w:val="none" w:sz="0" w:space="0" w:color="auto"/>
        <w:bottom w:val="none" w:sz="0" w:space="0" w:color="auto"/>
        <w:right w:val="none" w:sz="0" w:space="0" w:color="auto"/>
      </w:divBdr>
    </w:div>
    <w:div w:id="1037045945">
      <w:bodyDiv w:val="1"/>
      <w:marLeft w:val="0"/>
      <w:marRight w:val="0"/>
      <w:marTop w:val="0"/>
      <w:marBottom w:val="0"/>
      <w:divBdr>
        <w:top w:val="none" w:sz="0" w:space="0" w:color="auto"/>
        <w:left w:val="none" w:sz="0" w:space="0" w:color="auto"/>
        <w:bottom w:val="none" w:sz="0" w:space="0" w:color="auto"/>
        <w:right w:val="none" w:sz="0" w:space="0" w:color="auto"/>
      </w:divBdr>
    </w:div>
    <w:div w:id="1043483442">
      <w:bodyDiv w:val="1"/>
      <w:marLeft w:val="0"/>
      <w:marRight w:val="0"/>
      <w:marTop w:val="0"/>
      <w:marBottom w:val="0"/>
      <w:divBdr>
        <w:top w:val="none" w:sz="0" w:space="0" w:color="auto"/>
        <w:left w:val="none" w:sz="0" w:space="0" w:color="auto"/>
        <w:bottom w:val="none" w:sz="0" w:space="0" w:color="auto"/>
        <w:right w:val="none" w:sz="0" w:space="0" w:color="auto"/>
      </w:divBdr>
    </w:div>
    <w:div w:id="1048214950">
      <w:bodyDiv w:val="1"/>
      <w:marLeft w:val="0"/>
      <w:marRight w:val="0"/>
      <w:marTop w:val="0"/>
      <w:marBottom w:val="0"/>
      <w:divBdr>
        <w:top w:val="none" w:sz="0" w:space="0" w:color="auto"/>
        <w:left w:val="none" w:sz="0" w:space="0" w:color="auto"/>
        <w:bottom w:val="none" w:sz="0" w:space="0" w:color="auto"/>
        <w:right w:val="none" w:sz="0" w:space="0" w:color="auto"/>
      </w:divBdr>
      <w:divsChild>
        <w:div w:id="236788854">
          <w:marLeft w:val="0"/>
          <w:marRight w:val="0"/>
          <w:marTop w:val="120"/>
          <w:marBottom w:val="0"/>
          <w:divBdr>
            <w:top w:val="none" w:sz="0" w:space="0" w:color="auto"/>
            <w:left w:val="none" w:sz="0" w:space="0" w:color="auto"/>
            <w:bottom w:val="none" w:sz="0" w:space="0" w:color="auto"/>
            <w:right w:val="none" w:sz="0" w:space="0" w:color="auto"/>
          </w:divBdr>
        </w:div>
        <w:div w:id="299042828">
          <w:marLeft w:val="0"/>
          <w:marRight w:val="0"/>
          <w:marTop w:val="120"/>
          <w:marBottom w:val="0"/>
          <w:divBdr>
            <w:top w:val="none" w:sz="0" w:space="0" w:color="auto"/>
            <w:left w:val="none" w:sz="0" w:space="0" w:color="auto"/>
            <w:bottom w:val="none" w:sz="0" w:space="0" w:color="auto"/>
            <w:right w:val="none" w:sz="0" w:space="0" w:color="auto"/>
          </w:divBdr>
        </w:div>
        <w:div w:id="1244803304">
          <w:marLeft w:val="0"/>
          <w:marRight w:val="0"/>
          <w:marTop w:val="120"/>
          <w:marBottom w:val="0"/>
          <w:divBdr>
            <w:top w:val="none" w:sz="0" w:space="0" w:color="auto"/>
            <w:left w:val="none" w:sz="0" w:space="0" w:color="auto"/>
            <w:bottom w:val="none" w:sz="0" w:space="0" w:color="auto"/>
            <w:right w:val="none" w:sz="0" w:space="0" w:color="auto"/>
          </w:divBdr>
        </w:div>
        <w:div w:id="1271549466">
          <w:marLeft w:val="0"/>
          <w:marRight w:val="0"/>
          <w:marTop w:val="120"/>
          <w:marBottom w:val="0"/>
          <w:divBdr>
            <w:top w:val="none" w:sz="0" w:space="0" w:color="auto"/>
            <w:left w:val="none" w:sz="0" w:space="0" w:color="auto"/>
            <w:bottom w:val="none" w:sz="0" w:space="0" w:color="auto"/>
            <w:right w:val="none" w:sz="0" w:space="0" w:color="auto"/>
          </w:divBdr>
        </w:div>
        <w:div w:id="1281960768">
          <w:marLeft w:val="0"/>
          <w:marRight w:val="0"/>
          <w:marTop w:val="120"/>
          <w:marBottom w:val="0"/>
          <w:divBdr>
            <w:top w:val="none" w:sz="0" w:space="0" w:color="auto"/>
            <w:left w:val="none" w:sz="0" w:space="0" w:color="auto"/>
            <w:bottom w:val="none" w:sz="0" w:space="0" w:color="auto"/>
            <w:right w:val="none" w:sz="0" w:space="0" w:color="auto"/>
          </w:divBdr>
        </w:div>
        <w:div w:id="1364867485">
          <w:marLeft w:val="0"/>
          <w:marRight w:val="0"/>
          <w:marTop w:val="120"/>
          <w:marBottom w:val="0"/>
          <w:divBdr>
            <w:top w:val="none" w:sz="0" w:space="0" w:color="auto"/>
            <w:left w:val="none" w:sz="0" w:space="0" w:color="auto"/>
            <w:bottom w:val="none" w:sz="0" w:space="0" w:color="auto"/>
            <w:right w:val="none" w:sz="0" w:space="0" w:color="auto"/>
          </w:divBdr>
        </w:div>
        <w:div w:id="1457941862">
          <w:marLeft w:val="0"/>
          <w:marRight w:val="0"/>
          <w:marTop w:val="120"/>
          <w:marBottom w:val="0"/>
          <w:divBdr>
            <w:top w:val="none" w:sz="0" w:space="0" w:color="auto"/>
            <w:left w:val="none" w:sz="0" w:space="0" w:color="auto"/>
            <w:bottom w:val="none" w:sz="0" w:space="0" w:color="auto"/>
            <w:right w:val="none" w:sz="0" w:space="0" w:color="auto"/>
          </w:divBdr>
        </w:div>
        <w:div w:id="2060548306">
          <w:marLeft w:val="0"/>
          <w:marRight w:val="0"/>
          <w:marTop w:val="120"/>
          <w:marBottom w:val="0"/>
          <w:divBdr>
            <w:top w:val="none" w:sz="0" w:space="0" w:color="auto"/>
            <w:left w:val="none" w:sz="0" w:space="0" w:color="auto"/>
            <w:bottom w:val="none" w:sz="0" w:space="0" w:color="auto"/>
            <w:right w:val="none" w:sz="0" w:space="0" w:color="auto"/>
          </w:divBdr>
        </w:div>
      </w:divsChild>
    </w:div>
    <w:div w:id="1055424037">
      <w:bodyDiv w:val="1"/>
      <w:marLeft w:val="0"/>
      <w:marRight w:val="0"/>
      <w:marTop w:val="0"/>
      <w:marBottom w:val="0"/>
      <w:divBdr>
        <w:top w:val="none" w:sz="0" w:space="0" w:color="auto"/>
        <w:left w:val="none" w:sz="0" w:space="0" w:color="auto"/>
        <w:bottom w:val="none" w:sz="0" w:space="0" w:color="auto"/>
        <w:right w:val="none" w:sz="0" w:space="0" w:color="auto"/>
      </w:divBdr>
    </w:div>
    <w:div w:id="1068772539">
      <w:bodyDiv w:val="1"/>
      <w:marLeft w:val="0"/>
      <w:marRight w:val="0"/>
      <w:marTop w:val="0"/>
      <w:marBottom w:val="0"/>
      <w:divBdr>
        <w:top w:val="none" w:sz="0" w:space="0" w:color="auto"/>
        <w:left w:val="none" w:sz="0" w:space="0" w:color="auto"/>
        <w:bottom w:val="none" w:sz="0" w:space="0" w:color="auto"/>
        <w:right w:val="none" w:sz="0" w:space="0" w:color="auto"/>
      </w:divBdr>
      <w:divsChild>
        <w:div w:id="2060125740">
          <w:marLeft w:val="0"/>
          <w:marRight w:val="0"/>
          <w:marTop w:val="0"/>
          <w:marBottom w:val="0"/>
          <w:divBdr>
            <w:top w:val="none" w:sz="0" w:space="0" w:color="auto"/>
            <w:left w:val="none" w:sz="0" w:space="0" w:color="auto"/>
            <w:bottom w:val="none" w:sz="0" w:space="0" w:color="auto"/>
            <w:right w:val="none" w:sz="0" w:space="0" w:color="auto"/>
          </w:divBdr>
        </w:div>
        <w:div w:id="1436168254">
          <w:marLeft w:val="0"/>
          <w:marRight w:val="0"/>
          <w:marTop w:val="0"/>
          <w:marBottom w:val="0"/>
          <w:divBdr>
            <w:top w:val="none" w:sz="0" w:space="0" w:color="auto"/>
            <w:left w:val="none" w:sz="0" w:space="0" w:color="auto"/>
            <w:bottom w:val="none" w:sz="0" w:space="0" w:color="auto"/>
            <w:right w:val="none" w:sz="0" w:space="0" w:color="auto"/>
          </w:divBdr>
        </w:div>
        <w:div w:id="1532450223">
          <w:marLeft w:val="0"/>
          <w:marRight w:val="0"/>
          <w:marTop w:val="0"/>
          <w:marBottom w:val="0"/>
          <w:divBdr>
            <w:top w:val="none" w:sz="0" w:space="0" w:color="auto"/>
            <w:left w:val="none" w:sz="0" w:space="0" w:color="auto"/>
            <w:bottom w:val="none" w:sz="0" w:space="0" w:color="auto"/>
            <w:right w:val="none" w:sz="0" w:space="0" w:color="auto"/>
          </w:divBdr>
        </w:div>
      </w:divsChild>
    </w:div>
    <w:div w:id="1076630273">
      <w:bodyDiv w:val="1"/>
      <w:marLeft w:val="0"/>
      <w:marRight w:val="0"/>
      <w:marTop w:val="0"/>
      <w:marBottom w:val="0"/>
      <w:divBdr>
        <w:top w:val="none" w:sz="0" w:space="0" w:color="auto"/>
        <w:left w:val="none" w:sz="0" w:space="0" w:color="auto"/>
        <w:bottom w:val="none" w:sz="0" w:space="0" w:color="auto"/>
        <w:right w:val="none" w:sz="0" w:space="0" w:color="auto"/>
      </w:divBdr>
    </w:div>
    <w:div w:id="1086419906">
      <w:bodyDiv w:val="1"/>
      <w:marLeft w:val="0"/>
      <w:marRight w:val="0"/>
      <w:marTop w:val="0"/>
      <w:marBottom w:val="0"/>
      <w:divBdr>
        <w:top w:val="none" w:sz="0" w:space="0" w:color="auto"/>
        <w:left w:val="none" w:sz="0" w:space="0" w:color="auto"/>
        <w:bottom w:val="none" w:sz="0" w:space="0" w:color="auto"/>
        <w:right w:val="none" w:sz="0" w:space="0" w:color="auto"/>
      </w:divBdr>
      <w:divsChild>
        <w:div w:id="1158691692">
          <w:marLeft w:val="0"/>
          <w:marRight w:val="0"/>
          <w:marTop w:val="0"/>
          <w:marBottom w:val="0"/>
          <w:divBdr>
            <w:top w:val="none" w:sz="0" w:space="0" w:color="auto"/>
            <w:left w:val="none" w:sz="0" w:space="0" w:color="auto"/>
            <w:bottom w:val="none" w:sz="0" w:space="0" w:color="auto"/>
            <w:right w:val="none" w:sz="0" w:space="0" w:color="auto"/>
          </w:divBdr>
          <w:divsChild>
            <w:div w:id="104547131">
              <w:marLeft w:val="0"/>
              <w:marRight w:val="0"/>
              <w:marTop w:val="0"/>
              <w:marBottom w:val="0"/>
              <w:divBdr>
                <w:top w:val="none" w:sz="0" w:space="0" w:color="auto"/>
                <w:left w:val="none" w:sz="0" w:space="0" w:color="auto"/>
                <w:bottom w:val="none" w:sz="0" w:space="0" w:color="auto"/>
                <w:right w:val="none" w:sz="0" w:space="0" w:color="auto"/>
              </w:divBdr>
              <w:divsChild>
                <w:div w:id="311908341">
                  <w:marLeft w:val="0"/>
                  <w:marRight w:val="0"/>
                  <w:marTop w:val="0"/>
                  <w:marBottom w:val="0"/>
                  <w:divBdr>
                    <w:top w:val="none" w:sz="0" w:space="0" w:color="auto"/>
                    <w:left w:val="none" w:sz="0" w:space="0" w:color="auto"/>
                    <w:bottom w:val="none" w:sz="0" w:space="0" w:color="auto"/>
                    <w:right w:val="none" w:sz="0" w:space="0" w:color="auto"/>
                  </w:divBdr>
                  <w:divsChild>
                    <w:div w:id="1126241302">
                      <w:marLeft w:val="0"/>
                      <w:marRight w:val="0"/>
                      <w:marTop w:val="0"/>
                      <w:marBottom w:val="0"/>
                      <w:divBdr>
                        <w:top w:val="none" w:sz="0" w:space="0" w:color="auto"/>
                        <w:left w:val="none" w:sz="0" w:space="0" w:color="auto"/>
                        <w:bottom w:val="none" w:sz="0" w:space="0" w:color="auto"/>
                        <w:right w:val="none" w:sz="0" w:space="0" w:color="auto"/>
                      </w:divBdr>
                      <w:divsChild>
                        <w:div w:id="577206569">
                          <w:marLeft w:val="0"/>
                          <w:marRight w:val="0"/>
                          <w:marTop w:val="0"/>
                          <w:marBottom w:val="0"/>
                          <w:divBdr>
                            <w:top w:val="none" w:sz="0" w:space="0" w:color="auto"/>
                            <w:left w:val="none" w:sz="0" w:space="0" w:color="auto"/>
                            <w:bottom w:val="none" w:sz="0" w:space="0" w:color="auto"/>
                            <w:right w:val="none" w:sz="0" w:space="0" w:color="auto"/>
                          </w:divBdr>
                          <w:divsChild>
                            <w:div w:id="927270436">
                              <w:marLeft w:val="0"/>
                              <w:marRight w:val="0"/>
                              <w:marTop w:val="0"/>
                              <w:marBottom w:val="0"/>
                              <w:divBdr>
                                <w:top w:val="none" w:sz="0" w:space="0" w:color="auto"/>
                                <w:left w:val="none" w:sz="0" w:space="0" w:color="auto"/>
                                <w:bottom w:val="none" w:sz="0" w:space="0" w:color="auto"/>
                                <w:right w:val="none" w:sz="0" w:space="0" w:color="auto"/>
                              </w:divBdr>
                              <w:divsChild>
                                <w:div w:id="1050226649">
                                  <w:marLeft w:val="0"/>
                                  <w:marRight w:val="0"/>
                                  <w:marTop w:val="0"/>
                                  <w:marBottom w:val="0"/>
                                  <w:divBdr>
                                    <w:top w:val="none" w:sz="0" w:space="0" w:color="auto"/>
                                    <w:left w:val="none" w:sz="0" w:space="0" w:color="auto"/>
                                    <w:bottom w:val="none" w:sz="0" w:space="0" w:color="auto"/>
                                    <w:right w:val="none" w:sz="0" w:space="0" w:color="auto"/>
                                  </w:divBdr>
                                  <w:divsChild>
                                    <w:div w:id="232005943">
                                      <w:marLeft w:val="0"/>
                                      <w:marRight w:val="0"/>
                                      <w:marTop w:val="0"/>
                                      <w:marBottom w:val="0"/>
                                      <w:divBdr>
                                        <w:top w:val="none" w:sz="0" w:space="0" w:color="auto"/>
                                        <w:left w:val="none" w:sz="0" w:space="0" w:color="auto"/>
                                        <w:bottom w:val="none" w:sz="0" w:space="0" w:color="auto"/>
                                        <w:right w:val="none" w:sz="0" w:space="0" w:color="auto"/>
                                      </w:divBdr>
                                      <w:divsChild>
                                        <w:div w:id="2065524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93697054">
      <w:bodyDiv w:val="1"/>
      <w:marLeft w:val="0"/>
      <w:marRight w:val="0"/>
      <w:marTop w:val="0"/>
      <w:marBottom w:val="0"/>
      <w:divBdr>
        <w:top w:val="none" w:sz="0" w:space="0" w:color="auto"/>
        <w:left w:val="none" w:sz="0" w:space="0" w:color="auto"/>
        <w:bottom w:val="none" w:sz="0" w:space="0" w:color="auto"/>
        <w:right w:val="none" w:sz="0" w:space="0" w:color="auto"/>
      </w:divBdr>
    </w:div>
    <w:div w:id="1113790576">
      <w:bodyDiv w:val="1"/>
      <w:marLeft w:val="0"/>
      <w:marRight w:val="0"/>
      <w:marTop w:val="0"/>
      <w:marBottom w:val="0"/>
      <w:divBdr>
        <w:top w:val="none" w:sz="0" w:space="0" w:color="auto"/>
        <w:left w:val="none" w:sz="0" w:space="0" w:color="auto"/>
        <w:bottom w:val="none" w:sz="0" w:space="0" w:color="auto"/>
        <w:right w:val="none" w:sz="0" w:space="0" w:color="auto"/>
      </w:divBdr>
    </w:div>
    <w:div w:id="1114445492">
      <w:bodyDiv w:val="1"/>
      <w:marLeft w:val="0"/>
      <w:marRight w:val="0"/>
      <w:marTop w:val="0"/>
      <w:marBottom w:val="0"/>
      <w:divBdr>
        <w:top w:val="none" w:sz="0" w:space="0" w:color="auto"/>
        <w:left w:val="none" w:sz="0" w:space="0" w:color="auto"/>
        <w:bottom w:val="none" w:sz="0" w:space="0" w:color="auto"/>
        <w:right w:val="none" w:sz="0" w:space="0" w:color="auto"/>
      </w:divBdr>
    </w:div>
    <w:div w:id="1118530296">
      <w:bodyDiv w:val="1"/>
      <w:marLeft w:val="0"/>
      <w:marRight w:val="0"/>
      <w:marTop w:val="0"/>
      <w:marBottom w:val="0"/>
      <w:divBdr>
        <w:top w:val="none" w:sz="0" w:space="0" w:color="auto"/>
        <w:left w:val="none" w:sz="0" w:space="0" w:color="auto"/>
        <w:bottom w:val="none" w:sz="0" w:space="0" w:color="auto"/>
        <w:right w:val="none" w:sz="0" w:space="0" w:color="auto"/>
      </w:divBdr>
    </w:div>
    <w:div w:id="1124038478">
      <w:bodyDiv w:val="1"/>
      <w:marLeft w:val="0"/>
      <w:marRight w:val="0"/>
      <w:marTop w:val="0"/>
      <w:marBottom w:val="0"/>
      <w:divBdr>
        <w:top w:val="none" w:sz="0" w:space="0" w:color="auto"/>
        <w:left w:val="none" w:sz="0" w:space="0" w:color="auto"/>
        <w:bottom w:val="none" w:sz="0" w:space="0" w:color="auto"/>
        <w:right w:val="none" w:sz="0" w:space="0" w:color="auto"/>
      </w:divBdr>
    </w:div>
    <w:div w:id="1136601031">
      <w:bodyDiv w:val="1"/>
      <w:marLeft w:val="0"/>
      <w:marRight w:val="0"/>
      <w:marTop w:val="0"/>
      <w:marBottom w:val="0"/>
      <w:divBdr>
        <w:top w:val="none" w:sz="0" w:space="0" w:color="auto"/>
        <w:left w:val="none" w:sz="0" w:space="0" w:color="auto"/>
        <w:bottom w:val="none" w:sz="0" w:space="0" w:color="auto"/>
        <w:right w:val="none" w:sz="0" w:space="0" w:color="auto"/>
      </w:divBdr>
    </w:div>
    <w:div w:id="1137382778">
      <w:bodyDiv w:val="1"/>
      <w:marLeft w:val="0"/>
      <w:marRight w:val="0"/>
      <w:marTop w:val="0"/>
      <w:marBottom w:val="0"/>
      <w:divBdr>
        <w:top w:val="none" w:sz="0" w:space="0" w:color="auto"/>
        <w:left w:val="none" w:sz="0" w:space="0" w:color="auto"/>
        <w:bottom w:val="none" w:sz="0" w:space="0" w:color="auto"/>
        <w:right w:val="none" w:sz="0" w:space="0" w:color="auto"/>
      </w:divBdr>
      <w:divsChild>
        <w:div w:id="2145661747">
          <w:marLeft w:val="0"/>
          <w:marRight w:val="0"/>
          <w:marTop w:val="0"/>
          <w:marBottom w:val="0"/>
          <w:divBdr>
            <w:top w:val="none" w:sz="0" w:space="0" w:color="auto"/>
            <w:left w:val="none" w:sz="0" w:space="0" w:color="auto"/>
            <w:bottom w:val="none" w:sz="0" w:space="0" w:color="auto"/>
            <w:right w:val="none" w:sz="0" w:space="0" w:color="auto"/>
          </w:divBdr>
          <w:divsChild>
            <w:div w:id="176818233">
              <w:marLeft w:val="0"/>
              <w:marRight w:val="0"/>
              <w:marTop w:val="0"/>
              <w:marBottom w:val="0"/>
              <w:divBdr>
                <w:top w:val="none" w:sz="0" w:space="0" w:color="auto"/>
                <w:left w:val="none" w:sz="0" w:space="0" w:color="auto"/>
                <w:bottom w:val="none" w:sz="0" w:space="0" w:color="auto"/>
                <w:right w:val="none" w:sz="0" w:space="0" w:color="auto"/>
              </w:divBdr>
              <w:divsChild>
                <w:div w:id="1147671367">
                  <w:marLeft w:val="0"/>
                  <w:marRight w:val="0"/>
                  <w:marTop w:val="0"/>
                  <w:marBottom w:val="0"/>
                  <w:divBdr>
                    <w:top w:val="none" w:sz="0" w:space="0" w:color="auto"/>
                    <w:left w:val="none" w:sz="0" w:space="0" w:color="auto"/>
                    <w:bottom w:val="none" w:sz="0" w:space="0" w:color="auto"/>
                    <w:right w:val="none" w:sz="0" w:space="0" w:color="auto"/>
                  </w:divBdr>
                  <w:divsChild>
                    <w:div w:id="552620279">
                      <w:marLeft w:val="0"/>
                      <w:marRight w:val="0"/>
                      <w:marTop w:val="0"/>
                      <w:marBottom w:val="0"/>
                      <w:divBdr>
                        <w:top w:val="none" w:sz="0" w:space="0" w:color="auto"/>
                        <w:left w:val="none" w:sz="0" w:space="0" w:color="auto"/>
                        <w:bottom w:val="none" w:sz="0" w:space="0" w:color="auto"/>
                        <w:right w:val="none" w:sz="0" w:space="0" w:color="auto"/>
                      </w:divBdr>
                      <w:divsChild>
                        <w:div w:id="1668628208">
                          <w:marLeft w:val="0"/>
                          <w:marRight w:val="0"/>
                          <w:marTop w:val="0"/>
                          <w:marBottom w:val="0"/>
                          <w:divBdr>
                            <w:top w:val="none" w:sz="0" w:space="0" w:color="auto"/>
                            <w:left w:val="none" w:sz="0" w:space="0" w:color="auto"/>
                            <w:bottom w:val="none" w:sz="0" w:space="0" w:color="auto"/>
                            <w:right w:val="none" w:sz="0" w:space="0" w:color="auto"/>
                          </w:divBdr>
                          <w:divsChild>
                            <w:div w:id="1557349727">
                              <w:marLeft w:val="0"/>
                              <w:marRight w:val="0"/>
                              <w:marTop w:val="0"/>
                              <w:marBottom w:val="0"/>
                              <w:divBdr>
                                <w:top w:val="none" w:sz="0" w:space="0" w:color="auto"/>
                                <w:left w:val="none" w:sz="0" w:space="0" w:color="auto"/>
                                <w:bottom w:val="none" w:sz="0" w:space="0" w:color="auto"/>
                                <w:right w:val="none" w:sz="0" w:space="0" w:color="auto"/>
                              </w:divBdr>
                              <w:divsChild>
                                <w:div w:id="1103644679">
                                  <w:marLeft w:val="0"/>
                                  <w:marRight w:val="0"/>
                                  <w:marTop w:val="0"/>
                                  <w:marBottom w:val="0"/>
                                  <w:divBdr>
                                    <w:top w:val="none" w:sz="0" w:space="0" w:color="auto"/>
                                    <w:left w:val="none" w:sz="0" w:space="0" w:color="auto"/>
                                    <w:bottom w:val="none" w:sz="0" w:space="0" w:color="auto"/>
                                    <w:right w:val="none" w:sz="0" w:space="0" w:color="auto"/>
                                  </w:divBdr>
                                  <w:divsChild>
                                    <w:div w:id="1553689125">
                                      <w:marLeft w:val="0"/>
                                      <w:marRight w:val="0"/>
                                      <w:marTop w:val="0"/>
                                      <w:marBottom w:val="0"/>
                                      <w:divBdr>
                                        <w:top w:val="none" w:sz="0" w:space="0" w:color="auto"/>
                                        <w:left w:val="none" w:sz="0" w:space="0" w:color="auto"/>
                                        <w:bottom w:val="none" w:sz="0" w:space="0" w:color="auto"/>
                                        <w:right w:val="none" w:sz="0" w:space="0" w:color="auto"/>
                                      </w:divBdr>
                                      <w:divsChild>
                                        <w:div w:id="900096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42848120">
      <w:bodyDiv w:val="1"/>
      <w:marLeft w:val="0"/>
      <w:marRight w:val="0"/>
      <w:marTop w:val="0"/>
      <w:marBottom w:val="0"/>
      <w:divBdr>
        <w:top w:val="none" w:sz="0" w:space="0" w:color="auto"/>
        <w:left w:val="none" w:sz="0" w:space="0" w:color="auto"/>
        <w:bottom w:val="none" w:sz="0" w:space="0" w:color="auto"/>
        <w:right w:val="none" w:sz="0" w:space="0" w:color="auto"/>
      </w:divBdr>
    </w:div>
    <w:div w:id="1143548291">
      <w:bodyDiv w:val="1"/>
      <w:marLeft w:val="0"/>
      <w:marRight w:val="0"/>
      <w:marTop w:val="0"/>
      <w:marBottom w:val="0"/>
      <w:divBdr>
        <w:top w:val="none" w:sz="0" w:space="0" w:color="auto"/>
        <w:left w:val="none" w:sz="0" w:space="0" w:color="auto"/>
        <w:bottom w:val="none" w:sz="0" w:space="0" w:color="auto"/>
        <w:right w:val="none" w:sz="0" w:space="0" w:color="auto"/>
      </w:divBdr>
      <w:divsChild>
        <w:div w:id="130942868">
          <w:marLeft w:val="0"/>
          <w:marRight w:val="0"/>
          <w:marTop w:val="0"/>
          <w:marBottom w:val="0"/>
          <w:divBdr>
            <w:top w:val="none" w:sz="0" w:space="0" w:color="auto"/>
            <w:left w:val="none" w:sz="0" w:space="0" w:color="auto"/>
            <w:bottom w:val="none" w:sz="0" w:space="0" w:color="auto"/>
            <w:right w:val="none" w:sz="0" w:space="0" w:color="auto"/>
          </w:divBdr>
        </w:div>
        <w:div w:id="1214386436">
          <w:marLeft w:val="0"/>
          <w:marRight w:val="0"/>
          <w:marTop w:val="0"/>
          <w:marBottom w:val="0"/>
          <w:divBdr>
            <w:top w:val="none" w:sz="0" w:space="0" w:color="auto"/>
            <w:left w:val="none" w:sz="0" w:space="0" w:color="auto"/>
            <w:bottom w:val="none" w:sz="0" w:space="0" w:color="auto"/>
            <w:right w:val="none" w:sz="0" w:space="0" w:color="auto"/>
          </w:divBdr>
        </w:div>
        <w:div w:id="1686592632">
          <w:marLeft w:val="0"/>
          <w:marRight w:val="0"/>
          <w:marTop w:val="0"/>
          <w:marBottom w:val="0"/>
          <w:divBdr>
            <w:top w:val="none" w:sz="0" w:space="0" w:color="auto"/>
            <w:left w:val="none" w:sz="0" w:space="0" w:color="auto"/>
            <w:bottom w:val="none" w:sz="0" w:space="0" w:color="auto"/>
            <w:right w:val="none" w:sz="0" w:space="0" w:color="auto"/>
          </w:divBdr>
        </w:div>
      </w:divsChild>
    </w:div>
    <w:div w:id="1150293348">
      <w:bodyDiv w:val="1"/>
      <w:marLeft w:val="0"/>
      <w:marRight w:val="0"/>
      <w:marTop w:val="0"/>
      <w:marBottom w:val="0"/>
      <w:divBdr>
        <w:top w:val="none" w:sz="0" w:space="0" w:color="auto"/>
        <w:left w:val="none" w:sz="0" w:space="0" w:color="auto"/>
        <w:bottom w:val="none" w:sz="0" w:space="0" w:color="auto"/>
        <w:right w:val="none" w:sz="0" w:space="0" w:color="auto"/>
      </w:divBdr>
    </w:div>
    <w:div w:id="1160274474">
      <w:bodyDiv w:val="1"/>
      <w:marLeft w:val="0"/>
      <w:marRight w:val="0"/>
      <w:marTop w:val="0"/>
      <w:marBottom w:val="0"/>
      <w:divBdr>
        <w:top w:val="none" w:sz="0" w:space="0" w:color="auto"/>
        <w:left w:val="none" w:sz="0" w:space="0" w:color="auto"/>
        <w:bottom w:val="none" w:sz="0" w:space="0" w:color="auto"/>
        <w:right w:val="none" w:sz="0" w:space="0" w:color="auto"/>
      </w:divBdr>
    </w:div>
    <w:div w:id="1170754081">
      <w:bodyDiv w:val="1"/>
      <w:marLeft w:val="0"/>
      <w:marRight w:val="0"/>
      <w:marTop w:val="0"/>
      <w:marBottom w:val="0"/>
      <w:divBdr>
        <w:top w:val="none" w:sz="0" w:space="0" w:color="auto"/>
        <w:left w:val="none" w:sz="0" w:space="0" w:color="auto"/>
        <w:bottom w:val="none" w:sz="0" w:space="0" w:color="auto"/>
        <w:right w:val="none" w:sz="0" w:space="0" w:color="auto"/>
      </w:divBdr>
      <w:divsChild>
        <w:div w:id="2083406904">
          <w:marLeft w:val="0"/>
          <w:marRight w:val="0"/>
          <w:marTop w:val="0"/>
          <w:marBottom w:val="0"/>
          <w:divBdr>
            <w:top w:val="none" w:sz="0" w:space="0" w:color="auto"/>
            <w:left w:val="none" w:sz="0" w:space="0" w:color="auto"/>
            <w:bottom w:val="none" w:sz="0" w:space="0" w:color="auto"/>
            <w:right w:val="none" w:sz="0" w:space="0" w:color="auto"/>
          </w:divBdr>
          <w:divsChild>
            <w:div w:id="259946391">
              <w:marLeft w:val="0"/>
              <w:marRight w:val="0"/>
              <w:marTop w:val="0"/>
              <w:marBottom w:val="0"/>
              <w:divBdr>
                <w:top w:val="none" w:sz="0" w:space="0" w:color="auto"/>
                <w:left w:val="none" w:sz="0" w:space="0" w:color="auto"/>
                <w:bottom w:val="none" w:sz="0" w:space="0" w:color="auto"/>
                <w:right w:val="none" w:sz="0" w:space="0" w:color="auto"/>
              </w:divBdr>
              <w:divsChild>
                <w:div w:id="915018664">
                  <w:marLeft w:val="0"/>
                  <w:marRight w:val="0"/>
                  <w:marTop w:val="0"/>
                  <w:marBottom w:val="0"/>
                  <w:divBdr>
                    <w:top w:val="none" w:sz="0" w:space="0" w:color="auto"/>
                    <w:left w:val="none" w:sz="0" w:space="0" w:color="auto"/>
                    <w:bottom w:val="none" w:sz="0" w:space="0" w:color="auto"/>
                    <w:right w:val="none" w:sz="0" w:space="0" w:color="auto"/>
                  </w:divBdr>
                  <w:divsChild>
                    <w:div w:id="1815217647">
                      <w:marLeft w:val="0"/>
                      <w:marRight w:val="0"/>
                      <w:marTop w:val="0"/>
                      <w:marBottom w:val="0"/>
                      <w:divBdr>
                        <w:top w:val="none" w:sz="0" w:space="0" w:color="auto"/>
                        <w:left w:val="none" w:sz="0" w:space="0" w:color="auto"/>
                        <w:bottom w:val="none" w:sz="0" w:space="0" w:color="auto"/>
                        <w:right w:val="none" w:sz="0" w:space="0" w:color="auto"/>
                      </w:divBdr>
                      <w:divsChild>
                        <w:div w:id="1764184850">
                          <w:marLeft w:val="0"/>
                          <w:marRight w:val="0"/>
                          <w:marTop w:val="0"/>
                          <w:marBottom w:val="0"/>
                          <w:divBdr>
                            <w:top w:val="none" w:sz="0" w:space="0" w:color="auto"/>
                            <w:left w:val="none" w:sz="0" w:space="0" w:color="auto"/>
                            <w:bottom w:val="none" w:sz="0" w:space="0" w:color="auto"/>
                            <w:right w:val="none" w:sz="0" w:space="0" w:color="auto"/>
                          </w:divBdr>
                          <w:divsChild>
                            <w:div w:id="1862668132">
                              <w:marLeft w:val="0"/>
                              <w:marRight w:val="0"/>
                              <w:marTop w:val="0"/>
                              <w:marBottom w:val="0"/>
                              <w:divBdr>
                                <w:top w:val="none" w:sz="0" w:space="0" w:color="auto"/>
                                <w:left w:val="none" w:sz="0" w:space="0" w:color="auto"/>
                                <w:bottom w:val="none" w:sz="0" w:space="0" w:color="auto"/>
                                <w:right w:val="none" w:sz="0" w:space="0" w:color="auto"/>
                              </w:divBdr>
                              <w:divsChild>
                                <w:div w:id="372580043">
                                  <w:marLeft w:val="0"/>
                                  <w:marRight w:val="0"/>
                                  <w:marTop w:val="0"/>
                                  <w:marBottom w:val="0"/>
                                  <w:divBdr>
                                    <w:top w:val="none" w:sz="0" w:space="0" w:color="auto"/>
                                    <w:left w:val="none" w:sz="0" w:space="0" w:color="auto"/>
                                    <w:bottom w:val="none" w:sz="0" w:space="0" w:color="auto"/>
                                    <w:right w:val="none" w:sz="0" w:space="0" w:color="auto"/>
                                  </w:divBdr>
                                  <w:divsChild>
                                    <w:div w:id="2033604304">
                                      <w:marLeft w:val="0"/>
                                      <w:marRight w:val="0"/>
                                      <w:marTop w:val="0"/>
                                      <w:marBottom w:val="0"/>
                                      <w:divBdr>
                                        <w:top w:val="none" w:sz="0" w:space="0" w:color="auto"/>
                                        <w:left w:val="none" w:sz="0" w:space="0" w:color="auto"/>
                                        <w:bottom w:val="none" w:sz="0" w:space="0" w:color="auto"/>
                                        <w:right w:val="none" w:sz="0" w:space="0" w:color="auto"/>
                                      </w:divBdr>
                                      <w:divsChild>
                                        <w:div w:id="1132402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73764127">
      <w:bodyDiv w:val="1"/>
      <w:marLeft w:val="0"/>
      <w:marRight w:val="0"/>
      <w:marTop w:val="0"/>
      <w:marBottom w:val="0"/>
      <w:divBdr>
        <w:top w:val="none" w:sz="0" w:space="0" w:color="auto"/>
        <w:left w:val="none" w:sz="0" w:space="0" w:color="auto"/>
        <w:bottom w:val="none" w:sz="0" w:space="0" w:color="auto"/>
        <w:right w:val="none" w:sz="0" w:space="0" w:color="auto"/>
      </w:divBdr>
    </w:div>
    <w:div w:id="1203635694">
      <w:bodyDiv w:val="1"/>
      <w:marLeft w:val="0"/>
      <w:marRight w:val="0"/>
      <w:marTop w:val="0"/>
      <w:marBottom w:val="0"/>
      <w:divBdr>
        <w:top w:val="none" w:sz="0" w:space="0" w:color="auto"/>
        <w:left w:val="none" w:sz="0" w:space="0" w:color="auto"/>
        <w:bottom w:val="none" w:sz="0" w:space="0" w:color="auto"/>
        <w:right w:val="none" w:sz="0" w:space="0" w:color="auto"/>
      </w:divBdr>
    </w:div>
    <w:div w:id="1210460209">
      <w:bodyDiv w:val="1"/>
      <w:marLeft w:val="0"/>
      <w:marRight w:val="0"/>
      <w:marTop w:val="0"/>
      <w:marBottom w:val="0"/>
      <w:divBdr>
        <w:top w:val="none" w:sz="0" w:space="0" w:color="auto"/>
        <w:left w:val="none" w:sz="0" w:space="0" w:color="auto"/>
        <w:bottom w:val="none" w:sz="0" w:space="0" w:color="auto"/>
        <w:right w:val="none" w:sz="0" w:space="0" w:color="auto"/>
      </w:divBdr>
    </w:div>
    <w:div w:id="1212644744">
      <w:bodyDiv w:val="1"/>
      <w:marLeft w:val="0"/>
      <w:marRight w:val="0"/>
      <w:marTop w:val="0"/>
      <w:marBottom w:val="0"/>
      <w:divBdr>
        <w:top w:val="none" w:sz="0" w:space="0" w:color="auto"/>
        <w:left w:val="none" w:sz="0" w:space="0" w:color="auto"/>
        <w:bottom w:val="none" w:sz="0" w:space="0" w:color="auto"/>
        <w:right w:val="none" w:sz="0" w:space="0" w:color="auto"/>
      </w:divBdr>
    </w:div>
    <w:div w:id="1224490458">
      <w:bodyDiv w:val="1"/>
      <w:marLeft w:val="0"/>
      <w:marRight w:val="0"/>
      <w:marTop w:val="0"/>
      <w:marBottom w:val="0"/>
      <w:divBdr>
        <w:top w:val="none" w:sz="0" w:space="0" w:color="auto"/>
        <w:left w:val="none" w:sz="0" w:space="0" w:color="auto"/>
        <w:bottom w:val="none" w:sz="0" w:space="0" w:color="auto"/>
        <w:right w:val="none" w:sz="0" w:space="0" w:color="auto"/>
      </w:divBdr>
    </w:div>
    <w:div w:id="1224802579">
      <w:bodyDiv w:val="1"/>
      <w:marLeft w:val="0"/>
      <w:marRight w:val="0"/>
      <w:marTop w:val="0"/>
      <w:marBottom w:val="0"/>
      <w:divBdr>
        <w:top w:val="none" w:sz="0" w:space="0" w:color="auto"/>
        <w:left w:val="none" w:sz="0" w:space="0" w:color="auto"/>
        <w:bottom w:val="none" w:sz="0" w:space="0" w:color="auto"/>
        <w:right w:val="none" w:sz="0" w:space="0" w:color="auto"/>
      </w:divBdr>
    </w:div>
    <w:div w:id="1226989688">
      <w:bodyDiv w:val="1"/>
      <w:marLeft w:val="0"/>
      <w:marRight w:val="0"/>
      <w:marTop w:val="0"/>
      <w:marBottom w:val="0"/>
      <w:divBdr>
        <w:top w:val="none" w:sz="0" w:space="0" w:color="auto"/>
        <w:left w:val="none" w:sz="0" w:space="0" w:color="auto"/>
        <w:bottom w:val="none" w:sz="0" w:space="0" w:color="auto"/>
        <w:right w:val="none" w:sz="0" w:space="0" w:color="auto"/>
      </w:divBdr>
    </w:div>
    <w:div w:id="1236430145">
      <w:bodyDiv w:val="1"/>
      <w:marLeft w:val="0"/>
      <w:marRight w:val="0"/>
      <w:marTop w:val="0"/>
      <w:marBottom w:val="0"/>
      <w:divBdr>
        <w:top w:val="none" w:sz="0" w:space="0" w:color="auto"/>
        <w:left w:val="none" w:sz="0" w:space="0" w:color="auto"/>
        <w:bottom w:val="none" w:sz="0" w:space="0" w:color="auto"/>
        <w:right w:val="none" w:sz="0" w:space="0" w:color="auto"/>
      </w:divBdr>
      <w:divsChild>
        <w:div w:id="123816305">
          <w:marLeft w:val="0"/>
          <w:marRight w:val="0"/>
          <w:marTop w:val="120"/>
          <w:marBottom w:val="0"/>
          <w:divBdr>
            <w:top w:val="none" w:sz="0" w:space="0" w:color="auto"/>
            <w:left w:val="none" w:sz="0" w:space="0" w:color="auto"/>
            <w:bottom w:val="none" w:sz="0" w:space="0" w:color="auto"/>
            <w:right w:val="none" w:sz="0" w:space="0" w:color="auto"/>
          </w:divBdr>
        </w:div>
        <w:div w:id="230427226">
          <w:marLeft w:val="0"/>
          <w:marRight w:val="0"/>
          <w:marTop w:val="120"/>
          <w:marBottom w:val="0"/>
          <w:divBdr>
            <w:top w:val="none" w:sz="0" w:space="0" w:color="auto"/>
            <w:left w:val="none" w:sz="0" w:space="0" w:color="auto"/>
            <w:bottom w:val="none" w:sz="0" w:space="0" w:color="auto"/>
            <w:right w:val="none" w:sz="0" w:space="0" w:color="auto"/>
          </w:divBdr>
        </w:div>
        <w:div w:id="654189029">
          <w:marLeft w:val="0"/>
          <w:marRight w:val="0"/>
          <w:marTop w:val="120"/>
          <w:marBottom w:val="0"/>
          <w:divBdr>
            <w:top w:val="none" w:sz="0" w:space="0" w:color="auto"/>
            <w:left w:val="none" w:sz="0" w:space="0" w:color="auto"/>
            <w:bottom w:val="none" w:sz="0" w:space="0" w:color="auto"/>
            <w:right w:val="none" w:sz="0" w:space="0" w:color="auto"/>
          </w:divBdr>
        </w:div>
        <w:div w:id="1309437511">
          <w:marLeft w:val="0"/>
          <w:marRight w:val="0"/>
          <w:marTop w:val="120"/>
          <w:marBottom w:val="0"/>
          <w:divBdr>
            <w:top w:val="none" w:sz="0" w:space="0" w:color="auto"/>
            <w:left w:val="none" w:sz="0" w:space="0" w:color="auto"/>
            <w:bottom w:val="none" w:sz="0" w:space="0" w:color="auto"/>
            <w:right w:val="none" w:sz="0" w:space="0" w:color="auto"/>
          </w:divBdr>
        </w:div>
        <w:div w:id="1422408654">
          <w:marLeft w:val="0"/>
          <w:marRight w:val="0"/>
          <w:marTop w:val="120"/>
          <w:marBottom w:val="0"/>
          <w:divBdr>
            <w:top w:val="none" w:sz="0" w:space="0" w:color="auto"/>
            <w:left w:val="none" w:sz="0" w:space="0" w:color="auto"/>
            <w:bottom w:val="none" w:sz="0" w:space="0" w:color="auto"/>
            <w:right w:val="none" w:sz="0" w:space="0" w:color="auto"/>
          </w:divBdr>
        </w:div>
        <w:div w:id="1428842952">
          <w:marLeft w:val="0"/>
          <w:marRight w:val="0"/>
          <w:marTop w:val="120"/>
          <w:marBottom w:val="96"/>
          <w:divBdr>
            <w:top w:val="none" w:sz="0" w:space="0" w:color="auto"/>
            <w:left w:val="single" w:sz="24" w:space="0" w:color="CED3F1"/>
            <w:bottom w:val="none" w:sz="0" w:space="0" w:color="auto"/>
            <w:right w:val="none" w:sz="0" w:space="0" w:color="auto"/>
          </w:divBdr>
        </w:div>
        <w:div w:id="1702903114">
          <w:marLeft w:val="0"/>
          <w:marRight w:val="0"/>
          <w:marTop w:val="120"/>
          <w:marBottom w:val="0"/>
          <w:divBdr>
            <w:top w:val="none" w:sz="0" w:space="0" w:color="auto"/>
            <w:left w:val="none" w:sz="0" w:space="0" w:color="auto"/>
            <w:bottom w:val="none" w:sz="0" w:space="0" w:color="auto"/>
            <w:right w:val="none" w:sz="0" w:space="0" w:color="auto"/>
          </w:divBdr>
        </w:div>
        <w:div w:id="1884439430">
          <w:marLeft w:val="0"/>
          <w:marRight w:val="0"/>
          <w:marTop w:val="120"/>
          <w:marBottom w:val="0"/>
          <w:divBdr>
            <w:top w:val="none" w:sz="0" w:space="0" w:color="auto"/>
            <w:left w:val="none" w:sz="0" w:space="0" w:color="auto"/>
            <w:bottom w:val="none" w:sz="0" w:space="0" w:color="auto"/>
            <w:right w:val="none" w:sz="0" w:space="0" w:color="auto"/>
          </w:divBdr>
        </w:div>
        <w:div w:id="1957979567">
          <w:marLeft w:val="0"/>
          <w:marRight w:val="0"/>
          <w:marTop w:val="120"/>
          <w:marBottom w:val="0"/>
          <w:divBdr>
            <w:top w:val="none" w:sz="0" w:space="0" w:color="auto"/>
            <w:left w:val="none" w:sz="0" w:space="0" w:color="auto"/>
            <w:bottom w:val="none" w:sz="0" w:space="0" w:color="auto"/>
            <w:right w:val="none" w:sz="0" w:space="0" w:color="auto"/>
          </w:divBdr>
        </w:div>
        <w:div w:id="2007705365">
          <w:marLeft w:val="0"/>
          <w:marRight w:val="0"/>
          <w:marTop w:val="120"/>
          <w:marBottom w:val="0"/>
          <w:divBdr>
            <w:top w:val="none" w:sz="0" w:space="0" w:color="auto"/>
            <w:left w:val="none" w:sz="0" w:space="0" w:color="auto"/>
            <w:bottom w:val="none" w:sz="0" w:space="0" w:color="auto"/>
            <w:right w:val="none" w:sz="0" w:space="0" w:color="auto"/>
          </w:divBdr>
        </w:div>
      </w:divsChild>
    </w:div>
    <w:div w:id="1246183113">
      <w:bodyDiv w:val="1"/>
      <w:marLeft w:val="0"/>
      <w:marRight w:val="0"/>
      <w:marTop w:val="0"/>
      <w:marBottom w:val="0"/>
      <w:divBdr>
        <w:top w:val="none" w:sz="0" w:space="0" w:color="auto"/>
        <w:left w:val="none" w:sz="0" w:space="0" w:color="auto"/>
        <w:bottom w:val="none" w:sz="0" w:space="0" w:color="auto"/>
        <w:right w:val="none" w:sz="0" w:space="0" w:color="auto"/>
      </w:divBdr>
    </w:div>
    <w:div w:id="1254439186">
      <w:bodyDiv w:val="1"/>
      <w:marLeft w:val="0"/>
      <w:marRight w:val="0"/>
      <w:marTop w:val="0"/>
      <w:marBottom w:val="0"/>
      <w:divBdr>
        <w:top w:val="none" w:sz="0" w:space="0" w:color="auto"/>
        <w:left w:val="none" w:sz="0" w:space="0" w:color="auto"/>
        <w:bottom w:val="none" w:sz="0" w:space="0" w:color="auto"/>
        <w:right w:val="none" w:sz="0" w:space="0" w:color="auto"/>
      </w:divBdr>
      <w:divsChild>
        <w:div w:id="132404233">
          <w:marLeft w:val="0"/>
          <w:marRight w:val="0"/>
          <w:marTop w:val="0"/>
          <w:marBottom w:val="0"/>
          <w:divBdr>
            <w:top w:val="none" w:sz="0" w:space="0" w:color="auto"/>
            <w:left w:val="none" w:sz="0" w:space="0" w:color="auto"/>
            <w:bottom w:val="none" w:sz="0" w:space="0" w:color="auto"/>
            <w:right w:val="none" w:sz="0" w:space="0" w:color="auto"/>
          </w:divBdr>
        </w:div>
        <w:div w:id="171339689">
          <w:marLeft w:val="0"/>
          <w:marRight w:val="0"/>
          <w:marTop w:val="0"/>
          <w:marBottom w:val="0"/>
          <w:divBdr>
            <w:top w:val="none" w:sz="0" w:space="0" w:color="auto"/>
            <w:left w:val="none" w:sz="0" w:space="0" w:color="auto"/>
            <w:bottom w:val="none" w:sz="0" w:space="0" w:color="auto"/>
            <w:right w:val="none" w:sz="0" w:space="0" w:color="auto"/>
          </w:divBdr>
        </w:div>
        <w:div w:id="1397126771">
          <w:marLeft w:val="0"/>
          <w:marRight w:val="0"/>
          <w:marTop w:val="0"/>
          <w:marBottom w:val="0"/>
          <w:divBdr>
            <w:top w:val="none" w:sz="0" w:space="0" w:color="auto"/>
            <w:left w:val="none" w:sz="0" w:space="0" w:color="auto"/>
            <w:bottom w:val="none" w:sz="0" w:space="0" w:color="auto"/>
            <w:right w:val="none" w:sz="0" w:space="0" w:color="auto"/>
          </w:divBdr>
        </w:div>
      </w:divsChild>
    </w:div>
    <w:div w:id="1267152087">
      <w:bodyDiv w:val="1"/>
      <w:marLeft w:val="0"/>
      <w:marRight w:val="0"/>
      <w:marTop w:val="0"/>
      <w:marBottom w:val="0"/>
      <w:divBdr>
        <w:top w:val="none" w:sz="0" w:space="0" w:color="auto"/>
        <w:left w:val="none" w:sz="0" w:space="0" w:color="auto"/>
        <w:bottom w:val="none" w:sz="0" w:space="0" w:color="auto"/>
        <w:right w:val="none" w:sz="0" w:space="0" w:color="auto"/>
      </w:divBdr>
    </w:div>
    <w:div w:id="1271621442">
      <w:bodyDiv w:val="1"/>
      <w:marLeft w:val="0"/>
      <w:marRight w:val="0"/>
      <w:marTop w:val="0"/>
      <w:marBottom w:val="0"/>
      <w:divBdr>
        <w:top w:val="none" w:sz="0" w:space="0" w:color="auto"/>
        <w:left w:val="none" w:sz="0" w:space="0" w:color="auto"/>
        <w:bottom w:val="none" w:sz="0" w:space="0" w:color="auto"/>
        <w:right w:val="none" w:sz="0" w:space="0" w:color="auto"/>
      </w:divBdr>
    </w:div>
    <w:div w:id="1292976216">
      <w:bodyDiv w:val="1"/>
      <w:marLeft w:val="0"/>
      <w:marRight w:val="0"/>
      <w:marTop w:val="0"/>
      <w:marBottom w:val="0"/>
      <w:divBdr>
        <w:top w:val="none" w:sz="0" w:space="0" w:color="auto"/>
        <w:left w:val="none" w:sz="0" w:space="0" w:color="auto"/>
        <w:bottom w:val="none" w:sz="0" w:space="0" w:color="auto"/>
        <w:right w:val="none" w:sz="0" w:space="0" w:color="auto"/>
      </w:divBdr>
    </w:div>
    <w:div w:id="1297685125">
      <w:bodyDiv w:val="1"/>
      <w:marLeft w:val="0"/>
      <w:marRight w:val="0"/>
      <w:marTop w:val="0"/>
      <w:marBottom w:val="0"/>
      <w:divBdr>
        <w:top w:val="none" w:sz="0" w:space="0" w:color="auto"/>
        <w:left w:val="none" w:sz="0" w:space="0" w:color="auto"/>
        <w:bottom w:val="none" w:sz="0" w:space="0" w:color="auto"/>
        <w:right w:val="none" w:sz="0" w:space="0" w:color="auto"/>
      </w:divBdr>
      <w:divsChild>
        <w:div w:id="442067968">
          <w:marLeft w:val="0"/>
          <w:marRight w:val="0"/>
          <w:marTop w:val="0"/>
          <w:marBottom w:val="0"/>
          <w:divBdr>
            <w:top w:val="none" w:sz="0" w:space="0" w:color="auto"/>
            <w:left w:val="none" w:sz="0" w:space="0" w:color="auto"/>
            <w:bottom w:val="none" w:sz="0" w:space="0" w:color="auto"/>
            <w:right w:val="none" w:sz="0" w:space="0" w:color="auto"/>
          </w:divBdr>
          <w:divsChild>
            <w:div w:id="1130243183">
              <w:marLeft w:val="0"/>
              <w:marRight w:val="0"/>
              <w:marTop w:val="0"/>
              <w:marBottom w:val="0"/>
              <w:divBdr>
                <w:top w:val="none" w:sz="0" w:space="0" w:color="auto"/>
                <w:left w:val="none" w:sz="0" w:space="0" w:color="auto"/>
                <w:bottom w:val="none" w:sz="0" w:space="0" w:color="auto"/>
                <w:right w:val="none" w:sz="0" w:space="0" w:color="auto"/>
              </w:divBdr>
            </w:div>
            <w:div w:id="1195921349">
              <w:marLeft w:val="0"/>
              <w:marRight w:val="0"/>
              <w:marTop w:val="0"/>
              <w:marBottom w:val="0"/>
              <w:divBdr>
                <w:top w:val="none" w:sz="0" w:space="0" w:color="auto"/>
                <w:left w:val="none" w:sz="0" w:space="0" w:color="auto"/>
                <w:bottom w:val="none" w:sz="0" w:space="0" w:color="auto"/>
                <w:right w:val="none" w:sz="0" w:space="0" w:color="auto"/>
              </w:divBdr>
            </w:div>
            <w:div w:id="1428386916">
              <w:marLeft w:val="0"/>
              <w:marRight w:val="0"/>
              <w:marTop w:val="0"/>
              <w:marBottom w:val="0"/>
              <w:divBdr>
                <w:top w:val="none" w:sz="0" w:space="0" w:color="auto"/>
                <w:left w:val="none" w:sz="0" w:space="0" w:color="auto"/>
                <w:bottom w:val="none" w:sz="0" w:space="0" w:color="auto"/>
                <w:right w:val="none" w:sz="0" w:space="0" w:color="auto"/>
              </w:divBdr>
            </w:div>
            <w:div w:id="1146166226">
              <w:marLeft w:val="0"/>
              <w:marRight w:val="0"/>
              <w:marTop w:val="0"/>
              <w:marBottom w:val="0"/>
              <w:divBdr>
                <w:top w:val="none" w:sz="0" w:space="0" w:color="auto"/>
                <w:left w:val="none" w:sz="0" w:space="0" w:color="auto"/>
                <w:bottom w:val="none" w:sz="0" w:space="0" w:color="auto"/>
                <w:right w:val="none" w:sz="0" w:space="0" w:color="auto"/>
              </w:divBdr>
            </w:div>
            <w:div w:id="1682314841">
              <w:marLeft w:val="0"/>
              <w:marRight w:val="0"/>
              <w:marTop w:val="0"/>
              <w:marBottom w:val="0"/>
              <w:divBdr>
                <w:top w:val="none" w:sz="0" w:space="0" w:color="auto"/>
                <w:left w:val="none" w:sz="0" w:space="0" w:color="auto"/>
                <w:bottom w:val="none" w:sz="0" w:space="0" w:color="auto"/>
                <w:right w:val="none" w:sz="0" w:space="0" w:color="auto"/>
              </w:divBdr>
            </w:div>
            <w:div w:id="1538203229">
              <w:marLeft w:val="0"/>
              <w:marRight w:val="0"/>
              <w:marTop w:val="0"/>
              <w:marBottom w:val="0"/>
              <w:divBdr>
                <w:top w:val="none" w:sz="0" w:space="0" w:color="auto"/>
                <w:left w:val="none" w:sz="0" w:space="0" w:color="auto"/>
                <w:bottom w:val="none" w:sz="0" w:space="0" w:color="auto"/>
                <w:right w:val="none" w:sz="0" w:space="0" w:color="auto"/>
              </w:divBdr>
            </w:div>
            <w:div w:id="1918443171">
              <w:marLeft w:val="0"/>
              <w:marRight w:val="0"/>
              <w:marTop w:val="0"/>
              <w:marBottom w:val="0"/>
              <w:divBdr>
                <w:top w:val="none" w:sz="0" w:space="0" w:color="auto"/>
                <w:left w:val="none" w:sz="0" w:space="0" w:color="auto"/>
                <w:bottom w:val="none" w:sz="0" w:space="0" w:color="auto"/>
                <w:right w:val="none" w:sz="0" w:space="0" w:color="auto"/>
              </w:divBdr>
            </w:div>
            <w:div w:id="1368486012">
              <w:marLeft w:val="0"/>
              <w:marRight w:val="0"/>
              <w:marTop w:val="0"/>
              <w:marBottom w:val="0"/>
              <w:divBdr>
                <w:top w:val="none" w:sz="0" w:space="0" w:color="auto"/>
                <w:left w:val="none" w:sz="0" w:space="0" w:color="auto"/>
                <w:bottom w:val="none" w:sz="0" w:space="0" w:color="auto"/>
                <w:right w:val="none" w:sz="0" w:space="0" w:color="auto"/>
              </w:divBdr>
            </w:div>
            <w:div w:id="2057384787">
              <w:marLeft w:val="0"/>
              <w:marRight w:val="0"/>
              <w:marTop w:val="0"/>
              <w:marBottom w:val="0"/>
              <w:divBdr>
                <w:top w:val="none" w:sz="0" w:space="0" w:color="auto"/>
                <w:left w:val="none" w:sz="0" w:space="0" w:color="auto"/>
                <w:bottom w:val="none" w:sz="0" w:space="0" w:color="auto"/>
                <w:right w:val="none" w:sz="0" w:space="0" w:color="auto"/>
              </w:divBdr>
            </w:div>
            <w:div w:id="275139768">
              <w:marLeft w:val="0"/>
              <w:marRight w:val="0"/>
              <w:marTop w:val="0"/>
              <w:marBottom w:val="0"/>
              <w:divBdr>
                <w:top w:val="none" w:sz="0" w:space="0" w:color="auto"/>
                <w:left w:val="none" w:sz="0" w:space="0" w:color="auto"/>
                <w:bottom w:val="none" w:sz="0" w:space="0" w:color="auto"/>
                <w:right w:val="none" w:sz="0" w:space="0" w:color="auto"/>
              </w:divBdr>
            </w:div>
            <w:div w:id="1185244426">
              <w:marLeft w:val="0"/>
              <w:marRight w:val="0"/>
              <w:marTop w:val="0"/>
              <w:marBottom w:val="0"/>
              <w:divBdr>
                <w:top w:val="none" w:sz="0" w:space="0" w:color="auto"/>
                <w:left w:val="none" w:sz="0" w:space="0" w:color="auto"/>
                <w:bottom w:val="none" w:sz="0" w:space="0" w:color="auto"/>
                <w:right w:val="none" w:sz="0" w:space="0" w:color="auto"/>
              </w:divBdr>
            </w:div>
            <w:div w:id="1179083952">
              <w:marLeft w:val="0"/>
              <w:marRight w:val="0"/>
              <w:marTop w:val="0"/>
              <w:marBottom w:val="0"/>
              <w:divBdr>
                <w:top w:val="none" w:sz="0" w:space="0" w:color="auto"/>
                <w:left w:val="none" w:sz="0" w:space="0" w:color="auto"/>
                <w:bottom w:val="none" w:sz="0" w:space="0" w:color="auto"/>
                <w:right w:val="none" w:sz="0" w:space="0" w:color="auto"/>
              </w:divBdr>
            </w:div>
            <w:div w:id="1568342770">
              <w:marLeft w:val="0"/>
              <w:marRight w:val="0"/>
              <w:marTop w:val="0"/>
              <w:marBottom w:val="0"/>
              <w:divBdr>
                <w:top w:val="none" w:sz="0" w:space="0" w:color="auto"/>
                <w:left w:val="none" w:sz="0" w:space="0" w:color="auto"/>
                <w:bottom w:val="none" w:sz="0" w:space="0" w:color="auto"/>
                <w:right w:val="none" w:sz="0" w:space="0" w:color="auto"/>
              </w:divBdr>
            </w:div>
            <w:div w:id="2084374148">
              <w:marLeft w:val="0"/>
              <w:marRight w:val="0"/>
              <w:marTop w:val="0"/>
              <w:marBottom w:val="0"/>
              <w:divBdr>
                <w:top w:val="none" w:sz="0" w:space="0" w:color="auto"/>
                <w:left w:val="none" w:sz="0" w:space="0" w:color="auto"/>
                <w:bottom w:val="none" w:sz="0" w:space="0" w:color="auto"/>
                <w:right w:val="none" w:sz="0" w:space="0" w:color="auto"/>
              </w:divBdr>
            </w:div>
            <w:div w:id="230117492">
              <w:marLeft w:val="0"/>
              <w:marRight w:val="0"/>
              <w:marTop w:val="0"/>
              <w:marBottom w:val="0"/>
              <w:divBdr>
                <w:top w:val="none" w:sz="0" w:space="0" w:color="auto"/>
                <w:left w:val="none" w:sz="0" w:space="0" w:color="auto"/>
                <w:bottom w:val="none" w:sz="0" w:space="0" w:color="auto"/>
                <w:right w:val="none" w:sz="0" w:space="0" w:color="auto"/>
              </w:divBdr>
            </w:div>
            <w:div w:id="500970051">
              <w:marLeft w:val="0"/>
              <w:marRight w:val="0"/>
              <w:marTop w:val="0"/>
              <w:marBottom w:val="0"/>
              <w:divBdr>
                <w:top w:val="none" w:sz="0" w:space="0" w:color="auto"/>
                <w:left w:val="none" w:sz="0" w:space="0" w:color="auto"/>
                <w:bottom w:val="none" w:sz="0" w:space="0" w:color="auto"/>
                <w:right w:val="none" w:sz="0" w:space="0" w:color="auto"/>
              </w:divBdr>
            </w:div>
            <w:div w:id="1195537214">
              <w:marLeft w:val="0"/>
              <w:marRight w:val="0"/>
              <w:marTop w:val="0"/>
              <w:marBottom w:val="0"/>
              <w:divBdr>
                <w:top w:val="none" w:sz="0" w:space="0" w:color="auto"/>
                <w:left w:val="none" w:sz="0" w:space="0" w:color="auto"/>
                <w:bottom w:val="none" w:sz="0" w:space="0" w:color="auto"/>
                <w:right w:val="none" w:sz="0" w:space="0" w:color="auto"/>
              </w:divBdr>
            </w:div>
            <w:div w:id="767624428">
              <w:marLeft w:val="0"/>
              <w:marRight w:val="0"/>
              <w:marTop w:val="0"/>
              <w:marBottom w:val="0"/>
              <w:divBdr>
                <w:top w:val="none" w:sz="0" w:space="0" w:color="auto"/>
                <w:left w:val="none" w:sz="0" w:space="0" w:color="auto"/>
                <w:bottom w:val="none" w:sz="0" w:space="0" w:color="auto"/>
                <w:right w:val="none" w:sz="0" w:space="0" w:color="auto"/>
              </w:divBdr>
            </w:div>
            <w:div w:id="1315915683">
              <w:marLeft w:val="0"/>
              <w:marRight w:val="0"/>
              <w:marTop w:val="0"/>
              <w:marBottom w:val="0"/>
              <w:divBdr>
                <w:top w:val="none" w:sz="0" w:space="0" w:color="auto"/>
                <w:left w:val="none" w:sz="0" w:space="0" w:color="auto"/>
                <w:bottom w:val="none" w:sz="0" w:space="0" w:color="auto"/>
                <w:right w:val="none" w:sz="0" w:space="0" w:color="auto"/>
              </w:divBdr>
            </w:div>
            <w:div w:id="1313371284">
              <w:marLeft w:val="0"/>
              <w:marRight w:val="0"/>
              <w:marTop w:val="0"/>
              <w:marBottom w:val="0"/>
              <w:divBdr>
                <w:top w:val="none" w:sz="0" w:space="0" w:color="auto"/>
                <w:left w:val="none" w:sz="0" w:space="0" w:color="auto"/>
                <w:bottom w:val="none" w:sz="0" w:space="0" w:color="auto"/>
                <w:right w:val="none" w:sz="0" w:space="0" w:color="auto"/>
              </w:divBdr>
            </w:div>
            <w:div w:id="177938628">
              <w:marLeft w:val="0"/>
              <w:marRight w:val="0"/>
              <w:marTop w:val="0"/>
              <w:marBottom w:val="0"/>
              <w:divBdr>
                <w:top w:val="none" w:sz="0" w:space="0" w:color="auto"/>
                <w:left w:val="none" w:sz="0" w:space="0" w:color="auto"/>
                <w:bottom w:val="none" w:sz="0" w:space="0" w:color="auto"/>
                <w:right w:val="none" w:sz="0" w:space="0" w:color="auto"/>
              </w:divBdr>
            </w:div>
            <w:div w:id="77092785">
              <w:marLeft w:val="0"/>
              <w:marRight w:val="0"/>
              <w:marTop w:val="0"/>
              <w:marBottom w:val="0"/>
              <w:divBdr>
                <w:top w:val="none" w:sz="0" w:space="0" w:color="auto"/>
                <w:left w:val="none" w:sz="0" w:space="0" w:color="auto"/>
                <w:bottom w:val="none" w:sz="0" w:space="0" w:color="auto"/>
                <w:right w:val="none" w:sz="0" w:space="0" w:color="auto"/>
              </w:divBdr>
            </w:div>
            <w:div w:id="895287837">
              <w:marLeft w:val="0"/>
              <w:marRight w:val="0"/>
              <w:marTop w:val="0"/>
              <w:marBottom w:val="0"/>
              <w:divBdr>
                <w:top w:val="none" w:sz="0" w:space="0" w:color="auto"/>
                <w:left w:val="none" w:sz="0" w:space="0" w:color="auto"/>
                <w:bottom w:val="none" w:sz="0" w:space="0" w:color="auto"/>
                <w:right w:val="none" w:sz="0" w:space="0" w:color="auto"/>
              </w:divBdr>
            </w:div>
            <w:div w:id="347486563">
              <w:marLeft w:val="0"/>
              <w:marRight w:val="0"/>
              <w:marTop w:val="0"/>
              <w:marBottom w:val="0"/>
              <w:divBdr>
                <w:top w:val="none" w:sz="0" w:space="0" w:color="auto"/>
                <w:left w:val="none" w:sz="0" w:space="0" w:color="auto"/>
                <w:bottom w:val="none" w:sz="0" w:space="0" w:color="auto"/>
                <w:right w:val="none" w:sz="0" w:space="0" w:color="auto"/>
              </w:divBdr>
            </w:div>
            <w:div w:id="616110223">
              <w:marLeft w:val="0"/>
              <w:marRight w:val="0"/>
              <w:marTop w:val="0"/>
              <w:marBottom w:val="0"/>
              <w:divBdr>
                <w:top w:val="none" w:sz="0" w:space="0" w:color="auto"/>
                <w:left w:val="none" w:sz="0" w:space="0" w:color="auto"/>
                <w:bottom w:val="none" w:sz="0" w:space="0" w:color="auto"/>
                <w:right w:val="none" w:sz="0" w:space="0" w:color="auto"/>
              </w:divBdr>
            </w:div>
            <w:div w:id="604120668">
              <w:marLeft w:val="0"/>
              <w:marRight w:val="0"/>
              <w:marTop w:val="0"/>
              <w:marBottom w:val="0"/>
              <w:divBdr>
                <w:top w:val="none" w:sz="0" w:space="0" w:color="auto"/>
                <w:left w:val="none" w:sz="0" w:space="0" w:color="auto"/>
                <w:bottom w:val="none" w:sz="0" w:space="0" w:color="auto"/>
                <w:right w:val="none" w:sz="0" w:space="0" w:color="auto"/>
              </w:divBdr>
            </w:div>
            <w:div w:id="1029720655">
              <w:marLeft w:val="0"/>
              <w:marRight w:val="0"/>
              <w:marTop w:val="0"/>
              <w:marBottom w:val="0"/>
              <w:divBdr>
                <w:top w:val="none" w:sz="0" w:space="0" w:color="auto"/>
                <w:left w:val="none" w:sz="0" w:space="0" w:color="auto"/>
                <w:bottom w:val="none" w:sz="0" w:space="0" w:color="auto"/>
                <w:right w:val="none" w:sz="0" w:space="0" w:color="auto"/>
              </w:divBdr>
            </w:div>
            <w:div w:id="1255751222">
              <w:marLeft w:val="0"/>
              <w:marRight w:val="0"/>
              <w:marTop w:val="0"/>
              <w:marBottom w:val="0"/>
              <w:divBdr>
                <w:top w:val="none" w:sz="0" w:space="0" w:color="auto"/>
                <w:left w:val="none" w:sz="0" w:space="0" w:color="auto"/>
                <w:bottom w:val="none" w:sz="0" w:space="0" w:color="auto"/>
                <w:right w:val="none" w:sz="0" w:space="0" w:color="auto"/>
              </w:divBdr>
            </w:div>
            <w:div w:id="1074207929">
              <w:marLeft w:val="0"/>
              <w:marRight w:val="0"/>
              <w:marTop w:val="0"/>
              <w:marBottom w:val="0"/>
              <w:divBdr>
                <w:top w:val="none" w:sz="0" w:space="0" w:color="auto"/>
                <w:left w:val="none" w:sz="0" w:space="0" w:color="auto"/>
                <w:bottom w:val="none" w:sz="0" w:space="0" w:color="auto"/>
                <w:right w:val="none" w:sz="0" w:space="0" w:color="auto"/>
              </w:divBdr>
            </w:div>
            <w:div w:id="2117868273">
              <w:marLeft w:val="0"/>
              <w:marRight w:val="0"/>
              <w:marTop w:val="0"/>
              <w:marBottom w:val="0"/>
              <w:divBdr>
                <w:top w:val="none" w:sz="0" w:space="0" w:color="auto"/>
                <w:left w:val="none" w:sz="0" w:space="0" w:color="auto"/>
                <w:bottom w:val="none" w:sz="0" w:space="0" w:color="auto"/>
                <w:right w:val="none" w:sz="0" w:space="0" w:color="auto"/>
              </w:divBdr>
            </w:div>
            <w:div w:id="215891984">
              <w:marLeft w:val="0"/>
              <w:marRight w:val="0"/>
              <w:marTop w:val="0"/>
              <w:marBottom w:val="0"/>
              <w:divBdr>
                <w:top w:val="none" w:sz="0" w:space="0" w:color="auto"/>
                <w:left w:val="none" w:sz="0" w:space="0" w:color="auto"/>
                <w:bottom w:val="none" w:sz="0" w:space="0" w:color="auto"/>
                <w:right w:val="none" w:sz="0" w:space="0" w:color="auto"/>
              </w:divBdr>
            </w:div>
            <w:div w:id="890577296">
              <w:marLeft w:val="0"/>
              <w:marRight w:val="0"/>
              <w:marTop w:val="0"/>
              <w:marBottom w:val="0"/>
              <w:divBdr>
                <w:top w:val="none" w:sz="0" w:space="0" w:color="auto"/>
                <w:left w:val="none" w:sz="0" w:space="0" w:color="auto"/>
                <w:bottom w:val="none" w:sz="0" w:space="0" w:color="auto"/>
                <w:right w:val="none" w:sz="0" w:space="0" w:color="auto"/>
              </w:divBdr>
            </w:div>
          </w:divsChild>
        </w:div>
        <w:div w:id="2031636724">
          <w:marLeft w:val="0"/>
          <w:marRight w:val="0"/>
          <w:marTop w:val="0"/>
          <w:marBottom w:val="0"/>
          <w:divBdr>
            <w:top w:val="none" w:sz="0" w:space="0" w:color="auto"/>
            <w:left w:val="none" w:sz="0" w:space="0" w:color="auto"/>
            <w:bottom w:val="none" w:sz="0" w:space="0" w:color="auto"/>
            <w:right w:val="none" w:sz="0" w:space="0" w:color="auto"/>
          </w:divBdr>
          <w:divsChild>
            <w:div w:id="1470438579">
              <w:marLeft w:val="0"/>
              <w:marRight w:val="0"/>
              <w:marTop w:val="0"/>
              <w:marBottom w:val="0"/>
              <w:divBdr>
                <w:top w:val="none" w:sz="0" w:space="0" w:color="auto"/>
                <w:left w:val="none" w:sz="0" w:space="0" w:color="auto"/>
                <w:bottom w:val="none" w:sz="0" w:space="0" w:color="auto"/>
                <w:right w:val="none" w:sz="0" w:space="0" w:color="auto"/>
              </w:divBdr>
            </w:div>
            <w:div w:id="116066412">
              <w:marLeft w:val="0"/>
              <w:marRight w:val="0"/>
              <w:marTop w:val="0"/>
              <w:marBottom w:val="0"/>
              <w:divBdr>
                <w:top w:val="none" w:sz="0" w:space="0" w:color="auto"/>
                <w:left w:val="none" w:sz="0" w:space="0" w:color="auto"/>
                <w:bottom w:val="none" w:sz="0" w:space="0" w:color="auto"/>
                <w:right w:val="none" w:sz="0" w:space="0" w:color="auto"/>
              </w:divBdr>
            </w:div>
            <w:div w:id="608705511">
              <w:marLeft w:val="0"/>
              <w:marRight w:val="0"/>
              <w:marTop w:val="0"/>
              <w:marBottom w:val="0"/>
              <w:divBdr>
                <w:top w:val="none" w:sz="0" w:space="0" w:color="auto"/>
                <w:left w:val="none" w:sz="0" w:space="0" w:color="auto"/>
                <w:bottom w:val="none" w:sz="0" w:space="0" w:color="auto"/>
                <w:right w:val="none" w:sz="0" w:space="0" w:color="auto"/>
              </w:divBdr>
            </w:div>
            <w:div w:id="50083625">
              <w:marLeft w:val="0"/>
              <w:marRight w:val="0"/>
              <w:marTop w:val="0"/>
              <w:marBottom w:val="0"/>
              <w:divBdr>
                <w:top w:val="none" w:sz="0" w:space="0" w:color="auto"/>
                <w:left w:val="none" w:sz="0" w:space="0" w:color="auto"/>
                <w:bottom w:val="none" w:sz="0" w:space="0" w:color="auto"/>
                <w:right w:val="none" w:sz="0" w:space="0" w:color="auto"/>
              </w:divBdr>
            </w:div>
            <w:div w:id="656147564">
              <w:marLeft w:val="0"/>
              <w:marRight w:val="0"/>
              <w:marTop w:val="0"/>
              <w:marBottom w:val="0"/>
              <w:divBdr>
                <w:top w:val="none" w:sz="0" w:space="0" w:color="auto"/>
                <w:left w:val="none" w:sz="0" w:space="0" w:color="auto"/>
                <w:bottom w:val="none" w:sz="0" w:space="0" w:color="auto"/>
                <w:right w:val="none" w:sz="0" w:space="0" w:color="auto"/>
              </w:divBdr>
            </w:div>
            <w:div w:id="647977553">
              <w:marLeft w:val="0"/>
              <w:marRight w:val="0"/>
              <w:marTop w:val="0"/>
              <w:marBottom w:val="0"/>
              <w:divBdr>
                <w:top w:val="none" w:sz="0" w:space="0" w:color="auto"/>
                <w:left w:val="none" w:sz="0" w:space="0" w:color="auto"/>
                <w:bottom w:val="none" w:sz="0" w:space="0" w:color="auto"/>
                <w:right w:val="none" w:sz="0" w:space="0" w:color="auto"/>
              </w:divBdr>
            </w:div>
            <w:div w:id="1800149064">
              <w:marLeft w:val="0"/>
              <w:marRight w:val="0"/>
              <w:marTop w:val="0"/>
              <w:marBottom w:val="0"/>
              <w:divBdr>
                <w:top w:val="none" w:sz="0" w:space="0" w:color="auto"/>
                <w:left w:val="none" w:sz="0" w:space="0" w:color="auto"/>
                <w:bottom w:val="none" w:sz="0" w:space="0" w:color="auto"/>
                <w:right w:val="none" w:sz="0" w:space="0" w:color="auto"/>
              </w:divBdr>
            </w:div>
            <w:div w:id="422607536">
              <w:marLeft w:val="0"/>
              <w:marRight w:val="0"/>
              <w:marTop w:val="0"/>
              <w:marBottom w:val="0"/>
              <w:divBdr>
                <w:top w:val="none" w:sz="0" w:space="0" w:color="auto"/>
                <w:left w:val="none" w:sz="0" w:space="0" w:color="auto"/>
                <w:bottom w:val="none" w:sz="0" w:space="0" w:color="auto"/>
                <w:right w:val="none" w:sz="0" w:space="0" w:color="auto"/>
              </w:divBdr>
            </w:div>
            <w:div w:id="1631589118">
              <w:marLeft w:val="0"/>
              <w:marRight w:val="0"/>
              <w:marTop w:val="0"/>
              <w:marBottom w:val="0"/>
              <w:divBdr>
                <w:top w:val="none" w:sz="0" w:space="0" w:color="auto"/>
                <w:left w:val="none" w:sz="0" w:space="0" w:color="auto"/>
                <w:bottom w:val="none" w:sz="0" w:space="0" w:color="auto"/>
                <w:right w:val="none" w:sz="0" w:space="0" w:color="auto"/>
              </w:divBdr>
            </w:div>
            <w:div w:id="907233289">
              <w:marLeft w:val="0"/>
              <w:marRight w:val="0"/>
              <w:marTop w:val="0"/>
              <w:marBottom w:val="0"/>
              <w:divBdr>
                <w:top w:val="none" w:sz="0" w:space="0" w:color="auto"/>
                <w:left w:val="none" w:sz="0" w:space="0" w:color="auto"/>
                <w:bottom w:val="none" w:sz="0" w:space="0" w:color="auto"/>
                <w:right w:val="none" w:sz="0" w:space="0" w:color="auto"/>
              </w:divBdr>
            </w:div>
            <w:div w:id="258608845">
              <w:marLeft w:val="0"/>
              <w:marRight w:val="0"/>
              <w:marTop w:val="0"/>
              <w:marBottom w:val="0"/>
              <w:divBdr>
                <w:top w:val="none" w:sz="0" w:space="0" w:color="auto"/>
                <w:left w:val="none" w:sz="0" w:space="0" w:color="auto"/>
                <w:bottom w:val="none" w:sz="0" w:space="0" w:color="auto"/>
                <w:right w:val="none" w:sz="0" w:space="0" w:color="auto"/>
              </w:divBdr>
            </w:div>
            <w:div w:id="1490905398">
              <w:marLeft w:val="0"/>
              <w:marRight w:val="0"/>
              <w:marTop w:val="0"/>
              <w:marBottom w:val="0"/>
              <w:divBdr>
                <w:top w:val="none" w:sz="0" w:space="0" w:color="auto"/>
                <w:left w:val="none" w:sz="0" w:space="0" w:color="auto"/>
                <w:bottom w:val="none" w:sz="0" w:space="0" w:color="auto"/>
                <w:right w:val="none" w:sz="0" w:space="0" w:color="auto"/>
              </w:divBdr>
            </w:div>
            <w:div w:id="1370447412">
              <w:marLeft w:val="0"/>
              <w:marRight w:val="0"/>
              <w:marTop w:val="0"/>
              <w:marBottom w:val="0"/>
              <w:divBdr>
                <w:top w:val="none" w:sz="0" w:space="0" w:color="auto"/>
                <w:left w:val="none" w:sz="0" w:space="0" w:color="auto"/>
                <w:bottom w:val="none" w:sz="0" w:space="0" w:color="auto"/>
                <w:right w:val="none" w:sz="0" w:space="0" w:color="auto"/>
              </w:divBdr>
            </w:div>
            <w:div w:id="635984982">
              <w:marLeft w:val="0"/>
              <w:marRight w:val="0"/>
              <w:marTop w:val="0"/>
              <w:marBottom w:val="0"/>
              <w:divBdr>
                <w:top w:val="none" w:sz="0" w:space="0" w:color="auto"/>
                <w:left w:val="none" w:sz="0" w:space="0" w:color="auto"/>
                <w:bottom w:val="none" w:sz="0" w:space="0" w:color="auto"/>
                <w:right w:val="none" w:sz="0" w:space="0" w:color="auto"/>
              </w:divBdr>
            </w:div>
            <w:div w:id="1948612604">
              <w:marLeft w:val="0"/>
              <w:marRight w:val="0"/>
              <w:marTop w:val="0"/>
              <w:marBottom w:val="0"/>
              <w:divBdr>
                <w:top w:val="none" w:sz="0" w:space="0" w:color="auto"/>
                <w:left w:val="none" w:sz="0" w:space="0" w:color="auto"/>
                <w:bottom w:val="none" w:sz="0" w:space="0" w:color="auto"/>
                <w:right w:val="none" w:sz="0" w:space="0" w:color="auto"/>
              </w:divBdr>
            </w:div>
            <w:div w:id="578059889">
              <w:marLeft w:val="0"/>
              <w:marRight w:val="0"/>
              <w:marTop w:val="0"/>
              <w:marBottom w:val="0"/>
              <w:divBdr>
                <w:top w:val="none" w:sz="0" w:space="0" w:color="auto"/>
                <w:left w:val="none" w:sz="0" w:space="0" w:color="auto"/>
                <w:bottom w:val="none" w:sz="0" w:space="0" w:color="auto"/>
                <w:right w:val="none" w:sz="0" w:space="0" w:color="auto"/>
              </w:divBdr>
            </w:div>
            <w:div w:id="1514953466">
              <w:marLeft w:val="0"/>
              <w:marRight w:val="0"/>
              <w:marTop w:val="0"/>
              <w:marBottom w:val="0"/>
              <w:divBdr>
                <w:top w:val="none" w:sz="0" w:space="0" w:color="auto"/>
                <w:left w:val="none" w:sz="0" w:space="0" w:color="auto"/>
                <w:bottom w:val="none" w:sz="0" w:space="0" w:color="auto"/>
                <w:right w:val="none" w:sz="0" w:space="0" w:color="auto"/>
              </w:divBdr>
            </w:div>
            <w:div w:id="1290667980">
              <w:marLeft w:val="0"/>
              <w:marRight w:val="0"/>
              <w:marTop w:val="0"/>
              <w:marBottom w:val="0"/>
              <w:divBdr>
                <w:top w:val="none" w:sz="0" w:space="0" w:color="auto"/>
                <w:left w:val="none" w:sz="0" w:space="0" w:color="auto"/>
                <w:bottom w:val="none" w:sz="0" w:space="0" w:color="auto"/>
                <w:right w:val="none" w:sz="0" w:space="0" w:color="auto"/>
              </w:divBdr>
            </w:div>
            <w:div w:id="576860815">
              <w:marLeft w:val="0"/>
              <w:marRight w:val="0"/>
              <w:marTop w:val="0"/>
              <w:marBottom w:val="0"/>
              <w:divBdr>
                <w:top w:val="none" w:sz="0" w:space="0" w:color="auto"/>
                <w:left w:val="none" w:sz="0" w:space="0" w:color="auto"/>
                <w:bottom w:val="none" w:sz="0" w:space="0" w:color="auto"/>
                <w:right w:val="none" w:sz="0" w:space="0" w:color="auto"/>
              </w:divBdr>
            </w:div>
            <w:div w:id="1039739545">
              <w:marLeft w:val="0"/>
              <w:marRight w:val="0"/>
              <w:marTop w:val="0"/>
              <w:marBottom w:val="0"/>
              <w:divBdr>
                <w:top w:val="none" w:sz="0" w:space="0" w:color="auto"/>
                <w:left w:val="none" w:sz="0" w:space="0" w:color="auto"/>
                <w:bottom w:val="none" w:sz="0" w:space="0" w:color="auto"/>
                <w:right w:val="none" w:sz="0" w:space="0" w:color="auto"/>
              </w:divBdr>
            </w:div>
            <w:div w:id="1202668973">
              <w:marLeft w:val="0"/>
              <w:marRight w:val="0"/>
              <w:marTop w:val="0"/>
              <w:marBottom w:val="0"/>
              <w:divBdr>
                <w:top w:val="none" w:sz="0" w:space="0" w:color="auto"/>
                <w:left w:val="none" w:sz="0" w:space="0" w:color="auto"/>
                <w:bottom w:val="none" w:sz="0" w:space="0" w:color="auto"/>
                <w:right w:val="none" w:sz="0" w:space="0" w:color="auto"/>
              </w:divBdr>
            </w:div>
            <w:div w:id="676688649">
              <w:marLeft w:val="0"/>
              <w:marRight w:val="0"/>
              <w:marTop w:val="0"/>
              <w:marBottom w:val="0"/>
              <w:divBdr>
                <w:top w:val="none" w:sz="0" w:space="0" w:color="auto"/>
                <w:left w:val="none" w:sz="0" w:space="0" w:color="auto"/>
                <w:bottom w:val="none" w:sz="0" w:space="0" w:color="auto"/>
                <w:right w:val="none" w:sz="0" w:space="0" w:color="auto"/>
              </w:divBdr>
            </w:div>
            <w:div w:id="1298146622">
              <w:marLeft w:val="0"/>
              <w:marRight w:val="0"/>
              <w:marTop w:val="0"/>
              <w:marBottom w:val="0"/>
              <w:divBdr>
                <w:top w:val="none" w:sz="0" w:space="0" w:color="auto"/>
                <w:left w:val="none" w:sz="0" w:space="0" w:color="auto"/>
                <w:bottom w:val="none" w:sz="0" w:space="0" w:color="auto"/>
                <w:right w:val="none" w:sz="0" w:space="0" w:color="auto"/>
              </w:divBdr>
            </w:div>
            <w:div w:id="1358308547">
              <w:marLeft w:val="0"/>
              <w:marRight w:val="0"/>
              <w:marTop w:val="0"/>
              <w:marBottom w:val="0"/>
              <w:divBdr>
                <w:top w:val="none" w:sz="0" w:space="0" w:color="auto"/>
                <w:left w:val="none" w:sz="0" w:space="0" w:color="auto"/>
                <w:bottom w:val="none" w:sz="0" w:space="0" w:color="auto"/>
                <w:right w:val="none" w:sz="0" w:space="0" w:color="auto"/>
              </w:divBdr>
            </w:div>
            <w:div w:id="1883203743">
              <w:marLeft w:val="0"/>
              <w:marRight w:val="0"/>
              <w:marTop w:val="0"/>
              <w:marBottom w:val="0"/>
              <w:divBdr>
                <w:top w:val="none" w:sz="0" w:space="0" w:color="auto"/>
                <w:left w:val="none" w:sz="0" w:space="0" w:color="auto"/>
                <w:bottom w:val="none" w:sz="0" w:space="0" w:color="auto"/>
                <w:right w:val="none" w:sz="0" w:space="0" w:color="auto"/>
              </w:divBdr>
            </w:div>
            <w:div w:id="966861671">
              <w:marLeft w:val="0"/>
              <w:marRight w:val="0"/>
              <w:marTop w:val="0"/>
              <w:marBottom w:val="0"/>
              <w:divBdr>
                <w:top w:val="none" w:sz="0" w:space="0" w:color="auto"/>
                <w:left w:val="none" w:sz="0" w:space="0" w:color="auto"/>
                <w:bottom w:val="none" w:sz="0" w:space="0" w:color="auto"/>
                <w:right w:val="none" w:sz="0" w:space="0" w:color="auto"/>
              </w:divBdr>
            </w:div>
            <w:div w:id="1022322710">
              <w:marLeft w:val="0"/>
              <w:marRight w:val="0"/>
              <w:marTop w:val="0"/>
              <w:marBottom w:val="0"/>
              <w:divBdr>
                <w:top w:val="none" w:sz="0" w:space="0" w:color="auto"/>
                <w:left w:val="none" w:sz="0" w:space="0" w:color="auto"/>
                <w:bottom w:val="none" w:sz="0" w:space="0" w:color="auto"/>
                <w:right w:val="none" w:sz="0" w:space="0" w:color="auto"/>
              </w:divBdr>
            </w:div>
            <w:div w:id="837112123">
              <w:marLeft w:val="0"/>
              <w:marRight w:val="0"/>
              <w:marTop w:val="0"/>
              <w:marBottom w:val="0"/>
              <w:divBdr>
                <w:top w:val="none" w:sz="0" w:space="0" w:color="auto"/>
                <w:left w:val="none" w:sz="0" w:space="0" w:color="auto"/>
                <w:bottom w:val="none" w:sz="0" w:space="0" w:color="auto"/>
                <w:right w:val="none" w:sz="0" w:space="0" w:color="auto"/>
              </w:divBdr>
            </w:div>
            <w:div w:id="1638607393">
              <w:marLeft w:val="0"/>
              <w:marRight w:val="0"/>
              <w:marTop w:val="0"/>
              <w:marBottom w:val="0"/>
              <w:divBdr>
                <w:top w:val="none" w:sz="0" w:space="0" w:color="auto"/>
                <w:left w:val="none" w:sz="0" w:space="0" w:color="auto"/>
                <w:bottom w:val="none" w:sz="0" w:space="0" w:color="auto"/>
                <w:right w:val="none" w:sz="0" w:space="0" w:color="auto"/>
              </w:divBdr>
            </w:div>
            <w:div w:id="1186943717">
              <w:marLeft w:val="0"/>
              <w:marRight w:val="0"/>
              <w:marTop w:val="0"/>
              <w:marBottom w:val="0"/>
              <w:divBdr>
                <w:top w:val="none" w:sz="0" w:space="0" w:color="auto"/>
                <w:left w:val="none" w:sz="0" w:space="0" w:color="auto"/>
                <w:bottom w:val="none" w:sz="0" w:space="0" w:color="auto"/>
                <w:right w:val="none" w:sz="0" w:space="0" w:color="auto"/>
              </w:divBdr>
            </w:div>
            <w:div w:id="904032325">
              <w:marLeft w:val="0"/>
              <w:marRight w:val="0"/>
              <w:marTop w:val="0"/>
              <w:marBottom w:val="0"/>
              <w:divBdr>
                <w:top w:val="none" w:sz="0" w:space="0" w:color="auto"/>
                <w:left w:val="none" w:sz="0" w:space="0" w:color="auto"/>
                <w:bottom w:val="none" w:sz="0" w:space="0" w:color="auto"/>
                <w:right w:val="none" w:sz="0" w:space="0" w:color="auto"/>
              </w:divBdr>
            </w:div>
            <w:div w:id="1035498968">
              <w:marLeft w:val="0"/>
              <w:marRight w:val="0"/>
              <w:marTop w:val="0"/>
              <w:marBottom w:val="0"/>
              <w:divBdr>
                <w:top w:val="none" w:sz="0" w:space="0" w:color="auto"/>
                <w:left w:val="none" w:sz="0" w:space="0" w:color="auto"/>
                <w:bottom w:val="none" w:sz="0" w:space="0" w:color="auto"/>
                <w:right w:val="none" w:sz="0" w:space="0" w:color="auto"/>
              </w:divBdr>
            </w:div>
            <w:div w:id="447168039">
              <w:marLeft w:val="0"/>
              <w:marRight w:val="0"/>
              <w:marTop w:val="0"/>
              <w:marBottom w:val="0"/>
              <w:divBdr>
                <w:top w:val="none" w:sz="0" w:space="0" w:color="auto"/>
                <w:left w:val="none" w:sz="0" w:space="0" w:color="auto"/>
                <w:bottom w:val="none" w:sz="0" w:space="0" w:color="auto"/>
                <w:right w:val="none" w:sz="0" w:space="0" w:color="auto"/>
              </w:divBdr>
            </w:div>
            <w:div w:id="74085949">
              <w:marLeft w:val="0"/>
              <w:marRight w:val="0"/>
              <w:marTop w:val="0"/>
              <w:marBottom w:val="0"/>
              <w:divBdr>
                <w:top w:val="none" w:sz="0" w:space="0" w:color="auto"/>
                <w:left w:val="none" w:sz="0" w:space="0" w:color="auto"/>
                <w:bottom w:val="none" w:sz="0" w:space="0" w:color="auto"/>
                <w:right w:val="none" w:sz="0" w:space="0" w:color="auto"/>
              </w:divBdr>
            </w:div>
            <w:div w:id="1020813380">
              <w:marLeft w:val="0"/>
              <w:marRight w:val="0"/>
              <w:marTop w:val="0"/>
              <w:marBottom w:val="0"/>
              <w:divBdr>
                <w:top w:val="none" w:sz="0" w:space="0" w:color="auto"/>
                <w:left w:val="none" w:sz="0" w:space="0" w:color="auto"/>
                <w:bottom w:val="none" w:sz="0" w:space="0" w:color="auto"/>
                <w:right w:val="none" w:sz="0" w:space="0" w:color="auto"/>
              </w:divBdr>
            </w:div>
            <w:div w:id="846359206">
              <w:marLeft w:val="0"/>
              <w:marRight w:val="0"/>
              <w:marTop w:val="0"/>
              <w:marBottom w:val="0"/>
              <w:divBdr>
                <w:top w:val="none" w:sz="0" w:space="0" w:color="auto"/>
                <w:left w:val="none" w:sz="0" w:space="0" w:color="auto"/>
                <w:bottom w:val="none" w:sz="0" w:space="0" w:color="auto"/>
                <w:right w:val="none" w:sz="0" w:space="0" w:color="auto"/>
              </w:divBdr>
            </w:div>
            <w:div w:id="2025671086">
              <w:marLeft w:val="0"/>
              <w:marRight w:val="0"/>
              <w:marTop w:val="0"/>
              <w:marBottom w:val="0"/>
              <w:divBdr>
                <w:top w:val="none" w:sz="0" w:space="0" w:color="auto"/>
                <w:left w:val="none" w:sz="0" w:space="0" w:color="auto"/>
                <w:bottom w:val="none" w:sz="0" w:space="0" w:color="auto"/>
                <w:right w:val="none" w:sz="0" w:space="0" w:color="auto"/>
              </w:divBdr>
            </w:div>
            <w:div w:id="896280074">
              <w:marLeft w:val="0"/>
              <w:marRight w:val="0"/>
              <w:marTop w:val="0"/>
              <w:marBottom w:val="0"/>
              <w:divBdr>
                <w:top w:val="none" w:sz="0" w:space="0" w:color="auto"/>
                <w:left w:val="none" w:sz="0" w:space="0" w:color="auto"/>
                <w:bottom w:val="none" w:sz="0" w:space="0" w:color="auto"/>
                <w:right w:val="none" w:sz="0" w:space="0" w:color="auto"/>
              </w:divBdr>
            </w:div>
            <w:div w:id="1713648866">
              <w:marLeft w:val="0"/>
              <w:marRight w:val="0"/>
              <w:marTop w:val="0"/>
              <w:marBottom w:val="0"/>
              <w:divBdr>
                <w:top w:val="none" w:sz="0" w:space="0" w:color="auto"/>
                <w:left w:val="none" w:sz="0" w:space="0" w:color="auto"/>
                <w:bottom w:val="none" w:sz="0" w:space="0" w:color="auto"/>
                <w:right w:val="none" w:sz="0" w:space="0" w:color="auto"/>
              </w:divBdr>
            </w:div>
            <w:div w:id="1718697299">
              <w:marLeft w:val="0"/>
              <w:marRight w:val="0"/>
              <w:marTop w:val="0"/>
              <w:marBottom w:val="0"/>
              <w:divBdr>
                <w:top w:val="none" w:sz="0" w:space="0" w:color="auto"/>
                <w:left w:val="none" w:sz="0" w:space="0" w:color="auto"/>
                <w:bottom w:val="none" w:sz="0" w:space="0" w:color="auto"/>
                <w:right w:val="none" w:sz="0" w:space="0" w:color="auto"/>
              </w:divBdr>
            </w:div>
            <w:div w:id="889534055">
              <w:marLeft w:val="0"/>
              <w:marRight w:val="0"/>
              <w:marTop w:val="0"/>
              <w:marBottom w:val="0"/>
              <w:divBdr>
                <w:top w:val="none" w:sz="0" w:space="0" w:color="auto"/>
                <w:left w:val="none" w:sz="0" w:space="0" w:color="auto"/>
                <w:bottom w:val="none" w:sz="0" w:space="0" w:color="auto"/>
                <w:right w:val="none" w:sz="0" w:space="0" w:color="auto"/>
              </w:divBdr>
            </w:div>
            <w:div w:id="637763361">
              <w:marLeft w:val="0"/>
              <w:marRight w:val="0"/>
              <w:marTop w:val="0"/>
              <w:marBottom w:val="0"/>
              <w:divBdr>
                <w:top w:val="none" w:sz="0" w:space="0" w:color="auto"/>
                <w:left w:val="none" w:sz="0" w:space="0" w:color="auto"/>
                <w:bottom w:val="none" w:sz="0" w:space="0" w:color="auto"/>
                <w:right w:val="none" w:sz="0" w:space="0" w:color="auto"/>
              </w:divBdr>
            </w:div>
            <w:div w:id="1249775868">
              <w:marLeft w:val="0"/>
              <w:marRight w:val="0"/>
              <w:marTop w:val="0"/>
              <w:marBottom w:val="0"/>
              <w:divBdr>
                <w:top w:val="none" w:sz="0" w:space="0" w:color="auto"/>
                <w:left w:val="none" w:sz="0" w:space="0" w:color="auto"/>
                <w:bottom w:val="none" w:sz="0" w:space="0" w:color="auto"/>
                <w:right w:val="none" w:sz="0" w:space="0" w:color="auto"/>
              </w:divBdr>
            </w:div>
            <w:div w:id="566886716">
              <w:marLeft w:val="0"/>
              <w:marRight w:val="0"/>
              <w:marTop w:val="0"/>
              <w:marBottom w:val="0"/>
              <w:divBdr>
                <w:top w:val="none" w:sz="0" w:space="0" w:color="auto"/>
                <w:left w:val="none" w:sz="0" w:space="0" w:color="auto"/>
                <w:bottom w:val="none" w:sz="0" w:space="0" w:color="auto"/>
                <w:right w:val="none" w:sz="0" w:space="0" w:color="auto"/>
              </w:divBdr>
            </w:div>
            <w:div w:id="1601177668">
              <w:marLeft w:val="0"/>
              <w:marRight w:val="0"/>
              <w:marTop w:val="0"/>
              <w:marBottom w:val="0"/>
              <w:divBdr>
                <w:top w:val="none" w:sz="0" w:space="0" w:color="auto"/>
                <w:left w:val="none" w:sz="0" w:space="0" w:color="auto"/>
                <w:bottom w:val="none" w:sz="0" w:space="0" w:color="auto"/>
                <w:right w:val="none" w:sz="0" w:space="0" w:color="auto"/>
              </w:divBdr>
            </w:div>
            <w:div w:id="716778784">
              <w:marLeft w:val="0"/>
              <w:marRight w:val="0"/>
              <w:marTop w:val="0"/>
              <w:marBottom w:val="0"/>
              <w:divBdr>
                <w:top w:val="none" w:sz="0" w:space="0" w:color="auto"/>
                <w:left w:val="none" w:sz="0" w:space="0" w:color="auto"/>
                <w:bottom w:val="none" w:sz="0" w:space="0" w:color="auto"/>
                <w:right w:val="none" w:sz="0" w:space="0" w:color="auto"/>
              </w:divBdr>
            </w:div>
            <w:div w:id="1283996734">
              <w:marLeft w:val="0"/>
              <w:marRight w:val="0"/>
              <w:marTop w:val="0"/>
              <w:marBottom w:val="0"/>
              <w:divBdr>
                <w:top w:val="none" w:sz="0" w:space="0" w:color="auto"/>
                <w:left w:val="none" w:sz="0" w:space="0" w:color="auto"/>
                <w:bottom w:val="none" w:sz="0" w:space="0" w:color="auto"/>
                <w:right w:val="none" w:sz="0" w:space="0" w:color="auto"/>
              </w:divBdr>
            </w:div>
            <w:div w:id="672298274">
              <w:marLeft w:val="0"/>
              <w:marRight w:val="0"/>
              <w:marTop w:val="0"/>
              <w:marBottom w:val="0"/>
              <w:divBdr>
                <w:top w:val="none" w:sz="0" w:space="0" w:color="auto"/>
                <w:left w:val="none" w:sz="0" w:space="0" w:color="auto"/>
                <w:bottom w:val="none" w:sz="0" w:space="0" w:color="auto"/>
                <w:right w:val="none" w:sz="0" w:space="0" w:color="auto"/>
              </w:divBdr>
            </w:div>
            <w:div w:id="1065955084">
              <w:marLeft w:val="0"/>
              <w:marRight w:val="0"/>
              <w:marTop w:val="0"/>
              <w:marBottom w:val="0"/>
              <w:divBdr>
                <w:top w:val="none" w:sz="0" w:space="0" w:color="auto"/>
                <w:left w:val="none" w:sz="0" w:space="0" w:color="auto"/>
                <w:bottom w:val="none" w:sz="0" w:space="0" w:color="auto"/>
                <w:right w:val="none" w:sz="0" w:space="0" w:color="auto"/>
              </w:divBdr>
            </w:div>
            <w:div w:id="16734183">
              <w:marLeft w:val="0"/>
              <w:marRight w:val="0"/>
              <w:marTop w:val="0"/>
              <w:marBottom w:val="0"/>
              <w:divBdr>
                <w:top w:val="none" w:sz="0" w:space="0" w:color="auto"/>
                <w:left w:val="none" w:sz="0" w:space="0" w:color="auto"/>
                <w:bottom w:val="none" w:sz="0" w:space="0" w:color="auto"/>
                <w:right w:val="none" w:sz="0" w:space="0" w:color="auto"/>
              </w:divBdr>
            </w:div>
            <w:div w:id="1363750715">
              <w:marLeft w:val="0"/>
              <w:marRight w:val="0"/>
              <w:marTop w:val="0"/>
              <w:marBottom w:val="0"/>
              <w:divBdr>
                <w:top w:val="none" w:sz="0" w:space="0" w:color="auto"/>
                <w:left w:val="none" w:sz="0" w:space="0" w:color="auto"/>
                <w:bottom w:val="none" w:sz="0" w:space="0" w:color="auto"/>
                <w:right w:val="none" w:sz="0" w:space="0" w:color="auto"/>
              </w:divBdr>
            </w:div>
            <w:div w:id="305818543">
              <w:marLeft w:val="0"/>
              <w:marRight w:val="0"/>
              <w:marTop w:val="0"/>
              <w:marBottom w:val="0"/>
              <w:divBdr>
                <w:top w:val="none" w:sz="0" w:space="0" w:color="auto"/>
                <w:left w:val="none" w:sz="0" w:space="0" w:color="auto"/>
                <w:bottom w:val="none" w:sz="0" w:space="0" w:color="auto"/>
                <w:right w:val="none" w:sz="0" w:space="0" w:color="auto"/>
              </w:divBdr>
            </w:div>
            <w:div w:id="831339663">
              <w:marLeft w:val="0"/>
              <w:marRight w:val="0"/>
              <w:marTop w:val="0"/>
              <w:marBottom w:val="0"/>
              <w:divBdr>
                <w:top w:val="none" w:sz="0" w:space="0" w:color="auto"/>
                <w:left w:val="none" w:sz="0" w:space="0" w:color="auto"/>
                <w:bottom w:val="none" w:sz="0" w:space="0" w:color="auto"/>
                <w:right w:val="none" w:sz="0" w:space="0" w:color="auto"/>
              </w:divBdr>
            </w:div>
            <w:div w:id="1464159515">
              <w:marLeft w:val="0"/>
              <w:marRight w:val="0"/>
              <w:marTop w:val="0"/>
              <w:marBottom w:val="0"/>
              <w:divBdr>
                <w:top w:val="none" w:sz="0" w:space="0" w:color="auto"/>
                <w:left w:val="none" w:sz="0" w:space="0" w:color="auto"/>
                <w:bottom w:val="none" w:sz="0" w:space="0" w:color="auto"/>
                <w:right w:val="none" w:sz="0" w:space="0" w:color="auto"/>
              </w:divBdr>
            </w:div>
            <w:div w:id="731199153">
              <w:marLeft w:val="0"/>
              <w:marRight w:val="0"/>
              <w:marTop w:val="0"/>
              <w:marBottom w:val="0"/>
              <w:divBdr>
                <w:top w:val="none" w:sz="0" w:space="0" w:color="auto"/>
                <w:left w:val="none" w:sz="0" w:space="0" w:color="auto"/>
                <w:bottom w:val="none" w:sz="0" w:space="0" w:color="auto"/>
                <w:right w:val="none" w:sz="0" w:space="0" w:color="auto"/>
              </w:divBdr>
            </w:div>
            <w:div w:id="1193615383">
              <w:marLeft w:val="0"/>
              <w:marRight w:val="0"/>
              <w:marTop w:val="0"/>
              <w:marBottom w:val="0"/>
              <w:divBdr>
                <w:top w:val="none" w:sz="0" w:space="0" w:color="auto"/>
                <w:left w:val="none" w:sz="0" w:space="0" w:color="auto"/>
                <w:bottom w:val="none" w:sz="0" w:space="0" w:color="auto"/>
                <w:right w:val="none" w:sz="0" w:space="0" w:color="auto"/>
              </w:divBdr>
            </w:div>
            <w:div w:id="781537727">
              <w:marLeft w:val="0"/>
              <w:marRight w:val="0"/>
              <w:marTop w:val="0"/>
              <w:marBottom w:val="0"/>
              <w:divBdr>
                <w:top w:val="none" w:sz="0" w:space="0" w:color="auto"/>
                <w:left w:val="none" w:sz="0" w:space="0" w:color="auto"/>
                <w:bottom w:val="none" w:sz="0" w:space="0" w:color="auto"/>
                <w:right w:val="none" w:sz="0" w:space="0" w:color="auto"/>
              </w:divBdr>
            </w:div>
            <w:div w:id="473839461">
              <w:marLeft w:val="0"/>
              <w:marRight w:val="0"/>
              <w:marTop w:val="0"/>
              <w:marBottom w:val="0"/>
              <w:divBdr>
                <w:top w:val="none" w:sz="0" w:space="0" w:color="auto"/>
                <w:left w:val="none" w:sz="0" w:space="0" w:color="auto"/>
                <w:bottom w:val="none" w:sz="0" w:space="0" w:color="auto"/>
                <w:right w:val="none" w:sz="0" w:space="0" w:color="auto"/>
              </w:divBdr>
            </w:div>
            <w:div w:id="944773176">
              <w:marLeft w:val="0"/>
              <w:marRight w:val="0"/>
              <w:marTop w:val="0"/>
              <w:marBottom w:val="0"/>
              <w:divBdr>
                <w:top w:val="none" w:sz="0" w:space="0" w:color="auto"/>
                <w:left w:val="none" w:sz="0" w:space="0" w:color="auto"/>
                <w:bottom w:val="none" w:sz="0" w:space="0" w:color="auto"/>
                <w:right w:val="none" w:sz="0" w:space="0" w:color="auto"/>
              </w:divBdr>
            </w:div>
            <w:div w:id="796139659">
              <w:marLeft w:val="0"/>
              <w:marRight w:val="0"/>
              <w:marTop w:val="0"/>
              <w:marBottom w:val="0"/>
              <w:divBdr>
                <w:top w:val="none" w:sz="0" w:space="0" w:color="auto"/>
                <w:left w:val="none" w:sz="0" w:space="0" w:color="auto"/>
                <w:bottom w:val="none" w:sz="0" w:space="0" w:color="auto"/>
                <w:right w:val="none" w:sz="0" w:space="0" w:color="auto"/>
              </w:divBdr>
            </w:div>
            <w:div w:id="68231056">
              <w:marLeft w:val="0"/>
              <w:marRight w:val="0"/>
              <w:marTop w:val="0"/>
              <w:marBottom w:val="0"/>
              <w:divBdr>
                <w:top w:val="none" w:sz="0" w:space="0" w:color="auto"/>
                <w:left w:val="none" w:sz="0" w:space="0" w:color="auto"/>
                <w:bottom w:val="none" w:sz="0" w:space="0" w:color="auto"/>
                <w:right w:val="none" w:sz="0" w:space="0" w:color="auto"/>
              </w:divBdr>
            </w:div>
            <w:div w:id="1753308267">
              <w:marLeft w:val="0"/>
              <w:marRight w:val="0"/>
              <w:marTop w:val="0"/>
              <w:marBottom w:val="0"/>
              <w:divBdr>
                <w:top w:val="none" w:sz="0" w:space="0" w:color="auto"/>
                <w:left w:val="none" w:sz="0" w:space="0" w:color="auto"/>
                <w:bottom w:val="none" w:sz="0" w:space="0" w:color="auto"/>
                <w:right w:val="none" w:sz="0" w:space="0" w:color="auto"/>
              </w:divBdr>
            </w:div>
            <w:div w:id="111242638">
              <w:marLeft w:val="0"/>
              <w:marRight w:val="0"/>
              <w:marTop w:val="0"/>
              <w:marBottom w:val="0"/>
              <w:divBdr>
                <w:top w:val="none" w:sz="0" w:space="0" w:color="auto"/>
                <w:left w:val="none" w:sz="0" w:space="0" w:color="auto"/>
                <w:bottom w:val="none" w:sz="0" w:space="0" w:color="auto"/>
                <w:right w:val="none" w:sz="0" w:space="0" w:color="auto"/>
              </w:divBdr>
            </w:div>
            <w:div w:id="377315630">
              <w:marLeft w:val="0"/>
              <w:marRight w:val="0"/>
              <w:marTop w:val="0"/>
              <w:marBottom w:val="0"/>
              <w:divBdr>
                <w:top w:val="none" w:sz="0" w:space="0" w:color="auto"/>
                <w:left w:val="none" w:sz="0" w:space="0" w:color="auto"/>
                <w:bottom w:val="none" w:sz="0" w:space="0" w:color="auto"/>
                <w:right w:val="none" w:sz="0" w:space="0" w:color="auto"/>
              </w:divBdr>
            </w:div>
            <w:div w:id="1292129645">
              <w:marLeft w:val="0"/>
              <w:marRight w:val="0"/>
              <w:marTop w:val="0"/>
              <w:marBottom w:val="0"/>
              <w:divBdr>
                <w:top w:val="none" w:sz="0" w:space="0" w:color="auto"/>
                <w:left w:val="none" w:sz="0" w:space="0" w:color="auto"/>
                <w:bottom w:val="none" w:sz="0" w:space="0" w:color="auto"/>
                <w:right w:val="none" w:sz="0" w:space="0" w:color="auto"/>
              </w:divBdr>
            </w:div>
            <w:div w:id="1739941618">
              <w:marLeft w:val="0"/>
              <w:marRight w:val="0"/>
              <w:marTop w:val="0"/>
              <w:marBottom w:val="0"/>
              <w:divBdr>
                <w:top w:val="none" w:sz="0" w:space="0" w:color="auto"/>
                <w:left w:val="none" w:sz="0" w:space="0" w:color="auto"/>
                <w:bottom w:val="none" w:sz="0" w:space="0" w:color="auto"/>
                <w:right w:val="none" w:sz="0" w:space="0" w:color="auto"/>
              </w:divBdr>
            </w:div>
            <w:div w:id="2060744390">
              <w:marLeft w:val="0"/>
              <w:marRight w:val="0"/>
              <w:marTop w:val="0"/>
              <w:marBottom w:val="0"/>
              <w:divBdr>
                <w:top w:val="none" w:sz="0" w:space="0" w:color="auto"/>
                <w:left w:val="none" w:sz="0" w:space="0" w:color="auto"/>
                <w:bottom w:val="none" w:sz="0" w:space="0" w:color="auto"/>
                <w:right w:val="none" w:sz="0" w:space="0" w:color="auto"/>
              </w:divBdr>
            </w:div>
            <w:div w:id="677855139">
              <w:marLeft w:val="0"/>
              <w:marRight w:val="0"/>
              <w:marTop w:val="0"/>
              <w:marBottom w:val="0"/>
              <w:divBdr>
                <w:top w:val="none" w:sz="0" w:space="0" w:color="auto"/>
                <w:left w:val="none" w:sz="0" w:space="0" w:color="auto"/>
                <w:bottom w:val="none" w:sz="0" w:space="0" w:color="auto"/>
                <w:right w:val="none" w:sz="0" w:space="0" w:color="auto"/>
              </w:divBdr>
            </w:div>
            <w:div w:id="2030642468">
              <w:marLeft w:val="0"/>
              <w:marRight w:val="0"/>
              <w:marTop w:val="0"/>
              <w:marBottom w:val="0"/>
              <w:divBdr>
                <w:top w:val="none" w:sz="0" w:space="0" w:color="auto"/>
                <w:left w:val="none" w:sz="0" w:space="0" w:color="auto"/>
                <w:bottom w:val="none" w:sz="0" w:space="0" w:color="auto"/>
                <w:right w:val="none" w:sz="0" w:space="0" w:color="auto"/>
              </w:divBdr>
            </w:div>
            <w:div w:id="1681081739">
              <w:marLeft w:val="0"/>
              <w:marRight w:val="0"/>
              <w:marTop w:val="0"/>
              <w:marBottom w:val="0"/>
              <w:divBdr>
                <w:top w:val="none" w:sz="0" w:space="0" w:color="auto"/>
                <w:left w:val="none" w:sz="0" w:space="0" w:color="auto"/>
                <w:bottom w:val="none" w:sz="0" w:space="0" w:color="auto"/>
                <w:right w:val="none" w:sz="0" w:space="0" w:color="auto"/>
              </w:divBdr>
            </w:div>
            <w:div w:id="2098286845">
              <w:marLeft w:val="0"/>
              <w:marRight w:val="0"/>
              <w:marTop w:val="0"/>
              <w:marBottom w:val="0"/>
              <w:divBdr>
                <w:top w:val="none" w:sz="0" w:space="0" w:color="auto"/>
                <w:left w:val="none" w:sz="0" w:space="0" w:color="auto"/>
                <w:bottom w:val="none" w:sz="0" w:space="0" w:color="auto"/>
                <w:right w:val="none" w:sz="0" w:space="0" w:color="auto"/>
              </w:divBdr>
            </w:div>
            <w:div w:id="230043339">
              <w:marLeft w:val="0"/>
              <w:marRight w:val="0"/>
              <w:marTop w:val="0"/>
              <w:marBottom w:val="0"/>
              <w:divBdr>
                <w:top w:val="none" w:sz="0" w:space="0" w:color="auto"/>
                <w:left w:val="none" w:sz="0" w:space="0" w:color="auto"/>
                <w:bottom w:val="none" w:sz="0" w:space="0" w:color="auto"/>
                <w:right w:val="none" w:sz="0" w:space="0" w:color="auto"/>
              </w:divBdr>
            </w:div>
            <w:div w:id="1105074596">
              <w:marLeft w:val="0"/>
              <w:marRight w:val="0"/>
              <w:marTop w:val="0"/>
              <w:marBottom w:val="0"/>
              <w:divBdr>
                <w:top w:val="none" w:sz="0" w:space="0" w:color="auto"/>
                <w:left w:val="none" w:sz="0" w:space="0" w:color="auto"/>
                <w:bottom w:val="none" w:sz="0" w:space="0" w:color="auto"/>
                <w:right w:val="none" w:sz="0" w:space="0" w:color="auto"/>
              </w:divBdr>
            </w:div>
            <w:div w:id="953706375">
              <w:marLeft w:val="0"/>
              <w:marRight w:val="0"/>
              <w:marTop w:val="0"/>
              <w:marBottom w:val="0"/>
              <w:divBdr>
                <w:top w:val="none" w:sz="0" w:space="0" w:color="auto"/>
                <w:left w:val="none" w:sz="0" w:space="0" w:color="auto"/>
                <w:bottom w:val="none" w:sz="0" w:space="0" w:color="auto"/>
                <w:right w:val="none" w:sz="0" w:space="0" w:color="auto"/>
              </w:divBdr>
            </w:div>
            <w:div w:id="1475414863">
              <w:marLeft w:val="0"/>
              <w:marRight w:val="0"/>
              <w:marTop w:val="0"/>
              <w:marBottom w:val="0"/>
              <w:divBdr>
                <w:top w:val="none" w:sz="0" w:space="0" w:color="auto"/>
                <w:left w:val="none" w:sz="0" w:space="0" w:color="auto"/>
                <w:bottom w:val="none" w:sz="0" w:space="0" w:color="auto"/>
                <w:right w:val="none" w:sz="0" w:space="0" w:color="auto"/>
              </w:divBdr>
            </w:div>
            <w:div w:id="1898005088">
              <w:marLeft w:val="0"/>
              <w:marRight w:val="0"/>
              <w:marTop w:val="0"/>
              <w:marBottom w:val="0"/>
              <w:divBdr>
                <w:top w:val="none" w:sz="0" w:space="0" w:color="auto"/>
                <w:left w:val="none" w:sz="0" w:space="0" w:color="auto"/>
                <w:bottom w:val="none" w:sz="0" w:space="0" w:color="auto"/>
                <w:right w:val="none" w:sz="0" w:space="0" w:color="auto"/>
              </w:divBdr>
            </w:div>
            <w:div w:id="106824721">
              <w:marLeft w:val="0"/>
              <w:marRight w:val="0"/>
              <w:marTop w:val="0"/>
              <w:marBottom w:val="0"/>
              <w:divBdr>
                <w:top w:val="none" w:sz="0" w:space="0" w:color="auto"/>
                <w:left w:val="none" w:sz="0" w:space="0" w:color="auto"/>
                <w:bottom w:val="none" w:sz="0" w:space="0" w:color="auto"/>
                <w:right w:val="none" w:sz="0" w:space="0" w:color="auto"/>
              </w:divBdr>
            </w:div>
            <w:div w:id="102504389">
              <w:marLeft w:val="0"/>
              <w:marRight w:val="0"/>
              <w:marTop w:val="0"/>
              <w:marBottom w:val="0"/>
              <w:divBdr>
                <w:top w:val="none" w:sz="0" w:space="0" w:color="auto"/>
                <w:left w:val="none" w:sz="0" w:space="0" w:color="auto"/>
                <w:bottom w:val="none" w:sz="0" w:space="0" w:color="auto"/>
                <w:right w:val="none" w:sz="0" w:space="0" w:color="auto"/>
              </w:divBdr>
            </w:div>
            <w:div w:id="1629356387">
              <w:marLeft w:val="0"/>
              <w:marRight w:val="0"/>
              <w:marTop w:val="0"/>
              <w:marBottom w:val="0"/>
              <w:divBdr>
                <w:top w:val="none" w:sz="0" w:space="0" w:color="auto"/>
                <w:left w:val="none" w:sz="0" w:space="0" w:color="auto"/>
                <w:bottom w:val="none" w:sz="0" w:space="0" w:color="auto"/>
                <w:right w:val="none" w:sz="0" w:space="0" w:color="auto"/>
              </w:divBdr>
            </w:div>
            <w:div w:id="1216045720">
              <w:marLeft w:val="0"/>
              <w:marRight w:val="0"/>
              <w:marTop w:val="0"/>
              <w:marBottom w:val="0"/>
              <w:divBdr>
                <w:top w:val="none" w:sz="0" w:space="0" w:color="auto"/>
                <w:left w:val="none" w:sz="0" w:space="0" w:color="auto"/>
                <w:bottom w:val="none" w:sz="0" w:space="0" w:color="auto"/>
                <w:right w:val="none" w:sz="0" w:space="0" w:color="auto"/>
              </w:divBdr>
            </w:div>
            <w:div w:id="2020501212">
              <w:marLeft w:val="0"/>
              <w:marRight w:val="0"/>
              <w:marTop w:val="0"/>
              <w:marBottom w:val="0"/>
              <w:divBdr>
                <w:top w:val="none" w:sz="0" w:space="0" w:color="auto"/>
                <w:left w:val="none" w:sz="0" w:space="0" w:color="auto"/>
                <w:bottom w:val="none" w:sz="0" w:space="0" w:color="auto"/>
                <w:right w:val="none" w:sz="0" w:space="0" w:color="auto"/>
              </w:divBdr>
            </w:div>
            <w:div w:id="635985210">
              <w:marLeft w:val="0"/>
              <w:marRight w:val="0"/>
              <w:marTop w:val="0"/>
              <w:marBottom w:val="0"/>
              <w:divBdr>
                <w:top w:val="none" w:sz="0" w:space="0" w:color="auto"/>
                <w:left w:val="none" w:sz="0" w:space="0" w:color="auto"/>
                <w:bottom w:val="none" w:sz="0" w:space="0" w:color="auto"/>
                <w:right w:val="none" w:sz="0" w:space="0" w:color="auto"/>
              </w:divBdr>
            </w:div>
            <w:div w:id="419104122">
              <w:marLeft w:val="0"/>
              <w:marRight w:val="0"/>
              <w:marTop w:val="0"/>
              <w:marBottom w:val="0"/>
              <w:divBdr>
                <w:top w:val="none" w:sz="0" w:space="0" w:color="auto"/>
                <w:left w:val="none" w:sz="0" w:space="0" w:color="auto"/>
                <w:bottom w:val="none" w:sz="0" w:space="0" w:color="auto"/>
                <w:right w:val="none" w:sz="0" w:space="0" w:color="auto"/>
              </w:divBdr>
            </w:div>
            <w:div w:id="314798721">
              <w:marLeft w:val="0"/>
              <w:marRight w:val="0"/>
              <w:marTop w:val="0"/>
              <w:marBottom w:val="0"/>
              <w:divBdr>
                <w:top w:val="none" w:sz="0" w:space="0" w:color="auto"/>
                <w:left w:val="none" w:sz="0" w:space="0" w:color="auto"/>
                <w:bottom w:val="none" w:sz="0" w:space="0" w:color="auto"/>
                <w:right w:val="none" w:sz="0" w:space="0" w:color="auto"/>
              </w:divBdr>
            </w:div>
            <w:div w:id="1926186327">
              <w:marLeft w:val="0"/>
              <w:marRight w:val="0"/>
              <w:marTop w:val="0"/>
              <w:marBottom w:val="0"/>
              <w:divBdr>
                <w:top w:val="none" w:sz="0" w:space="0" w:color="auto"/>
                <w:left w:val="none" w:sz="0" w:space="0" w:color="auto"/>
                <w:bottom w:val="none" w:sz="0" w:space="0" w:color="auto"/>
                <w:right w:val="none" w:sz="0" w:space="0" w:color="auto"/>
              </w:divBdr>
            </w:div>
            <w:div w:id="1181049976">
              <w:marLeft w:val="0"/>
              <w:marRight w:val="0"/>
              <w:marTop w:val="0"/>
              <w:marBottom w:val="0"/>
              <w:divBdr>
                <w:top w:val="none" w:sz="0" w:space="0" w:color="auto"/>
                <w:left w:val="none" w:sz="0" w:space="0" w:color="auto"/>
                <w:bottom w:val="none" w:sz="0" w:space="0" w:color="auto"/>
                <w:right w:val="none" w:sz="0" w:space="0" w:color="auto"/>
              </w:divBdr>
            </w:div>
            <w:div w:id="2059863709">
              <w:marLeft w:val="0"/>
              <w:marRight w:val="0"/>
              <w:marTop w:val="0"/>
              <w:marBottom w:val="0"/>
              <w:divBdr>
                <w:top w:val="none" w:sz="0" w:space="0" w:color="auto"/>
                <w:left w:val="none" w:sz="0" w:space="0" w:color="auto"/>
                <w:bottom w:val="none" w:sz="0" w:space="0" w:color="auto"/>
                <w:right w:val="none" w:sz="0" w:space="0" w:color="auto"/>
              </w:divBdr>
            </w:div>
            <w:div w:id="1372999306">
              <w:marLeft w:val="0"/>
              <w:marRight w:val="0"/>
              <w:marTop w:val="0"/>
              <w:marBottom w:val="0"/>
              <w:divBdr>
                <w:top w:val="none" w:sz="0" w:space="0" w:color="auto"/>
                <w:left w:val="none" w:sz="0" w:space="0" w:color="auto"/>
                <w:bottom w:val="none" w:sz="0" w:space="0" w:color="auto"/>
                <w:right w:val="none" w:sz="0" w:space="0" w:color="auto"/>
              </w:divBdr>
            </w:div>
            <w:div w:id="840969791">
              <w:marLeft w:val="0"/>
              <w:marRight w:val="0"/>
              <w:marTop w:val="0"/>
              <w:marBottom w:val="0"/>
              <w:divBdr>
                <w:top w:val="none" w:sz="0" w:space="0" w:color="auto"/>
                <w:left w:val="none" w:sz="0" w:space="0" w:color="auto"/>
                <w:bottom w:val="none" w:sz="0" w:space="0" w:color="auto"/>
                <w:right w:val="none" w:sz="0" w:space="0" w:color="auto"/>
              </w:divBdr>
            </w:div>
            <w:div w:id="1222792832">
              <w:marLeft w:val="0"/>
              <w:marRight w:val="0"/>
              <w:marTop w:val="0"/>
              <w:marBottom w:val="0"/>
              <w:divBdr>
                <w:top w:val="none" w:sz="0" w:space="0" w:color="auto"/>
                <w:left w:val="none" w:sz="0" w:space="0" w:color="auto"/>
                <w:bottom w:val="none" w:sz="0" w:space="0" w:color="auto"/>
                <w:right w:val="none" w:sz="0" w:space="0" w:color="auto"/>
              </w:divBdr>
            </w:div>
            <w:div w:id="379595722">
              <w:marLeft w:val="0"/>
              <w:marRight w:val="0"/>
              <w:marTop w:val="0"/>
              <w:marBottom w:val="0"/>
              <w:divBdr>
                <w:top w:val="none" w:sz="0" w:space="0" w:color="auto"/>
                <w:left w:val="none" w:sz="0" w:space="0" w:color="auto"/>
                <w:bottom w:val="none" w:sz="0" w:space="0" w:color="auto"/>
                <w:right w:val="none" w:sz="0" w:space="0" w:color="auto"/>
              </w:divBdr>
            </w:div>
            <w:div w:id="1905986835">
              <w:marLeft w:val="0"/>
              <w:marRight w:val="0"/>
              <w:marTop w:val="0"/>
              <w:marBottom w:val="0"/>
              <w:divBdr>
                <w:top w:val="none" w:sz="0" w:space="0" w:color="auto"/>
                <w:left w:val="none" w:sz="0" w:space="0" w:color="auto"/>
                <w:bottom w:val="none" w:sz="0" w:space="0" w:color="auto"/>
                <w:right w:val="none" w:sz="0" w:space="0" w:color="auto"/>
              </w:divBdr>
            </w:div>
            <w:div w:id="248732815">
              <w:marLeft w:val="0"/>
              <w:marRight w:val="0"/>
              <w:marTop w:val="0"/>
              <w:marBottom w:val="0"/>
              <w:divBdr>
                <w:top w:val="none" w:sz="0" w:space="0" w:color="auto"/>
                <w:left w:val="none" w:sz="0" w:space="0" w:color="auto"/>
                <w:bottom w:val="none" w:sz="0" w:space="0" w:color="auto"/>
                <w:right w:val="none" w:sz="0" w:space="0" w:color="auto"/>
              </w:divBdr>
            </w:div>
            <w:div w:id="224922609">
              <w:marLeft w:val="0"/>
              <w:marRight w:val="0"/>
              <w:marTop w:val="0"/>
              <w:marBottom w:val="0"/>
              <w:divBdr>
                <w:top w:val="none" w:sz="0" w:space="0" w:color="auto"/>
                <w:left w:val="none" w:sz="0" w:space="0" w:color="auto"/>
                <w:bottom w:val="none" w:sz="0" w:space="0" w:color="auto"/>
                <w:right w:val="none" w:sz="0" w:space="0" w:color="auto"/>
              </w:divBdr>
            </w:div>
            <w:div w:id="810249165">
              <w:marLeft w:val="0"/>
              <w:marRight w:val="0"/>
              <w:marTop w:val="0"/>
              <w:marBottom w:val="0"/>
              <w:divBdr>
                <w:top w:val="none" w:sz="0" w:space="0" w:color="auto"/>
                <w:left w:val="none" w:sz="0" w:space="0" w:color="auto"/>
                <w:bottom w:val="none" w:sz="0" w:space="0" w:color="auto"/>
                <w:right w:val="none" w:sz="0" w:space="0" w:color="auto"/>
              </w:divBdr>
            </w:div>
            <w:div w:id="752892047">
              <w:marLeft w:val="0"/>
              <w:marRight w:val="0"/>
              <w:marTop w:val="0"/>
              <w:marBottom w:val="0"/>
              <w:divBdr>
                <w:top w:val="none" w:sz="0" w:space="0" w:color="auto"/>
                <w:left w:val="none" w:sz="0" w:space="0" w:color="auto"/>
                <w:bottom w:val="none" w:sz="0" w:space="0" w:color="auto"/>
                <w:right w:val="none" w:sz="0" w:space="0" w:color="auto"/>
              </w:divBdr>
            </w:div>
            <w:div w:id="1580093714">
              <w:marLeft w:val="0"/>
              <w:marRight w:val="0"/>
              <w:marTop w:val="0"/>
              <w:marBottom w:val="0"/>
              <w:divBdr>
                <w:top w:val="none" w:sz="0" w:space="0" w:color="auto"/>
                <w:left w:val="none" w:sz="0" w:space="0" w:color="auto"/>
                <w:bottom w:val="none" w:sz="0" w:space="0" w:color="auto"/>
                <w:right w:val="none" w:sz="0" w:space="0" w:color="auto"/>
              </w:divBdr>
            </w:div>
            <w:div w:id="1116825709">
              <w:marLeft w:val="0"/>
              <w:marRight w:val="0"/>
              <w:marTop w:val="0"/>
              <w:marBottom w:val="0"/>
              <w:divBdr>
                <w:top w:val="none" w:sz="0" w:space="0" w:color="auto"/>
                <w:left w:val="none" w:sz="0" w:space="0" w:color="auto"/>
                <w:bottom w:val="none" w:sz="0" w:space="0" w:color="auto"/>
                <w:right w:val="none" w:sz="0" w:space="0" w:color="auto"/>
              </w:divBdr>
            </w:div>
            <w:div w:id="1043139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8240295">
      <w:bodyDiv w:val="1"/>
      <w:marLeft w:val="0"/>
      <w:marRight w:val="0"/>
      <w:marTop w:val="0"/>
      <w:marBottom w:val="0"/>
      <w:divBdr>
        <w:top w:val="none" w:sz="0" w:space="0" w:color="auto"/>
        <w:left w:val="none" w:sz="0" w:space="0" w:color="auto"/>
        <w:bottom w:val="none" w:sz="0" w:space="0" w:color="auto"/>
        <w:right w:val="none" w:sz="0" w:space="0" w:color="auto"/>
      </w:divBdr>
    </w:div>
    <w:div w:id="1313943331">
      <w:bodyDiv w:val="1"/>
      <w:marLeft w:val="0"/>
      <w:marRight w:val="0"/>
      <w:marTop w:val="0"/>
      <w:marBottom w:val="0"/>
      <w:divBdr>
        <w:top w:val="none" w:sz="0" w:space="0" w:color="auto"/>
        <w:left w:val="none" w:sz="0" w:space="0" w:color="auto"/>
        <w:bottom w:val="none" w:sz="0" w:space="0" w:color="auto"/>
        <w:right w:val="none" w:sz="0" w:space="0" w:color="auto"/>
      </w:divBdr>
    </w:div>
    <w:div w:id="1317758942">
      <w:bodyDiv w:val="1"/>
      <w:marLeft w:val="0"/>
      <w:marRight w:val="0"/>
      <w:marTop w:val="0"/>
      <w:marBottom w:val="0"/>
      <w:divBdr>
        <w:top w:val="none" w:sz="0" w:space="0" w:color="auto"/>
        <w:left w:val="none" w:sz="0" w:space="0" w:color="auto"/>
        <w:bottom w:val="none" w:sz="0" w:space="0" w:color="auto"/>
        <w:right w:val="none" w:sz="0" w:space="0" w:color="auto"/>
      </w:divBdr>
    </w:div>
    <w:div w:id="1323851258">
      <w:bodyDiv w:val="1"/>
      <w:marLeft w:val="0"/>
      <w:marRight w:val="0"/>
      <w:marTop w:val="0"/>
      <w:marBottom w:val="0"/>
      <w:divBdr>
        <w:top w:val="none" w:sz="0" w:space="0" w:color="auto"/>
        <w:left w:val="none" w:sz="0" w:space="0" w:color="auto"/>
        <w:bottom w:val="none" w:sz="0" w:space="0" w:color="auto"/>
        <w:right w:val="none" w:sz="0" w:space="0" w:color="auto"/>
      </w:divBdr>
      <w:divsChild>
        <w:div w:id="1857159766">
          <w:marLeft w:val="0"/>
          <w:marRight w:val="0"/>
          <w:marTop w:val="0"/>
          <w:marBottom w:val="0"/>
          <w:divBdr>
            <w:top w:val="none" w:sz="0" w:space="0" w:color="auto"/>
            <w:left w:val="none" w:sz="0" w:space="0" w:color="auto"/>
            <w:bottom w:val="none" w:sz="0" w:space="0" w:color="auto"/>
            <w:right w:val="none" w:sz="0" w:space="0" w:color="auto"/>
          </w:divBdr>
        </w:div>
        <w:div w:id="802042052">
          <w:marLeft w:val="0"/>
          <w:marRight w:val="0"/>
          <w:marTop w:val="0"/>
          <w:marBottom w:val="0"/>
          <w:divBdr>
            <w:top w:val="none" w:sz="0" w:space="0" w:color="auto"/>
            <w:left w:val="none" w:sz="0" w:space="0" w:color="auto"/>
            <w:bottom w:val="none" w:sz="0" w:space="0" w:color="auto"/>
            <w:right w:val="none" w:sz="0" w:space="0" w:color="auto"/>
          </w:divBdr>
        </w:div>
        <w:div w:id="1516529430">
          <w:marLeft w:val="0"/>
          <w:marRight w:val="0"/>
          <w:marTop w:val="0"/>
          <w:marBottom w:val="0"/>
          <w:divBdr>
            <w:top w:val="none" w:sz="0" w:space="0" w:color="auto"/>
            <w:left w:val="none" w:sz="0" w:space="0" w:color="auto"/>
            <w:bottom w:val="none" w:sz="0" w:space="0" w:color="auto"/>
            <w:right w:val="none" w:sz="0" w:space="0" w:color="auto"/>
          </w:divBdr>
        </w:div>
      </w:divsChild>
    </w:div>
    <w:div w:id="1325207237">
      <w:bodyDiv w:val="1"/>
      <w:marLeft w:val="0"/>
      <w:marRight w:val="0"/>
      <w:marTop w:val="0"/>
      <w:marBottom w:val="0"/>
      <w:divBdr>
        <w:top w:val="none" w:sz="0" w:space="0" w:color="auto"/>
        <w:left w:val="none" w:sz="0" w:space="0" w:color="auto"/>
        <w:bottom w:val="none" w:sz="0" w:space="0" w:color="auto"/>
        <w:right w:val="none" w:sz="0" w:space="0" w:color="auto"/>
      </w:divBdr>
    </w:div>
    <w:div w:id="1328899257">
      <w:bodyDiv w:val="1"/>
      <w:marLeft w:val="0"/>
      <w:marRight w:val="0"/>
      <w:marTop w:val="0"/>
      <w:marBottom w:val="0"/>
      <w:divBdr>
        <w:top w:val="none" w:sz="0" w:space="0" w:color="auto"/>
        <w:left w:val="none" w:sz="0" w:space="0" w:color="auto"/>
        <w:bottom w:val="none" w:sz="0" w:space="0" w:color="auto"/>
        <w:right w:val="none" w:sz="0" w:space="0" w:color="auto"/>
      </w:divBdr>
      <w:divsChild>
        <w:div w:id="509373091">
          <w:marLeft w:val="0"/>
          <w:marRight w:val="0"/>
          <w:marTop w:val="0"/>
          <w:marBottom w:val="0"/>
          <w:divBdr>
            <w:top w:val="none" w:sz="0" w:space="0" w:color="auto"/>
            <w:left w:val="none" w:sz="0" w:space="0" w:color="auto"/>
            <w:bottom w:val="none" w:sz="0" w:space="0" w:color="auto"/>
            <w:right w:val="none" w:sz="0" w:space="0" w:color="auto"/>
          </w:divBdr>
        </w:div>
        <w:div w:id="579145507">
          <w:marLeft w:val="0"/>
          <w:marRight w:val="0"/>
          <w:marTop w:val="0"/>
          <w:marBottom w:val="0"/>
          <w:divBdr>
            <w:top w:val="none" w:sz="0" w:space="0" w:color="auto"/>
            <w:left w:val="none" w:sz="0" w:space="0" w:color="auto"/>
            <w:bottom w:val="none" w:sz="0" w:space="0" w:color="auto"/>
            <w:right w:val="none" w:sz="0" w:space="0" w:color="auto"/>
          </w:divBdr>
        </w:div>
        <w:div w:id="694813400">
          <w:marLeft w:val="0"/>
          <w:marRight w:val="0"/>
          <w:marTop w:val="0"/>
          <w:marBottom w:val="0"/>
          <w:divBdr>
            <w:top w:val="none" w:sz="0" w:space="0" w:color="auto"/>
            <w:left w:val="none" w:sz="0" w:space="0" w:color="auto"/>
            <w:bottom w:val="none" w:sz="0" w:space="0" w:color="auto"/>
            <w:right w:val="none" w:sz="0" w:space="0" w:color="auto"/>
          </w:divBdr>
        </w:div>
      </w:divsChild>
    </w:div>
    <w:div w:id="1331758863">
      <w:bodyDiv w:val="1"/>
      <w:marLeft w:val="0"/>
      <w:marRight w:val="0"/>
      <w:marTop w:val="0"/>
      <w:marBottom w:val="0"/>
      <w:divBdr>
        <w:top w:val="none" w:sz="0" w:space="0" w:color="auto"/>
        <w:left w:val="none" w:sz="0" w:space="0" w:color="auto"/>
        <w:bottom w:val="none" w:sz="0" w:space="0" w:color="auto"/>
        <w:right w:val="none" w:sz="0" w:space="0" w:color="auto"/>
      </w:divBdr>
    </w:div>
    <w:div w:id="1333264495">
      <w:bodyDiv w:val="1"/>
      <w:marLeft w:val="0"/>
      <w:marRight w:val="0"/>
      <w:marTop w:val="0"/>
      <w:marBottom w:val="0"/>
      <w:divBdr>
        <w:top w:val="none" w:sz="0" w:space="0" w:color="auto"/>
        <w:left w:val="none" w:sz="0" w:space="0" w:color="auto"/>
        <w:bottom w:val="none" w:sz="0" w:space="0" w:color="auto"/>
        <w:right w:val="none" w:sz="0" w:space="0" w:color="auto"/>
      </w:divBdr>
    </w:div>
    <w:div w:id="1340546708">
      <w:bodyDiv w:val="1"/>
      <w:marLeft w:val="0"/>
      <w:marRight w:val="0"/>
      <w:marTop w:val="0"/>
      <w:marBottom w:val="0"/>
      <w:divBdr>
        <w:top w:val="none" w:sz="0" w:space="0" w:color="auto"/>
        <w:left w:val="none" w:sz="0" w:space="0" w:color="auto"/>
        <w:bottom w:val="none" w:sz="0" w:space="0" w:color="auto"/>
        <w:right w:val="none" w:sz="0" w:space="0" w:color="auto"/>
      </w:divBdr>
      <w:divsChild>
        <w:div w:id="2037075880">
          <w:marLeft w:val="0"/>
          <w:marRight w:val="0"/>
          <w:marTop w:val="0"/>
          <w:marBottom w:val="0"/>
          <w:divBdr>
            <w:top w:val="none" w:sz="0" w:space="0" w:color="auto"/>
            <w:left w:val="none" w:sz="0" w:space="0" w:color="auto"/>
            <w:bottom w:val="none" w:sz="0" w:space="0" w:color="auto"/>
            <w:right w:val="none" w:sz="0" w:space="0" w:color="auto"/>
          </w:divBdr>
        </w:div>
        <w:div w:id="1965188032">
          <w:marLeft w:val="0"/>
          <w:marRight w:val="0"/>
          <w:marTop w:val="0"/>
          <w:marBottom w:val="0"/>
          <w:divBdr>
            <w:top w:val="none" w:sz="0" w:space="0" w:color="auto"/>
            <w:left w:val="none" w:sz="0" w:space="0" w:color="auto"/>
            <w:bottom w:val="none" w:sz="0" w:space="0" w:color="auto"/>
            <w:right w:val="none" w:sz="0" w:space="0" w:color="auto"/>
          </w:divBdr>
        </w:div>
        <w:div w:id="1906380056">
          <w:marLeft w:val="0"/>
          <w:marRight w:val="0"/>
          <w:marTop w:val="0"/>
          <w:marBottom w:val="0"/>
          <w:divBdr>
            <w:top w:val="none" w:sz="0" w:space="0" w:color="auto"/>
            <w:left w:val="none" w:sz="0" w:space="0" w:color="auto"/>
            <w:bottom w:val="none" w:sz="0" w:space="0" w:color="auto"/>
            <w:right w:val="none" w:sz="0" w:space="0" w:color="auto"/>
          </w:divBdr>
        </w:div>
      </w:divsChild>
    </w:div>
    <w:div w:id="1353188806">
      <w:bodyDiv w:val="1"/>
      <w:marLeft w:val="0"/>
      <w:marRight w:val="0"/>
      <w:marTop w:val="0"/>
      <w:marBottom w:val="0"/>
      <w:divBdr>
        <w:top w:val="none" w:sz="0" w:space="0" w:color="auto"/>
        <w:left w:val="none" w:sz="0" w:space="0" w:color="auto"/>
        <w:bottom w:val="none" w:sz="0" w:space="0" w:color="auto"/>
        <w:right w:val="none" w:sz="0" w:space="0" w:color="auto"/>
      </w:divBdr>
    </w:div>
    <w:div w:id="1355613360">
      <w:bodyDiv w:val="1"/>
      <w:marLeft w:val="0"/>
      <w:marRight w:val="0"/>
      <w:marTop w:val="0"/>
      <w:marBottom w:val="0"/>
      <w:divBdr>
        <w:top w:val="none" w:sz="0" w:space="0" w:color="auto"/>
        <w:left w:val="none" w:sz="0" w:space="0" w:color="auto"/>
        <w:bottom w:val="none" w:sz="0" w:space="0" w:color="auto"/>
        <w:right w:val="none" w:sz="0" w:space="0" w:color="auto"/>
      </w:divBdr>
    </w:div>
    <w:div w:id="1355691779">
      <w:bodyDiv w:val="1"/>
      <w:marLeft w:val="0"/>
      <w:marRight w:val="0"/>
      <w:marTop w:val="0"/>
      <w:marBottom w:val="0"/>
      <w:divBdr>
        <w:top w:val="none" w:sz="0" w:space="0" w:color="auto"/>
        <w:left w:val="none" w:sz="0" w:space="0" w:color="auto"/>
        <w:bottom w:val="none" w:sz="0" w:space="0" w:color="auto"/>
        <w:right w:val="none" w:sz="0" w:space="0" w:color="auto"/>
      </w:divBdr>
    </w:div>
    <w:div w:id="1356081323">
      <w:bodyDiv w:val="1"/>
      <w:marLeft w:val="0"/>
      <w:marRight w:val="0"/>
      <w:marTop w:val="0"/>
      <w:marBottom w:val="0"/>
      <w:divBdr>
        <w:top w:val="none" w:sz="0" w:space="0" w:color="auto"/>
        <w:left w:val="none" w:sz="0" w:space="0" w:color="auto"/>
        <w:bottom w:val="none" w:sz="0" w:space="0" w:color="auto"/>
        <w:right w:val="none" w:sz="0" w:space="0" w:color="auto"/>
      </w:divBdr>
    </w:div>
    <w:div w:id="1356230882">
      <w:bodyDiv w:val="1"/>
      <w:marLeft w:val="0"/>
      <w:marRight w:val="0"/>
      <w:marTop w:val="0"/>
      <w:marBottom w:val="0"/>
      <w:divBdr>
        <w:top w:val="none" w:sz="0" w:space="0" w:color="auto"/>
        <w:left w:val="none" w:sz="0" w:space="0" w:color="auto"/>
        <w:bottom w:val="none" w:sz="0" w:space="0" w:color="auto"/>
        <w:right w:val="none" w:sz="0" w:space="0" w:color="auto"/>
      </w:divBdr>
    </w:div>
    <w:div w:id="1357586648">
      <w:bodyDiv w:val="1"/>
      <w:marLeft w:val="0"/>
      <w:marRight w:val="0"/>
      <w:marTop w:val="0"/>
      <w:marBottom w:val="0"/>
      <w:divBdr>
        <w:top w:val="none" w:sz="0" w:space="0" w:color="auto"/>
        <w:left w:val="none" w:sz="0" w:space="0" w:color="auto"/>
        <w:bottom w:val="none" w:sz="0" w:space="0" w:color="auto"/>
        <w:right w:val="none" w:sz="0" w:space="0" w:color="auto"/>
      </w:divBdr>
    </w:div>
    <w:div w:id="1370956306">
      <w:bodyDiv w:val="1"/>
      <w:marLeft w:val="0"/>
      <w:marRight w:val="0"/>
      <w:marTop w:val="0"/>
      <w:marBottom w:val="0"/>
      <w:divBdr>
        <w:top w:val="none" w:sz="0" w:space="0" w:color="auto"/>
        <w:left w:val="none" w:sz="0" w:space="0" w:color="auto"/>
        <w:bottom w:val="none" w:sz="0" w:space="0" w:color="auto"/>
        <w:right w:val="none" w:sz="0" w:space="0" w:color="auto"/>
      </w:divBdr>
      <w:divsChild>
        <w:div w:id="1760364592">
          <w:marLeft w:val="0"/>
          <w:marRight w:val="0"/>
          <w:marTop w:val="0"/>
          <w:marBottom w:val="0"/>
          <w:divBdr>
            <w:top w:val="none" w:sz="0" w:space="0" w:color="auto"/>
            <w:left w:val="none" w:sz="0" w:space="0" w:color="auto"/>
            <w:bottom w:val="none" w:sz="0" w:space="0" w:color="auto"/>
            <w:right w:val="none" w:sz="0" w:space="0" w:color="auto"/>
          </w:divBdr>
        </w:div>
        <w:div w:id="292060762">
          <w:marLeft w:val="0"/>
          <w:marRight w:val="0"/>
          <w:marTop w:val="0"/>
          <w:marBottom w:val="0"/>
          <w:divBdr>
            <w:top w:val="none" w:sz="0" w:space="0" w:color="auto"/>
            <w:left w:val="none" w:sz="0" w:space="0" w:color="auto"/>
            <w:bottom w:val="none" w:sz="0" w:space="0" w:color="auto"/>
            <w:right w:val="none" w:sz="0" w:space="0" w:color="auto"/>
          </w:divBdr>
        </w:div>
        <w:div w:id="1935478624">
          <w:marLeft w:val="0"/>
          <w:marRight w:val="0"/>
          <w:marTop w:val="0"/>
          <w:marBottom w:val="0"/>
          <w:divBdr>
            <w:top w:val="none" w:sz="0" w:space="0" w:color="auto"/>
            <w:left w:val="none" w:sz="0" w:space="0" w:color="auto"/>
            <w:bottom w:val="none" w:sz="0" w:space="0" w:color="auto"/>
            <w:right w:val="none" w:sz="0" w:space="0" w:color="auto"/>
          </w:divBdr>
        </w:div>
      </w:divsChild>
    </w:div>
    <w:div w:id="1373848408">
      <w:bodyDiv w:val="1"/>
      <w:marLeft w:val="0"/>
      <w:marRight w:val="0"/>
      <w:marTop w:val="0"/>
      <w:marBottom w:val="0"/>
      <w:divBdr>
        <w:top w:val="none" w:sz="0" w:space="0" w:color="auto"/>
        <w:left w:val="none" w:sz="0" w:space="0" w:color="auto"/>
        <w:bottom w:val="none" w:sz="0" w:space="0" w:color="auto"/>
        <w:right w:val="none" w:sz="0" w:space="0" w:color="auto"/>
      </w:divBdr>
    </w:div>
    <w:div w:id="1378118193">
      <w:bodyDiv w:val="1"/>
      <w:marLeft w:val="0"/>
      <w:marRight w:val="0"/>
      <w:marTop w:val="0"/>
      <w:marBottom w:val="0"/>
      <w:divBdr>
        <w:top w:val="none" w:sz="0" w:space="0" w:color="auto"/>
        <w:left w:val="none" w:sz="0" w:space="0" w:color="auto"/>
        <w:bottom w:val="none" w:sz="0" w:space="0" w:color="auto"/>
        <w:right w:val="none" w:sz="0" w:space="0" w:color="auto"/>
      </w:divBdr>
    </w:div>
    <w:div w:id="1378436282">
      <w:bodyDiv w:val="1"/>
      <w:marLeft w:val="0"/>
      <w:marRight w:val="0"/>
      <w:marTop w:val="0"/>
      <w:marBottom w:val="0"/>
      <w:divBdr>
        <w:top w:val="none" w:sz="0" w:space="0" w:color="auto"/>
        <w:left w:val="none" w:sz="0" w:space="0" w:color="auto"/>
        <w:bottom w:val="none" w:sz="0" w:space="0" w:color="auto"/>
        <w:right w:val="none" w:sz="0" w:space="0" w:color="auto"/>
      </w:divBdr>
    </w:div>
    <w:div w:id="1386485685">
      <w:bodyDiv w:val="1"/>
      <w:marLeft w:val="0"/>
      <w:marRight w:val="0"/>
      <w:marTop w:val="0"/>
      <w:marBottom w:val="0"/>
      <w:divBdr>
        <w:top w:val="none" w:sz="0" w:space="0" w:color="auto"/>
        <w:left w:val="none" w:sz="0" w:space="0" w:color="auto"/>
        <w:bottom w:val="none" w:sz="0" w:space="0" w:color="auto"/>
        <w:right w:val="none" w:sz="0" w:space="0" w:color="auto"/>
      </w:divBdr>
    </w:div>
    <w:div w:id="1389723125">
      <w:bodyDiv w:val="1"/>
      <w:marLeft w:val="0"/>
      <w:marRight w:val="0"/>
      <w:marTop w:val="0"/>
      <w:marBottom w:val="0"/>
      <w:divBdr>
        <w:top w:val="none" w:sz="0" w:space="0" w:color="auto"/>
        <w:left w:val="none" w:sz="0" w:space="0" w:color="auto"/>
        <w:bottom w:val="none" w:sz="0" w:space="0" w:color="auto"/>
        <w:right w:val="none" w:sz="0" w:space="0" w:color="auto"/>
      </w:divBdr>
    </w:div>
    <w:div w:id="1391880173">
      <w:bodyDiv w:val="1"/>
      <w:marLeft w:val="0"/>
      <w:marRight w:val="0"/>
      <w:marTop w:val="0"/>
      <w:marBottom w:val="0"/>
      <w:divBdr>
        <w:top w:val="none" w:sz="0" w:space="0" w:color="auto"/>
        <w:left w:val="none" w:sz="0" w:space="0" w:color="auto"/>
        <w:bottom w:val="none" w:sz="0" w:space="0" w:color="auto"/>
        <w:right w:val="none" w:sz="0" w:space="0" w:color="auto"/>
      </w:divBdr>
    </w:div>
    <w:div w:id="1394813895">
      <w:bodyDiv w:val="1"/>
      <w:marLeft w:val="0"/>
      <w:marRight w:val="0"/>
      <w:marTop w:val="0"/>
      <w:marBottom w:val="0"/>
      <w:divBdr>
        <w:top w:val="none" w:sz="0" w:space="0" w:color="auto"/>
        <w:left w:val="none" w:sz="0" w:space="0" w:color="auto"/>
        <w:bottom w:val="none" w:sz="0" w:space="0" w:color="auto"/>
        <w:right w:val="none" w:sz="0" w:space="0" w:color="auto"/>
      </w:divBdr>
    </w:div>
    <w:div w:id="1402022509">
      <w:bodyDiv w:val="1"/>
      <w:marLeft w:val="0"/>
      <w:marRight w:val="0"/>
      <w:marTop w:val="0"/>
      <w:marBottom w:val="0"/>
      <w:divBdr>
        <w:top w:val="none" w:sz="0" w:space="0" w:color="auto"/>
        <w:left w:val="none" w:sz="0" w:space="0" w:color="auto"/>
        <w:bottom w:val="none" w:sz="0" w:space="0" w:color="auto"/>
        <w:right w:val="none" w:sz="0" w:space="0" w:color="auto"/>
      </w:divBdr>
    </w:div>
    <w:div w:id="1414083336">
      <w:bodyDiv w:val="1"/>
      <w:marLeft w:val="0"/>
      <w:marRight w:val="0"/>
      <w:marTop w:val="0"/>
      <w:marBottom w:val="0"/>
      <w:divBdr>
        <w:top w:val="none" w:sz="0" w:space="0" w:color="auto"/>
        <w:left w:val="none" w:sz="0" w:space="0" w:color="auto"/>
        <w:bottom w:val="none" w:sz="0" w:space="0" w:color="auto"/>
        <w:right w:val="none" w:sz="0" w:space="0" w:color="auto"/>
      </w:divBdr>
    </w:div>
    <w:div w:id="1414232053">
      <w:bodyDiv w:val="1"/>
      <w:marLeft w:val="0"/>
      <w:marRight w:val="0"/>
      <w:marTop w:val="0"/>
      <w:marBottom w:val="0"/>
      <w:divBdr>
        <w:top w:val="none" w:sz="0" w:space="0" w:color="auto"/>
        <w:left w:val="none" w:sz="0" w:space="0" w:color="auto"/>
        <w:bottom w:val="none" w:sz="0" w:space="0" w:color="auto"/>
        <w:right w:val="none" w:sz="0" w:space="0" w:color="auto"/>
      </w:divBdr>
    </w:div>
    <w:div w:id="1419476633">
      <w:bodyDiv w:val="1"/>
      <w:marLeft w:val="0"/>
      <w:marRight w:val="0"/>
      <w:marTop w:val="0"/>
      <w:marBottom w:val="0"/>
      <w:divBdr>
        <w:top w:val="none" w:sz="0" w:space="0" w:color="auto"/>
        <w:left w:val="none" w:sz="0" w:space="0" w:color="auto"/>
        <w:bottom w:val="none" w:sz="0" w:space="0" w:color="auto"/>
        <w:right w:val="none" w:sz="0" w:space="0" w:color="auto"/>
      </w:divBdr>
    </w:div>
    <w:div w:id="1422992508">
      <w:bodyDiv w:val="1"/>
      <w:marLeft w:val="0"/>
      <w:marRight w:val="0"/>
      <w:marTop w:val="0"/>
      <w:marBottom w:val="0"/>
      <w:divBdr>
        <w:top w:val="none" w:sz="0" w:space="0" w:color="auto"/>
        <w:left w:val="none" w:sz="0" w:space="0" w:color="auto"/>
        <w:bottom w:val="none" w:sz="0" w:space="0" w:color="auto"/>
        <w:right w:val="none" w:sz="0" w:space="0" w:color="auto"/>
      </w:divBdr>
      <w:divsChild>
        <w:div w:id="1247500810">
          <w:marLeft w:val="0"/>
          <w:marRight w:val="0"/>
          <w:marTop w:val="0"/>
          <w:marBottom w:val="0"/>
          <w:divBdr>
            <w:top w:val="none" w:sz="0" w:space="0" w:color="auto"/>
            <w:left w:val="none" w:sz="0" w:space="0" w:color="auto"/>
            <w:bottom w:val="none" w:sz="0" w:space="0" w:color="auto"/>
            <w:right w:val="none" w:sz="0" w:space="0" w:color="auto"/>
          </w:divBdr>
        </w:div>
        <w:div w:id="1565600292">
          <w:marLeft w:val="0"/>
          <w:marRight w:val="0"/>
          <w:marTop w:val="0"/>
          <w:marBottom w:val="0"/>
          <w:divBdr>
            <w:top w:val="none" w:sz="0" w:space="0" w:color="auto"/>
            <w:left w:val="none" w:sz="0" w:space="0" w:color="auto"/>
            <w:bottom w:val="none" w:sz="0" w:space="0" w:color="auto"/>
            <w:right w:val="none" w:sz="0" w:space="0" w:color="auto"/>
          </w:divBdr>
        </w:div>
        <w:div w:id="1566717004">
          <w:marLeft w:val="0"/>
          <w:marRight w:val="0"/>
          <w:marTop w:val="0"/>
          <w:marBottom w:val="0"/>
          <w:divBdr>
            <w:top w:val="none" w:sz="0" w:space="0" w:color="auto"/>
            <w:left w:val="none" w:sz="0" w:space="0" w:color="auto"/>
            <w:bottom w:val="none" w:sz="0" w:space="0" w:color="auto"/>
            <w:right w:val="none" w:sz="0" w:space="0" w:color="auto"/>
          </w:divBdr>
        </w:div>
      </w:divsChild>
    </w:div>
    <w:div w:id="1426221178">
      <w:bodyDiv w:val="1"/>
      <w:marLeft w:val="0"/>
      <w:marRight w:val="0"/>
      <w:marTop w:val="0"/>
      <w:marBottom w:val="0"/>
      <w:divBdr>
        <w:top w:val="none" w:sz="0" w:space="0" w:color="auto"/>
        <w:left w:val="none" w:sz="0" w:space="0" w:color="auto"/>
        <w:bottom w:val="none" w:sz="0" w:space="0" w:color="auto"/>
        <w:right w:val="none" w:sz="0" w:space="0" w:color="auto"/>
      </w:divBdr>
    </w:div>
    <w:div w:id="1458912839">
      <w:bodyDiv w:val="1"/>
      <w:marLeft w:val="0"/>
      <w:marRight w:val="0"/>
      <w:marTop w:val="0"/>
      <w:marBottom w:val="0"/>
      <w:divBdr>
        <w:top w:val="none" w:sz="0" w:space="0" w:color="auto"/>
        <w:left w:val="none" w:sz="0" w:space="0" w:color="auto"/>
        <w:bottom w:val="none" w:sz="0" w:space="0" w:color="auto"/>
        <w:right w:val="none" w:sz="0" w:space="0" w:color="auto"/>
      </w:divBdr>
    </w:div>
    <w:div w:id="1463227153">
      <w:bodyDiv w:val="1"/>
      <w:marLeft w:val="0"/>
      <w:marRight w:val="0"/>
      <w:marTop w:val="0"/>
      <w:marBottom w:val="0"/>
      <w:divBdr>
        <w:top w:val="none" w:sz="0" w:space="0" w:color="auto"/>
        <w:left w:val="none" w:sz="0" w:space="0" w:color="auto"/>
        <w:bottom w:val="none" w:sz="0" w:space="0" w:color="auto"/>
        <w:right w:val="none" w:sz="0" w:space="0" w:color="auto"/>
      </w:divBdr>
    </w:div>
    <w:div w:id="1465614035">
      <w:bodyDiv w:val="1"/>
      <w:marLeft w:val="0"/>
      <w:marRight w:val="0"/>
      <w:marTop w:val="0"/>
      <w:marBottom w:val="0"/>
      <w:divBdr>
        <w:top w:val="none" w:sz="0" w:space="0" w:color="auto"/>
        <w:left w:val="none" w:sz="0" w:space="0" w:color="auto"/>
        <w:bottom w:val="none" w:sz="0" w:space="0" w:color="auto"/>
        <w:right w:val="none" w:sz="0" w:space="0" w:color="auto"/>
      </w:divBdr>
    </w:div>
    <w:div w:id="1468431648">
      <w:bodyDiv w:val="1"/>
      <w:marLeft w:val="0"/>
      <w:marRight w:val="0"/>
      <w:marTop w:val="0"/>
      <w:marBottom w:val="0"/>
      <w:divBdr>
        <w:top w:val="none" w:sz="0" w:space="0" w:color="auto"/>
        <w:left w:val="none" w:sz="0" w:space="0" w:color="auto"/>
        <w:bottom w:val="none" w:sz="0" w:space="0" w:color="auto"/>
        <w:right w:val="none" w:sz="0" w:space="0" w:color="auto"/>
      </w:divBdr>
      <w:divsChild>
        <w:div w:id="1398937866">
          <w:marLeft w:val="0"/>
          <w:marRight w:val="0"/>
          <w:marTop w:val="0"/>
          <w:marBottom w:val="0"/>
          <w:divBdr>
            <w:top w:val="none" w:sz="0" w:space="0" w:color="auto"/>
            <w:left w:val="none" w:sz="0" w:space="0" w:color="auto"/>
            <w:bottom w:val="none" w:sz="0" w:space="0" w:color="auto"/>
            <w:right w:val="none" w:sz="0" w:space="0" w:color="auto"/>
          </w:divBdr>
        </w:div>
        <w:div w:id="852189494">
          <w:marLeft w:val="0"/>
          <w:marRight w:val="0"/>
          <w:marTop w:val="0"/>
          <w:marBottom w:val="0"/>
          <w:divBdr>
            <w:top w:val="none" w:sz="0" w:space="0" w:color="auto"/>
            <w:left w:val="none" w:sz="0" w:space="0" w:color="auto"/>
            <w:bottom w:val="none" w:sz="0" w:space="0" w:color="auto"/>
            <w:right w:val="none" w:sz="0" w:space="0" w:color="auto"/>
          </w:divBdr>
        </w:div>
        <w:div w:id="1981181640">
          <w:marLeft w:val="0"/>
          <w:marRight w:val="0"/>
          <w:marTop w:val="0"/>
          <w:marBottom w:val="0"/>
          <w:divBdr>
            <w:top w:val="none" w:sz="0" w:space="0" w:color="auto"/>
            <w:left w:val="none" w:sz="0" w:space="0" w:color="auto"/>
            <w:bottom w:val="none" w:sz="0" w:space="0" w:color="auto"/>
            <w:right w:val="none" w:sz="0" w:space="0" w:color="auto"/>
          </w:divBdr>
        </w:div>
        <w:div w:id="355734485">
          <w:marLeft w:val="0"/>
          <w:marRight w:val="0"/>
          <w:marTop w:val="0"/>
          <w:marBottom w:val="0"/>
          <w:divBdr>
            <w:top w:val="none" w:sz="0" w:space="0" w:color="auto"/>
            <w:left w:val="none" w:sz="0" w:space="0" w:color="auto"/>
            <w:bottom w:val="none" w:sz="0" w:space="0" w:color="auto"/>
            <w:right w:val="none" w:sz="0" w:space="0" w:color="auto"/>
          </w:divBdr>
        </w:div>
      </w:divsChild>
    </w:div>
    <w:div w:id="1468819286">
      <w:bodyDiv w:val="1"/>
      <w:marLeft w:val="0"/>
      <w:marRight w:val="0"/>
      <w:marTop w:val="0"/>
      <w:marBottom w:val="0"/>
      <w:divBdr>
        <w:top w:val="none" w:sz="0" w:space="0" w:color="auto"/>
        <w:left w:val="none" w:sz="0" w:space="0" w:color="auto"/>
        <w:bottom w:val="none" w:sz="0" w:space="0" w:color="auto"/>
        <w:right w:val="none" w:sz="0" w:space="0" w:color="auto"/>
      </w:divBdr>
    </w:div>
    <w:div w:id="1472361824">
      <w:bodyDiv w:val="1"/>
      <w:marLeft w:val="0"/>
      <w:marRight w:val="0"/>
      <w:marTop w:val="0"/>
      <w:marBottom w:val="0"/>
      <w:divBdr>
        <w:top w:val="none" w:sz="0" w:space="0" w:color="auto"/>
        <w:left w:val="none" w:sz="0" w:space="0" w:color="auto"/>
        <w:bottom w:val="none" w:sz="0" w:space="0" w:color="auto"/>
        <w:right w:val="none" w:sz="0" w:space="0" w:color="auto"/>
      </w:divBdr>
    </w:div>
    <w:div w:id="1479225527">
      <w:bodyDiv w:val="1"/>
      <w:marLeft w:val="0"/>
      <w:marRight w:val="0"/>
      <w:marTop w:val="0"/>
      <w:marBottom w:val="0"/>
      <w:divBdr>
        <w:top w:val="none" w:sz="0" w:space="0" w:color="auto"/>
        <w:left w:val="none" w:sz="0" w:space="0" w:color="auto"/>
        <w:bottom w:val="none" w:sz="0" w:space="0" w:color="auto"/>
        <w:right w:val="none" w:sz="0" w:space="0" w:color="auto"/>
      </w:divBdr>
    </w:div>
    <w:div w:id="1482386566">
      <w:bodyDiv w:val="1"/>
      <w:marLeft w:val="0"/>
      <w:marRight w:val="0"/>
      <w:marTop w:val="0"/>
      <w:marBottom w:val="0"/>
      <w:divBdr>
        <w:top w:val="none" w:sz="0" w:space="0" w:color="auto"/>
        <w:left w:val="none" w:sz="0" w:space="0" w:color="auto"/>
        <w:bottom w:val="none" w:sz="0" w:space="0" w:color="auto"/>
        <w:right w:val="none" w:sz="0" w:space="0" w:color="auto"/>
      </w:divBdr>
    </w:div>
    <w:div w:id="1484154193">
      <w:bodyDiv w:val="1"/>
      <w:marLeft w:val="0"/>
      <w:marRight w:val="0"/>
      <w:marTop w:val="0"/>
      <w:marBottom w:val="0"/>
      <w:divBdr>
        <w:top w:val="none" w:sz="0" w:space="0" w:color="auto"/>
        <w:left w:val="none" w:sz="0" w:space="0" w:color="auto"/>
        <w:bottom w:val="none" w:sz="0" w:space="0" w:color="auto"/>
        <w:right w:val="none" w:sz="0" w:space="0" w:color="auto"/>
      </w:divBdr>
    </w:div>
    <w:div w:id="1484465751">
      <w:bodyDiv w:val="1"/>
      <w:marLeft w:val="0"/>
      <w:marRight w:val="0"/>
      <w:marTop w:val="0"/>
      <w:marBottom w:val="0"/>
      <w:divBdr>
        <w:top w:val="none" w:sz="0" w:space="0" w:color="auto"/>
        <w:left w:val="none" w:sz="0" w:space="0" w:color="auto"/>
        <w:bottom w:val="none" w:sz="0" w:space="0" w:color="auto"/>
        <w:right w:val="none" w:sz="0" w:space="0" w:color="auto"/>
      </w:divBdr>
      <w:divsChild>
        <w:div w:id="971907577">
          <w:marLeft w:val="0"/>
          <w:marRight w:val="0"/>
          <w:marTop w:val="0"/>
          <w:marBottom w:val="0"/>
          <w:divBdr>
            <w:top w:val="none" w:sz="0" w:space="0" w:color="auto"/>
            <w:left w:val="none" w:sz="0" w:space="0" w:color="auto"/>
            <w:bottom w:val="none" w:sz="0" w:space="0" w:color="auto"/>
            <w:right w:val="none" w:sz="0" w:space="0" w:color="auto"/>
          </w:divBdr>
          <w:divsChild>
            <w:div w:id="1803111377">
              <w:marLeft w:val="0"/>
              <w:marRight w:val="0"/>
              <w:marTop w:val="0"/>
              <w:marBottom w:val="0"/>
              <w:divBdr>
                <w:top w:val="none" w:sz="0" w:space="0" w:color="auto"/>
                <w:left w:val="none" w:sz="0" w:space="0" w:color="auto"/>
                <w:bottom w:val="none" w:sz="0" w:space="0" w:color="auto"/>
                <w:right w:val="none" w:sz="0" w:space="0" w:color="auto"/>
              </w:divBdr>
              <w:divsChild>
                <w:div w:id="1669638">
                  <w:marLeft w:val="0"/>
                  <w:marRight w:val="0"/>
                  <w:marTop w:val="0"/>
                  <w:marBottom w:val="0"/>
                  <w:divBdr>
                    <w:top w:val="none" w:sz="0" w:space="0" w:color="auto"/>
                    <w:left w:val="none" w:sz="0" w:space="0" w:color="auto"/>
                    <w:bottom w:val="none" w:sz="0" w:space="0" w:color="auto"/>
                    <w:right w:val="none" w:sz="0" w:space="0" w:color="auto"/>
                  </w:divBdr>
                  <w:divsChild>
                    <w:div w:id="709653212">
                      <w:marLeft w:val="0"/>
                      <w:marRight w:val="0"/>
                      <w:marTop w:val="0"/>
                      <w:marBottom w:val="0"/>
                      <w:divBdr>
                        <w:top w:val="none" w:sz="0" w:space="0" w:color="auto"/>
                        <w:left w:val="none" w:sz="0" w:space="0" w:color="auto"/>
                        <w:bottom w:val="none" w:sz="0" w:space="0" w:color="auto"/>
                        <w:right w:val="none" w:sz="0" w:space="0" w:color="auto"/>
                      </w:divBdr>
                      <w:divsChild>
                        <w:div w:id="1909264750">
                          <w:marLeft w:val="0"/>
                          <w:marRight w:val="0"/>
                          <w:marTop w:val="0"/>
                          <w:marBottom w:val="0"/>
                          <w:divBdr>
                            <w:top w:val="none" w:sz="0" w:space="0" w:color="auto"/>
                            <w:left w:val="none" w:sz="0" w:space="0" w:color="auto"/>
                            <w:bottom w:val="none" w:sz="0" w:space="0" w:color="auto"/>
                            <w:right w:val="none" w:sz="0" w:space="0" w:color="auto"/>
                          </w:divBdr>
                          <w:divsChild>
                            <w:div w:id="1525437872">
                              <w:marLeft w:val="0"/>
                              <w:marRight w:val="0"/>
                              <w:marTop w:val="0"/>
                              <w:marBottom w:val="0"/>
                              <w:divBdr>
                                <w:top w:val="none" w:sz="0" w:space="0" w:color="auto"/>
                                <w:left w:val="none" w:sz="0" w:space="0" w:color="auto"/>
                                <w:bottom w:val="none" w:sz="0" w:space="0" w:color="auto"/>
                                <w:right w:val="none" w:sz="0" w:space="0" w:color="auto"/>
                              </w:divBdr>
                              <w:divsChild>
                                <w:div w:id="395393601">
                                  <w:marLeft w:val="0"/>
                                  <w:marRight w:val="0"/>
                                  <w:marTop w:val="0"/>
                                  <w:marBottom w:val="0"/>
                                  <w:divBdr>
                                    <w:top w:val="none" w:sz="0" w:space="0" w:color="auto"/>
                                    <w:left w:val="none" w:sz="0" w:space="0" w:color="auto"/>
                                    <w:bottom w:val="none" w:sz="0" w:space="0" w:color="auto"/>
                                    <w:right w:val="none" w:sz="0" w:space="0" w:color="auto"/>
                                  </w:divBdr>
                                  <w:divsChild>
                                    <w:div w:id="192960172">
                                      <w:marLeft w:val="0"/>
                                      <w:marRight w:val="0"/>
                                      <w:marTop w:val="0"/>
                                      <w:marBottom w:val="0"/>
                                      <w:divBdr>
                                        <w:top w:val="none" w:sz="0" w:space="0" w:color="auto"/>
                                        <w:left w:val="none" w:sz="0" w:space="0" w:color="auto"/>
                                        <w:bottom w:val="none" w:sz="0" w:space="0" w:color="auto"/>
                                        <w:right w:val="none" w:sz="0" w:space="0" w:color="auto"/>
                                      </w:divBdr>
                                      <w:divsChild>
                                        <w:div w:id="925649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87480325">
      <w:bodyDiv w:val="1"/>
      <w:marLeft w:val="0"/>
      <w:marRight w:val="0"/>
      <w:marTop w:val="0"/>
      <w:marBottom w:val="0"/>
      <w:divBdr>
        <w:top w:val="none" w:sz="0" w:space="0" w:color="auto"/>
        <w:left w:val="none" w:sz="0" w:space="0" w:color="auto"/>
        <w:bottom w:val="none" w:sz="0" w:space="0" w:color="auto"/>
        <w:right w:val="none" w:sz="0" w:space="0" w:color="auto"/>
      </w:divBdr>
    </w:div>
    <w:div w:id="1490440099">
      <w:bodyDiv w:val="1"/>
      <w:marLeft w:val="0"/>
      <w:marRight w:val="0"/>
      <w:marTop w:val="0"/>
      <w:marBottom w:val="0"/>
      <w:divBdr>
        <w:top w:val="none" w:sz="0" w:space="0" w:color="auto"/>
        <w:left w:val="none" w:sz="0" w:space="0" w:color="auto"/>
        <w:bottom w:val="none" w:sz="0" w:space="0" w:color="auto"/>
        <w:right w:val="none" w:sz="0" w:space="0" w:color="auto"/>
      </w:divBdr>
    </w:div>
    <w:div w:id="1510440728">
      <w:bodyDiv w:val="1"/>
      <w:marLeft w:val="0"/>
      <w:marRight w:val="0"/>
      <w:marTop w:val="0"/>
      <w:marBottom w:val="0"/>
      <w:divBdr>
        <w:top w:val="none" w:sz="0" w:space="0" w:color="auto"/>
        <w:left w:val="none" w:sz="0" w:space="0" w:color="auto"/>
        <w:bottom w:val="none" w:sz="0" w:space="0" w:color="auto"/>
        <w:right w:val="none" w:sz="0" w:space="0" w:color="auto"/>
      </w:divBdr>
    </w:div>
    <w:div w:id="1512253905">
      <w:bodyDiv w:val="1"/>
      <w:marLeft w:val="0"/>
      <w:marRight w:val="0"/>
      <w:marTop w:val="0"/>
      <w:marBottom w:val="0"/>
      <w:divBdr>
        <w:top w:val="none" w:sz="0" w:space="0" w:color="auto"/>
        <w:left w:val="none" w:sz="0" w:space="0" w:color="auto"/>
        <w:bottom w:val="none" w:sz="0" w:space="0" w:color="auto"/>
        <w:right w:val="none" w:sz="0" w:space="0" w:color="auto"/>
      </w:divBdr>
    </w:div>
    <w:div w:id="1513952997">
      <w:bodyDiv w:val="1"/>
      <w:marLeft w:val="0"/>
      <w:marRight w:val="0"/>
      <w:marTop w:val="0"/>
      <w:marBottom w:val="0"/>
      <w:divBdr>
        <w:top w:val="none" w:sz="0" w:space="0" w:color="auto"/>
        <w:left w:val="none" w:sz="0" w:space="0" w:color="auto"/>
        <w:bottom w:val="none" w:sz="0" w:space="0" w:color="auto"/>
        <w:right w:val="none" w:sz="0" w:space="0" w:color="auto"/>
      </w:divBdr>
    </w:div>
    <w:div w:id="1526365102">
      <w:bodyDiv w:val="1"/>
      <w:marLeft w:val="0"/>
      <w:marRight w:val="0"/>
      <w:marTop w:val="0"/>
      <w:marBottom w:val="0"/>
      <w:divBdr>
        <w:top w:val="none" w:sz="0" w:space="0" w:color="auto"/>
        <w:left w:val="none" w:sz="0" w:space="0" w:color="auto"/>
        <w:bottom w:val="none" w:sz="0" w:space="0" w:color="auto"/>
        <w:right w:val="none" w:sz="0" w:space="0" w:color="auto"/>
      </w:divBdr>
    </w:div>
    <w:div w:id="1532646525">
      <w:bodyDiv w:val="1"/>
      <w:marLeft w:val="0"/>
      <w:marRight w:val="0"/>
      <w:marTop w:val="0"/>
      <w:marBottom w:val="0"/>
      <w:divBdr>
        <w:top w:val="none" w:sz="0" w:space="0" w:color="auto"/>
        <w:left w:val="none" w:sz="0" w:space="0" w:color="auto"/>
        <w:bottom w:val="none" w:sz="0" w:space="0" w:color="auto"/>
        <w:right w:val="none" w:sz="0" w:space="0" w:color="auto"/>
      </w:divBdr>
    </w:div>
    <w:div w:id="1533301278">
      <w:bodyDiv w:val="1"/>
      <w:marLeft w:val="0"/>
      <w:marRight w:val="0"/>
      <w:marTop w:val="0"/>
      <w:marBottom w:val="0"/>
      <w:divBdr>
        <w:top w:val="none" w:sz="0" w:space="0" w:color="auto"/>
        <w:left w:val="none" w:sz="0" w:space="0" w:color="auto"/>
        <w:bottom w:val="none" w:sz="0" w:space="0" w:color="auto"/>
        <w:right w:val="none" w:sz="0" w:space="0" w:color="auto"/>
      </w:divBdr>
    </w:div>
    <w:div w:id="1535313216">
      <w:bodyDiv w:val="1"/>
      <w:marLeft w:val="0"/>
      <w:marRight w:val="0"/>
      <w:marTop w:val="0"/>
      <w:marBottom w:val="0"/>
      <w:divBdr>
        <w:top w:val="none" w:sz="0" w:space="0" w:color="auto"/>
        <w:left w:val="none" w:sz="0" w:space="0" w:color="auto"/>
        <w:bottom w:val="none" w:sz="0" w:space="0" w:color="auto"/>
        <w:right w:val="none" w:sz="0" w:space="0" w:color="auto"/>
      </w:divBdr>
    </w:div>
    <w:div w:id="1541241677">
      <w:bodyDiv w:val="1"/>
      <w:marLeft w:val="0"/>
      <w:marRight w:val="0"/>
      <w:marTop w:val="0"/>
      <w:marBottom w:val="0"/>
      <w:divBdr>
        <w:top w:val="none" w:sz="0" w:space="0" w:color="auto"/>
        <w:left w:val="none" w:sz="0" w:space="0" w:color="auto"/>
        <w:bottom w:val="none" w:sz="0" w:space="0" w:color="auto"/>
        <w:right w:val="none" w:sz="0" w:space="0" w:color="auto"/>
      </w:divBdr>
    </w:div>
    <w:div w:id="1551769647">
      <w:bodyDiv w:val="1"/>
      <w:marLeft w:val="0"/>
      <w:marRight w:val="0"/>
      <w:marTop w:val="0"/>
      <w:marBottom w:val="0"/>
      <w:divBdr>
        <w:top w:val="none" w:sz="0" w:space="0" w:color="auto"/>
        <w:left w:val="none" w:sz="0" w:space="0" w:color="auto"/>
        <w:bottom w:val="none" w:sz="0" w:space="0" w:color="auto"/>
        <w:right w:val="none" w:sz="0" w:space="0" w:color="auto"/>
      </w:divBdr>
    </w:div>
    <w:div w:id="1554346321">
      <w:bodyDiv w:val="1"/>
      <w:marLeft w:val="0"/>
      <w:marRight w:val="0"/>
      <w:marTop w:val="0"/>
      <w:marBottom w:val="0"/>
      <w:divBdr>
        <w:top w:val="none" w:sz="0" w:space="0" w:color="auto"/>
        <w:left w:val="none" w:sz="0" w:space="0" w:color="auto"/>
        <w:bottom w:val="none" w:sz="0" w:space="0" w:color="auto"/>
        <w:right w:val="none" w:sz="0" w:space="0" w:color="auto"/>
      </w:divBdr>
      <w:divsChild>
        <w:div w:id="97720805">
          <w:marLeft w:val="0"/>
          <w:marRight w:val="0"/>
          <w:marTop w:val="0"/>
          <w:marBottom w:val="0"/>
          <w:divBdr>
            <w:top w:val="none" w:sz="0" w:space="0" w:color="auto"/>
            <w:left w:val="none" w:sz="0" w:space="0" w:color="auto"/>
            <w:bottom w:val="none" w:sz="0" w:space="0" w:color="auto"/>
            <w:right w:val="none" w:sz="0" w:space="0" w:color="auto"/>
          </w:divBdr>
        </w:div>
        <w:div w:id="707072816">
          <w:marLeft w:val="0"/>
          <w:marRight w:val="0"/>
          <w:marTop w:val="0"/>
          <w:marBottom w:val="0"/>
          <w:divBdr>
            <w:top w:val="none" w:sz="0" w:space="0" w:color="auto"/>
            <w:left w:val="none" w:sz="0" w:space="0" w:color="auto"/>
            <w:bottom w:val="none" w:sz="0" w:space="0" w:color="auto"/>
            <w:right w:val="none" w:sz="0" w:space="0" w:color="auto"/>
          </w:divBdr>
        </w:div>
        <w:div w:id="712660448">
          <w:marLeft w:val="0"/>
          <w:marRight w:val="0"/>
          <w:marTop w:val="0"/>
          <w:marBottom w:val="0"/>
          <w:divBdr>
            <w:top w:val="none" w:sz="0" w:space="0" w:color="auto"/>
            <w:left w:val="none" w:sz="0" w:space="0" w:color="auto"/>
            <w:bottom w:val="none" w:sz="0" w:space="0" w:color="auto"/>
            <w:right w:val="none" w:sz="0" w:space="0" w:color="auto"/>
          </w:divBdr>
        </w:div>
        <w:div w:id="2146577944">
          <w:marLeft w:val="0"/>
          <w:marRight w:val="0"/>
          <w:marTop w:val="0"/>
          <w:marBottom w:val="0"/>
          <w:divBdr>
            <w:top w:val="none" w:sz="0" w:space="0" w:color="auto"/>
            <w:left w:val="none" w:sz="0" w:space="0" w:color="auto"/>
            <w:bottom w:val="none" w:sz="0" w:space="0" w:color="auto"/>
            <w:right w:val="none" w:sz="0" w:space="0" w:color="auto"/>
          </w:divBdr>
        </w:div>
      </w:divsChild>
    </w:div>
    <w:div w:id="1557548880">
      <w:bodyDiv w:val="1"/>
      <w:marLeft w:val="0"/>
      <w:marRight w:val="0"/>
      <w:marTop w:val="0"/>
      <w:marBottom w:val="0"/>
      <w:divBdr>
        <w:top w:val="none" w:sz="0" w:space="0" w:color="auto"/>
        <w:left w:val="none" w:sz="0" w:space="0" w:color="auto"/>
        <w:bottom w:val="none" w:sz="0" w:space="0" w:color="auto"/>
        <w:right w:val="none" w:sz="0" w:space="0" w:color="auto"/>
      </w:divBdr>
    </w:div>
    <w:div w:id="1562711021">
      <w:bodyDiv w:val="1"/>
      <w:marLeft w:val="0"/>
      <w:marRight w:val="0"/>
      <w:marTop w:val="0"/>
      <w:marBottom w:val="0"/>
      <w:divBdr>
        <w:top w:val="none" w:sz="0" w:space="0" w:color="auto"/>
        <w:left w:val="none" w:sz="0" w:space="0" w:color="auto"/>
        <w:bottom w:val="none" w:sz="0" w:space="0" w:color="auto"/>
        <w:right w:val="none" w:sz="0" w:space="0" w:color="auto"/>
      </w:divBdr>
    </w:div>
    <w:div w:id="1562902617">
      <w:bodyDiv w:val="1"/>
      <w:marLeft w:val="0"/>
      <w:marRight w:val="0"/>
      <w:marTop w:val="0"/>
      <w:marBottom w:val="0"/>
      <w:divBdr>
        <w:top w:val="none" w:sz="0" w:space="0" w:color="auto"/>
        <w:left w:val="none" w:sz="0" w:space="0" w:color="auto"/>
        <w:bottom w:val="none" w:sz="0" w:space="0" w:color="auto"/>
        <w:right w:val="none" w:sz="0" w:space="0" w:color="auto"/>
      </w:divBdr>
    </w:div>
    <w:div w:id="1564871399">
      <w:bodyDiv w:val="1"/>
      <w:marLeft w:val="0"/>
      <w:marRight w:val="0"/>
      <w:marTop w:val="0"/>
      <w:marBottom w:val="0"/>
      <w:divBdr>
        <w:top w:val="none" w:sz="0" w:space="0" w:color="auto"/>
        <w:left w:val="none" w:sz="0" w:space="0" w:color="auto"/>
        <w:bottom w:val="none" w:sz="0" w:space="0" w:color="auto"/>
        <w:right w:val="none" w:sz="0" w:space="0" w:color="auto"/>
      </w:divBdr>
    </w:div>
    <w:div w:id="1567373868">
      <w:bodyDiv w:val="1"/>
      <w:marLeft w:val="0"/>
      <w:marRight w:val="0"/>
      <w:marTop w:val="0"/>
      <w:marBottom w:val="0"/>
      <w:divBdr>
        <w:top w:val="none" w:sz="0" w:space="0" w:color="auto"/>
        <w:left w:val="none" w:sz="0" w:space="0" w:color="auto"/>
        <w:bottom w:val="none" w:sz="0" w:space="0" w:color="auto"/>
        <w:right w:val="none" w:sz="0" w:space="0" w:color="auto"/>
      </w:divBdr>
    </w:div>
    <w:div w:id="1570657089">
      <w:bodyDiv w:val="1"/>
      <w:marLeft w:val="0"/>
      <w:marRight w:val="0"/>
      <w:marTop w:val="0"/>
      <w:marBottom w:val="0"/>
      <w:divBdr>
        <w:top w:val="none" w:sz="0" w:space="0" w:color="auto"/>
        <w:left w:val="none" w:sz="0" w:space="0" w:color="auto"/>
        <w:bottom w:val="none" w:sz="0" w:space="0" w:color="auto"/>
        <w:right w:val="none" w:sz="0" w:space="0" w:color="auto"/>
      </w:divBdr>
      <w:divsChild>
        <w:div w:id="210118999">
          <w:marLeft w:val="0"/>
          <w:marRight w:val="0"/>
          <w:marTop w:val="120"/>
          <w:marBottom w:val="0"/>
          <w:divBdr>
            <w:top w:val="none" w:sz="0" w:space="0" w:color="auto"/>
            <w:left w:val="none" w:sz="0" w:space="0" w:color="auto"/>
            <w:bottom w:val="none" w:sz="0" w:space="0" w:color="auto"/>
            <w:right w:val="none" w:sz="0" w:space="0" w:color="auto"/>
          </w:divBdr>
        </w:div>
        <w:div w:id="376123507">
          <w:marLeft w:val="0"/>
          <w:marRight w:val="0"/>
          <w:marTop w:val="120"/>
          <w:marBottom w:val="0"/>
          <w:divBdr>
            <w:top w:val="none" w:sz="0" w:space="0" w:color="auto"/>
            <w:left w:val="none" w:sz="0" w:space="0" w:color="auto"/>
            <w:bottom w:val="none" w:sz="0" w:space="0" w:color="auto"/>
            <w:right w:val="none" w:sz="0" w:space="0" w:color="auto"/>
          </w:divBdr>
        </w:div>
        <w:div w:id="520163975">
          <w:marLeft w:val="0"/>
          <w:marRight w:val="0"/>
          <w:marTop w:val="120"/>
          <w:marBottom w:val="0"/>
          <w:divBdr>
            <w:top w:val="none" w:sz="0" w:space="0" w:color="auto"/>
            <w:left w:val="none" w:sz="0" w:space="0" w:color="auto"/>
            <w:bottom w:val="none" w:sz="0" w:space="0" w:color="auto"/>
            <w:right w:val="none" w:sz="0" w:space="0" w:color="auto"/>
          </w:divBdr>
        </w:div>
        <w:div w:id="532764183">
          <w:marLeft w:val="0"/>
          <w:marRight w:val="0"/>
          <w:marTop w:val="120"/>
          <w:marBottom w:val="0"/>
          <w:divBdr>
            <w:top w:val="none" w:sz="0" w:space="0" w:color="auto"/>
            <w:left w:val="none" w:sz="0" w:space="0" w:color="auto"/>
            <w:bottom w:val="none" w:sz="0" w:space="0" w:color="auto"/>
            <w:right w:val="none" w:sz="0" w:space="0" w:color="auto"/>
          </w:divBdr>
        </w:div>
        <w:div w:id="668171277">
          <w:marLeft w:val="0"/>
          <w:marRight w:val="0"/>
          <w:marTop w:val="120"/>
          <w:marBottom w:val="0"/>
          <w:divBdr>
            <w:top w:val="none" w:sz="0" w:space="0" w:color="auto"/>
            <w:left w:val="none" w:sz="0" w:space="0" w:color="auto"/>
            <w:bottom w:val="none" w:sz="0" w:space="0" w:color="auto"/>
            <w:right w:val="none" w:sz="0" w:space="0" w:color="auto"/>
          </w:divBdr>
        </w:div>
        <w:div w:id="673723878">
          <w:marLeft w:val="0"/>
          <w:marRight w:val="0"/>
          <w:marTop w:val="120"/>
          <w:marBottom w:val="0"/>
          <w:divBdr>
            <w:top w:val="none" w:sz="0" w:space="0" w:color="auto"/>
            <w:left w:val="none" w:sz="0" w:space="0" w:color="auto"/>
            <w:bottom w:val="none" w:sz="0" w:space="0" w:color="auto"/>
            <w:right w:val="none" w:sz="0" w:space="0" w:color="auto"/>
          </w:divBdr>
        </w:div>
        <w:div w:id="759836618">
          <w:marLeft w:val="0"/>
          <w:marRight w:val="0"/>
          <w:marTop w:val="120"/>
          <w:marBottom w:val="0"/>
          <w:divBdr>
            <w:top w:val="none" w:sz="0" w:space="0" w:color="auto"/>
            <w:left w:val="none" w:sz="0" w:space="0" w:color="auto"/>
            <w:bottom w:val="none" w:sz="0" w:space="0" w:color="auto"/>
            <w:right w:val="none" w:sz="0" w:space="0" w:color="auto"/>
          </w:divBdr>
        </w:div>
        <w:div w:id="786584877">
          <w:marLeft w:val="0"/>
          <w:marRight w:val="0"/>
          <w:marTop w:val="120"/>
          <w:marBottom w:val="0"/>
          <w:divBdr>
            <w:top w:val="none" w:sz="0" w:space="0" w:color="auto"/>
            <w:left w:val="none" w:sz="0" w:space="0" w:color="auto"/>
            <w:bottom w:val="none" w:sz="0" w:space="0" w:color="auto"/>
            <w:right w:val="none" w:sz="0" w:space="0" w:color="auto"/>
          </w:divBdr>
        </w:div>
        <w:div w:id="936718835">
          <w:marLeft w:val="0"/>
          <w:marRight w:val="0"/>
          <w:marTop w:val="120"/>
          <w:marBottom w:val="0"/>
          <w:divBdr>
            <w:top w:val="none" w:sz="0" w:space="0" w:color="auto"/>
            <w:left w:val="none" w:sz="0" w:space="0" w:color="auto"/>
            <w:bottom w:val="none" w:sz="0" w:space="0" w:color="auto"/>
            <w:right w:val="none" w:sz="0" w:space="0" w:color="auto"/>
          </w:divBdr>
        </w:div>
        <w:div w:id="939726171">
          <w:marLeft w:val="0"/>
          <w:marRight w:val="0"/>
          <w:marTop w:val="120"/>
          <w:marBottom w:val="0"/>
          <w:divBdr>
            <w:top w:val="none" w:sz="0" w:space="0" w:color="auto"/>
            <w:left w:val="none" w:sz="0" w:space="0" w:color="auto"/>
            <w:bottom w:val="none" w:sz="0" w:space="0" w:color="auto"/>
            <w:right w:val="none" w:sz="0" w:space="0" w:color="auto"/>
          </w:divBdr>
        </w:div>
        <w:div w:id="1129128840">
          <w:marLeft w:val="0"/>
          <w:marRight w:val="0"/>
          <w:marTop w:val="120"/>
          <w:marBottom w:val="0"/>
          <w:divBdr>
            <w:top w:val="none" w:sz="0" w:space="0" w:color="auto"/>
            <w:left w:val="none" w:sz="0" w:space="0" w:color="auto"/>
            <w:bottom w:val="none" w:sz="0" w:space="0" w:color="auto"/>
            <w:right w:val="none" w:sz="0" w:space="0" w:color="auto"/>
          </w:divBdr>
        </w:div>
        <w:div w:id="1142578810">
          <w:marLeft w:val="0"/>
          <w:marRight w:val="0"/>
          <w:marTop w:val="120"/>
          <w:marBottom w:val="0"/>
          <w:divBdr>
            <w:top w:val="none" w:sz="0" w:space="0" w:color="auto"/>
            <w:left w:val="none" w:sz="0" w:space="0" w:color="auto"/>
            <w:bottom w:val="none" w:sz="0" w:space="0" w:color="auto"/>
            <w:right w:val="none" w:sz="0" w:space="0" w:color="auto"/>
          </w:divBdr>
        </w:div>
        <w:div w:id="1193228798">
          <w:marLeft w:val="0"/>
          <w:marRight w:val="0"/>
          <w:marTop w:val="120"/>
          <w:marBottom w:val="0"/>
          <w:divBdr>
            <w:top w:val="none" w:sz="0" w:space="0" w:color="auto"/>
            <w:left w:val="none" w:sz="0" w:space="0" w:color="auto"/>
            <w:bottom w:val="none" w:sz="0" w:space="0" w:color="auto"/>
            <w:right w:val="none" w:sz="0" w:space="0" w:color="auto"/>
          </w:divBdr>
        </w:div>
        <w:div w:id="1260990324">
          <w:marLeft w:val="0"/>
          <w:marRight w:val="0"/>
          <w:marTop w:val="120"/>
          <w:marBottom w:val="0"/>
          <w:divBdr>
            <w:top w:val="none" w:sz="0" w:space="0" w:color="auto"/>
            <w:left w:val="none" w:sz="0" w:space="0" w:color="auto"/>
            <w:bottom w:val="none" w:sz="0" w:space="0" w:color="auto"/>
            <w:right w:val="none" w:sz="0" w:space="0" w:color="auto"/>
          </w:divBdr>
        </w:div>
        <w:div w:id="1322543160">
          <w:marLeft w:val="0"/>
          <w:marRight w:val="0"/>
          <w:marTop w:val="120"/>
          <w:marBottom w:val="0"/>
          <w:divBdr>
            <w:top w:val="none" w:sz="0" w:space="0" w:color="auto"/>
            <w:left w:val="none" w:sz="0" w:space="0" w:color="auto"/>
            <w:bottom w:val="none" w:sz="0" w:space="0" w:color="auto"/>
            <w:right w:val="none" w:sz="0" w:space="0" w:color="auto"/>
          </w:divBdr>
        </w:div>
        <w:div w:id="1391810475">
          <w:marLeft w:val="0"/>
          <w:marRight w:val="0"/>
          <w:marTop w:val="120"/>
          <w:marBottom w:val="0"/>
          <w:divBdr>
            <w:top w:val="none" w:sz="0" w:space="0" w:color="auto"/>
            <w:left w:val="none" w:sz="0" w:space="0" w:color="auto"/>
            <w:bottom w:val="none" w:sz="0" w:space="0" w:color="auto"/>
            <w:right w:val="none" w:sz="0" w:space="0" w:color="auto"/>
          </w:divBdr>
        </w:div>
        <w:div w:id="1393194230">
          <w:marLeft w:val="0"/>
          <w:marRight w:val="0"/>
          <w:marTop w:val="120"/>
          <w:marBottom w:val="0"/>
          <w:divBdr>
            <w:top w:val="none" w:sz="0" w:space="0" w:color="auto"/>
            <w:left w:val="none" w:sz="0" w:space="0" w:color="auto"/>
            <w:bottom w:val="none" w:sz="0" w:space="0" w:color="auto"/>
            <w:right w:val="none" w:sz="0" w:space="0" w:color="auto"/>
          </w:divBdr>
        </w:div>
        <w:div w:id="1565602704">
          <w:marLeft w:val="0"/>
          <w:marRight w:val="0"/>
          <w:marTop w:val="120"/>
          <w:marBottom w:val="0"/>
          <w:divBdr>
            <w:top w:val="none" w:sz="0" w:space="0" w:color="auto"/>
            <w:left w:val="none" w:sz="0" w:space="0" w:color="auto"/>
            <w:bottom w:val="none" w:sz="0" w:space="0" w:color="auto"/>
            <w:right w:val="none" w:sz="0" w:space="0" w:color="auto"/>
          </w:divBdr>
        </w:div>
        <w:div w:id="1638413786">
          <w:marLeft w:val="0"/>
          <w:marRight w:val="0"/>
          <w:marTop w:val="120"/>
          <w:marBottom w:val="0"/>
          <w:divBdr>
            <w:top w:val="none" w:sz="0" w:space="0" w:color="auto"/>
            <w:left w:val="none" w:sz="0" w:space="0" w:color="auto"/>
            <w:bottom w:val="none" w:sz="0" w:space="0" w:color="auto"/>
            <w:right w:val="none" w:sz="0" w:space="0" w:color="auto"/>
          </w:divBdr>
        </w:div>
        <w:div w:id="1640695208">
          <w:marLeft w:val="0"/>
          <w:marRight w:val="0"/>
          <w:marTop w:val="120"/>
          <w:marBottom w:val="0"/>
          <w:divBdr>
            <w:top w:val="none" w:sz="0" w:space="0" w:color="auto"/>
            <w:left w:val="none" w:sz="0" w:space="0" w:color="auto"/>
            <w:bottom w:val="none" w:sz="0" w:space="0" w:color="auto"/>
            <w:right w:val="none" w:sz="0" w:space="0" w:color="auto"/>
          </w:divBdr>
        </w:div>
        <w:div w:id="1671827970">
          <w:marLeft w:val="0"/>
          <w:marRight w:val="0"/>
          <w:marTop w:val="120"/>
          <w:marBottom w:val="0"/>
          <w:divBdr>
            <w:top w:val="none" w:sz="0" w:space="0" w:color="auto"/>
            <w:left w:val="none" w:sz="0" w:space="0" w:color="auto"/>
            <w:bottom w:val="none" w:sz="0" w:space="0" w:color="auto"/>
            <w:right w:val="none" w:sz="0" w:space="0" w:color="auto"/>
          </w:divBdr>
        </w:div>
        <w:div w:id="1849325189">
          <w:marLeft w:val="0"/>
          <w:marRight w:val="0"/>
          <w:marTop w:val="120"/>
          <w:marBottom w:val="0"/>
          <w:divBdr>
            <w:top w:val="none" w:sz="0" w:space="0" w:color="auto"/>
            <w:left w:val="none" w:sz="0" w:space="0" w:color="auto"/>
            <w:bottom w:val="none" w:sz="0" w:space="0" w:color="auto"/>
            <w:right w:val="none" w:sz="0" w:space="0" w:color="auto"/>
          </w:divBdr>
        </w:div>
        <w:div w:id="1894806608">
          <w:marLeft w:val="0"/>
          <w:marRight w:val="0"/>
          <w:marTop w:val="120"/>
          <w:marBottom w:val="0"/>
          <w:divBdr>
            <w:top w:val="none" w:sz="0" w:space="0" w:color="auto"/>
            <w:left w:val="none" w:sz="0" w:space="0" w:color="auto"/>
            <w:bottom w:val="none" w:sz="0" w:space="0" w:color="auto"/>
            <w:right w:val="none" w:sz="0" w:space="0" w:color="auto"/>
          </w:divBdr>
        </w:div>
        <w:div w:id="1905486970">
          <w:marLeft w:val="0"/>
          <w:marRight w:val="0"/>
          <w:marTop w:val="120"/>
          <w:marBottom w:val="0"/>
          <w:divBdr>
            <w:top w:val="none" w:sz="0" w:space="0" w:color="auto"/>
            <w:left w:val="none" w:sz="0" w:space="0" w:color="auto"/>
            <w:bottom w:val="none" w:sz="0" w:space="0" w:color="auto"/>
            <w:right w:val="none" w:sz="0" w:space="0" w:color="auto"/>
          </w:divBdr>
        </w:div>
        <w:div w:id="1933082429">
          <w:marLeft w:val="0"/>
          <w:marRight w:val="0"/>
          <w:marTop w:val="120"/>
          <w:marBottom w:val="0"/>
          <w:divBdr>
            <w:top w:val="none" w:sz="0" w:space="0" w:color="auto"/>
            <w:left w:val="none" w:sz="0" w:space="0" w:color="auto"/>
            <w:bottom w:val="none" w:sz="0" w:space="0" w:color="auto"/>
            <w:right w:val="none" w:sz="0" w:space="0" w:color="auto"/>
          </w:divBdr>
        </w:div>
        <w:div w:id="1941528987">
          <w:marLeft w:val="0"/>
          <w:marRight w:val="0"/>
          <w:marTop w:val="120"/>
          <w:marBottom w:val="0"/>
          <w:divBdr>
            <w:top w:val="none" w:sz="0" w:space="0" w:color="auto"/>
            <w:left w:val="none" w:sz="0" w:space="0" w:color="auto"/>
            <w:bottom w:val="none" w:sz="0" w:space="0" w:color="auto"/>
            <w:right w:val="none" w:sz="0" w:space="0" w:color="auto"/>
          </w:divBdr>
        </w:div>
        <w:div w:id="2005083091">
          <w:marLeft w:val="0"/>
          <w:marRight w:val="0"/>
          <w:marTop w:val="120"/>
          <w:marBottom w:val="0"/>
          <w:divBdr>
            <w:top w:val="none" w:sz="0" w:space="0" w:color="auto"/>
            <w:left w:val="none" w:sz="0" w:space="0" w:color="auto"/>
            <w:bottom w:val="none" w:sz="0" w:space="0" w:color="auto"/>
            <w:right w:val="none" w:sz="0" w:space="0" w:color="auto"/>
          </w:divBdr>
        </w:div>
        <w:div w:id="2024549551">
          <w:marLeft w:val="0"/>
          <w:marRight w:val="0"/>
          <w:marTop w:val="120"/>
          <w:marBottom w:val="0"/>
          <w:divBdr>
            <w:top w:val="none" w:sz="0" w:space="0" w:color="auto"/>
            <w:left w:val="none" w:sz="0" w:space="0" w:color="auto"/>
            <w:bottom w:val="none" w:sz="0" w:space="0" w:color="auto"/>
            <w:right w:val="none" w:sz="0" w:space="0" w:color="auto"/>
          </w:divBdr>
        </w:div>
        <w:div w:id="2142961703">
          <w:marLeft w:val="0"/>
          <w:marRight w:val="0"/>
          <w:marTop w:val="120"/>
          <w:marBottom w:val="0"/>
          <w:divBdr>
            <w:top w:val="none" w:sz="0" w:space="0" w:color="auto"/>
            <w:left w:val="none" w:sz="0" w:space="0" w:color="auto"/>
            <w:bottom w:val="none" w:sz="0" w:space="0" w:color="auto"/>
            <w:right w:val="none" w:sz="0" w:space="0" w:color="auto"/>
          </w:divBdr>
        </w:div>
      </w:divsChild>
    </w:div>
    <w:div w:id="1581788640">
      <w:bodyDiv w:val="1"/>
      <w:marLeft w:val="0"/>
      <w:marRight w:val="0"/>
      <w:marTop w:val="0"/>
      <w:marBottom w:val="0"/>
      <w:divBdr>
        <w:top w:val="none" w:sz="0" w:space="0" w:color="auto"/>
        <w:left w:val="none" w:sz="0" w:space="0" w:color="auto"/>
        <w:bottom w:val="none" w:sz="0" w:space="0" w:color="auto"/>
        <w:right w:val="none" w:sz="0" w:space="0" w:color="auto"/>
      </w:divBdr>
    </w:div>
    <w:div w:id="1583369620">
      <w:bodyDiv w:val="1"/>
      <w:marLeft w:val="0"/>
      <w:marRight w:val="0"/>
      <w:marTop w:val="0"/>
      <w:marBottom w:val="0"/>
      <w:divBdr>
        <w:top w:val="none" w:sz="0" w:space="0" w:color="auto"/>
        <w:left w:val="none" w:sz="0" w:space="0" w:color="auto"/>
        <w:bottom w:val="none" w:sz="0" w:space="0" w:color="auto"/>
        <w:right w:val="none" w:sz="0" w:space="0" w:color="auto"/>
      </w:divBdr>
    </w:div>
    <w:div w:id="1584021849">
      <w:bodyDiv w:val="1"/>
      <w:marLeft w:val="0"/>
      <w:marRight w:val="0"/>
      <w:marTop w:val="0"/>
      <w:marBottom w:val="0"/>
      <w:divBdr>
        <w:top w:val="none" w:sz="0" w:space="0" w:color="auto"/>
        <w:left w:val="none" w:sz="0" w:space="0" w:color="auto"/>
        <w:bottom w:val="none" w:sz="0" w:space="0" w:color="auto"/>
        <w:right w:val="none" w:sz="0" w:space="0" w:color="auto"/>
      </w:divBdr>
    </w:div>
    <w:div w:id="1584870714">
      <w:bodyDiv w:val="1"/>
      <w:marLeft w:val="0"/>
      <w:marRight w:val="0"/>
      <w:marTop w:val="0"/>
      <w:marBottom w:val="0"/>
      <w:divBdr>
        <w:top w:val="none" w:sz="0" w:space="0" w:color="auto"/>
        <w:left w:val="none" w:sz="0" w:space="0" w:color="auto"/>
        <w:bottom w:val="none" w:sz="0" w:space="0" w:color="auto"/>
        <w:right w:val="none" w:sz="0" w:space="0" w:color="auto"/>
      </w:divBdr>
    </w:div>
    <w:div w:id="1587301946">
      <w:bodyDiv w:val="1"/>
      <w:marLeft w:val="0"/>
      <w:marRight w:val="0"/>
      <w:marTop w:val="0"/>
      <w:marBottom w:val="0"/>
      <w:divBdr>
        <w:top w:val="none" w:sz="0" w:space="0" w:color="auto"/>
        <w:left w:val="none" w:sz="0" w:space="0" w:color="auto"/>
        <w:bottom w:val="none" w:sz="0" w:space="0" w:color="auto"/>
        <w:right w:val="none" w:sz="0" w:space="0" w:color="auto"/>
      </w:divBdr>
    </w:div>
    <w:div w:id="1588614153">
      <w:bodyDiv w:val="1"/>
      <w:marLeft w:val="0"/>
      <w:marRight w:val="0"/>
      <w:marTop w:val="0"/>
      <w:marBottom w:val="0"/>
      <w:divBdr>
        <w:top w:val="none" w:sz="0" w:space="0" w:color="auto"/>
        <w:left w:val="none" w:sz="0" w:space="0" w:color="auto"/>
        <w:bottom w:val="none" w:sz="0" w:space="0" w:color="auto"/>
        <w:right w:val="none" w:sz="0" w:space="0" w:color="auto"/>
      </w:divBdr>
    </w:div>
    <w:div w:id="1599676509">
      <w:bodyDiv w:val="1"/>
      <w:marLeft w:val="0"/>
      <w:marRight w:val="0"/>
      <w:marTop w:val="0"/>
      <w:marBottom w:val="0"/>
      <w:divBdr>
        <w:top w:val="none" w:sz="0" w:space="0" w:color="auto"/>
        <w:left w:val="none" w:sz="0" w:space="0" w:color="auto"/>
        <w:bottom w:val="none" w:sz="0" w:space="0" w:color="auto"/>
        <w:right w:val="none" w:sz="0" w:space="0" w:color="auto"/>
      </w:divBdr>
    </w:div>
    <w:div w:id="1632059077">
      <w:bodyDiv w:val="1"/>
      <w:marLeft w:val="0"/>
      <w:marRight w:val="0"/>
      <w:marTop w:val="0"/>
      <w:marBottom w:val="0"/>
      <w:divBdr>
        <w:top w:val="none" w:sz="0" w:space="0" w:color="auto"/>
        <w:left w:val="none" w:sz="0" w:space="0" w:color="auto"/>
        <w:bottom w:val="none" w:sz="0" w:space="0" w:color="auto"/>
        <w:right w:val="none" w:sz="0" w:space="0" w:color="auto"/>
      </w:divBdr>
    </w:div>
    <w:div w:id="1641811552">
      <w:bodyDiv w:val="1"/>
      <w:marLeft w:val="0"/>
      <w:marRight w:val="0"/>
      <w:marTop w:val="0"/>
      <w:marBottom w:val="0"/>
      <w:divBdr>
        <w:top w:val="none" w:sz="0" w:space="0" w:color="auto"/>
        <w:left w:val="none" w:sz="0" w:space="0" w:color="auto"/>
        <w:bottom w:val="none" w:sz="0" w:space="0" w:color="auto"/>
        <w:right w:val="none" w:sz="0" w:space="0" w:color="auto"/>
      </w:divBdr>
      <w:divsChild>
        <w:div w:id="909538725">
          <w:marLeft w:val="0"/>
          <w:marRight w:val="0"/>
          <w:marTop w:val="0"/>
          <w:marBottom w:val="0"/>
          <w:divBdr>
            <w:top w:val="none" w:sz="0" w:space="0" w:color="auto"/>
            <w:left w:val="none" w:sz="0" w:space="0" w:color="auto"/>
            <w:bottom w:val="none" w:sz="0" w:space="0" w:color="auto"/>
            <w:right w:val="none" w:sz="0" w:space="0" w:color="auto"/>
          </w:divBdr>
        </w:div>
        <w:div w:id="1983584515">
          <w:marLeft w:val="0"/>
          <w:marRight w:val="0"/>
          <w:marTop w:val="0"/>
          <w:marBottom w:val="0"/>
          <w:divBdr>
            <w:top w:val="none" w:sz="0" w:space="0" w:color="auto"/>
            <w:left w:val="none" w:sz="0" w:space="0" w:color="auto"/>
            <w:bottom w:val="none" w:sz="0" w:space="0" w:color="auto"/>
            <w:right w:val="none" w:sz="0" w:space="0" w:color="auto"/>
          </w:divBdr>
        </w:div>
        <w:div w:id="162283914">
          <w:marLeft w:val="0"/>
          <w:marRight w:val="0"/>
          <w:marTop w:val="0"/>
          <w:marBottom w:val="0"/>
          <w:divBdr>
            <w:top w:val="none" w:sz="0" w:space="0" w:color="auto"/>
            <w:left w:val="none" w:sz="0" w:space="0" w:color="auto"/>
            <w:bottom w:val="none" w:sz="0" w:space="0" w:color="auto"/>
            <w:right w:val="none" w:sz="0" w:space="0" w:color="auto"/>
          </w:divBdr>
        </w:div>
      </w:divsChild>
    </w:div>
    <w:div w:id="1648852029">
      <w:bodyDiv w:val="1"/>
      <w:marLeft w:val="0"/>
      <w:marRight w:val="0"/>
      <w:marTop w:val="0"/>
      <w:marBottom w:val="0"/>
      <w:divBdr>
        <w:top w:val="none" w:sz="0" w:space="0" w:color="auto"/>
        <w:left w:val="none" w:sz="0" w:space="0" w:color="auto"/>
        <w:bottom w:val="none" w:sz="0" w:space="0" w:color="auto"/>
        <w:right w:val="none" w:sz="0" w:space="0" w:color="auto"/>
      </w:divBdr>
    </w:div>
    <w:div w:id="1659189120">
      <w:bodyDiv w:val="1"/>
      <w:marLeft w:val="0"/>
      <w:marRight w:val="0"/>
      <w:marTop w:val="0"/>
      <w:marBottom w:val="0"/>
      <w:divBdr>
        <w:top w:val="none" w:sz="0" w:space="0" w:color="auto"/>
        <w:left w:val="none" w:sz="0" w:space="0" w:color="auto"/>
        <w:bottom w:val="none" w:sz="0" w:space="0" w:color="auto"/>
        <w:right w:val="none" w:sz="0" w:space="0" w:color="auto"/>
      </w:divBdr>
    </w:div>
    <w:div w:id="1659528863">
      <w:bodyDiv w:val="1"/>
      <w:marLeft w:val="0"/>
      <w:marRight w:val="0"/>
      <w:marTop w:val="0"/>
      <w:marBottom w:val="0"/>
      <w:divBdr>
        <w:top w:val="none" w:sz="0" w:space="0" w:color="auto"/>
        <w:left w:val="none" w:sz="0" w:space="0" w:color="auto"/>
        <w:bottom w:val="none" w:sz="0" w:space="0" w:color="auto"/>
        <w:right w:val="none" w:sz="0" w:space="0" w:color="auto"/>
      </w:divBdr>
    </w:div>
    <w:div w:id="1661884759">
      <w:bodyDiv w:val="1"/>
      <w:marLeft w:val="0"/>
      <w:marRight w:val="0"/>
      <w:marTop w:val="0"/>
      <w:marBottom w:val="0"/>
      <w:divBdr>
        <w:top w:val="none" w:sz="0" w:space="0" w:color="auto"/>
        <w:left w:val="none" w:sz="0" w:space="0" w:color="auto"/>
        <w:bottom w:val="none" w:sz="0" w:space="0" w:color="auto"/>
        <w:right w:val="none" w:sz="0" w:space="0" w:color="auto"/>
      </w:divBdr>
    </w:div>
    <w:div w:id="1663197337">
      <w:bodyDiv w:val="1"/>
      <w:marLeft w:val="0"/>
      <w:marRight w:val="0"/>
      <w:marTop w:val="0"/>
      <w:marBottom w:val="0"/>
      <w:divBdr>
        <w:top w:val="none" w:sz="0" w:space="0" w:color="auto"/>
        <w:left w:val="none" w:sz="0" w:space="0" w:color="auto"/>
        <w:bottom w:val="none" w:sz="0" w:space="0" w:color="auto"/>
        <w:right w:val="none" w:sz="0" w:space="0" w:color="auto"/>
      </w:divBdr>
      <w:divsChild>
        <w:div w:id="207836420">
          <w:marLeft w:val="0"/>
          <w:marRight w:val="0"/>
          <w:marTop w:val="0"/>
          <w:marBottom w:val="0"/>
          <w:divBdr>
            <w:top w:val="none" w:sz="0" w:space="0" w:color="auto"/>
            <w:left w:val="none" w:sz="0" w:space="0" w:color="auto"/>
            <w:bottom w:val="none" w:sz="0" w:space="0" w:color="auto"/>
            <w:right w:val="none" w:sz="0" w:space="0" w:color="auto"/>
          </w:divBdr>
        </w:div>
        <w:div w:id="642391409">
          <w:marLeft w:val="0"/>
          <w:marRight w:val="0"/>
          <w:marTop w:val="0"/>
          <w:marBottom w:val="0"/>
          <w:divBdr>
            <w:top w:val="none" w:sz="0" w:space="0" w:color="auto"/>
            <w:left w:val="none" w:sz="0" w:space="0" w:color="auto"/>
            <w:bottom w:val="none" w:sz="0" w:space="0" w:color="auto"/>
            <w:right w:val="none" w:sz="0" w:space="0" w:color="auto"/>
          </w:divBdr>
        </w:div>
        <w:div w:id="358049283">
          <w:marLeft w:val="0"/>
          <w:marRight w:val="0"/>
          <w:marTop w:val="0"/>
          <w:marBottom w:val="0"/>
          <w:divBdr>
            <w:top w:val="none" w:sz="0" w:space="0" w:color="auto"/>
            <w:left w:val="none" w:sz="0" w:space="0" w:color="auto"/>
            <w:bottom w:val="none" w:sz="0" w:space="0" w:color="auto"/>
            <w:right w:val="none" w:sz="0" w:space="0" w:color="auto"/>
          </w:divBdr>
        </w:div>
        <w:div w:id="656691077">
          <w:marLeft w:val="0"/>
          <w:marRight w:val="0"/>
          <w:marTop w:val="0"/>
          <w:marBottom w:val="0"/>
          <w:divBdr>
            <w:top w:val="none" w:sz="0" w:space="0" w:color="auto"/>
            <w:left w:val="none" w:sz="0" w:space="0" w:color="auto"/>
            <w:bottom w:val="none" w:sz="0" w:space="0" w:color="auto"/>
            <w:right w:val="none" w:sz="0" w:space="0" w:color="auto"/>
          </w:divBdr>
        </w:div>
        <w:div w:id="1300920957">
          <w:marLeft w:val="0"/>
          <w:marRight w:val="0"/>
          <w:marTop w:val="0"/>
          <w:marBottom w:val="0"/>
          <w:divBdr>
            <w:top w:val="none" w:sz="0" w:space="0" w:color="auto"/>
            <w:left w:val="none" w:sz="0" w:space="0" w:color="auto"/>
            <w:bottom w:val="none" w:sz="0" w:space="0" w:color="auto"/>
            <w:right w:val="none" w:sz="0" w:space="0" w:color="auto"/>
          </w:divBdr>
        </w:div>
        <w:div w:id="826357689">
          <w:marLeft w:val="0"/>
          <w:marRight w:val="0"/>
          <w:marTop w:val="0"/>
          <w:marBottom w:val="0"/>
          <w:divBdr>
            <w:top w:val="none" w:sz="0" w:space="0" w:color="auto"/>
            <w:left w:val="none" w:sz="0" w:space="0" w:color="auto"/>
            <w:bottom w:val="none" w:sz="0" w:space="0" w:color="auto"/>
            <w:right w:val="none" w:sz="0" w:space="0" w:color="auto"/>
          </w:divBdr>
        </w:div>
        <w:div w:id="1303923107">
          <w:marLeft w:val="0"/>
          <w:marRight w:val="0"/>
          <w:marTop w:val="0"/>
          <w:marBottom w:val="0"/>
          <w:divBdr>
            <w:top w:val="none" w:sz="0" w:space="0" w:color="auto"/>
            <w:left w:val="none" w:sz="0" w:space="0" w:color="auto"/>
            <w:bottom w:val="none" w:sz="0" w:space="0" w:color="auto"/>
            <w:right w:val="none" w:sz="0" w:space="0" w:color="auto"/>
          </w:divBdr>
        </w:div>
        <w:div w:id="362170673">
          <w:marLeft w:val="0"/>
          <w:marRight w:val="0"/>
          <w:marTop w:val="0"/>
          <w:marBottom w:val="0"/>
          <w:divBdr>
            <w:top w:val="none" w:sz="0" w:space="0" w:color="auto"/>
            <w:left w:val="none" w:sz="0" w:space="0" w:color="auto"/>
            <w:bottom w:val="none" w:sz="0" w:space="0" w:color="auto"/>
            <w:right w:val="none" w:sz="0" w:space="0" w:color="auto"/>
          </w:divBdr>
        </w:div>
        <w:div w:id="42752188">
          <w:marLeft w:val="0"/>
          <w:marRight w:val="0"/>
          <w:marTop w:val="0"/>
          <w:marBottom w:val="0"/>
          <w:divBdr>
            <w:top w:val="none" w:sz="0" w:space="0" w:color="auto"/>
            <w:left w:val="none" w:sz="0" w:space="0" w:color="auto"/>
            <w:bottom w:val="none" w:sz="0" w:space="0" w:color="auto"/>
            <w:right w:val="none" w:sz="0" w:space="0" w:color="auto"/>
          </w:divBdr>
        </w:div>
        <w:div w:id="1105003872">
          <w:marLeft w:val="0"/>
          <w:marRight w:val="0"/>
          <w:marTop w:val="0"/>
          <w:marBottom w:val="0"/>
          <w:divBdr>
            <w:top w:val="none" w:sz="0" w:space="0" w:color="auto"/>
            <w:left w:val="none" w:sz="0" w:space="0" w:color="auto"/>
            <w:bottom w:val="none" w:sz="0" w:space="0" w:color="auto"/>
            <w:right w:val="none" w:sz="0" w:space="0" w:color="auto"/>
          </w:divBdr>
        </w:div>
        <w:div w:id="951135057">
          <w:marLeft w:val="0"/>
          <w:marRight w:val="0"/>
          <w:marTop w:val="0"/>
          <w:marBottom w:val="0"/>
          <w:divBdr>
            <w:top w:val="none" w:sz="0" w:space="0" w:color="auto"/>
            <w:left w:val="none" w:sz="0" w:space="0" w:color="auto"/>
            <w:bottom w:val="none" w:sz="0" w:space="0" w:color="auto"/>
            <w:right w:val="none" w:sz="0" w:space="0" w:color="auto"/>
          </w:divBdr>
        </w:div>
        <w:div w:id="1555506691">
          <w:marLeft w:val="0"/>
          <w:marRight w:val="0"/>
          <w:marTop w:val="0"/>
          <w:marBottom w:val="0"/>
          <w:divBdr>
            <w:top w:val="none" w:sz="0" w:space="0" w:color="auto"/>
            <w:left w:val="none" w:sz="0" w:space="0" w:color="auto"/>
            <w:bottom w:val="none" w:sz="0" w:space="0" w:color="auto"/>
            <w:right w:val="none" w:sz="0" w:space="0" w:color="auto"/>
          </w:divBdr>
        </w:div>
        <w:div w:id="1488401277">
          <w:marLeft w:val="0"/>
          <w:marRight w:val="0"/>
          <w:marTop w:val="0"/>
          <w:marBottom w:val="0"/>
          <w:divBdr>
            <w:top w:val="none" w:sz="0" w:space="0" w:color="auto"/>
            <w:left w:val="none" w:sz="0" w:space="0" w:color="auto"/>
            <w:bottom w:val="none" w:sz="0" w:space="0" w:color="auto"/>
            <w:right w:val="none" w:sz="0" w:space="0" w:color="auto"/>
          </w:divBdr>
        </w:div>
        <w:div w:id="1389839255">
          <w:marLeft w:val="0"/>
          <w:marRight w:val="0"/>
          <w:marTop w:val="0"/>
          <w:marBottom w:val="0"/>
          <w:divBdr>
            <w:top w:val="none" w:sz="0" w:space="0" w:color="auto"/>
            <w:left w:val="none" w:sz="0" w:space="0" w:color="auto"/>
            <w:bottom w:val="none" w:sz="0" w:space="0" w:color="auto"/>
            <w:right w:val="none" w:sz="0" w:space="0" w:color="auto"/>
          </w:divBdr>
        </w:div>
        <w:div w:id="552009951">
          <w:marLeft w:val="0"/>
          <w:marRight w:val="0"/>
          <w:marTop w:val="0"/>
          <w:marBottom w:val="0"/>
          <w:divBdr>
            <w:top w:val="none" w:sz="0" w:space="0" w:color="auto"/>
            <w:left w:val="none" w:sz="0" w:space="0" w:color="auto"/>
            <w:bottom w:val="none" w:sz="0" w:space="0" w:color="auto"/>
            <w:right w:val="none" w:sz="0" w:space="0" w:color="auto"/>
          </w:divBdr>
        </w:div>
        <w:div w:id="2137410063">
          <w:marLeft w:val="0"/>
          <w:marRight w:val="0"/>
          <w:marTop w:val="0"/>
          <w:marBottom w:val="0"/>
          <w:divBdr>
            <w:top w:val="none" w:sz="0" w:space="0" w:color="auto"/>
            <w:left w:val="none" w:sz="0" w:space="0" w:color="auto"/>
            <w:bottom w:val="none" w:sz="0" w:space="0" w:color="auto"/>
            <w:right w:val="none" w:sz="0" w:space="0" w:color="auto"/>
          </w:divBdr>
        </w:div>
        <w:div w:id="1110592380">
          <w:marLeft w:val="0"/>
          <w:marRight w:val="0"/>
          <w:marTop w:val="0"/>
          <w:marBottom w:val="0"/>
          <w:divBdr>
            <w:top w:val="none" w:sz="0" w:space="0" w:color="auto"/>
            <w:left w:val="none" w:sz="0" w:space="0" w:color="auto"/>
            <w:bottom w:val="none" w:sz="0" w:space="0" w:color="auto"/>
            <w:right w:val="none" w:sz="0" w:space="0" w:color="auto"/>
          </w:divBdr>
        </w:div>
        <w:div w:id="1915359006">
          <w:marLeft w:val="0"/>
          <w:marRight w:val="0"/>
          <w:marTop w:val="0"/>
          <w:marBottom w:val="0"/>
          <w:divBdr>
            <w:top w:val="none" w:sz="0" w:space="0" w:color="auto"/>
            <w:left w:val="none" w:sz="0" w:space="0" w:color="auto"/>
            <w:bottom w:val="none" w:sz="0" w:space="0" w:color="auto"/>
            <w:right w:val="none" w:sz="0" w:space="0" w:color="auto"/>
          </w:divBdr>
        </w:div>
        <w:div w:id="1805275025">
          <w:marLeft w:val="0"/>
          <w:marRight w:val="0"/>
          <w:marTop w:val="0"/>
          <w:marBottom w:val="0"/>
          <w:divBdr>
            <w:top w:val="none" w:sz="0" w:space="0" w:color="auto"/>
            <w:left w:val="none" w:sz="0" w:space="0" w:color="auto"/>
            <w:bottom w:val="none" w:sz="0" w:space="0" w:color="auto"/>
            <w:right w:val="none" w:sz="0" w:space="0" w:color="auto"/>
          </w:divBdr>
        </w:div>
        <w:div w:id="458380348">
          <w:marLeft w:val="0"/>
          <w:marRight w:val="0"/>
          <w:marTop w:val="0"/>
          <w:marBottom w:val="0"/>
          <w:divBdr>
            <w:top w:val="none" w:sz="0" w:space="0" w:color="auto"/>
            <w:left w:val="none" w:sz="0" w:space="0" w:color="auto"/>
            <w:bottom w:val="none" w:sz="0" w:space="0" w:color="auto"/>
            <w:right w:val="none" w:sz="0" w:space="0" w:color="auto"/>
          </w:divBdr>
        </w:div>
        <w:div w:id="431046157">
          <w:marLeft w:val="0"/>
          <w:marRight w:val="0"/>
          <w:marTop w:val="0"/>
          <w:marBottom w:val="0"/>
          <w:divBdr>
            <w:top w:val="none" w:sz="0" w:space="0" w:color="auto"/>
            <w:left w:val="none" w:sz="0" w:space="0" w:color="auto"/>
            <w:bottom w:val="none" w:sz="0" w:space="0" w:color="auto"/>
            <w:right w:val="none" w:sz="0" w:space="0" w:color="auto"/>
          </w:divBdr>
        </w:div>
        <w:div w:id="409423775">
          <w:marLeft w:val="0"/>
          <w:marRight w:val="0"/>
          <w:marTop w:val="0"/>
          <w:marBottom w:val="0"/>
          <w:divBdr>
            <w:top w:val="none" w:sz="0" w:space="0" w:color="auto"/>
            <w:left w:val="none" w:sz="0" w:space="0" w:color="auto"/>
            <w:bottom w:val="none" w:sz="0" w:space="0" w:color="auto"/>
            <w:right w:val="none" w:sz="0" w:space="0" w:color="auto"/>
          </w:divBdr>
        </w:div>
        <w:div w:id="384985214">
          <w:marLeft w:val="0"/>
          <w:marRight w:val="0"/>
          <w:marTop w:val="0"/>
          <w:marBottom w:val="0"/>
          <w:divBdr>
            <w:top w:val="none" w:sz="0" w:space="0" w:color="auto"/>
            <w:left w:val="none" w:sz="0" w:space="0" w:color="auto"/>
            <w:bottom w:val="none" w:sz="0" w:space="0" w:color="auto"/>
            <w:right w:val="none" w:sz="0" w:space="0" w:color="auto"/>
          </w:divBdr>
        </w:div>
        <w:div w:id="1517042127">
          <w:marLeft w:val="0"/>
          <w:marRight w:val="0"/>
          <w:marTop w:val="0"/>
          <w:marBottom w:val="0"/>
          <w:divBdr>
            <w:top w:val="none" w:sz="0" w:space="0" w:color="auto"/>
            <w:left w:val="none" w:sz="0" w:space="0" w:color="auto"/>
            <w:bottom w:val="none" w:sz="0" w:space="0" w:color="auto"/>
            <w:right w:val="none" w:sz="0" w:space="0" w:color="auto"/>
          </w:divBdr>
        </w:div>
        <w:div w:id="1634090612">
          <w:marLeft w:val="0"/>
          <w:marRight w:val="0"/>
          <w:marTop w:val="0"/>
          <w:marBottom w:val="0"/>
          <w:divBdr>
            <w:top w:val="none" w:sz="0" w:space="0" w:color="auto"/>
            <w:left w:val="none" w:sz="0" w:space="0" w:color="auto"/>
            <w:bottom w:val="none" w:sz="0" w:space="0" w:color="auto"/>
            <w:right w:val="none" w:sz="0" w:space="0" w:color="auto"/>
          </w:divBdr>
        </w:div>
        <w:div w:id="2006011496">
          <w:marLeft w:val="0"/>
          <w:marRight w:val="0"/>
          <w:marTop w:val="0"/>
          <w:marBottom w:val="0"/>
          <w:divBdr>
            <w:top w:val="none" w:sz="0" w:space="0" w:color="auto"/>
            <w:left w:val="none" w:sz="0" w:space="0" w:color="auto"/>
            <w:bottom w:val="none" w:sz="0" w:space="0" w:color="auto"/>
            <w:right w:val="none" w:sz="0" w:space="0" w:color="auto"/>
          </w:divBdr>
        </w:div>
        <w:div w:id="371930161">
          <w:marLeft w:val="0"/>
          <w:marRight w:val="0"/>
          <w:marTop w:val="0"/>
          <w:marBottom w:val="0"/>
          <w:divBdr>
            <w:top w:val="none" w:sz="0" w:space="0" w:color="auto"/>
            <w:left w:val="none" w:sz="0" w:space="0" w:color="auto"/>
            <w:bottom w:val="none" w:sz="0" w:space="0" w:color="auto"/>
            <w:right w:val="none" w:sz="0" w:space="0" w:color="auto"/>
          </w:divBdr>
        </w:div>
        <w:div w:id="1448890062">
          <w:marLeft w:val="0"/>
          <w:marRight w:val="0"/>
          <w:marTop w:val="0"/>
          <w:marBottom w:val="0"/>
          <w:divBdr>
            <w:top w:val="none" w:sz="0" w:space="0" w:color="auto"/>
            <w:left w:val="none" w:sz="0" w:space="0" w:color="auto"/>
            <w:bottom w:val="none" w:sz="0" w:space="0" w:color="auto"/>
            <w:right w:val="none" w:sz="0" w:space="0" w:color="auto"/>
          </w:divBdr>
        </w:div>
        <w:div w:id="1561406619">
          <w:marLeft w:val="0"/>
          <w:marRight w:val="0"/>
          <w:marTop w:val="0"/>
          <w:marBottom w:val="0"/>
          <w:divBdr>
            <w:top w:val="none" w:sz="0" w:space="0" w:color="auto"/>
            <w:left w:val="none" w:sz="0" w:space="0" w:color="auto"/>
            <w:bottom w:val="none" w:sz="0" w:space="0" w:color="auto"/>
            <w:right w:val="none" w:sz="0" w:space="0" w:color="auto"/>
          </w:divBdr>
        </w:div>
        <w:div w:id="971247945">
          <w:marLeft w:val="0"/>
          <w:marRight w:val="0"/>
          <w:marTop w:val="0"/>
          <w:marBottom w:val="0"/>
          <w:divBdr>
            <w:top w:val="none" w:sz="0" w:space="0" w:color="auto"/>
            <w:left w:val="none" w:sz="0" w:space="0" w:color="auto"/>
            <w:bottom w:val="none" w:sz="0" w:space="0" w:color="auto"/>
            <w:right w:val="none" w:sz="0" w:space="0" w:color="auto"/>
          </w:divBdr>
        </w:div>
        <w:div w:id="1035665785">
          <w:marLeft w:val="0"/>
          <w:marRight w:val="0"/>
          <w:marTop w:val="0"/>
          <w:marBottom w:val="0"/>
          <w:divBdr>
            <w:top w:val="none" w:sz="0" w:space="0" w:color="auto"/>
            <w:left w:val="none" w:sz="0" w:space="0" w:color="auto"/>
            <w:bottom w:val="none" w:sz="0" w:space="0" w:color="auto"/>
            <w:right w:val="none" w:sz="0" w:space="0" w:color="auto"/>
          </w:divBdr>
        </w:div>
        <w:div w:id="163863117">
          <w:marLeft w:val="0"/>
          <w:marRight w:val="0"/>
          <w:marTop w:val="0"/>
          <w:marBottom w:val="0"/>
          <w:divBdr>
            <w:top w:val="none" w:sz="0" w:space="0" w:color="auto"/>
            <w:left w:val="none" w:sz="0" w:space="0" w:color="auto"/>
            <w:bottom w:val="none" w:sz="0" w:space="0" w:color="auto"/>
            <w:right w:val="none" w:sz="0" w:space="0" w:color="auto"/>
          </w:divBdr>
        </w:div>
        <w:div w:id="1675258341">
          <w:marLeft w:val="0"/>
          <w:marRight w:val="0"/>
          <w:marTop w:val="0"/>
          <w:marBottom w:val="0"/>
          <w:divBdr>
            <w:top w:val="none" w:sz="0" w:space="0" w:color="auto"/>
            <w:left w:val="none" w:sz="0" w:space="0" w:color="auto"/>
            <w:bottom w:val="none" w:sz="0" w:space="0" w:color="auto"/>
            <w:right w:val="none" w:sz="0" w:space="0" w:color="auto"/>
          </w:divBdr>
        </w:div>
        <w:div w:id="770668423">
          <w:marLeft w:val="0"/>
          <w:marRight w:val="0"/>
          <w:marTop w:val="0"/>
          <w:marBottom w:val="0"/>
          <w:divBdr>
            <w:top w:val="none" w:sz="0" w:space="0" w:color="auto"/>
            <w:left w:val="none" w:sz="0" w:space="0" w:color="auto"/>
            <w:bottom w:val="none" w:sz="0" w:space="0" w:color="auto"/>
            <w:right w:val="none" w:sz="0" w:space="0" w:color="auto"/>
          </w:divBdr>
        </w:div>
        <w:div w:id="382288302">
          <w:marLeft w:val="0"/>
          <w:marRight w:val="0"/>
          <w:marTop w:val="0"/>
          <w:marBottom w:val="0"/>
          <w:divBdr>
            <w:top w:val="none" w:sz="0" w:space="0" w:color="auto"/>
            <w:left w:val="none" w:sz="0" w:space="0" w:color="auto"/>
            <w:bottom w:val="none" w:sz="0" w:space="0" w:color="auto"/>
            <w:right w:val="none" w:sz="0" w:space="0" w:color="auto"/>
          </w:divBdr>
        </w:div>
        <w:div w:id="1523668775">
          <w:marLeft w:val="0"/>
          <w:marRight w:val="0"/>
          <w:marTop w:val="0"/>
          <w:marBottom w:val="0"/>
          <w:divBdr>
            <w:top w:val="none" w:sz="0" w:space="0" w:color="auto"/>
            <w:left w:val="none" w:sz="0" w:space="0" w:color="auto"/>
            <w:bottom w:val="none" w:sz="0" w:space="0" w:color="auto"/>
            <w:right w:val="none" w:sz="0" w:space="0" w:color="auto"/>
          </w:divBdr>
        </w:div>
        <w:div w:id="429741623">
          <w:marLeft w:val="0"/>
          <w:marRight w:val="0"/>
          <w:marTop w:val="0"/>
          <w:marBottom w:val="0"/>
          <w:divBdr>
            <w:top w:val="none" w:sz="0" w:space="0" w:color="auto"/>
            <w:left w:val="none" w:sz="0" w:space="0" w:color="auto"/>
            <w:bottom w:val="none" w:sz="0" w:space="0" w:color="auto"/>
            <w:right w:val="none" w:sz="0" w:space="0" w:color="auto"/>
          </w:divBdr>
        </w:div>
        <w:div w:id="617446428">
          <w:marLeft w:val="0"/>
          <w:marRight w:val="0"/>
          <w:marTop w:val="0"/>
          <w:marBottom w:val="0"/>
          <w:divBdr>
            <w:top w:val="none" w:sz="0" w:space="0" w:color="auto"/>
            <w:left w:val="none" w:sz="0" w:space="0" w:color="auto"/>
            <w:bottom w:val="none" w:sz="0" w:space="0" w:color="auto"/>
            <w:right w:val="none" w:sz="0" w:space="0" w:color="auto"/>
          </w:divBdr>
        </w:div>
        <w:div w:id="1611545805">
          <w:marLeft w:val="0"/>
          <w:marRight w:val="0"/>
          <w:marTop w:val="0"/>
          <w:marBottom w:val="0"/>
          <w:divBdr>
            <w:top w:val="none" w:sz="0" w:space="0" w:color="auto"/>
            <w:left w:val="none" w:sz="0" w:space="0" w:color="auto"/>
            <w:bottom w:val="none" w:sz="0" w:space="0" w:color="auto"/>
            <w:right w:val="none" w:sz="0" w:space="0" w:color="auto"/>
          </w:divBdr>
        </w:div>
        <w:div w:id="781459056">
          <w:marLeft w:val="0"/>
          <w:marRight w:val="0"/>
          <w:marTop w:val="0"/>
          <w:marBottom w:val="0"/>
          <w:divBdr>
            <w:top w:val="none" w:sz="0" w:space="0" w:color="auto"/>
            <w:left w:val="none" w:sz="0" w:space="0" w:color="auto"/>
            <w:bottom w:val="none" w:sz="0" w:space="0" w:color="auto"/>
            <w:right w:val="none" w:sz="0" w:space="0" w:color="auto"/>
          </w:divBdr>
        </w:div>
        <w:div w:id="805437831">
          <w:marLeft w:val="0"/>
          <w:marRight w:val="0"/>
          <w:marTop w:val="0"/>
          <w:marBottom w:val="0"/>
          <w:divBdr>
            <w:top w:val="none" w:sz="0" w:space="0" w:color="auto"/>
            <w:left w:val="none" w:sz="0" w:space="0" w:color="auto"/>
            <w:bottom w:val="none" w:sz="0" w:space="0" w:color="auto"/>
            <w:right w:val="none" w:sz="0" w:space="0" w:color="auto"/>
          </w:divBdr>
        </w:div>
        <w:div w:id="690299743">
          <w:marLeft w:val="0"/>
          <w:marRight w:val="0"/>
          <w:marTop w:val="0"/>
          <w:marBottom w:val="0"/>
          <w:divBdr>
            <w:top w:val="none" w:sz="0" w:space="0" w:color="auto"/>
            <w:left w:val="none" w:sz="0" w:space="0" w:color="auto"/>
            <w:bottom w:val="none" w:sz="0" w:space="0" w:color="auto"/>
            <w:right w:val="none" w:sz="0" w:space="0" w:color="auto"/>
          </w:divBdr>
        </w:div>
        <w:div w:id="420375723">
          <w:marLeft w:val="0"/>
          <w:marRight w:val="0"/>
          <w:marTop w:val="0"/>
          <w:marBottom w:val="0"/>
          <w:divBdr>
            <w:top w:val="none" w:sz="0" w:space="0" w:color="auto"/>
            <w:left w:val="none" w:sz="0" w:space="0" w:color="auto"/>
            <w:bottom w:val="none" w:sz="0" w:space="0" w:color="auto"/>
            <w:right w:val="none" w:sz="0" w:space="0" w:color="auto"/>
          </w:divBdr>
        </w:div>
        <w:div w:id="288435540">
          <w:marLeft w:val="0"/>
          <w:marRight w:val="0"/>
          <w:marTop w:val="0"/>
          <w:marBottom w:val="0"/>
          <w:divBdr>
            <w:top w:val="none" w:sz="0" w:space="0" w:color="auto"/>
            <w:left w:val="none" w:sz="0" w:space="0" w:color="auto"/>
            <w:bottom w:val="none" w:sz="0" w:space="0" w:color="auto"/>
            <w:right w:val="none" w:sz="0" w:space="0" w:color="auto"/>
          </w:divBdr>
        </w:div>
        <w:div w:id="234752931">
          <w:marLeft w:val="0"/>
          <w:marRight w:val="0"/>
          <w:marTop w:val="0"/>
          <w:marBottom w:val="0"/>
          <w:divBdr>
            <w:top w:val="none" w:sz="0" w:space="0" w:color="auto"/>
            <w:left w:val="none" w:sz="0" w:space="0" w:color="auto"/>
            <w:bottom w:val="none" w:sz="0" w:space="0" w:color="auto"/>
            <w:right w:val="none" w:sz="0" w:space="0" w:color="auto"/>
          </w:divBdr>
        </w:div>
        <w:div w:id="135605962">
          <w:marLeft w:val="0"/>
          <w:marRight w:val="0"/>
          <w:marTop w:val="0"/>
          <w:marBottom w:val="0"/>
          <w:divBdr>
            <w:top w:val="none" w:sz="0" w:space="0" w:color="auto"/>
            <w:left w:val="none" w:sz="0" w:space="0" w:color="auto"/>
            <w:bottom w:val="none" w:sz="0" w:space="0" w:color="auto"/>
            <w:right w:val="none" w:sz="0" w:space="0" w:color="auto"/>
          </w:divBdr>
        </w:div>
        <w:div w:id="524365620">
          <w:marLeft w:val="0"/>
          <w:marRight w:val="0"/>
          <w:marTop w:val="0"/>
          <w:marBottom w:val="0"/>
          <w:divBdr>
            <w:top w:val="none" w:sz="0" w:space="0" w:color="auto"/>
            <w:left w:val="none" w:sz="0" w:space="0" w:color="auto"/>
            <w:bottom w:val="none" w:sz="0" w:space="0" w:color="auto"/>
            <w:right w:val="none" w:sz="0" w:space="0" w:color="auto"/>
          </w:divBdr>
        </w:div>
        <w:div w:id="1907640366">
          <w:marLeft w:val="0"/>
          <w:marRight w:val="0"/>
          <w:marTop w:val="0"/>
          <w:marBottom w:val="0"/>
          <w:divBdr>
            <w:top w:val="none" w:sz="0" w:space="0" w:color="auto"/>
            <w:left w:val="none" w:sz="0" w:space="0" w:color="auto"/>
            <w:bottom w:val="none" w:sz="0" w:space="0" w:color="auto"/>
            <w:right w:val="none" w:sz="0" w:space="0" w:color="auto"/>
          </w:divBdr>
        </w:div>
        <w:div w:id="837188326">
          <w:marLeft w:val="0"/>
          <w:marRight w:val="0"/>
          <w:marTop w:val="0"/>
          <w:marBottom w:val="0"/>
          <w:divBdr>
            <w:top w:val="none" w:sz="0" w:space="0" w:color="auto"/>
            <w:left w:val="none" w:sz="0" w:space="0" w:color="auto"/>
            <w:bottom w:val="none" w:sz="0" w:space="0" w:color="auto"/>
            <w:right w:val="none" w:sz="0" w:space="0" w:color="auto"/>
          </w:divBdr>
        </w:div>
        <w:div w:id="1801799929">
          <w:marLeft w:val="0"/>
          <w:marRight w:val="0"/>
          <w:marTop w:val="0"/>
          <w:marBottom w:val="0"/>
          <w:divBdr>
            <w:top w:val="none" w:sz="0" w:space="0" w:color="auto"/>
            <w:left w:val="none" w:sz="0" w:space="0" w:color="auto"/>
            <w:bottom w:val="none" w:sz="0" w:space="0" w:color="auto"/>
            <w:right w:val="none" w:sz="0" w:space="0" w:color="auto"/>
          </w:divBdr>
        </w:div>
        <w:div w:id="548224508">
          <w:marLeft w:val="0"/>
          <w:marRight w:val="0"/>
          <w:marTop w:val="0"/>
          <w:marBottom w:val="0"/>
          <w:divBdr>
            <w:top w:val="none" w:sz="0" w:space="0" w:color="auto"/>
            <w:left w:val="none" w:sz="0" w:space="0" w:color="auto"/>
            <w:bottom w:val="none" w:sz="0" w:space="0" w:color="auto"/>
            <w:right w:val="none" w:sz="0" w:space="0" w:color="auto"/>
          </w:divBdr>
        </w:div>
        <w:div w:id="2139103069">
          <w:marLeft w:val="0"/>
          <w:marRight w:val="0"/>
          <w:marTop w:val="0"/>
          <w:marBottom w:val="0"/>
          <w:divBdr>
            <w:top w:val="none" w:sz="0" w:space="0" w:color="auto"/>
            <w:left w:val="none" w:sz="0" w:space="0" w:color="auto"/>
            <w:bottom w:val="none" w:sz="0" w:space="0" w:color="auto"/>
            <w:right w:val="none" w:sz="0" w:space="0" w:color="auto"/>
          </w:divBdr>
        </w:div>
        <w:div w:id="1025978130">
          <w:marLeft w:val="0"/>
          <w:marRight w:val="0"/>
          <w:marTop w:val="0"/>
          <w:marBottom w:val="0"/>
          <w:divBdr>
            <w:top w:val="none" w:sz="0" w:space="0" w:color="auto"/>
            <w:left w:val="none" w:sz="0" w:space="0" w:color="auto"/>
            <w:bottom w:val="none" w:sz="0" w:space="0" w:color="auto"/>
            <w:right w:val="none" w:sz="0" w:space="0" w:color="auto"/>
          </w:divBdr>
        </w:div>
        <w:div w:id="1292713705">
          <w:marLeft w:val="0"/>
          <w:marRight w:val="0"/>
          <w:marTop w:val="0"/>
          <w:marBottom w:val="0"/>
          <w:divBdr>
            <w:top w:val="none" w:sz="0" w:space="0" w:color="auto"/>
            <w:left w:val="none" w:sz="0" w:space="0" w:color="auto"/>
            <w:bottom w:val="none" w:sz="0" w:space="0" w:color="auto"/>
            <w:right w:val="none" w:sz="0" w:space="0" w:color="auto"/>
          </w:divBdr>
        </w:div>
        <w:div w:id="367292540">
          <w:marLeft w:val="0"/>
          <w:marRight w:val="0"/>
          <w:marTop w:val="0"/>
          <w:marBottom w:val="0"/>
          <w:divBdr>
            <w:top w:val="none" w:sz="0" w:space="0" w:color="auto"/>
            <w:left w:val="none" w:sz="0" w:space="0" w:color="auto"/>
            <w:bottom w:val="none" w:sz="0" w:space="0" w:color="auto"/>
            <w:right w:val="none" w:sz="0" w:space="0" w:color="auto"/>
          </w:divBdr>
        </w:div>
        <w:div w:id="813670">
          <w:marLeft w:val="0"/>
          <w:marRight w:val="0"/>
          <w:marTop w:val="0"/>
          <w:marBottom w:val="0"/>
          <w:divBdr>
            <w:top w:val="none" w:sz="0" w:space="0" w:color="auto"/>
            <w:left w:val="none" w:sz="0" w:space="0" w:color="auto"/>
            <w:bottom w:val="none" w:sz="0" w:space="0" w:color="auto"/>
            <w:right w:val="none" w:sz="0" w:space="0" w:color="auto"/>
          </w:divBdr>
        </w:div>
        <w:div w:id="88742127">
          <w:marLeft w:val="0"/>
          <w:marRight w:val="0"/>
          <w:marTop w:val="0"/>
          <w:marBottom w:val="0"/>
          <w:divBdr>
            <w:top w:val="none" w:sz="0" w:space="0" w:color="auto"/>
            <w:left w:val="none" w:sz="0" w:space="0" w:color="auto"/>
            <w:bottom w:val="none" w:sz="0" w:space="0" w:color="auto"/>
            <w:right w:val="none" w:sz="0" w:space="0" w:color="auto"/>
          </w:divBdr>
        </w:div>
        <w:div w:id="235554146">
          <w:marLeft w:val="0"/>
          <w:marRight w:val="0"/>
          <w:marTop w:val="0"/>
          <w:marBottom w:val="0"/>
          <w:divBdr>
            <w:top w:val="none" w:sz="0" w:space="0" w:color="auto"/>
            <w:left w:val="none" w:sz="0" w:space="0" w:color="auto"/>
            <w:bottom w:val="none" w:sz="0" w:space="0" w:color="auto"/>
            <w:right w:val="none" w:sz="0" w:space="0" w:color="auto"/>
          </w:divBdr>
        </w:div>
        <w:div w:id="1775978561">
          <w:marLeft w:val="0"/>
          <w:marRight w:val="0"/>
          <w:marTop w:val="0"/>
          <w:marBottom w:val="0"/>
          <w:divBdr>
            <w:top w:val="none" w:sz="0" w:space="0" w:color="auto"/>
            <w:left w:val="none" w:sz="0" w:space="0" w:color="auto"/>
            <w:bottom w:val="none" w:sz="0" w:space="0" w:color="auto"/>
            <w:right w:val="none" w:sz="0" w:space="0" w:color="auto"/>
          </w:divBdr>
        </w:div>
        <w:div w:id="371735532">
          <w:marLeft w:val="0"/>
          <w:marRight w:val="0"/>
          <w:marTop w:val="0"/>
          <w:marBottom w:val="0"/>
          <w:divBdr>
            <w:top w:val="none" w:sz="0" w:space="0" w:color="auto"/>
            <w:left w:val="none" w:sz="0" w:space="0" w:color="auto"/>
            <w:bottom w:val="none" w:sz="0" w:space="0" w:color="auto"/>
            <w:right w:val="none" w:sz="0" w:space="0" w:color="auto"/>
          </w:divBdr>
        </w:div>
        <w:div w:id="2015758592">
          <w:marLeft w:val="0"/>
          <w:marRight w:val="0"/>
          <w:marTop w:val="0"/>
          <w:marBottom w:val="0"/>
          <w:divBdr>
            <w:top w:val="none" w:sz="0" w:space="0" w:color="auto"/>
            <w:left w:val="none" w:sz="0" w:space="0" w:color="auto"/>
            <w:bottom w:val="none" w:sz="0" w:space="0" w:color="auto"/>
            <w:right w:val="none" w:sz="0" w:space="0" w:color="auto"/>
          </w:divBdr>
        </w:div>
        <w:div w:id="1236471613">
          <w:marLeft w:val="0"/>
          <w:marRight w:val="0"/>
          <w:marTop w:val="0"/>
          <w:marBottom w:val="0"/>
          <w:divBdr>
            <w:top w:val="none" w:sz="0" w:space="0" w:color="auto"/>
            <w:left w:val="none" w:sz="0" w:space="0" w:color="auto"/>
            <w:bottom w:val="none" w:sz="0" w:space="0" w:color="auto"/>
            <w:right w:val="none" w:sz="0" w:space="0" w:color="auto"/>
          </w:divBdr>
        </w:div>
        <w:div w:id="675771954">
          <w:marLeft w:val="0"/>
          <w:marRight w:val="0"/>
          <w:marTop w:val="0"/>
          <w:marBottom w:val="0"/>
          <w:divBdr>
            <w:top w:val="none" w:sz="0" w:space="0" w:color="auto"/>
            <w:left w:val="none" w:sz="0" w:space="0" w:color="auto"/>
            <w:bottom w:val="none" w:sz="0" w:space="0" w:color="auto"/>
            <w:right w:val="none" w:sz="0" w:space="0" w:color="auto"/>
          </w:divBdr>
        </w:div>
        <w:div w:id="295720621">
          <w:marLeft w:val="0"/>
          <w:marRight w:val="0"/>
          <w:marTop w:val="0"/>
          <w:marBottom w:val="0"/>
          <w:divBdr>
            <w:top w:val="none" w:sz="0" w:space="0" w:color="auto"/>
            <w:left w:val="none" w:sz="0" w:space="0" w:color="auto"/>
            <w:bottom w:val="none" w:sz="0" w:space="0" w:color="auto"/>
            <w:right w:val="none" w:sz="0" w:space="0" w:color="auto"/>
          </w:divBdr>
        </w:div>
        <w:div w:id="1164007010">
          <w:marLeft w:val="0"/>
          <w:marRight w:val="0"/>
          <w:marTop w:val="0"/>
          <w:marBottom w:val="0"/>
          <w:divBdr>
            <w:top w:val="none" w:sz="0" w:space="0" w:color="auto"/>
            <w:left w:val="none" w:sz="0" w:space="0" w:color="auto"/>
            <w:bottom w:val="none" w:sz="0" w:space="0" w:color="auto"/>
            <w:right w:val="none" w:sz="0" w:space="0" w:color="auto"/>
          </w:divBdr>
        </w:div>
        <w:div w:id="503133468">
          <w:marLeft w:val="0"/>
          <w:marRight w:val="0"/>
          <w:marTop w:val="0"/>
          <w:marBottom w:val="0"/>
          <w:divBdr>
            <w:top w:val="none" w:sz="0" w:space="0" w:color="auto"/>
            <w:left w:val="none" w:sz="0" w:space="0" w:color="auto"/>
            <w:bottom w:val="none" w:sz="0" w:space="0" w:color="auto"/>
            <w:right w:val="none" w:sz="0" w:space="0" w:color="auto"/>
          </w:divBdr>
        </w:div>
        <w:div w:id="296642071">
          <w:marLeft w:val="0"/>
          <w:marRight w:val="0"/>
          <w:marTop w:val="0"/>
          <w:marBottom w:val="0"/>
          <w:divBdr>
            <w:top w:val="none" w:sz="0" w:space="0" w:color="auto"/>
            <w:left w:val="none" w:sz="0" w:space="0" w:color="auto"/>
            <w:bottom w:val="none" w:sz="0" w:space="0" w:color="auto"/>
            <w:right w:val="none" w:sz="0" w:space="0" w:color="auto"/>
          </w:divBdr>
        </w:div>
        <w:div w:id="456488122">
          <w:marLeft w:val="0"/>
          <w:marRight w:val="0"/>
          <w:marTop w:val="0"/>
          <w:marBottom w:val="0"/>
          <w:divBdr>
            <w:top w:val="none" w:sz="0" w:space="0" w:color="auto"/>
            <w:left w:val="none" w:sz="0" w:space="0" w:color="auto"/>
            <w:bottom w:val="none" w:sz="0" w:space="0" w:color="auto"/>
            <w:right w:val="none" w:sz="0" w:space="0" w:color="auto"/>
          </w:divBdr>
        </w:div>
        <w:div w:id="912589493">
          <w:marLeft w:val="0"/>
          <w:marRight w:val="0"/>
          <w:marTop w:val="0"/>
          <w:marBottom w:val="0"/>
          <w:divBdr>
            <w:top w:val="none" w:sz="0" w:space="0" w:color="auto"/>
            <w:left w:val="none" w:sz="0" w:space="0" w:color="auto"/>
            <w:bottom w:val="none" w:sz="0" w:space="0" w:color="auto"/>
            <w:right w:val="none" w:sz="0" w:space="0" w:color="auto"/>
          </w:divBdr>
        </w:div>
        <w:div w:id="1526746951">
          <w:marLeft w:val="0"/>
          <w:marRight w:val="0"/>
          <w:marTop w:val="0"/>
          <w:marBottom w:val="0"/>
          <w:divBdr>
            <w:top w:val="none" w:sz="0" w:space="0" w:color="auto"/>
            <w:left w:val="none" w:sz="0" w:space="0" w:color="auto"/>
            <w:bottom w:val="none" w:sz="0" w:space="0" w:color="auto"/>
            <w:right w:val="none" w:sz="0" w:space="0" w:color="auto"/>
          </w:divBdr>
        </w:div>
        <w:div w:id="76563695">
          <w:marLeft w:val="0"/>
          <w:marRight w:val="0"/>
          <w:marTop w:val="0"/>
          <w:marBottom w:val="0"/>
          <w:divBdr>
            <w:top w:val="none" w:sz="0" w:space="0" w:color="auto"/>
            <w:left w:val="none" w:sz="0" w:space="0" w:color="auto"/>
            <w:bottom w:val="none" w:sz="0" w:space="0" w:color="auto"/>
            <w:right w:val="none" w:sz="0" w:space="0" w:color="auto"/>
          </w:divBdr>
        </w:div>
        <w:div w:id="620306017">
          <w:marLeft w:val="0"/>
          <w:marRight w:val="0"/>
          <w:marTop w:val="0"/>
          <w:marBottom w:val="0"/>
          <w:divBdr>
            <w:top w:val="none" w:sz="0" w:space="0" w:color="auto"/>
            <w:left w:val="none" w:sz="0" w:space="0" w:color="auto"/>
            <w:bottom w:val="none" w:sz="0" w:space="0" w:color="auto"/>
            <w:right w:val="none" w:sz="0" w:space="0" w:color="auto"/>
          </w:divBdr>
        </w:div>
        <w:div w:id="2030521222">
          <w:marLeft w:val="0"/>
          <w:marRight w:val="0"/>
          <w:marTop w:val="0"/>
          <w:marBottom w:val="0"/>
          <w:divBdr>
            <w:top w:val="none" w:sz="0" w:space="0" w:color="auto"/>
            <w:left w:val="none" w:sz="0" w:space="0" w:color="auto"/>
            <w:bottom w:val="none" w:sz="0" w:space="0" w:color="auto"/>
            <w:right w:val="none" w:sz="0" w:space="0" w:color="auto"/>
          </w:divBdr>
        </w:div>
        <w:div w:id="1970162432">
          <w:marLeft w:val="0"/>
          <w:marRight w:val="0"/>
          <w:marTop w:val="0"/>
          <w:marBottom w:val="0"/>
          <w:divBdr>
            <w:top w:val="none" w:sz="0" w:space="0" w:color="auto"/>
            <w:left w:val="none" w:sz="0" w:space="0" w:color="auto"/>
            <w:bottom w:val="none" w:sz="0" w:space="0" w:color="auto"/>
            <w:right w:val="none" w:sz="0" w:space="0" w:color="auto"/>
          </w:divBdr>
        </w:div>
      </w:divsChild>
    </w:div>
    <w:div w:id="1667514883">
      <w:bodyDiv w:val="1"/>
      <w:marLeft w:val="0"/>
      <w:marRight w:val="0"/>
      <w:marTop w:val="0"/>
      <w:marBottom w:val="0"/>
      <w:divBdr>
        <w:top w:val="none" w:sz="0" w:space="0" w:color="auto"/>
        <w:left w:val="none" w:sz="0" w:space="0" w:color="auto"/>
        <w:bottom w:val="none" w:sz="0" w:space="0" w:color="auto"/>
        <w:right w:val="none" w:sz="0" w:space="0" w:color="auto"/>
      </w:divBdr>
    </w:div>
    <w:div w:id="1669013994">
      <w:bodyDiv w:val="1"/>
      <w:marLeft w:val="0"/>
      <w:marRight w:val="0"/>
      <w:marTop w:val="0"/>
      <w:marBottom w:val="0"/>
      <w:divBdr>
        <w:top w:val="none" w:sz="0" w:space="0" w:color="auto"/>
        <w:left w:val="none" w:sz="0" w:space="0" w:color="auto"/>
        <w:bottom w:val="none" w:sz="0" w:space="0" w:color="auto"/>
        <w:right w:val="none" w:sz="0" w:space="0" w:color="auto"/>
      </w:divBdr>
    </w:div>
    <w:div w:id="1674529232">
      <w:bodyDiv w:val="1"/>
      <w:marLeft w:val="0"/>
      <w:marRight w:val="0"/>
      <w:marTop w:val="0"/>
      <w:marBottom w:val="0"/>
      <w:divBdr>
        <w:top w:val="none" w:sz="0" w:space="0" w:color="auto"/>
        <w:left w:val="none" w:sz="0" w:space="0" w:color="auto"/>
        <w:bottom w:val="none" w:sz="0" w:space="0" w:color="auto"/>
        <w:right w:val="none" w:sz="0" w:space="0" w:color="auto"/>
      </w:divBdr>
    </w:div>
    <w:div w:id="1692298442">
      <w:bodyDiv w:val="1"/>
      <w:marLeft w:val="0"/>
      <w:marRight w:val="0"/>
      <w:marTop w:val="0"/>
      <w:marBottom w:val="0"/>
      <w:divBdr>
        <w:top w:val="none" w:sz="0" w:space="0" w:color="auto"/>
        <w:left w:val="none" w:sz="0" w:space="0" w:color="auto"/>
        <w:bottom w:val="none" w:sz="0" w:space="0" w:color="auto"/>
        <w:right w:val="none" w:sz="0" w:space="0" w:color="auto"/>
      </w:divBdr>
    </w:div>
    <w:div w:id="1693144267">
      <w:bodyDiv w:val="1"/>
      <w:marLeft w:val="0"/>
      <w:marRight w:val="0"/>
      <w:marTop w:val="0"/>
      <w:marBottom w:val="0"/>
      <w:divBdr>
        <w:top w:val="none" w:sz="0" w:space="0" w:color="auto"/>
        <w:left w:val="none" w:sz="0" w:space="0" w:color="auto"/>
        <w:bottom w:val="none" w:sz="0" w:space="0" w:color="auto"/>
        <w:right w:val="none" w:sz="0" w:space="0" w:color="auto"/>
      </w:divBdr>
    </w:div>
    <w:div w:id="1700005379">
      <w:bodyDiv w:val="1"/>
      <w:marLeft w:val="0"/>
      <w:marRight w:val="0"/>
      <w:marTop w:val="0"/>
      <w:marBottom w:val="0"/>
      <w:divBdr>
        <w:top w:val="none" w:sz="0" w:space="0" w:color="auto"/>
        <w:left w:val="none" w:sz="0" w:space="0" w:color="auto"/>
        <w:bottom w:val="none" w:sz="0" w:space="0" w:color="auto"/>
        <w:right w:val="none" w:sz="0" w:space="0" w:color="auto"/>
      </w:divBdr>
    </w:div>
    <w:div w:id="1702709730">
      <w:bodyDiv w:val="1"/>
      <w:marLeft w:val="0"/>
      <w:marRight w:val="0"/>
      <w:marTop w:val="0"/>
      <w:marBottom w:val="0"/>
      <w:divBdr>
        <w:top w:val="none" w:sz="0" w:space="0" w:color="auto"/>
        <w:left w:val="none" w:sz="0" w:space="0" w:color="auto"/>
        <w:bottom w:val="none" w:sz="0" w:space="0" w:color="auto"/>
        <w:right w:val="none" w:sz="0" w:space="0" w:color="auto"/>
      </w:divBdr>
    </w:div>
    <w:div w:id="1705406554">
      <w:bodyDiv w:val="1"/>
      <w:marLeft w:val="0"/>
      <w:marRight w:val="0"/>
      <w:marTop w:val="0"/>
      <w:marBottom w:val="0"/>
      <w:divBdr>
        <w:top w:val="none" w:sz="0" w:space="0" w:color="auto"/>
        <w:left w:val="none" w:sz="0" w:space="0" w:color="auto"/>
        <w:bottom w:val="none" w:sz="0" w:space="0" w:color="auto"/>
        <w:right w:val="none" w:sz="0" w:space="0" w:color="auto"/>
      </w:divBdr>
    </w:div>
    <w:div w:id="1707484725">
      <w:bodyDiv w:val="1"/>
      <w:marLeft w:val="0"/>
      <w:marRight w:val="0"/>
      <w:marTop w:val="0"/>
      <w:marBottom w:val="0"/>
      <w:divBdr>
        <w:top w:val="none" w:sz="0" w:space="0" w:color="auto"/>
        <w:left w:val="none" w:sz="0" w:space="0" w:color="auto"/>
        <w:bottom w:val="none" w:sz="0" w:space="0" w:color="auto"/>
        <w:right w:val="none" w:sz="0" w:space="0" w:color="auto"/>
      </w:divBdr>
    </w:div>
    <w:div w:id="1725568188">
      <w:bodyDiv w:val="1"/>
      <w:marLeft w:val="0"/>
      <w:marRight w:val="0"/>
      <w:marTop w:val="0"/>
      <w:marBottom w:val="0"/>
      <w:divBdr>
        <w:top w:val="none" w:sz="0" w:space="0" w:color="auto"/>
        <w:left w:val="none" w:sz="0" w:space="0" w:color="auto"/>
        <w:bottom w:val="none" w:sz="0" w:space="0" w:color="auto"/>
        <w:right w:val="none" w:sz="0" w:space="0" w:color="auto"/>
      </w:divBdr>
      <w:divsChild>
        <w:div w:id="1251625438">
          <w:marLeft w:val="0"/>
          <w:marRight w:val="0"/>
          <w:marTop w:val="0"/>
          <w:marBottom w:val="0"/>
          <w:divBdr>
            <w:top w:val="none" w:sz="0" w:space="0" w:color="auto"/>
            <w:left w:val="none" w:sz="0" w:space="0" w:color="auto"/>
            <w:bottom w:val="none" w:sz="0" w:space="0" w:color="auto"/>
            <w:right w:val="none" w:sz="0" w:space="0" w:color="auto"/>
          </w:divBdr>
        </w:div>
        <w:div w:id="1844277011">
          <w:marLeft w:val="0"/>
          <w:marRight w:val="0"/>
          <w:marTop w:val="0"/>
          <w:marBottom w:val="0"/>
          <w:divBdr>
            <w:top w:val="none" w:sz="0" w:space="0" w:color="auto"/>
            <w:left w:val="none" w:sz="0" w:space="0" w:color="auto"/>
            <w:bottom w:val="none" w:sz="0" w:space="0" w:color="auto"/>
            <w:right w:val="none" w:sz="0" w:space="0" w:color="auto"/>
          </w:divBdr>
        </w:div>
        <w:div w:id="1168328545">
          <w:marLeft w:val="0"/>
          <w:marRight w:val="0"/>
          <w:marTop w:val="0"/>
          <w:marBottom w:val="0"/>
          <w:divBdr>
            <w:top w:val="none" w:sz="0" w:space="0" w:color="auto"/>
            <w:left w:val="none" w:sz="0" w:space="0" w:color="auto"/>
            <w:bottom w:val="none" w:sz="0" w:space="0" w:color="auto"/>
            <w:right w:val="none" w:sz="0" w:space="0" w:color="auto"/>
          </w:divBdr>
        </w:div>
        <w:div w:id="8527480">
          <w:marLeft w:val="0"/>
          <w:marRight w:val="0"/>
          <w:marTop w:val="0"/>
          <w:marBottom w:val="0"/>
          <w:divBdr>
            <w:top w:val="none" w:sz="0" w:space="0" w:color="auto"/>
            <w:left w:val="none" w:sz="0" w:space="0" w:color="auto"/>
            <w:bottom w:val="none" w:sz="0" w:space="0" w:color="auto"/>
            <w:right w:val="none" w:sz="0" w:space="0" w:color="auto"/>
          </w:divBdr>
        </w:div>
      </w:divsChild>
    </w:div>
    <w:div w:id="1730609406">
      <w:bodyDiv w:val="1"/>
      <w:marLeft w:val="0"/>
      <w:marRight w:val="0"/>
      <w:marTop w:val="0"/>
      <w:marBottom w:val="0"/>
      <w:divBdr>
        <w:top w:val="none" w:sz="0" w:space="0" w:color="auto"/>
        <w:left w:val="none" w:sz="0" w:space="0" w:color="auto"/>
        <w:bottom w:val="none" w:sz="0" w:space="0" w:color="auto"/>
        <w:right w:val="none" w:sz="0" w:space="0" w:color="auto"/>
      </w:divBdr>
    </w:div>
    <w:div w:id="1734230320">
      <w:bodyDiv w:val="1"/>
      <w:marLeft w:val="0"/>
      <w:marRight w:val="0"/>
      <w:marTop w:val="0"/>
      <w:marBottom w:val="0"/>
      <w:divBdr>
        <w:top w:val="none" w:sz="0" w:space="0" w:color="auto"/>
        <w:left w:val="none" w:sz="0" w:space="0" w:color="auto"/>
        <w:bottom w:val="none" w:sz="0" w:space="0" w:color="auto"/>
        <w:right w:val="none" w:sz="0" w:space="0" w:color="auto"/>
      </w:divBdr>
    </w:div>
    <w:div w:id="1739588973">
      <w:bodyDiv w:val="1"/>
      <w:marLeft w:val="0"/>
      <w:marRight w:val="0"/>
      <w:marTop w:val="0"/>
      <w:marBottom w:val="0"/>
      <w:divBdr>
        <w:top w:val="none" w:sz="0" w:space="0" w:color="auto"/>
        <w:left w:val="none" w:sz="0" w:space="0" w:color="auto"/>
        <w:bottom w:val="none" w:sz="0" w:space="0" w:color="auto"/>
        <w:right w:val="none" w:sz="0" w:space="0" w:color="auto"/>
      </w:divBdr>
      <w:divsChild>
        <w:div w:id="297104405">
          <w:marLeft w:val="0"/>
          <w:marRight w:val="0"/>
          <w:marTop w:val="0"/>
          <w:marBottom w:val="0"/>
          <w:divBdr>
            <w:top w:val="none" w:sz="0" w:space="0" w:color="auto"/>
            <w:left w:val="none" w:sz="0" w:space="0" w:color="auto"/>
            <w:bottom w:val="none" w:sz="0" w:space="0" w:color="auto"/>
            <w:right w:val="none" w:sz="0" w:space="0" w:color="auto"/>
          </w:divBdr>
        </w:div>
        <w:div w:id="443428452">
          <w:marLeft w:val="0"/>
          <w:marRight w:val="0"/>
          <w:marTop w:val="0"/>
          <w:marBottom w:val="0"/>
          <w:divBdr>
            <w:top w:val="none" w:sz="0" w:space="0" w:color="auto"/>
            <w:left w:val="none" w:sz="0" w:space="0" w:color="auto"/>
            <w:bottom w:val="none" w:sz="0" w:space="0" w:color="auto"/>
            <w:right w:val="none" w:sz="0" w:space="0" w:color="auto"/>
          </w:divBdr>
        </w:div>
        <w:div w:id="453671254">
          <w:marLeft w:val="0"/>
          <w:marRight w:val="0"/>
          <w:marTop w:val="0"/>
          <w:marBottom w:val="0"/>
          <w:divBdr>
            <w:top w:val="none" w:sz="0" w:space="0" w:color="auto"/>
            <w:left w:val="none" w:sz="0" w:space="0" w:color="auto"/>
            <w:bottom w:val="none" w:sz="0" w:space="0" w:color="auto"/>
            <w:right w:val="none" w:sz="0" w:space="0" w:color="auto"/>
          </w:divBdr>
        </w:div>
        <w:div w:id="947782379">
          <w:marLeft w:val="0"/>
          <w:marRight w:val="0"/>
          <w:marTop w:val="0"/>
          <w:marBottom w:val="0"/>
          <w:divBdr>
            <w:top w:val="none" w:sz="0" w:space="0" w:color="auto"/>
            <w:left w:val="none" w:sz="0" w:space="0" w:color="auto"/>
            <w:bottom w:val="none" w:sz="0" w:space="0" w:color="auto"/>
            <w:right w:val="none" w:sz="0" w:space="0" w:color="auto"/>
          </w:divBdr>
        </w:div>
        <w:div w:id="1083991796">
          <w:marLeft w:val="0"/>
          <w:marRight w:val="0"/>
          <w:marTop w:val="0"/>
          <w:marBottom w:val="0"/>
          <w:divBdr>
            <w:top w:val="none" w:sz="0" w:space="0" w:color="auto"/>
            <w:left w:val="none" w:sz="0" w:space="0" w:color="auto"/>
            <w:bottom w:val="none" w:sz="0" w:space="0" w:color="auto"/>
            <w:right w:val="none" w:sz="0" w:space="0" w:color="auto"/>
          </w:divBdr>
        </w:div>
        <w:div w:id="1482959353">
          <w:marLeft w:val="0"/>
          <w:marRight w:val="0"/>
          <w:marTop w:val="0"/>
          <w:marBottom w:val="0"/>
          <w:divBdr>
            <w:top w:val="none" w:sz="0" w:space="0" w:color="auto"/>
            <w:left w:val="none" w:sz="0" w:space="0" w:color="auto"/>
            <w:bottom w:val="none" w:sz="0" w:space="0" w:color="auto"/>
            <w:right w:val="none" w:sz="0" w:space="0" w:color="auto"/>
          </w:divBdr>
        </w:div>
        <w:div w:id="1815025099">
          <w:marLeft w:val="0"/>
          <w:marRight w:val="0"/>
          <w:marTop w:val="0"/>
          <w:marBottom w:val="0"/>
          <w:divBdr>
            <w:top w:val="none" w:sz="0" w:space="0" w:color="auto"/>
            <w:left w:val="none" w:sz="0" w:space="0" w:color="auto"/>
            <w:bottom w:val="none" w:sz="0" w:space="0" w:color="auto"/>
            <w:right w:val="none" w:sz="0" w:space="0" w:color="auto"/>
          </w:divBdr>
        </w:div>
        <w:div w:id="1909344688">
          <w:marLeft w:val="0"/>
          <w:marRight w:val="0"/>
          <w:marTop w:val="0"/>
          <w:marBottom w:val="0"/>
          <w:divBdr>
            <w:top w:val="none" w:sz="0" w:space="0" w:color="auto"/>
            <w:left w:val="none" w:sz="0" w:space="0" w:color="auto"/>
            <w:bottom w:val="none" w:sz="0" w:space="0" w:color="auto"/>
            <w:right w:val="none" w:sz="0" w:space="0" w:color="auto"/>
          </w:divBdr>
        </w:div>
        <w:div w:id="2143227858">
          <w:marLeft w:val="0"/>
          <w:marRight w:val="0"/>
          <w:marTop w:val="0"/>
          <w:marBottom w:val="0"/>
          <w:divBdr>
            <w:top w:val="none" w:sz="0" w:space="0" w:color="auto"/>
            <w:left w:val="none" w:sz="0" w:space="0" w:color="auto"/>
            <w:bottom w:val="none" w:sz="0" w:space="0" w:color="auto"/>
            <w:right w:val="none" w:sz="0" w:space="0" w:color="auto"/>
          </w:divBdr>
        </w:div>
      </w:divsChild>
    </w:div>
    <w:div w:id="1745452207">
      <w:bodyDiv w:val="1"/>
      <w:marLeft w:val="0"/>
      <w:marRight w:val="0"/>
      <w:marTop w:val="0"/>
      <w:marBottom w:val="0"/>
      <w:divBdr>
        <w:top w:val="none" w:sz="0" w:space="0" w:color="auto"/>
        <w:left w:val="none" w:sz="0" w:space="0" w:color="auto"/>
        <w:bottom w:val="none" w:sz="0" w:space="0" w:color="auto"/>
        <w:right w:val="none" w:sz="0" w:space="0" w:color="auto"/>
      </w:divBdr>
    </w:div>
    <w:div w:id="1761952877">
      <w:bodyDiv w:val="1"/>
      <w:marLeft w:val="0"/>
      <w:marRight w:val="0"/>
      <w:marTop w:val="0"/>
      <w:marBottom w:val="0"/>
      <w:divBdr>
        <w:top w:val="none" w:sz="0" w:space="0" w:color="auto"/>
        <w:left w:val="none" w:sz="0" w:space="0" w:color="auto"/>
        <w:bottom w:val="none" w:sz="0" w:space="0" w:color="auto"/>
        <w:right w:val="none" w:sz="0" w:space="0" w:color="auto"/>
      </w:divBdr>
    </w:div>
    <w:div w:id="1769038472">
      <w:bodyDiv w:val="1"/>
      <w:marLeft w:val="0"/>
      <w:marRight w:val="0"/>
      <w:marTop w:val="0"/>
      <w:marBottom w:val="0"/>
      <w:divBdr>
        <w:top w:val="none" w:sz="0" w:space="0" w:color="auto"/>
        <w:left w:val="none" w:sz="0" w:space="0" w:color="auto"/>
        <w:bottom w:val="none" w:sz="0" w:space="0" w:color="auto"/>
        <w:right w:val="none" w:sz="0" w:space="0" w:color="auto"/>
      </w:divBdr>
      <w:divsChild>
        <w:div w:id="415202612">
          <w:marLeft w:val="0"/>
          <w:marRight w:val="0"/>
          <w:marTop w:val="0"/>
          <w:marBottom w:val="0"/>
          <w:divBdr>
            <w:top w:val="none" w:sz="0" w:space="0" w:color="auto"/>
            <w:left w:val="none" w:sz="0" w:space="0" w:color="auto"/>
            <w:bottom w:val="none" w:sz="0" w:space="0" w:color="auto"/>
            <w:right w:val="none" w:sz="0" w:space="0" w:color="auto"/>
          </w:divBdr>
        </w:div>
        <w:div w:id="815337175">
          <w:marLeft w:val="0"/>
          <w:marRight w:val="0"/>
          <w:marTop w:val="0"/>
          <w:marBottom w:val="0"/>
          <w:divBdr>
            <w:top w:val="none" w:sz="0" w:space="0" w:color="auto"/>
            <w:left w:val="none" w:sz="0" w:space="0" w:color="auto"/>
            <w:bottom w:val="none" w:sz="0" w:space="0" w:color="auto"/>
            <w:right w:val="none" w:sz="0" w:space="0" w:color="auto"/>
          </w:divBdr>
        </w:div>
        <w:div w:id="1020200469">
          <w:marLeft w:val="0"/>
          <w:marRight w:val="0"/>
          <w:marTop w:val="0"/>
          <w:marBottom w:val="0"/>
          <w:divBdr>
            <w:top w:val="none" w:sz="0" w:space="0" w:color="auto"/>
            <w:left w:val="none" w:sz="0" w:space="0" w:color="auto"/>
            <w:bottom w:val="none" w:sz="0" w:space="0" w:color="auto"/>
            <w:right w:val="none" w:sz="0" w:space="0" w:color="auto"/>
          </w:divBdr>
        </w:div>
        <w:div w:id="1504511041">
          <w:marLeft w:val="0"/>
          <w:marRight w:val="0"/>
          <w:marTop w:val="0"/>
          <w:marBottom w:val="0"/>
          <w:divBdr>
            <w:top w:val="none" w:sz="0" w:space="0" w:color="auto"/>
            <w:left w:val="none" w:sz="0" w:space="0" w:color="auto"/>
            <w:bottom w:val="none" w:sz="0" w:space="0" w:color="auto"/>
            <w:right w:val="none" w:sz="0" w:space="0" w:color="auto"/>
          </w:divBdr>
        </w:div>
        <w:div w:id="1625581591">
          <w:marLeft w:val="0"/>
          <w:marRight w:val="0"/>
          <w:marTop w:val="0"/>
          <w:marBottom w:val="0"/>
          <w:divBdr>
            <w:top w:val="none" w:sz="0" w:space="0" w:color="auto"/>
            <w:left w:val="none" w:sz="0" w:space="0" w:color="auto"/>
            <w:bottom w:val="none" w:sz="0" w:space="0" w:color="auto"/>
            <w:right w:val="none" w:sz="0" w:space="0" w:color="auto"/>
          </w:divBdr>
        </w:div>
        <w:div w:id="1630091613">
          <w:marLeft w:val="0"/>
          <w:marRight w:val="0"/>
          <w:marTop w:val="0"/>
          <w:marBottom w:val="0"/>
          <w:divBdr>
            <w:top w:val="none" w:sz="0" w:space="0" w:color="auto"/>
            <w:left w:val="none" w:sz="0" w:space="0" w:color="auto"/>
            <w:bottom w:val="none" w:sz="0" w:space="0" w:color="auto"/>
            <w:right w:val="none" w:sz="0" w:space="0" w:color="auto"/>
          </w:divBdr>
        </w:div>
      </w:divsChild>
    </w:div>
    <w:div w:id="1769041930">
      <w:bodyDiv w:val="1"/>
      <w:marLeft w:val="0"/>
      <w:marRight w:val="0"/>
      <w:marTop w:val="0"/>
      <w:marBottom w:val="0"/>
      <w:divBdr>
        <w:top w:val="none" w:sz="0" w:space="0" w:color="auto"/>
        <w:left w:val="none" w:sz="0" w:space="0" w:color="auto"/>
        <w:bottom w:val="none" w:sz="0" w:space="0" w:color="auto"/>
        <w:right w:val="none" w:sz="0" w:space="0" w:color="auto"/>
      </w:divBdr>
    </w:div>
    <w:div w:id="1775125177">
      <w:bodyDiv w:val="1"/>
      <w:marLeft w:val="0"/>
      <w:marRight w:val="0"/>
      <w:marTop w:val="0"/>
      <w:marBottom w:val="0"/>
      <w:divBdr>
        <w:top w:val="none" w:sz="0" w:space="0" w:color="auto"/>
        <w:left w:val="none" w:sz="0" w:space="0" w:color="auto"/>
        <w:bottom w:val="none" w:sz="0" w:space="0" w:color="auto"/>
        <w:right w:val="none" w:sz="0" w:space="0" w:color="auto"/>
      </w:divBdr>
    </w:div>
    <w:div w:id="1777359507">
      <w:bodyDiv w:val="1"/>
      <w:marLeft w:val="0"/>
      <w:marRight w:val="0"/>
      <w:marTop w:val="0"/>
      <w:marBottom w:val="0"/>
      <w:divBdr>
        <w:top w:val="none" w:sz="0" w:space="0" w:color="auto"/>
        <w:left w:val="none" w:sz="0" w:space="0" w:color="auto"/>
        <w:bottom w:val="none" w:sz="0" w:space="0" w:color="auto"/>
        <w:right w:val="none" w:sz="0" w:space="0" w:color="auto"/>
      </w:divBdr>
    </w:div>
    <w:div w:id="1780178787">
      <w:bodyDiv w:val="1"/>
      <w:marLeft w:val="0"/>
      <w:marRight w:val="0"/>
      <w:marTop w:val="0"/>
      <w:marBottom w:val="0"/>
      <w:divBdr>
        <w:top w:val="none" w:sz="0" w:space="0" w:color="auto"/>
        <w:left w:val="none" w:sz="0" w:space="0" w:color="auto"/>
        <w:bottom w:val="none" w:sz="0" w:space="0" w:color="auto"/>
        <w:right w:val="none" w:sz="0" w:space="0" w:color="auto"/>
      </w:divBdr>
    </w:div>
    <w:div w:id="1795636360">
      <w:bodyDiv w:val="1"/>
      <w:marLeft w:val="0"/>
      <w:marRight w:val="0"/>
      <w:marTop w:val="0"/>
      <w:marBottom w:val="0"/>
      <w:divBdr>
        <w:top w:val="none" w:sz="0" w:space="0" w:color="auto"/>
        <w:left w:val="none" w:sz="0" w:space="0" w:color="auto"/>
        <w:bottom w:val="none" w:sz="0" w:space="0" w:color="auto"/>
        <w:right w:val="none" w:sz="0" w:space="0" w:color="auto"/>
      </w:divBdr>
    </w:div>
    <w:div w:id="1803768640">
      <w:bodyDiv w:val="1"/>
      <w:marLeft w:val="0"/>
      <w:marRight w:val="0"/>
      <w:marTop w:val="0"/>
      <w:marBottom w:val="0"/>
      <w:divBdr>
        <w:top w:val="none" w:sz="0" w:space="0" w:color="auto"/>
        <w:left w:val="none" w:sz="0" w:space="0" w:color="auto"/>
        <w:bottom w:val="none" w:sz="0" w:space="0" w:color="auto"/>
        <w:right w:val="none" w:sz="0" w:space="0" w:color="auto"/>
      </w:divBdr>
    </w:div>
    <w:div w:id="1814829794">
      <w:bodyDiv w:val="1"/>
      <w:marLeft w:val="0"/>
      <w:marRight w:val="0"/>
      <w:marTop w:val="0"/>
      <w:marBottom w:val="0"/>
      <w:divBdr>
        <w:top w:val="none" w:sz="0" w:space="0" w:color="auto"/>
        <w:left w:val="none" w:sz="0" w:space="0" w:color="auto"/>
        <w:bottom w:val="none" w:sz="0" w:space="0" w:color="auto"/>
        <w:right w:val="none" w:sz="0" w:space="0" w:color="auto"/>
      </w:divBdr>
    </w:div>
    <w:div w:id="1826360032">
      <w:bodyDiv w:val="1"/>
      <w:marLeft w:val="0"/>
      <w:marRight w:val="0"/>
      <w:marTop w:val="0"/>
      <w:marBottom w:val="0"/>
      <w:divBdr>
        <w:top w:val="none" w:sz="0" w:space="0" w:color="auto"/>
        <w:left w:val="none" w:sz="0" w:space="0" w:color="auto"/>
        <w:bottom w:val="none" w:sz="0" w:space="0" w:color="auto"/>
        <w:right w:val="none" w:sz="0" w:space="0" w:color="auto"/>
      </w:divBdr>
    </w:div>
    <w:div w:id="1831410095">
      <w:bodyDiv w:val="1"/>
      <w:marLeft w:val="0"/>
      <w:marRight w:val="0"/>
      <w:marTop w:val="0"/>
      <w:marBottom w:val="0"/>
      <w:divBdr>
        <w:top w:val="none" w:sz="0" w:space="0" w:color="auto"/>
        <w:left w:val="none" w:sz="0" w:space="0" w:color="auto"/>
        <w:bottom w:val="none" w:sz="0" w:space="0" w:color="auto"/>
        <w:right w:val="none" w:sz="0" w:space="0" w:color="auto"/>
      </w:divBdr>
    </w:div>
    <w:div w:id="1831482616">
      <w:bodyDiv w:val="1"/>
      <w:marLeft w:val="0"/>
      <w:marRight w:val="0"/>
      <w:marTop w:val="0"/>
      <w:marBottom w:val="0"/>
      <w:divBdr>
        <w:top w:val="none" w:sz="0" w:space="0" w:color="auto"/>
        <w:left w:val="none" w:sz="0" w:space="0" w:color="auto"/>
        <w:bottom w:val="none" w:sz="0" w:space="0" w:color="auto"/>
        <w:right w:val="none" w:sz="0" w:space="0" w:color="auto"/>
      </w:divBdr>
    </w:div>
    <w:div w:id="1839803444">
      <w:bodyDiv w:val="1"/>
      <w:marLeft w:val="0"/>
      <w:marRight w:val="0"/>
      <w:marTop w:val="0"/>
      <w:marBottom w:val="0"/>
      <w:divBdr>
        <w:top w:val="none" w:sz="0" w:space="0" w:color="auto"/>
        <w:left w:val="none" w:sz="0" w:space="0" w:color="auto"/>
        <w:bottom w:val="none" w:sz="0" w:space="0" w:color="auto"/>
        <w:right w:val="none" w:sz="0" w:space="0" w:color="auto"/>
      </w:divBdr>
    </w:div>
    <w:div w:id="1844398093">
      <w:bodyDiv w:val="1"/>
      <w:marLeft w:val="0"/>
      <w:marRight w:val="0"/>
      <w:marTop w:val="0"/>
      <w:marBottom w:val="0"/>
      <w:divBdr>
        <w:top w:val="none" w:sz="0" w:space="0" w:color="auto"/>
        <w:left w:val="none" w:sz="0" w:space="0" w:color="auto"/>
        <w:bottom w:val="none" w:sz="0" w:space="0" w:color="auto"/>
        <w:right w:val="none" w:sz="0" w:space="0" w:color="auto"/>
      </w:divBdr>
      <w:divsChild>
        <w:div w:id="177430276">
          <w:marLeft w:val="0"/>
          <w:marRight w:val="0"/>
          <w:marTop w:val="0"/>
          <w:marBottom w:val="0"/>
          <w:divBdr>
            <w:top w:val="none" w:sz="0" w:space="0" w:color="auto"/>
            <w:left w:val="none" w:sz="0" w:space="0" w:color="auto"/>
            <w:bottom w:val="none" w:sz="0" w:space="0" w:color="auto"/>
            <w:right w:val="none" w:sz="0" w:space="0" w:color="auto"/>
          </w:divBdr>
        </w:div>
        <w:div w:id="568661540">
          <w:marLeft w:val="0"/>
          <w:marRight w:val="0"/>
          <w:marTop w:val="0"/>
          <w:marBottom w:val="0"/>
          <w:divBdr>
            <w:top w:val="none" w:sz="0" w:space="0" w:color="auto"/>
            <w:left w:val="none" w:sz="0" w:space="0" w:color="auto"/>
            <w:bottom w:val="none" w:sz="0" w:space="0" w:color="auto"/>
            <w:right w:val="none" w:sz="0" w:space="0" w:color="auto"/>
          </w:divBdr>
        </w:div>
        <w:div w:id="1361471369">
          <w:marLeft w:val="0"/>
          <w:marRight w:val="0"/>
          <w:marTop w:val="0"/>
          <w:marBottom w:val="0"/>
          <w:divBdr>
            <w:top w:val="none" w:sz="0" w:space="0" w:color="auto"/>
            <w:left w:val="none" w:sz="0" w:space="0" w:color="auto"/>
            <w:bottom w:val="none" w:sz="0" w:space="0" w:color="auto"/>
            <w:right w:val="none" w:sz="0" w:space="0" w:color="auto"/>
          </w:divBdr>
        </w:div>
      </w:divsChild>
    </w:div>
    <w:div w:id="1844785568">
      <w:bodyDiv w:val="1"/>
      <w:marLeft w:val="0"/>
      <w:marRight w:val="0"/>
      <w:marTop w:val="0"/>
      <w:marBottom w:val="0"/>
      <w:divBdr>
        <w:top w:val="none" w:sz="0" w:space="0" w:color="auto"/>
        <w:left w:val="none" w:sz="0" w:space="0" w:color="auto"/>
        <w:bottom w:val="none" w:sz="0" w:space="0" w:color="auto"/>
        <w:right w:val="none" w:sz="0" w:space="0" w:color="auto"/>
      </w:divBdr>
    </w:div>
    <w:div w:id="1851337607">
      <w:bodyDiv w:val="1"/>
      <w:marLeft w:val="0"/>
      <w:marRight w:val="0"/>
      <w:marTop w:val="0"/>
      <w:marBottom w:val="0"/>
      <w:divBdr>
        <w:top w:val="none" w:sz="0" w:space="0" w:color="auto"/>
        <w:left w:val="none" w:sz="0" w:space="0" w:color="auto"/>
        <w:bottom w:val="none" w:sz="0" w:space="0" w:color="auto"/>
        <w:right w:val="none" w:sz="0" w:space="0" w:color="auto"/>
      </w:divBdr>
    </w:div>
    <w:div w:id="1851404380">
      <w:bodyDiv w:val="1"/>
      <w:marLeft w:val="0"/>
      <w:marRight w:val="0"/>
      <w:marTop w:val="0"/>
      <w:marBottom w:val="0"/>
      <w:divBdr>
        <w:top w:val="none" w:sz="0" w:space="0" w:color="auto"/>
        <w:left w:val="none" w:sz="0" w:space="0" w:color="auto"/>
        <w:bottom w:val="none" w:sz="0" w:space="0" w:color="auto"/>
        <w:right w:val="none" w:sz="0" w:space="0" w:color="auto"/>
      </w:divBdr>
      <w:divsChild>
        <w:div w:id="477654345">
          <w:marLeft w:val="0"/>
          <w:marRight w:val="0"/>
          <w:marTop w:val="0"/>
          <w:marBottom w:val="0"/>
          <w:divBdr>
            <w:top w:val="none" w:sz="0" w:space="0" w:color="auto"/>
            <w:left w:val="none" w:sz="0" w:space="0" w:color="auto"/>
            <w:bottom w:val="none" w:sz="0" w:space="0" w:color="auto"/>
            <w:right w:val="none" w:sz="0" w:space="0" w:color="auto"/>
          </w:divBdr>
        </w:div>
        <w:div w:id="570778957">
          <w:marLeft w:val="0"/>
          <w:marRight w:val="0"/>
          <w:marTop w:val="0"/>
          <w:marBottom w:val="0"/>
          <w:divBdr>
            <w:top w:val="none" w:sz="0" w:space="0" w:color="auto"/>
            <w:left w:val="none" w:sz="0" w:space="0" w:color="auto"/>
            <w:bottom w:val="none" w:sz="0" w:space="0" w:color="auto"/>
            <w:right w:val="none" w:sz="0" w:space="0" w:color="auto"/>
          </w:divBdr>
        </w:div>
      </w:divsChild>
    </w:div>
    <w:div w:id="1852909935">
      <w:bodyDiv w:val="1"/>
      <w:marLeft w:val="0"/>
      <w:marRight w:val="0"/>
      <w:marTop w:val="0"/>
      <w:marBottom w:val="0"/>
      <w:divBdr>
        <w:top w:val="none" w:sz="0" w:space="0" w:color="auto"/>
        <w:left w:val="none" w:sz="0" w:space="0" w:color="auto"/>
        <w:bottom w:val="none" w:sz="0" w:space="0" w:color="auto"/>
        <w:right w:val="none" w:sz="0" w:space="0" w:color="auto"/>
      </w:divBdr>
    </w:div>
    <w:div w:id="1859812979">
      <w:bodyDiv w:val="1"/>
      <w:marLeft w:val="0"/>
      <w:marRight w:val="0"/>
      <w:marTop w:val="0"/>
      <w:marBottom w:val="0"/>
      <w:divBdr>
        <w:top w:val="none" w:sz="0" w:space="0" w:color="auto"/>
        <w:left w:val="none" w:sz="0" w:space="0" w:color="auto"/>
        <w:bottom w:val="none" w:sz="0" w:space="0" w:color="auto"/>
        <w:right w:val="none" w:sz="0" w:space="0" w:color="auto"/>
      </w:divBdr>
      <w:divsChild>
        <w:div w:id="1241713034">
          <w:marLeft w:val="0"/>
          <w:marRight w:val="0"/>
          <w:marTop w:val="0"/>
          <w:marBottom w:val="0"/>
          <w:divBdr>
            <w:top w:val="none" w:sz="0" w:space="0" w:color="auto"/>
            <w:left w:val="none" w:sz="0" w:space="0" w:color="auto"/>
            <w:bottom w:val="none" w:sz="0" w:space="0" w:color="auto"/>
            <w:right w:val="none" w:sz="0" w:space="0" w:color="auto"/>
          </w:divBdr>
          <w:divsChild>
            <w:div w:id="1974216638">
              <w:marLeft w:val="0"/>
              <w:marRight w:val="0"/>
              <w:marTop w:val="0"/>
              <w:marBottom w:val="0"/>
              <w:divBdr>
                <w:top w:val="none" w:sz="0" w:space="0" w:color="auto"/>
                <w:left w:val="none" w:sz="0" w:space="0" w:color="auto"/>
                <w:bottom w:val="none" w:sz="0" w:space="0" w:color="auto"/>
                <w:right w:val="none" w:sz="0" w:space="0" w:color="auto"/>
              </w:divBdr>
              <w:divsChild>
                <w:div w:id="754087177">
                  <w:marLeft w:val="0"/>
                  <w:marRight w:val="0"/>
                  <w:marTop w:val="0"/>
                  <w:marBottom w:val="0"/>
                  <w:divBdr>
                    <w:top w:val="none" w:sz="0" w:space="0" w:color="auto"/>
                    <w:left w:val="none" w:sz="0" w:space="0" w:color="auto"/>
                    <w:bottom w:val="none" w:sz="0" w:space="0" w:color="auto"/>
                    <w:right w:val="none" w:sz="0" w:space="0" w:color="auto"/>
                  </w:divBdr>
                  <w:divsChild>
                    <w:div w:id="1592087516">
                      <w:marLeft w:val="0"/>
                      <w:marRight w:val="0"/>
                      <w:marTop w:val="0"/>
                      <w:marBottom w:val="0"/>
                      <w:divBdr>
                        <w:top w:val="none" w:sz="0" w:space="0" w:color="auto"/>
                        <w:left w:val="none" w:sz="0" w:space="0" w:color="auto"/>
                        <w:bottom w:val="none" w:sz="0" w:space="0" w:color="auto"/>
                        <w:right w:val="none" w:sz="0" w:space="0" w:color="auto"/>
                      </w:divBdr>
                      <w:divsChild>
                        <w:div w:id="1025403267">
                          <w:marLeft w:val="0"/>
                          <w:marRight w:val="0"/>
                          <w:marTop w:val="0"/>
                          <w:marBottom w:val="0"/>
                          <w:divBdr>
                            <w:top w:val="none" w:sz="0" w:space="0" w:color="auto"/>
                            <w:left w:val="none" w:sz="0" w:space="0" w:color="auto"/>
                            <w:bottom w:val="none" w:sz="0" w:space="0" w:color="auto"/>
                            <w:right w:val="none" w:sz="0" w:space="0" w:color="auto"/>
                          </w:divBdr>
                          <w:divsChild>
                            <w:div w:id="1569149686">
                              <w:marLeft w:val="0"/>
                              <w:marRight w:val="0"/>
                              <w:marTop w:val="0"/>
                              <w:marBottom w:val="0"/>
                              <w:divBdr>
                                <w:top w:val="none" w:sz="0" w:space="0" w:color="auto"/>
                                <w:left w:val="none" w:sz="0" w:space="0" w:color="auto"/>
                                <w:bottom w:val="none" w:sz="0" w:space="0" w:color="auto"/>
                                <w:right w:val="none" w:sz="0" w:space="0" w:color="auto"/>
                              </w:divBdr>
                              <w:divsChild>
                                <w:div w:id="479854704">
                                  <w:marLeft w:val="0"/>
                                  <w:marRight w:val="0"/>
                                  <w:marTop w:val="0"/>
                                  <w:marBottom w:val="0"/>
                                  <w:divBdr>
                                    <w:top w:val="none" w:sz="0" w:space="0" w:color="auto"/>
                                    <w:left w:val="none" w:sz="0" w:space="0" w:color="auto"/>
                                    <w:bottom w:val="none" w:sz="0" w:space="0" w:color="auto"/>
                                    <w:right w:val="none" w:sz="0" w:space="0" w:color="auto"/>
                                  </w:divBdr>
                                  <w:divsChild>
                                    <w:div w:id="2079935144">
                                      <w:marLeft w:val="0"/>
                                      <w:marRight w:val="0"/>
                                      <w:marTop w:val="0"/>
                                      <w:marBottom w:val="0"/>
                                      <w:divBdr>
                                        <w:top w:val="none" w:sz="0" w:space="0" w:color="auto"/>
                                        <w:left w:val="none" w:sz="0" w:space="0" w:color="auto"/>
                                        <w:bottom w:val="none" w:sz="0" w:space="0" w:color="auto"/>
                                        <w:right w:val="none" w:sz="0" w:space="0" w:color="auto"/>
                                      </w:divBdr>
                                      <w:divsChild>
                                        <w:div w:id="103284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66670782">
      <w:bodyDiv w:val="1"/>
      <w:marLeft w:val="0"/>
      <w:marRight w:val="0"/>
      <w:marTop w:val="0"/>
      <w:marBottom w:val="0"/>
      <w:divBdr>
        <w:top w:val="none" w:sz="0" w:space="0" w:color="auto"/>
        <w:left w:val="none" w:sz="0" w:space="0" w:color="auto"/>
        <w:bottom w:val="none" w:sz="0" w:space="0" w:color="auto"/>
        <w:right w:val="none" w:sz="0" w:space="0" w:color="auto"/>
      </w:divBdr>
    </w:div>
    <w:div w:id="1867017472">
      <w:bodyDiv w:val="1"/>
      <w:marLeft w:val="0"/>
      <w:marRight w:val="0"/>
      <w:marTop w:val="0"/>
      <w:marBottom w:val="0"/>
      <w:divBdr>
        <w:top w:val="none" w:sz="0" w:space="0" w:color="auto"/>
        <w:left w:val="none" w:sz="0" w:space="0" w:color="auto"/>
        <w:bottom w:val="none" w:sz="0" w:space="0" w:color="auto"/>
        <w:right w:val="none" w:sz="0" w:space="0" w:color="auto"/>
      </w:divBdr>
    </w:div>
    <w:div w:id="1883596805">
      <w:bodyDiv w:val="1"/>
      <w:marLeft w:val="0"/>
      <w:marRight w:val="0"/>
      <w:marTop w:val="0"/>
      <w:marBottom w:val="0"/>
      <w:divBdr>
        <w:top w:val="none" w:sz="0" w:space="0" w:color="auto"/>
        <w:left w:val="none" w:sz="0" w:space="0" w:color="auto"/>
        <w:bottom w:val="none" w:sz="0" w:space="0" w:color="auto"/>
        <w:right w:val="none" w:sz="0" w:space="0" w:color="auto"/>
      </w:divBdr>
    </w:div>
    <w:div w:id="1888294265">
      <w:bodyDiv w:val="1"/>
      <w:marLeft w:val="0"/>
      <w:marRight w:val="0"/>
      <w:marTop w:val="0"/>
      <w:marBottom w:val="0"/>
      <w:divBdr>
        <w:top w:val="none" w:sz="0" w:space="0" w:color="auto"/>
        <w:left w:val="none" w:sz="0" w:space="0" w:color="auto"/>
        <w:bottom w:val="none" w:sz="0" w:space="0" w:color="auto"/>
        <w:right w:val="none" w:sz="0" w:space="0" w:color="auto"/>
      </w:divBdr>
    </w:div>
    <w:div w:id="1896816401">
      <w:bodyDiv w:val="1"/>
      <w:marLeft w:val="0"/>
      <w:marRight w:val="0"/>
      <w:marTop w:val="0"/>
      <w:marBottom w:val="0"/>
      <w:divBdr>
        <w:top w:val="none" w:sz="0" w:space="0" w:color="auto"/>
        <w:left w:val="none" w:sz="0" w:space="0" w:color="auto"/>
        <w:bottom w:val="none" w:sz="0" w:space="0" w:color="auto"/>
        <w:right w:val="none" w:sz="0" w:space="0" w:color="auto"/>
      </w:divBdr>
    </w:div>
    <w:div w:id="1906451955">
      <w:bodyDiv w:val="1"/>
      <w:marLeft w:val="0"/>
      <w:marRight w:val="0"/>
      <w:marTop w:val="0"/>
      <w:marBottom w:val="0"/>
      <w:divBdr>
        <w:top w:val="none" w:sz="0" w:space="0" w:color="auto"/>
        <w:left w:val="none" w:sz="0" w:space="0" w:color="auto"/>
        <w:bottom w:val="none" w:sz="0" w:space="0" w:color="auto"/>
        <w:right w:val="none" w:sz="0" w:space="0" w:color="auto"/>
      </w:divBdr>
      <w:divsChild>
        <w:div w:id="786661371">
          <w:marLeft w:val="0"/>
          <w:marRight w:val="0"/>
          <w:marTop w:val="0"/>
          <w:marBottom w:val="0"/>
          <w:divBdr>
            <w:top w:val="none" w:sz="0" w:space="0" w:color="auto"/>
            <w:left w:val="none" w:sz="0" w:space="0" w:color="auto"/>
            <w:bottom w:val="none" w:sz="0" w:space="0" w:color="auto"/>
            <w:right w:val="none" w:sz="0" w:space="0" w:color="auto"/>
          </w:divBdr>
          <w:divsChild>
            <w:div w:id="1612933155">
              <w:marLeft w:val="0"/>
              <w:marRight w:val="0"/>
              <w:marTop w:val="0"/>
              <w:marBottom w:val="0"/>
              <w:divBdr>
                <w:top w:val="none" w:sz="0" w:space="0" w:color="auto"/>
                <w:left w:val="none" w:sz="0" w:space="0" w:color="auto"/>
                <w:bottom w:val="none" w:sz="0" w:space="0" w:color="auto"/>
                <w:right w:val="none" w:sz="0" w:space="0" w:color="auto"/>
              </w:divBdr>
              <w:divsChild>
                <w:div w:id="877667209">
                  <w:marLeft w:val="0"/>
                  <w:marRight w:val="0"/>
                  <w:marTop w:val="0"/>
                  <w:marBottom w:val="0"/>
                  <w:divBdr>
                    <w:top w:val="none" w:sz="0" w:space="0" w:color="auto"/>
                    <w:left w:val="none" w:sz="0" w:space="0" w:color="auto"/>
                    <w:bottom w:val="none" w:sz="0" w:space="0" w:color="auto"/>
                    <w:right w:val="none" w:sz="0" w:space="0" w:color="auto"/>
                  </w:divBdr>
                  <w:divsChild>
                    <w:div w:id="1584487969">
                      <w:marLeft w:val="0"/>
                      <w:marRight w:val="0"/>
                      <w:marTop w:val="0"/>
                      <w:marBottom w:val="0"/>
                      <w:divBdr>
                        <w:top w:val="none" w:sz="0" w:space="0" w:color="auto"/>
                        <w:left w:val="none" w:sz="0" w:space="0" w:color="auto"/>
                        <w:bottom w:val="none" w:sz="0" w:space="0" w:color="auto"/>
                        <w:right w:val="none" w:sz="0" w:space="0" w:color="auto"/>
                      </w:divBdr>
                      <w:divsChild>
                        <w:div w:id="2038695749">
                          <w:marLeft w:val="0"/>
                          <w:marRight w:val="0"/>
                          <w:marTop w:val="0"/>
                          <w:marBottom w:val="0"/>
                          <w:divBdr>
                            <w:top w:val="none" w:sz="0" w:space="0" w:color="auto"/>
                            <w:left w:val="none" w:sz="0" w:space="0" w:color="auto"/>
                            <w:bottom w:val="none" w:sz="0" w:space="0" w:color="auto"/>
                            <w:right w:val="none" w:sz="0" w:space="0" w:color="auto"/>
                          </w:divBdr>
                          <w:divsChild>
                            <w:div w:id="337735180">
                              <w:marLeft w:val="0"/>
                              <w:marRight w:val="0"/>
                              <w:marTop w:val="0"/>
                              <w:marBottom w:val="0"/>
                              <w:divBdr>
                                <w:top w:val="none" w:sz="0" w:space="0" w:color="auto"/>
                                <w:left w:val="none" w:sz="0" w:space="0" w:color="auto"/>
                                <w:bottom w:val="none" w:sz="0" w:space="0" w:color="auto"/>
                                <w:right w:val="none" w:sz="0" w:space="0" w:color="auto"/>
                              </w:divBdr>
                              <w:divsChild>
                                <w:div w:id="557326632">
                                  <w:marLeft w:val="0"/>
                                  <w:marRight w:val="0"/>
                                  <w:marTop w:val="0"/>
                                  <w:marBottom w:val="0"/>
                                  <w:divBdr>
                                    <w:top w:val="none" w:sz="0" w:space="0" w:color="auto"/>
                                    <w:left w:val="none" w:sz="0" w:space="0" w:color="auto"/>
                                    <w:bottom w:val="none" w:sz="0" w:space="0" w:color="auto"/>
                                    <w:right w:val="none" w:sz="0" w:space="0" w:color="auto"/>
                                  </w:divBdr>
                                  <w:divsChild>
                                    <w:div w:id="1437098001">
                                      <w:marLeft w:val="0"/>
                                      <w:marRight w:val="0"/>
                                      <w:marTop w:val="0"/>
                                      <w:marBottom w:val="0"/>
                                      <w:divBdr>
                                        <w:top w:val="none" w:sz="0" w:space="0" w:color="auto"/>
                                        <w:left w:val="none" w:sz="0" w:space="0" w:color="auto"/>
                                        <w:bottom w:val="none" w:sz="0" w:space="0" w:color="auto"/>
                                        <w:right w:val="none" w:sz="0" w:space="0" w:color="auto"/>
                                      </w:divBdr>
                                      <w:divsChild>
                                        <w:div w:id="149841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08106707">
      <w:bodyDiv w:val="1"/>
      <w:marLeft w:val="0"/>
      <w:marRight w:val="0"/>
      <w:marTop w:val="0"/>
      <w:marBottom w:val="0"/>
      <w:divBdr>
        <w:top w:val="none" w:sz="0" w:space="0" w:color="auto"/>
        <w:left w:val="none" w:sz="0" w:space="0" w:color="auto"/>
        <w:bottom w:val="none" w:sz="0" w:space="0" w:color="auto"/>
        <w:right w:val="none" w:sz="0" w:space="0" w:color="auto"/>
      </w:divBdr>
    </w:div>
    <w:div w:id="1912546321">
      <w:bodyDiv w:val="1"/>
      <w:marLeft w:val="0"/>
      <w:marRight w:val="0"/>
      <w:marTop w:val="0"/>
      <w:marBottom w:val="0"/>
      <w:divBdr>
        <w:top w:val="none" w:sz="0" w:space="0" w:color="auto"/>
        <w:left w:val="none" w:sz="0" w:space="0" w:color="auto"/>
        <w:bottom w:val="none" w:sz="0" w:space="0" w:color="auto"/>
        <w:right w:val="none" w:sz="0" w:space="0" w:color="auto"/>
      </w:divBdr>
    </w:div>
    <w:div w:id="1913004428">
      <w:bodyDiv w:val="1"/>
      <w:marLeft w:val="0"/>
      <w:marRight w:val="0"/>
      <w:marTop w:val="0"/>
      <w:marBottom w:val="0"/>
      <w:divBdr>
        <w:top w:val="none" w:sz="0" w:space="0" w:color="auto"/>
        <w:left w:val="none" w:sz="0" w:space="0" w:color="auto"/>
        <w:bottom w:val="none" w:sz="0" w:space="0" w:color="auto"/>
        <w:right w:val="none" w:sz="0" w:space="0" w:color="auto"/>
      </w:divBdr>
      <w:divsChild>
        <w:div w:id="1060329054">
          <w:marLeft w:val="0"/>
          <w:marRight w:val="0"/>
          <w:marTop w:val="0"/>
          <w:marBottom w:val="0"/>
          <w:divBdr>
            <w:top w:val="none" w:sz="0" w:space="0" w:color="auto"/>
            <w:left w:val="none" w:sz="0" w:space="0" w:color="auto"/>
            <w:bottom w:val="none" w:sz="0" w:space="0" w:color="auto"/>
            <w:right w:val="none" w:sz="0" w:space="0" w:color="auto"/>
          </w:divBdr>
        </w:div>
        <w:div w:id="1818717324">
          <w:marLeft w:val="0"/>
          <w:marRight w:val="0"/>
          <w:marTop w:val="0"/>
          <w:marBottom w:val="0"/>
          <w:divBdr>
            <w:top w:val="none" w:sz="0" w:space="0" w:color="auto"/>
            <w:left w:val="none" w:sz="0" w:space="0" w:color="auto"/>
            <w:bottom w:val="none" w:sz="0" w:space="0" w:color="auto"/>
            <w:right w:val="none" w:sz="0" w:space="0" w:color="auto"/>
          </w:divBdr>
        </w:div>
        <w:div w:id="1833792872">
          <w:marLeft w:val="0"/>
          <w:marRight w:val="0"/>
          <w:marTop w:val="0"/>
          <w:marBottom w:val="0"/>
          <w:divBdr>
            <w:top w:val="none" w:sz="0" w:space="0" w:color="auto"/>
            <w:left w:val="none" w:sz="0" w:space="0" w:color="auto"/>
            <w:bottom w:val="none" w:sz="0" w:space="0" w:color="auto"/>
            <w:right w:val="none" w:sz="0" w:space="0" w:color="auto"/>
          </w:divBdr>
        </w:div>
      </w:divsChild>
    </w:div>
    <w:div w:id="1913586006">
      <w:bodyDiv w:val="1"/>
      <w:marLeft w:val="0"/>
      <w:marRight w:val="0"/>
      <w:marTop w:val="0"/>
      <w:marBottom w:val="0"/>
      <w:divBdr>
        <w:top w:val="none" w:sz="0" w:space="0" w:color="auto"/>
        <w:left w:val="none" w:sz="0" w:space="0" w:color="auto"/>
        <w:bottom w:val="none" w:sz="0" w:space="0" w:color="auto"/>
        <w:right w:val="none" w:sz="0" w:space="0" w:color="auto"/>
      </w:divBdr>
    </w:div>
    <w:div w:id="1918979729">
      <w:bodyDiv w:val="1"/>
      <w:marLeft w:val="0"/>
      <w:marRight w:val="0"/>
      <w:marTop w:val="0"/>
      <w:marBottom w:val="0"/>
      <w:divBdr>
        <w:top w:val="none" w:sz="0" w:space="0" w:color="auto"/>
        <w:left w:val="none" w:sz="0" w:space="0" w:color="auto"/>
        <w:bottom w:val="none" w:sz="0" w:space="0" w:color="auto"/>
        <w:right w:val="none" w:sz="0" w:space="0" w:color="auto"/>
      </w:divBdr>
    </w:div>
    <w:div w:id="1928924137">
      <w:bodyDiv w:val="1"/>
      <w:marLeft w:val="0"/>
      <w:marRight w:val="0"/>
      <w:marTop w:val="0"/>
      <w:marBottom w:val="0"/>
      <w:divBdr>
        <w:top w:val="none" w:sz="0" w:space="0" w:color="auto"/>
        <w:left w:val="none" w:sz="0" w:space="0" w:color="auto"/>
        <w:bottom w:val="none" w:sz="0" w:space="0" w:color="auto"/>
        <w:right w:val="none" w:sz="0" w:space="0" w:color="auto"/>
      </w:divBdr>
    </w:div>
    <w:div w:id="1930653783">
      <w:bodyDiv w:val="1"/>
      <w:marLeft w:val="0"/>
      <w:marRight w:val="0"/>
      <w:marTop w:val="0"/>
      <w:marBottom w:val="0"/>
      <w:divBdr>
        <w:top w:val="none" w:sz="0" w:space="0" w:color="auto"/>
        <w:left w:val="none" w:sz="0" w:space="0" w:color="auto"/>
        <w:bottom w:val="none" w:sz="0" w:space="0" w:color="auto"/>
        <w:right w:val="none" w:sz="0" w:space="0" w:color="auto"/>
      </w:divBdr>
      <w:divsChild>
        <w:div w:id="11609928">
          <w:marLeft w:val="0"/>
          <w:marRight w:val="0"/>
          <w:marTop w:val="0"/>
          <w:marBottom w:val="0"/>
          <w:divBdr>
            <w:top w:val="none" w:sz="0" w:space="0" w:color="auto"/>
            <w:left w:val="none" w:sz="0" w:space="0" w:color="auto"/>
            <w:bottom w:val="none" w:sz="0" w:space="0" w:color="auto"/>
            <w:right w:val="none" w:sz="0" w:space="0" w:color="auto"/>
          </w:divBdr>
        </w:div>
        <w:div w:id="119303025">
          <w:marLeft w:val="0"/>
          <w:marRight w:val="0"/>
          <w:marTop w:val="0"/>
          <w:marBottom w:val="0"/>
          <w:divBdr>
            <w:top w:val="none" w:sz="0" w:space="0" w:color="auto"/>
            <w:left w:val="none" w:sz="0" w:space="0" w:color="auto"/>
            <w:bottom w:val="none" w:sz="0" w:space="0" w:color="auto"/>
            <w:right w:val="none" w:sz="0" w:space="0" w:color="auto"/>
          </w:divBdr>
        </w:div>
        <w:div w:id="391195641">
          <w:marLeft w:val="0"/>
          <w:marRight w:val="0"/>
          <w:marTop w:val="0"/>
          <w:marBottom w:val="0"/>
          <w:divBdr>
            <w:top w:val="none" w:sz="0" w:space="0" w:color="auto"/>
            <w:left w:val="none" w:sz="0" w:space="0" w:color="auto"/>
            <w:bottom w:val="none" w:sz="0" w:space="0" w:color="auto"/>
            <w:right w:val="none" w:sz="0" w:space="0" w:color="auto"/>
          </w:divBdr>
        </w:div>
        <w:div w:id="1506746520">
          <w:marLeft w:val="0"/>
          <w:marRight w:val="0"/>
          <w:marTop w:val="0"/>
          <w:marBottom w:val="0"/>
          <w:divBdr>
            <w:top w:val="none" w:sz="0" w:space="0" w:color="auto"/>
            <w:left w:val="none" w:sz="0" w:space="0" w:color="auto"/>
            <w:bottom w:val="none" w:sz="0" w:space="0" w:color="auto"/>
            <w:right w:val="none" w:sz="0" w:space="0" w:color="auto"/>
          </w:divBdr>
        </w:div>
      </w:divsChild>
    </w:div>
    <w:div w:id="1931086439">
      <w:bodyDiv w:val="1"/>
      <w:marLeft w:val="0"/>
      <w:marRight w:val="0"/>
      <w:marTop w:val="0"/>
      <w:marBottom w:val="0"/>
      <w:divBdr>
        <w:top w:val="none" w:sz="0" w:space="0" w:color="auto"/>
        <w:left w:val="none" w:sz="0" w:space="0" w:color="auto"/>
        <w:bottom w:val="none" w:sz="0" w:space="0" w:color="auto"/>
        <w:right w:val="none" w:sz="0" w:space="0" w:color="auto"/>
      </w:divBdr>
    </w:div>
    <w:div w:id="1935018512">
      <w:bodyDiv w:val="1"/>
      <w:marLeft w:val="0"/>
      <w:marRight w:val="0"/>
      <w:marTop w:val="0"/>
      <w:marBottom w:val="0"/>
      <w:divBdr>
        <w:top w:val="none" w:sz="0" w:space="0" w:color="auto"/>
        <w:left w:val="none" w:sz="0" w:space="0" w:color="auto"/>
        <w:bottom w:val="none" w:sz="0" w:space="0" w:color="auto"/>
        <w:right w:val="none" w:sz="0" w:space="0" w:color="auto"/>
      </w:divBdr>
    </w:div>
    <w:div w:id="1937713662">
      <w:bodyDiv w:val="1"/>
      <w:marLeft w:val="0"/>
      <w:marRight w:val="0"/>
      <w:marTop w:val="0"/>
      <w:marBottom w:val="0"/>
      <w:divBdr>
        <w:top w:val="none" w:sz="0" w:space="0" w:color="auto"/>
        <w:left w:val="none" w:sz="0" w:space="0" w:color="auto"/>
        <w:bottom w:val="none" w:sz="0" w:space="0" w:color="auto"/>
        <w:right w:val="none" w:sz="0" w:space="0" w:color="auto"/>
      </w:divBdr>
    </w:div>
    <w:div w:id="1940336915">
      <w:bodyDiv w:val="1"/>
      <w:marLeft w:val="0"/>
      <w:marRight w:val="0"/>
      <w:marTop w:val="0"/>
      <w:marBottom w:val="0"/>
      <w:divBdr>
        <w:top w:val="none" w:sz="0" w:space="0" w:color="auto"/>
        <w:left w:val="none" w:sz="0" w:space="0" w:color="auto"/>
        <w:bottom w:val="none" w:sz="0" w:space="0" w:color="auto"/>
        <w:right w:val="none" w:sz="0" w:space="0" w:color="auto"/>
      </w:divBdr>
    </w:div>
    <w:div w:id="1943300840">
      <w:bodyDiv w:val="1"/>
      <w:marLeft w:val="0"/>
      <w:marRight w:val="0"/>
      <w:marTop w:val="0"/>
      <w:marBottom w:val="0"/>
      <w:divBdr>
        <w:top w:val="none" w:sz="0" w:space="0" w:color="auto"/>
        <w:left w:val="none" w:sz="0" w:space="0" w:color="auto"/>
        <w:bottom w:val="none" w:sz="0" w:space="0" w:color="auto"/>
        <w:right w:val="none" w:sz="0" w:space="0" w:color="auto"/>
      </w:divBdr>
    </w:div>
    <w:div w:id="1948999028">
      <w:bodyDiv w:val="1"/>
      <w:marLeft w:val="0"/>
      <w:marRight w:val="0"/>
      <w:marTop w:val="0"/>
      <w:marBottom w:val="0"/>
      <w:divBdr>
        <w:top w:val="none" w:sz="0" w:space="0" w:color="auto"/>
        <w:left w:val="none" w:sz="0" w:space="0" w:color="auto"/>
        <w:bottom w:val="none" w:sz="0" w:space="0" w:color="auto"/>
        <w:right w:val="none" w:sz="0" w:space="0" w:color="auto"/>
      </w:divBdr>
    </w:div>
    <w:div w:id="1953321238">
      <w:bodyDiv w:val="1"/>
      <w:marLeft w:val="0"/>
      <w:marRight w:val="0"/>
      <w:marTop w:val="0"/>
      <w:marBottom w:val="0"/>
      <w:divBdr>
        <w:top w:val="none" w:sz="0" w:space="0" w:color="auto"/>
        <w:left w:val="none" w:sz="0" w:space="0" w:color="auto"/>
        <w:bottom w:val="none" w:sz="0" w:space="0" w:color="auto"/>
        <w:right w:val="none" w:sz="0" w:space="0" w:color="auto"/>
      </w:divBdr>
    </w:div>
    <w:div w:id="1960062933">
      <w:bodyDiv w:val="1"/>
      <w:marLeft w:val="0"/>
      <w:marRight w:val="0"/>
      <w:marTop w:val="0"/>
      <w:marBottom w:val="0"/>
      <w:divBdr>
        <w:top w:val="none" w:sz="0" w:space="0" w:color="auto"/>
        <w:left w:val="none" w:sz="0" w:space="0" w:color="auto"/>
        <w:bottom w:val="none" w:sz="0" w:space="0" w:color="auto"/>
        <w:right w:val="none" w:sz="0" w:space="0" w:color="auto"/>
      </w:divBdr>
      <w:divsChild>
        <w:div w:id="1270046618">
          <w:marLeft w:val="0"/>
          <w:marRight w:val="0"/>
          <w:marTop w:val="0"/>
          <w:marBottom w:val="0"/>
          <w:divBdr>
            <w:top w:val="none" w:sz="0" w:space="0" w:color="auto"/>
            <w:left w:val="none" w:sz="0" w:space="0" w:color="auto"/>
            <w:bottom w:val="none" w:sz="0" w:space="0" w:color="auto"/>
            <w:right w:val="none" w:sz="0" w:space="0" w:color="auto"/>
          </w:divBdr>
        </w:div>
        <w:div w:id="1174030066">
          <w:marLeft w:val="0"/>
          <w:marRight w:val="0"/>
          <w:marTop w:val="0"/>
          <w:marBottom w:val="0"/>
          <w:divBdr>
            <w:top w:val="none" w:sz="0" w:space="0" w:color="auto"/>
            <w:left w:val="none" w:sz="0" w:space="0" w:color="auto"/>
            <w:bottom w:val="none" w:sz="0" w:space="0" w:color="auto"/>
            <w:right w:val="none" w:sz="0" w:space="0" w:color="auto"/>
          </w:divBdr>
        </w:div>
        <w:div w:id="1547837215">
          <w:marLeft w:val="0"/>
          <w:marRight w:val="0"/>
          <w:marTop w:val="0"/>
          <w:marBottom w:val="0"/>
          <w:divBdr>
            <w:top w:val="none" w:sz="0" w:space="0" w:color="auto"/>
            <w:left w:val="none" w:sz="0" w:space="0" w:color="auto"/>
            <w:bottom w:val="none" w:sz="0" w:space="0" w:color="auto"/>
            <w:right w:val="none" w:sz="0" w:space="0" w:color="auto"/>
          </w:divBdr>
        </w:div>
      </w:divsChild>
    </w:div>
    <w:div w:id="1961452638">
      <w:bodyDiv w:val="1"/>
      <w:marLeft w:val="0"/>
      <w:marRight w:val="0"/>
      <w:marTop w:val="0"/>
      <w:marBottom w:val="0"/>
      <w:divBdr>
        <w:top w:val="none" w:sz="0" w:space="0" w:color="auto"/>
        <w:left w:val="none" w:sz="0" w:space="0" w:color="auto"/>
        <w:bottom w:val="none" w:sz="0" w:space="0" w:color="auto"/>
        <w:right w:val="none" w:sz="0" w:space="0" w:color="auto"/>
      </w:divBdr>
    </w:div>
    <w:div w:id="1961496467">
      <w:bodyDiv w:val="1"/>
      <w:marLeft w:val="0"/>
      <w:marRight w:val="0"/>
      <w:marTop w:val="0"/>
      <w:marBottom w:val="0"/>
      <w:divBdr>
        <w:top w:val="none" w:sz="0" w:space="0" w:color="auto"/>
        <w:left w:val="none" w:sz="0" w:space="0" w:color="auto"/>
        <w:bottom w:val="none" w:sz="0" w:space="0" w:color="auto"/>
        <w:right w:val="none" w:sz="0" w:space="0" w:color="auto"/>
      </w:divBdr>
    </w:div>
    <w:div w:id="1964267829">
      <w:bodyDiv w:val="1"/>
      <w:marLeft w:val="0"/>
      <w:marRight w:val="0"/>
      <w:marTop w:val="0"/>
      <w:marBottom w:val="0"/>
      <w:divBdr>
        <w:top w:val="none" w:sz="0" w:space="0" w:color="auto"/>
        <w:left w:val="none" w:sz="0" w:space="0" w:color="auto"/>
        <w:bottom w:val="none" w:sz="0" w:space="0" w:color="auto"/>
        <w:right w:val="none" w:sz="0" w:space="0" w:color="auto"/>
      </w:divBdr>
    </w:div>
    <w:div w:id="1966934309">
      <w:bodyDiv w:val="1"/>
      <w:marLeft w:val="0"/>
      <w:marRight w:val="0"/>
      <w:marTop w:val="0"/>
      <w:marBottom w:val="0"/>
      <w:divBdr>
        <w:top w:val="none" w:sz="0" w:space="0" w:color="auto"/>
        <w:left w:val="none" w:sz="0" w:space="0" w:color="auto"/>
        <w:bottom w:val="none" w:sz="0" w:space="0" w:color="auto"/>
        <w:right w:val="none" w:sz="0" w:space="0" w:color="auto"/>
      </w:divBdr>
    </w:div>
    <w:div w:id="1971126889">
      <w:bodyDiv w:val="1"/>
      <w:marLeft w:val="0"/>
      <w:marRight w:val="0"/>
      <w:marTop w:val="0"/>
      <w:marBottom w:val="0"/>
      <w:divBdr>
        <w:top w:val="none" w:sz="0" w:space="0" w:color="auto"/>
        <w:left w:val="none" w:sz="0" w:space="0" w:color="auto"/>
        <w:bottom w:val="none" w:sz="0" w:space="0" w:color="auto"/>
        <w:right w:val="none" w:sz="0" w:space="0" w:color="auto"/>
      </w:divBdr>
    </w:div>
    <w:div w:id="1973709362">
      <w:bodyDiv w:val="1"/>
      <w:marLeft w:val="0"/>
      <w:marRight w:val="0"/>
      <w:marTop w:val="0"/>
      <w:marBottom w:val="0"/>
      <w:divBdr>
        <w:top w:val="none" w:sz="0" w:space="0" w:color="auto"/>
        <w:left w:val="none" w:sz="0" w:space="0" w:color="auto"/>
        <w:bottom w:val="none" w:sz="0" w:space="0" w:color="auto"/>
        <w:right w:val="none" w:sz="0" w:space="0" w:color="auto"/>
      </w:divBdr>
    </w:div>
    <w:div w:id="1978299221">
      <w:bodyDiv w:val="1"/>
      <w:marLeft w:val="0"/>
      <w:marRight w:val="0"/>
      <w:marTop w:val="0"/>
      <w:marBottom w:val="0"/>
      <w:divBdr>
        <w:top w:val="none" w:sz="0" w:space="0" w:color="auto"/>
        <w:left w:val="none" w:sz="0" w:space="0" w:color="auto"/>
        <w:bottom w:val="none" w:sz="0" w:space="0" w:color="auto"/>
        <w:right w:val="none" w:sz="0" w:space="0" w:color="auto"/>
      </w:divBdr>
    </w:div>
    <w:div w:id="1978412136">
      <w:bodyDiv w:val="1"/>
      <w:marLeft w:val="0"/>
      <w:marRight w:val="0"/>
      <w:marTop w:val="0"/>
      <w:marBottom w:val="0"/>
      <w:divBdr>
        <w:top w:val="none" w:sz="0" w:space="0" w:color="auto"/>
        <w:left w:val="none" w:sz="0" w:space="0" w:color="auto"/>
        <w:bottom w:val="none" w:sz="0" w:space="0" w:color="auto"/>
        <w:right w:val="none" w:sz="0" w:space="0" w:color="auto"/>
      </w:divBdr>
    </w:div>
    <w:div w:id="1980378023">
      <w:bodyDiv w:val="1"/>
      <w:marLeft w:val="0"/>
      <w:marRight w:val="0"/>
      <w:marTop w:val="0"/>
      <w:marBottom w:val="0"/>
      <w:divBdr>
        <w:top w:val="none" w:sz="0" w:space="0" w:color="auto"/>
        <w:left w:val="none" w:sz="0" w:space="0" w:color="auto"/>
        <w:bottom w:val="none" w:sz="0" w:space="0" w:color="auto"/>
        <w:right w:val="none" w:sz="0" w:space="0" w:color="auto"/>
      </w:divBdr>
    </w:div>
    <w:div w:id="1981954153">
      <w:bodyDiv w:val="1"/>
      <w:marLeft w:val="0"/>
      <w:marRight w:val="0"/>
      <w:marTop w:val="0"/>
      <w:marBottom w:val="0"/>
      <w:divBdr>
        <w:top w:val="none" w:sz="0" w:space="0" w:color="auto"/>
        <w:left w:val="none" w:sz="0" w:space="0" w:color="auto"/>
        <w:bottom w:val="none" w:sz="0" w:space="0" w:color="auto"/>
        <w:right w:val="none" w:sz="0" w:space="0" w:color="auto"/>
      </w:divBdr>
    </w:div>
    <w:div w:id="1983194806">
      <w:bodyDiv w:val="1"/>
      <w:marLeft w:val="0"/>
      <w:marRight w:val="0"/>
      <w:marTop w:val="0"/>
      <w:marBottom w:val="0"/>
      <w:divBdr>
        <w:top w:val="none" w:sz="0" w:space="0" w:color="auto"/>
        <w:left w:val="none" w:sz="0" w:space="0" w:color="auto"/>
        <w:bottom w:val="none" w:sz="0" w:space="0" w:color="auto"/>
        <w:right w:val="none" w:sz="0" w:space="0" w:color="auto"/>
      </w:divBdr>
    </w:div>
    <w:div w:id="2008823244">
      <w:bodyDiv w:val="1"/>
      <w:marLeft w:val="0"/>
      <w:marRight w:val="0"/>
      <w:marTop w:val="0"/>
      <w:marBottom w:val="0"/>
      <w:divBdr>
        <w:top w:val="none" w:sz="0" w:space="0" w:color="auto"/>
        <w:left w:val="none" w:sz="0" w:space="0" w:color="auto"/>
        <w:bottom w:val="none" w:sz="0" w:space="0" w:color="auto"/>
        <w:right w:val="none" w:sz="0" w:space="0" w:color="auto"/>
      </w:divBdr>
    </w:div>
    <w:div w:id="2009137227">
      <w:bodyDiv w:val="1"/>
      <w:marLeft w:val="0"/>
      <w:marRight w:val="0"/>
      <w:marTop w:val="0"/>
      <w:marBottom w:val="0"/>
      <w:divBdr>
        <w:top w:val="none" w:sz="0" w:space="0" w:color="auto"/>
        <w:left w:val="none" w:sz="0" w:space="0" w:color="auto"/>
        <w:bottom w:val="none" w:sz="0" w:space="0" w:color="auto"/>
        <w:right w:val="none" w:sz="0" w:space="0" w:color="auto"/>
      </w:divBdr>
      <w:divsChild>
        <w:div w:id="1822773565">
          <w:marLeft w:val="0"/>
          <w:marRight w:val="0"/>
          <w:marTop w:val="0"/>
          <w:marBottom w:val="0"/>
          <w:divBdr>
            <w:top w:val="none" w:sz="0" w:space="0" w:color="auto"/>
            <w:left w:val="none" w:sz="0" w:space="0" w:color="auto"/>
            <w:bottom w:val="none" w:sz="0" w:space="0" w:color="auto"/>
            <w:right w:val="none" w:sz="0" w:space="0" w:color="auto"/>
          </w:divBdr>
          <w:divsChild>
            <w:div w:id="311063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519603">
      <w:bodyDiv w:val="1"/>
      <w:marLeft w:val="0"/>
      <w:marRight w:val="0"/>
      <w:marTop w:val="0"/>
      <w:marBottom w:val="0"/>
      <w:divBdr>
        <w:top w:val="none" w:sz="0" w:space="0" w:color="auto"/>
        <w:left w:val="none" w:sz="0" w:space="0" w:color="auto"/>
        <w:bottom w:val="none" w:sz="0" w:space="0" w:color="auto"/>
        <w:right w:val="none" w:sz="0" w:space="0" w:color="auto"/>
      </w:divBdr>
    </w:div>
    <w:div w:id="2011565588">
      <w:bodyDiv w:val="1"/>
      <w:marLeft w:val="0"/>
      <w:marRight w:val="0"/>
      <w:marTop w:val="0"/>
      <w:marBottom w:val="0"/>
      <w:divBdr>
        <w:top w:val="none" w:sz="0" w:space="0" w:color="auto"/>
        <w:left w:val="none" w:sz="0" w:space="0" w:color="auto"/>
        <w:bottom w:val="none" w:sz="0" w:space="0" w:color="auto"/>
        <w:right w:val="none" w:sz="0" w:space="0" w:color="auto"/>
      </w:divBdr>
    </w:div>
    <w:div w:id="2014141023">
      <w:bodyDiv w:val="1"/>
      <w:marLeft w:val="0"/>
      <w:marRight w:val="0"/>
      <w:marTop w:val="0"/>
      <w:marBottom w:val="0"/>
      <w:divBdr>
        <w:top w:val="none" w:sz="0" w:space="0" w:color="auto"/>
        <w:left w:val="none" w:sz="0" w:space="0" w:color="auto"/>
        <w:bottom w:val="none" w:sz="0" w:space="0" w:color="auto"/>
        <w:right w:val="none" w:sz="0" w:space="0" w:color="auto"/>
      </w:divBdr>
    </w:div>
    <w:div w:id="2014263990">
      <w:bodyDiv w:val="1"/>
      <w:marLeft w:val="0"/>
      <w:marRight w:val="0"/>
      <w:marTop w:val="0"/>
      <w:marBottom w:val="0"/>
      <w:divBdr>
        <w:top w:val="none" w:sz="0" w:space="0" w:color="auto"/>
        <w:left w:val="none" w:sz="0" w:space="0" w:color="auto"/>
        <w:bottom w:val="none" w:sz="0" w:space="0" w:color="auto"/>
        <w:right w:val="none" w:sz="0" w:space="0" w:color="auto"/>
      </w:divBdr>
      <w:divsChild>
        <w:div w:id="195505107">
          <w:marLeft w:val="0"/>
          <w:marRight w:val="0"/>
          <w:marTop w:val="0"/>
          <w:marBottom w:val="0"/>
          <w:divBdr>
            <w:top w:val="none" w:sz="0" w:space="0" w:color="auto"/>
            <w:left w:val="none" w:sz="0" w:space="0" w:color="auto"/>
            <w:bottom w:val="none" w:sz="0" w:space="0" w:color="auto"/>
            <w:right w:val="none" w:sz="0" w:space="0" w:color="auto"/>
          </w:divBdr>
        </w:div>
        <w:div w:id="1051733701">
          <w:marLeft w:val="0"/>
          <w:marRight w:val="0"/>
          <w:marTop w:val="0"/>
          <w:marBottom w:val="0"/>
          <w:divBdr>
            <w:top w:val="none" w:sz="0" w:space="0" w:color="auto"/>
            <w:left w:val="none" w:sz="0" w:space="0" w:color="auto"/>
            <w:bottom w:val="none" w:sz="0" w:space="0" w:color="auto"/>
            <w:right w:val="none" w:sz="0" w:space="0" w:color="auto"/>
          </w:divBdr>
        </w:div>
        <w:div w:id="1080717336">
          <w:marLeft w:val="0"/>
          <w:marRight w:val="0"/>
          <w:marTop w:val="0"/>
          <w:marBottom w:val="0"/>
          <w:divBdr>
            <w:top w:val="none" w:sz="0" w:space="0" w:color="auto"/>
            <w:left w:val="none" w:sz="0" w:space="0" w:color="auto"/>
            <w:bottom w:val="none" w:sz="0" w:space="0" w:color="auto"/>
            <w:right w:val="none" w:sz="0" w:space="0" w:color="auto"/>
          </w:divBdr>
        </w:div>
        <w:div w:id="1205944283">
          <w:marLeft w:val="0"/>
          <w:marRight w:val="0"/>
          <w:marTop w:val="0"/>
          <w:marBottom w:val="0"/>
          <w:divBdr>
            <w:top w:val="none" w:sz="0" w:space="0" w:color="auto"/>
            <w:left w:val="none" w:sz="0" w:space="0" w:color="auto"/>
            <w:bottom w:val="none" w:sz="0" w:space="0" w:color="auto"/>
            <w:right w:val="none" w:sz="0" w:space="0" w:color="auto"/>
          </w:divBdr>
        </w:div>
        <w:div w:id="1327589577">
          <w:marLeft w:val="0"/>
          <w:marRight w:val="0"/>
          <w:marTop w:val="0"/>
          <w:marBottom w:val="0"/>
          <w:divBdr>
            <w:top w:val="none" w:sz="0" w:space="0" w:color="auto"/>
            <w:left w:val="none" w:sz="0" w:space="0" w:color="auto"/>
            <w:bottom w:val="none" w:sz="0" w:space="0" w:color="auto"/>
            <w:right w:val="none" w:sz="0" w:space="0" w:color="auto"/>
          </w:divBdr>
        </w:div>
        <w:div w:id="1400782097">
          <w:marLeft w:val="0"/>
          <w:marRight w:val="0"/>
          <w:marTop w:val="0"/>
          <w:marBottom w:val="0"/>
          <w:divBdr>
            <w:top w:val="none" w:sz="0" w:space="0" w:color="auto"/>
            <w:left w:val="none" w:sz="0" w:space="0" w:color="auto"/>
            <w:bottom w:val="none" w:sz="0" w:space="0" w:color="auto"/>
            <w:right w:val="none" w:sz="0" w:space="0" w:color="auto"/>
          </w:divBdr>
        </w:div>
        <w:div w:id="1405571313">
          <w:marLeft w:val="0"/>
          <w:marRight w:val="0"/>
          <w:marTop w:val="0"/>
          <w:marBottom w:val="0"/>
          <w:divBdr>
            <w:top w:val="none" w:sz="0" w:space="0" w:color="auto"/>
            <w:left w:val="none" w:sz="0" w:space="0" w:color="auto"/>
            <w:bottom w:val="none" w:sz="0" w:space="0" w:color="auto"/>
            <w:right w:val="none" w:sz="0" w:space="0" w:color="auto"/>
          </w:divBdr>
        </w:div>
        <w:div w:id="1616784977">
          <w:marLeft w:val="0"/>
          <w:marRight w:val="0"/>
          <w:marTop w:val="0"/>
          <w:marBottom w:val="0"/>
          <w:divBdr>
            <w:top w:val="none" w:sz="0" w:space="0" w:color="auto"/>
            <w:left w:val="none" w:sz="0" w:space="0" w:color="auto"/>
            <w:bottom w:val="none" w:sz="0" w:space="0" w:color="auto"/>
            <w:right w:val="none" w:sz="0" w:space="0" w:color="auto"/>
          </w:divBdr>
        </w:div>
        <w:div w:id="2103837228">
          <w:marLeft w:val="0"/>
          <w:marRight w:val="0"/>
          <w:marTop w:val="0"/>
          <w:marBottom w:val="0"/>
          <w:divBdr>
            <w:top w:val="none" w:sz="0" w:space="0" w:color="auto"/>
            <w:left w:val="none" w:sz="0" w:space="0" w:color="auto"/>
            <w:bottom w:val="none" w:sz="0" w:space="0" w:color="auto"/>
            <w:right w:val="none" w:sz="0" w:space="0" w:color="auto"/>
          </w:divBdr>
        </w:div>
      </w:divsChild>
    </w:div>
    <w:div w:id="2018995545">
      <w:bodyDiv w:val="1"/>
      <w:marLeft w:val="0"/>
      <w:marRight w:val="0"/>
      <w:marTop w:val="0"/>
      <w:marBottom w:val="0"/>
      <w:divBdr>
        <w:top w:val="none" w:sz="0" w:space="0" w:color="auto"/>
        <w:left w:val="none" w:sz="0" w:space="0" w:color="auto"/>
        <w:bottom w:val="none" w:sz="0" w:space="0" w:color="auto"/>
        <w:right w:val="none" w:sz="0" w:space="0" w:color="auto"/>
      </w:divBdr>
    </w:div>
    <w:div w:id="2024744274">
      <w:bodyDiv w:val="1"/>
      <w:marLeft w:val="0"/>
      <w:marRight w:val="0"/>
      <w:marTop w:val="0"/>
      <w:marBottom w:val="0"/>
      <w:divBdr>
        <w:top w:val="none" w:sz="0" w:space="0" w:color="auto"/>
        <w:left w:val="none" w:sz="0" w:space="0" w:color="auto"/>
        <w:bottom w:val="none" w:sz="0" w:space="0" w:color="auto"/>
        <w:right w:val="none" w:sz="0" w:space="0" w:color="auto"/>
      </w:divBdr>
    </w:div>
    <w:div w:id="2025551006">
      <w:bodyDiv w:val="1"/>
      <w:marLeft w:val="0"/>
      <w:marRight w:val="0"/>
      <w:marTop w:val="0"/>
      <w:marBottom w:val="0"/>
      <w:divBdr>
        <w:top w:val="none" w:sz="0" w:space="0" w:color="auto"/>
        <w:left w:val="none" w:sz="0" w:space="0" w:color="auto"/>
        <w:bottom w:val="none" w:sz="0" w:space="0" w:color="auto"/>
        <w:right w:val="none" w:sz="0" w:space="0" w:color="auto"/>
      </w:divBdr>
    </w:div>
    <w:div w:id="2031056845">
      <w:bodyDiv w:val="1"/>
      <w:marLeft w:val="0"/>
      <w:marRight w:val="0"/>
      <w:marTop w:val="0"/>
      <w:marBottom w:val="0"/>
      <w:divBdr>
        <w:top w:val="none" w:sz="0" w:space="0" w:color="auto"/>
        <w:left w:val="none" w:sz="0" w:space="0" w:color="auto"/>
        <w:bottom w:val="none" w:sz="0" w:space="0" w:color="auto"/>
        <w:right w:val="none" w:sz="0" w:space="0" w:color="auto"/>
      </w:divBdr>
    </w:div>
    <w:div w:id="2032101120">
      <w:bodyDiv w:val="1"/>
      <w:marLeft w:val="0"/>
      <w:marRight w:val="0"/>
      <w:marTop w:val="0"/>
      <w:marBottom w:val="0"/>
      <w:divBdr>
        <w:top w:val="none" w:sz="0" w:space="0" w:color="auto"/>
        <w:left w:val="none" w:sz="0" w:space="0" w:color="auto"/>
        <w:bottom w:val="none" w:sz="0" w:space="0" w:color="auto"/>
        <w:right w:val="none" w:sz="0" w:space="0" w:color="auto"/>
      </w:divBdr>
    </w:div>
    <w:div w:id="2037808188">
      <w:bodyDiv w:val="1"/>
      <w:marLeft w:val="0"/>
      <w:marRight w:val="0"/>
      <w:marTop w:val="0"/>
      <w:marBottom w:val="0"/>
      <w:divBdr>
        <w:top w:val="none" w:sz="0" w:space="0" w:color="auto"/>
        <w:left w:val="none" w:sz="0" w:space="0" w:color="auto"/>
        <w:bottom w:val="none" w:sz="0" w:space="0" w:color="auto"/>
        <w:right w:val="none" w:sz="0" w:space="0" w:color="auto"/>
      </w:divBdr>
    </w:div>
    <w:div w:id="2055303471">
      <w:bodyDiv w:val="1"/>
      <w:marLeft w:val="0"/>
      <w:marRight w:val="0"/>
      <w:marTop w:val="0"/>
      <w:marBottom w:val="0"/>
      <w:divBdr>
        <w:top w:val="none" w:sz="0" w:space="0" w:color="auto"/>
        <w:left w:val="none" w:sz="0" w:space="0" w:color="auto"/>
        <w:bottom w:val="none" w:sz="0" w:space="0" w:color="auto"/>
        <w:right w:val="none" w:sz="0" w:space="0" w:color="auto"/>
      </w:divBdr>
      <w:divsChild>
        <w:div w:id="1193760506">
          <w:marLeft w:val="0"/>
          <w:marRight w:val="0"/>
          <w:marTop w:val="0"/>
          <w:marBottom w:val="0"/>
          <w:divBdr>
            <w:top w:val="none" w:sz="0" w:space="0" w:color="auto"/>
            <w:left w:val="none" w:sz="0" w:space="0" w:color="auto"/>
            <w:bottom w:val="none" w:sz="0" w:space="0" w:color="auto"/>
            <w:right w:val="none" w:sz="0" w:space="0" w:color="auto"/>
          </w:divBdr>
        </w:div>
        <w:div w:id="1636983460">
          <w:marLeft w:val="0"/>
          <w:marRight w:val="0"/>
          <w:marTop w:val="0"/>
          <w:marBottom w:val="0"/>
          <w:divBdr>
            <w:top w:val="none" w:sz="0" w:space="0" w:color="auto"/>
            <w:left w:val="none" w:sz="0" w:space="0" w:color="auto"/>
            <w:bottom w:val="none" w:sz="0" w:space="0" w:color="auto"/>
            <w:right w:val="none" w:sz="0" w:space="0" w:color="auto"/>
          </w:divBdr>
        </w:div>
        <w:div w:id="1224029678">
          <w:marLeft w:val="0"/>
          <w:marRight w:val="0"/>
          <w:marTop w:val="0"/>
          <w:marBottom w:val="0"/>
          <w:divBdr>
            <w:top w:val="none" w:sz="0" w:space="0" w:color="auto"/>
            <w:left w:val="none" w:sz="0" w:space="0" w:color="auto"/>
            <w:bottom w:val="none" w:sz="0" w:space="0" w:color="auto"/>
            <w:right w:val="none" w:sz="0" w:space="0" w:color="auto"/>
          </w:divBdr>
        </w:div>
        <w:div w:id="1893348806">
          <w:marLeft w:val="0"/>
          <w:marRight w:val="0"/>
          <w:marTop w:val="0"/>
          <w:marBottom w:val="0"/>
          <w:divBdr>
            <w:top w:val="none" w:sz="0" w:space="0" w:color="auto"/>
            <w:left w:val="none" w:sz="0" w:space="0" w:color="auto"/>
            <w:bottom w:val="none" w:sz="0" w:space="0" w:color="auto"/>
            <w:right w:val="none" w:sz="0" w:space="0" w:color="auto"/>
          </w:divBdr>
        </w:div>
      </w:divsChild>
    </w:div>
    <w:div w:id="2055545161">
      <w:bodyDiv w:val="1"/>
      <w:marLeft w:val="0"/>
      <w:marRight w:val="0"/>
      <w:marTop w:val="0"/>
      <w:marBottom w:val="0"/>
      <w:divBdr>
        <w:top w:val="none" w:sz="0" w:space="0" w:color="auto"/>
        <w:left w:val="none" w:sz="0" w:space="0" w:color="auto"/>
        <w:bottom w:val="none" w:sz="0" w:space="0" w:color="auto"/>
        <w:right w:val="none" w:sz="0" w:space="0" w:color="auto"/>
      </w:divBdr>
      <w:divsChild>
        <w:div w:id="179976145">
          <w:marLeft w:val="0"/>
          <w:marRight w:val="0"/>
          <w:marTop w:val="0"/>
          <w:marBottom w:val="0"/>
          <w:divBdr>
            <w:top w:val="none" w:sz="0" w:space="0" w:color="auto"/>
            <w:left w:val="none" w:sz="0" w:space="0" w:color="auto"/>
            <w:bottom w:val="none" w:sz="0" w:space="0" w:color="auto"/>
            <w:right w:val="none" w:sz="0" w:space="0" w:color="auto"/>
          </w:divBdr>
        </w:div>
        <w:div w:id="230386060">
          <w:marLeft w:val="0"/>
          <w:marRight w:val="0"/>
          <w:marTop w:val="0"/>
          <w:marBottom w:val="0"/>
          <w:divBdr>
            <w:top w:val="none" w:sz="0" w:space="0" w:color="auto"/>
            <w:left w:val="none" w:sz="0" w:space="0" w:color="auto"/>
            <w:bottom w:val="none" w:sz="0" w:space="0" w:color="auto"/>
            <w:right w:val="none" w:sz="0" w:space="0" w:color="auto"/>
          </w:divBdr>
        </w:div>
        <w:div w:id="322897449">
          <w:marLeft w:val="0"/>
          <w:marRight w:val="0"/>
          <w:marTop w:val="0"/>
          <w:marBottom w:val="0"/>
          <w:divBdr>
            <w:top w:val="none" w:sz="0" w:space="0" w:color="auto"/>
            <w:left w:val="none" w:sz="0" w:space="0" w:color="auto"/>
            <w:bottom w:val="none" w:sz="0" w:space="0" w:color="auto"/>
            <w:right w:val="none" w:sz="0" w:space="0" w:color="auto"/>
          </w:divBdr>
        </w:div>
        <w:div w:id="559292472">
          <w:marLeft w:val="0"/>
          <w:marRight w:val="0"/>
          <w:marTop w:val="0"/>
          <w:marBottom w:val="0"/>
          <w:divBdr>
            <w:top w:val="none" w:sz="0" w:space="0" w:color="auto"/>
            <w:left w:val="none" w:sz="0" w:space="0" w:color="auto"/>
            <w:bottom w:val="none" w:sz="0" w:space="0" w:color="auto"/>
            <w:right w:val="none" w:sz="0" w:space="0" w:color="auto"/>
          </w:divBdr>
        </w:div>
        <w:div w:id="807360540">
          <w:marLeft w:val="0"/>
          <w:marRight w:val="0"/>
          <w:marTop w:val="0"/>
          <w:marBottom w:val="0"/>
          <w:divBdr>
            <w:top w:val="none" w:sz="0" w:space="0" w:color="auto"/>
            <w:left w:val="none" w:sz="0" w:space="0" w:color="auto"/>
            <w:bottom w:val="none" w:sz="0" w:space="0" w:color="auto"/>
            <w:right w:val="none" w:sz="0" w:space="0" w:color="auto"/>
          </w:divBdr>
        </w:div>
        <w:div w:id="1031154290">
          <w:marLeft w:val="0"/>
          <w:marRight w:val="0"/>
          <w:marTop w:val="0"/>
          <w:marBottom w:val="0"/>
          <w:divBdr>
            <w:top w:val="none" w:sz="0" w:space="0" w:color="auto"/>
            <w:left w:val="none" w:sz="0" w:space="0" w:color="auto"/>
            <w:bottom w:val="none" w:sz="0" w:space="0" w:color="auto"/>
            <w:right w:val="none" w:sz="0" w:space="0" w:color="auto"/>
          </w:divBdr>
        </w:div>
        <w:div w:id="1244295428">
          <w:marLeft w:val="0"/>
          <w:marRight w:val="0"/>
          <w:marTop w:val="0"/>
          <w:marBottom w:val="0"/>
          <w:divBdr>
            <w:top w:val="none" w:sz="0" w:space="0" w:color="auto"/>
            <w:left w:val="none" w:sz="0" w:space="0" w:color="auto"/>
            <w:bottom w:val="none" w:sz="0" w:space="0" w:color="auto"/>
            <w:right w:val="none" w:sz="0" w:space="0" w:color="auto"/>
          </w:divBdr>
        </w:div>
        <w:div w:id="1473062792">
          <w:marLeft w:val="0"/>
          <w:marRight w:val="0"/>
          <w:marTop w:val="0"/>
          <w:marBottom w:val="0"/>
          <w:divBdr>
            <w:top w:val="none" w:sz="0" w:space="0" w:color="auto"/>
            <w:left w:val="none" w:sz="0" w:space="0" w:color="auto"/>
            <w:bottom w:val="none" w:sz="0" w:space="0" w:color="auto"/>
            <w:right w:val="none" w:sz="0" w:space="0" w:color="auto"/>
          </w:divBdr>
        </w:div>
        <w:div w:id="1492525489">
          <w:marLeft w:val="0"/>
          <w:marRight w:val="0"/>
          <w:marTop w:val="0"/>
          <w:marBottom w:val="0"/>
          <w:divBdr>
            <w:top w:val="none" w:sz="0" w:space="0" w:color="auto"/>
            <w:left w:val="none" w:sz="0" w:space="0" w:color="auto"/>
            <w:bottom w:val="none" w:sz="0" w:space="0" w:color="auto"/>
            <w:right w:val="none" w:sz="0" w:space="0" w:color="auto"/>
          </w:divBdr>
        </w:div>
        <w:div w:id="1530878366">
          <w:marLeft w:val="0"/>
          <w:marRight w:val="0"/>
          <w:marTop w:val="0"/>
          <w:marBottom w:val="0"/>
          <w:divBdr>
            <w:top w:val="none" w:sz="0" w:space="0" w:color="auto"/>
            <w:left w:val="none" w:sz="0" w:space="0" w:color="auto"/>
            <w:bottom w:val="none" w:sz="0" w:space="0" w:color="auto"/>
            <w:right w:val="none" w:sz="0" w:space="0" w:color="auto"/>
          </w:divBdr>
        </w:div>
        <w:div w:id="1908805416">
          <w:marLeft w:val="0"/>
          <w:marRight w:val="0"/>
          <w:marTop w:val="0"/>
          <w:marBottom w:val="0"/>
          <w:divBdr>
            <w:top w:val="none" w:sz="0" w:space="0" w:color="auto"/>
            <w:left w:val="none" w:sz="0" w:space="0" w:color="auto"/>
            <w:bottom w:val="none" w:sz="0" w:space="0" w:color="auto"/>
            <w:right w:val="none" w:sz="0" w:space="0" w:color="auto"/>
          </w:divBdr>
        </w:div>
      </w:divsChild>
    </w:div>
    <w:div w:id="2063212829">
      <w:bodyDiv w:val="1"/>
      <w:marLeft w:val="0"/>
      <w:marRight w:val="0"/>
      <w:marTop w:val="0"/>
      <w:marBottom w:val="0"/>
      <w:divBdr>
        <w:top w:val="none" w:sz="0" w:space="0" w:color="auto"/>
        <w:left w:val="none" w:sz="0" w:space="0" w:color="auto"/>
        <w:bottom w:val="none" w:sz="0" w:space="0" w:color="auto"/>
        <w:right w:val="none" w:sz="0" w:space="0" w:color="auto"/>
      </w:divBdr>
    </w:div>
    <w:div w:id="2063401407">
      <w:bodyDiv w:val="1"/>
      <w:marLeft w:val="0"/>
      <w:marRight w:val="0"/>
      <w:marTop w:val="0"/>
      <w:marBottom w:val="0"/>
      <w:divBdr>
        <w:top w:val="none" w:sz="0" w:space="0" w:color="auto"/>
        <w:left w:val="none" w:sz="0" w:space="0" w:color="auto"/>
        <w:bottom w:val="none" w:sz="0" w:space="0" w:color="auto"/>
        <w:right w:val="none" w:sz="0" w:space="0" w:color="auto"/>
      </w:divBdr>
    </w:div>
    <w:div w:id="2066903143">
      <w:bodyDiv w:val="1"/>
      <w:marLeft w:val="0"/>
      <w:marRight w:val="0"/>
      <w:marTop w:val="0"/>
      <w:marBottom w:val="0"/>
      <w:divBdr>
        <w:top w:val="none" w:sz="0" w:space="0" w:color="auto"/>
        <w:left w:val="none" w:sz="0" w:space="0" w:color="auto"/>
        <w:bottom w:val="none" w:sz="0" w:space="0" w:color="auto"/>
        <w:right w:val="none" w:sz="0" w:space="0" w:color="auto"/>
      </w:divBdr>
    </w:div>
    <w:div w:id="2072539246">
      <w:bodyDiv w:val="1"/>
      <w:marLeft w:val="0"/>
      <w:marRight w:val="0"/>
      <w:marTop w:val="0"/>
      <w:marBottom w:val="0"/>
      <w:divBdr>
        <w:top w:val="none" w:sz="0" w:space="0" w:color="auto"/>
        <w:left w:val="none" w:sz="0" w:space="0" w:color="auto"/>
        <w:bottom w:val="none" w:sz="0" w:space="0" w:color="auto"/>
        <w:right w:val="none" w:sz="0" w:space="0" w:color="auto"/>
      </w:divBdr>
    </w:div>
    <w:div w:id="2073501287">
      <w:bodyDiv w:val="1"/>
      <w:marLeft w:val="0"/>
      <w:marRight w:val="0"/>
      <w:marTop w:val="0"/>
      <w:marBottom w:val="0"/>
      <w:divBdr>
        <w:top w:val="none" w:sz="0" w:space="0" w:color="auto"/>
        <w:left w:val="none" w:sz="0" w:space="0" w:color="auto"/>
        <w:bottom w:val="none" w:sz="0" w:space="0" w:color="auto"/>
        <w:right w:val="none" w:sz="0" w:space="0" w:color="auto"/>
      </w:divBdr>
    </w:div>
    <w:div w:id="2078628404">
      <w:bodyDiv w:val="1"/>
      <w:marLeft w:val="0"/>
      <w:marRight w:val="0"/>
      <w:marTop w:val="0"/>
      <w:marBottom w:val="0"/>
      <w:divBdr>
        <w:top w:val="none" w:sz="0" w:space="0" w:color="auto"/>
        <w:left w:val="none" w:sz="0" w:space="0" w:color="auto"/>
        <w:bottom w:val="none" w:sz="0" w:space="0" w:color="auto"/>
        <w:right w:val="none" w:sz="0" w:space="0" w:color="auto"/>
      </w:divBdr>
    </w:div>
    <w:div w:id="2085175906">
      <w:bodyDiv w:val="1"/>
      <w:marLeft w:val="0"/>
      <w:marRight w:val="0"/>
      <w:marTop w:val="0"/>
      <w:marBottom w:val="0"/>
      <w:divBdr>
        <w:top w:val="none" w:sz="0" w:space="0" w:color="auto"/>
        <w:left w:val="none" w:sz="0" w:space="0" w:color="auto"/>
        <w:bottom w:val="none" w:sz="0" w:space="0" w:color="auto"/>
        <w:right w:val="none" w:sz="0" w:space="0" w:color="auto"/>
      </w:divBdr>
    </w:div>
    <w:div w:id="2087609111">
      <w:bodyDiv w:val="1"/>
      <w:marLeft w:val="0"/>
      <w:marRight w:val="0"/>
      <w:marTop w:val="0"/>
      <w:marBottom w:val="0"/>
      <w:divBdr>
        <w:top w:val="none" w:sz="0" w:space="0" w:color="auto"/>
        <w:left w:val="none" w:sz="0" w:space="0" w:color="auto"/>
        <w:bottom w:val="none" w:sz="0" w:space="0" w:color="auto"/>
        <w:right w:val="none" w:sz="0" w:space="0" w:color="auto"/>
      </w:divBdr>
    </w:div>
    <w:div w:id="2091005305">
      <w:bodyDiv w:val="1"/>
      <w:marLeft w:val="0"/>
      <w:marRight w:val="0"/>
      <w:marTop w:val="0"/>
      <w:marBottom w:val="0"/>
      <w:divBdr>
        <w:top w:val="none" w:sz="0" w:space="0" w:color="auto"/>
        <w:left w:val="none" w:sz="0" w:space="0" w:color="auto"/>
        <w:bottom w:val="none" w:sz="0" w:space="0" w:color="auto"/>
        <w:right w:val="none" w:sz="0" w:space="0" w:color="auto"/>
      </w:divBdr>
      <w:divsChild>
        <w:div w:id="178356039">
          <w:marLeft w:val="0"/>
          <w:marRight w:val="0"/>
          <w:marTop w:val="0"/>
          <w:marBottom w:val="0"/>
          <w:divBdr>
            <w:top w:val="none" w:sz="0" w:space="0" w:color="auto"/>
            <w:left w:val="none" w:sz="0" w:space="0" w:color="auto"/>
            <w:bottom w:val="none" w:sz="0" w:space="0" w:color="auto"/>
            <w:right w:val="none" w:sz="0" w:space="0" w:color="auto"/>
          </w:divBdr>
        </w:div>
        <w:div w:id="1763642175">
          <w:marLeft w:val="0"/>
          <w:marRight w:val="0"/>
          <w:marTop w:val="0"/>
          <w:marBottom w:val="0"/>
          <w:divBdr>
            <w:top w:val="none" w:sz="0" w:space="0" w:color="auto"/>
            <w:left w:val="none" w:sz="0" w:space="0" w:color="auto"/>
            <w:bottom w:val="none" w:sz="0" w:space="0" w:color="auto"/>
            <w:right w:val="none" w:sz="0" w:space="0" w:color="auto"/>
          </w:divBdr>
        </w:div>
      </w:divsChild>
    </w:div>
    <w:div w:id="2098361681">
      <w:bodyDiv w:val="1"/>
      <w:marLeft w:val="0"/>
      <w:marRight w:val="0"/>
      <w:marTop w:val="0"/>
      <w:marBottom w:val="0"/>
      <w:divBdr>
        <w:top w:val="none" w:sz="0" w:space="0" w:color="auto"/>
        <w:left w:val="none" w:sz="0" w:space="0" w:color="auto"/>
        <w:bottom w:val="none" w:sz="0" w:space="0" w:color="auto"/>
        <w:right w:val="none" w:sz="0" w:space="0" w:color="auto"/>
      </w:divBdr>
    </w:div>
    <w:div w:id="2098624551">
      <w:bodyDiv w:val="1"/>
      <w:marLeft w:val="0"/>
      <w:marRight w:val="0"/>
      <w:marTop w:val="0"/>
      <w:marBottom w:val="0"/>
      <w:divBdr>
        <w:top w:val="none" w:sz="0" w:space="0" w:color="auto"/>
        <w:left w:val="none" w:sz="0" w:space="0" w:color="auto"/>
        <w:bottom w:val="none" w:sz="0" w:space="0" w:color="auto"/>
        <w:right w:val="none" w:sz="0" w:space="0" w:color="auto"/>
      </w:divBdr>
    </w:div>
    <w:div w:id="2121026094">
      <w:bodyDiv w:val="1"/>
      <w:marLeft w:val="0"/>
      <w:marRight w:val="0"/>
      <w:marTop w:val="0"/>
      <w:marBottom w:val="0"/>
      <w:divBdr>
        <w:top w:val="none" w:sz="0" w:space="0" w:color="auto"/>
        <w:left w:val="none" w:sz="0" w:space="0" w:color="auto"/>
        <w:bottom w:val="none" w:sz="0" w:space="0" w:color="auto"/>
        <w:right w:val="none" w:sz="0" w:space="0" w:color="auto"/>
      </w:divBdr>
    </w:div>
    <w:div w:id="2122069468">
      <w:bodyDiv w:val="1"/>
      <w:marLeft w:val="0"/>
      <w:marRight w:val="0"/>
      <w:marTop w:val="0"/>
      <w:marBottom w:val="0"/>
      <w:divBdr>
        <w:top w:val="none" w:sz="0" w:space="0" w:color="auto"/>
        <w:left w:val="none" w:sz="0" w:space="0" w:color="auto"/>
        <w:bottom w:val="none" w:sz="0" w:space="0" w:color="auto"/>
        <w:right w:val="none" w:sz="0" w:space="0" w:color="auto"/>
      </w:divBdr>
    </w:div>
    <w:div w:id="2124228121">
      <w:bodyDiv w:val="1"/>
      <w:marLeft w:val="0"/>
      <w:marRight w:val="0"/>
      <w:marTop w:val="0"/>
      <w:marBottom w:val="0"/>
      <w:divBdr>
        <w:top w:val="none" w:sz="0" w:space="0" w:color="auto"/>
        <w:left w:val="none" w:sz="0" w:space="0" w:color="auto"/>
        <w:bottom w:val="none" w:sz="0" w:space="0" w:color="auto"/>
        <w:right w:val="none" w:sz="0" w:space="0" w:color="auto"/>
      </w:divBdr>
    </w:div>
    <w:div w:id="2130001834">
      <w:bodyDiv w:val="1"/>
      <w:marLeft w:val="0"/>
      <w:marRight w:val="0"/>
      <w:marTop w:val="0"/>
      <w:marBottom w:val="0"/>
      <w:divBdr>
        <w:top w:val="none" w:sz="0" w:space="0" w:color="auto"/>
        <w:left w:val="none" w:sz="0" w:space="0" w:color="auto"/>
        <w:bottom w:val="none" w:sz="0" w:space="0" w:color="auto"/>
        <w:right w:val="none" w:sz="0" w:space="0" w:color="auto"/>
      </w:divBdr>
    </w:div>
    <w:div w:id="2136482708">
      <w:bodyDiv w:val="1"/>
      <w:marLeft w:val="0"/>
      <w:marRight w:val="0"/>
      <w:marTop w:val="0"/>
      <w:marBottom w:val="0"/>
      <w:divBdr>
        <w:top w:val="none" w:sz="0" w:space="0" w:color="auto"/>
        <w:left w:val="none" w:sz="0" w:space="0" w:color="auto"/>
        <w:bottom w:val="none" w:sz="0" w:space="0" w:color="auto"/>
        <w:right w:val="none" w:sz="0" w:space="0" w:color="auto"/>
      </w:divBdr>
    </w:div>
    <w:div w:id="21374076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2.jp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http://www.consultant.ru/document/cons_doc_LAW_162041/92d969e26a4326c5d02fa79b8f9cf4994ee5633b/"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5" Type="http://schemas.openxmlformats.org/officeDocument/2006/relationships/settings" Target="settings.xml"/><Relationship Id="rId15" Type="http://schemas.openxmlformats.org/officeDocument/2006/relationships/image" Target="media/image5.jpg"/><Relationship Id="rId23" Type="http://schemas.openxmlformats.org/officeDocument/2006/relationships/theme" Target="theme/theme1.xml"/><Relationship Id="rId10" Type="http://schemas.openxmlformats.org/officeDocument/2006/relationships/oleObject" Target="embeddings/oleObject1.bin"/><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4.jpeg"/><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Лист1!$B$1</c:f>
              <c:strCache>
                <c:ptCount val="1"/>
                <c:pt idx="0">
                  <c:v>Ряд 1</c:v>
                </c:pt>
              </c:strCache>
            </c:strRef>
          </c:tx>
          <c:spPr>
            <a:ln w="28575" cap="rnd">
              <a:solidFill>
                <a:schemeClr val="accent1"/>
              </a:solidFill>
              <a:round/>
            </a:ln>
            <a:effectLst/>
          </c:spPr>
          <c:marker>
            <c:symbol val="none"/>
          </c:marker>
          <c:dLbls>
            <c:dLbl>
              <c:idx val="0"/>
              <c:layout>
                <c:manualLayout>
                  <c:x val="2.4783147459727387E-2"/>
                  <c:y val="-7.017543859649123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B108-4ED2-9C65-310F169BE322}"/>
                </c:ext>
              </c:extLst>
            </c:dLbl>
            <c:dLbl>
              <c:idx val="1"/>
              <c:layout>
                <c:manualLayout>
                  <c:x val="1.2391573729863693E-2"/>
                  <c:y val="-7.017543859649122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B108-4ED2-9C65-310F169BE322}"/>
                </c:ext>
              </c:extLst>
            </c:dLbl>
            <c:dLbl>
              <c:idx val="2"/>
              <c:layout>
                <c:manualLayout>
                  <c:x val="7.4349442379182153E-3"/>
                  <c:y val="-4.010025062656641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4051-49BF-8472-86EBAAE5E6AF}"/>
                </c:ext>
              </c:extLst>
            </c:dLbl>
            <c:dLbl>
              <c:idx val="3"/>
              <c:layout>
                <c:manualLayout>
                  <c:x val="2.4783147459727386E-3"/>
                  <c:y val="-7.518796992481202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B108-4ED2-9C65-310F169BE322}"/>
                </c:ext>
              </c:extLst>
            </c:dLbl>
            <c:dLbl>
              <c:idx val="4"/>
              <c:layout>
                <c:manualLayout>
                  <c:x val="0"/>
                  <c:y val="-6.015037593984962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B108-4ED2-9C65-310F169BE322}"/>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ext>
            </c:extLst>
          </c:dLbls>
          <c:cat>
            <c:strRef>
              <c:f>Лист1!$A$2:$A$6</c:f>
              <c:strCache>
                <c:ptCount val="5"/>
                <c:pt idx="0">
                  <c:v>2018  год</c:v>
                </c:pt>
                <c:pt idx="1">
                  <c:v>2019 год</c:v>
                </c:pt>
                <c:pt idx="2">
                  <c:v>2020 год</c:v>
                </c:pt>
                <c:pt idx="3">
                  <c:v>2021 год</c:v>
                </c:pt>
                <c:pt idx="4">
                  <c:v>2022 год</c:v>
                </c:pt>
              </c:strCache>
            </c:strRef>
          </c:cat>
          <c:val>
            <c:numRef>
              <c:f>Лист1!$B$2:$B$6</c:f>
              <c:numCache>
                <c:formatCode>General</c:formatCode>
                <c:ptCount val="5"/>
                <c:pt idx="0">
                  <c:v>560</c:v>
                </c:pt>
                <c:pt idx="1">
                  <c:v>545</c:v>
                </c:pt>
                <c:pt idx="2">
                  <c:v>517</c:v>
                </c:pt>
                <c:pt idx="3">
                  <c:v>519</c:v>
                </c:pt>
                <c:pt idx="4">
                  <c:v>494</c:v>
                </c:pt>
              </c:numCache>
            </c:numRef>
          </c:val>
          <c:smooth val="0"/>
          <c:extLst xmlns:c16r2="http://schemas.microsoft.com/office/drawing/2015/06/chart">
            <c:ext xmlns:c16="http://schemas.microsoft.com/office/drawing/2014/chart" uri="{C3380CC4-5D6E-409C-BE32-E72D297353CC}">
              <c16:uniqueId val="{00000000-07E7-4D6C-855A-44A7264CA202}"/>
            </c:ext>
          </c:extLst>
        </c:ser>
        <c:dLbls>
          <c:showLegendKey val="0"/>
          <c:showVal val="0"/>
          <c:showCatName val="0"/>
          <c:showSerName val="0"/>
          <c:showPercent val="0"/>
          <c:showBubbleSize val="0"/>
        </c:dLbls>
        <c:marker val="1"/>
        <c:smooth val="0"/>
        <c:axId val="356691456"/>
        <c:axId val="255894656"/>
      </c:lineChart>
      <c:catAx>
        <c:axId val="356691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55894656"/>
        <c:crosses val="autoZero"/>
        <c:auto val="1"/>
        <c:lblAlgn val="ctr"/>
        <c:lblOffset val="100"/>
        <c:noMultiLvlLbl val="0"/>
      </c:catAx>
      <c:valAx>
        <c:axId val="2558946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566914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69F65D-66C6-4284-B154-13FEEE0D8C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8875</TotalTime>
  <Pages>95</Pages>
  <Words>29357</Words>
  <Characters>167339</Characters>
  <Application>Microsoft Office Word</Application>
  <DocSecurity>0</DocSecurity>
  <Lines>1394</Lines>
  <Paragraphs>392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196304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Терплан</cp:lastModifiedBy>
  <cp:revision>294</cp:revision>
  <cp:lastPrinted>2021-08-09T10:35:00Z</cp:lastPrinted>
  <dcterms:created xsi:type="dcterms:W3CDTF">2021-08-16T05:34:00Z</dcterms:created>
  <dcterms:modified xsi:type="dcterms:W3CDTF">2025-02-28T11:21:00Z</dcterms:modified>
</cp:coreProperties>
</file>